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4F075" w14:textId="77777777" w:rsidR="00B8621C" w:rsidRPr="00D44D49" w:rsidRDefault="00B8621C" w:rsidP="00F61221">
      <w:pPr>
        <w:spacing w:after="240"/>
        <w:jc w:val="center"/>
        <w:rPr>
          <w:rFonts w:ascii="Times New Roman" w:hAnsi="Times New Roman"/>
          <w:b/>
          <w:sz w:val="28"/>
          <w:szCs w:val="28"/>
        </w:rPr>
      </w:pPr>
      <w:bookmarkStart w:id="0" w:name="_GoBack"/>
      <w:bookmarkEnd w:id="0"/>
      <w:r w:rsidRPr="00D44D49">
        <w:rPr>
          <w:rFonts w:ascii="Times New Roman" w:hAnsi="Times New Roman"/>
          <w:b/>
          <w:sz w:val="28"/>
          <w:szCs w:val="28"/>
        </w:rPr>
        <w:t>COOPERATIVE AGREEMENT</w:t>
      </w:r>
    </w:p>
    <w:p w14:paraId="657961DD" w14:textId="77777777" w:rsidR="00B8621C" w:rsidRPr="00D44D49" w:rsidRDefault="00B8621C" w:rsidP="00F61221">
      <w:pPr>
        <w:spacing w:after="240"/>
        <w:jc w:val="center"/>
        <w:rPr>
          <w:rFonts w:ascii="Times New Roman" w:hAnsi="Times New Roman"/>
          <w:b/>
          <w:sz w:val="20"/>
          <w:szCs w:val="20"/>
        </w:rPr>
      </w:pPr>
      <w:r w:rsidRPr="00D44D49">
        <w:rPr>
          <w:rFonts w:ascii="Times New Roman" w:hAnsi="Times New Roman"/>
          <w:b/>
          <w:sz w:val="20"/>
          <w:szCs w:val="20"/>
        </w:rPr>
        <w:t>By and Between the</w:t>
      </w:r>
    </w:p>
    <w:p w14:paraId="7CAC3F50" w14:textId="77777777" w:rsidR="00B8621C" w:rsidRPr="00D44D49" w:rsidRDefault="00B8621C" w:rsidP="00F61221">
      <w:pPr>
        <w:spacing w:after="240"/>
        <w:jc w:val="center"/>
        <w:rPr>
          <w:rFonts w:ascii="Times New Roman" w:hAnsi="Times New Roman"/>
          <w:b/>
        </w:rPr>
      </w:pPr>
      <w:r w:rsidRPr="00D44D49">
        <w:rPr>
          <w:rFonts w:ascii="Times New Roman" w:hAnsi="Times New Roman"/>
          <w:b/>
        </w:rPr>
        <w:t>United States DEPARTMENT OF HOUSING AND URBAN DEVELOPMENT</w:t>
      </w:r>
    </w:p>
    <w:p w14:paraId="7705CCB5" w14:textId="77777777" w:rsidR="00B8621C" w:rsidRDefault="00B8621C" w:rsidP="00F61221">
      <w:pPr>
        <w:spacing w:after="240"/>
        <w:jc w:val="center"/>
        <w:rPr>
          <w:rFonts w:ascii="Times New Roman" w:hAnsi="Times New Roman"/>
          <w:b/>
          <w:sz w:val="20"/>
          <w:szCs w:val="20"/>
        </w:rPr>
      </w:pPr>
      <w:r w:rsidRPr="00D44D49">
        <w:rPr>
          <w:rFonts w:ascii="Times New Roman" w:hAnsi="Times New Roman"/>
          <w:b/>
          <w:sz w:val="20"/>
          <w:szCs w:val="20"/>
        </w:rPr>
        <w:t xml:space="preserve">AND  </w:t>
      </w:r>
      <w:r w:rsidR="00185490">
        <w:rPr>
          <w:rFonts w:ascii="Times New Roman" w:hAnsi="Times New Roman"/>
          <w:b/>
          <w:sz w:val="20"/>
          <w:szCs w:val="20"/>
        </w:rPr>
        <w:t>______________________</w:t>
      </w:r>
    </w:p>
    <w:p w14:paraId="348B2448" w14:textId="77777777" w:rsidR="00185490" w:rsidRPr="00D44D49" w:rsidRDefault="002665CA" w:rsidP="00F61221">
      <w:pPr>
        <w:spacing w:after="240"/>
        <w:jc w:val="center"/>
        <w:rPr>
          <w:rFonts w:ascii="Times New Roman" w:hAnsi="Times New Roman"/>
          <w:b/>
        </w:rPr>
      </w:pPr>
      <w:r>
        <w:rPr>
          <w:rFonts w:ascii="Times New Roman" w:hAnsi="Times New Roman"/>
          <w:b/>
        </w:rPr>
        <w:t>for the Multifamily Energy and Water Conservation Pay for Success Pilot (MFS P4S)</w:t>
      </w:r>
    </w:p>
    <w:p w14:paraId="58FBA09E" w14:textId="77777777" w:rsidR="00B8621C" w:rsidRPr="00D44D49" w:rsidRDefault="00B8621C" w:rsidP="00F61221">
      <w:pPr>
        <w:spacing w:after="240"/>
        <w:jc w:val="center"/>
        <w:rPr>
          <w:rFonts w:ascii="Times New Roman" w:hAnsi="Times New Roman"/>
          <w:b/>
          <w:sz w:val="16"/>
        </w:rPr>
      </w:pPr>
    </w:p>
    <w:p w14:paraId="2B350545" w14:textId="77777777" w:rsidR="00B8621C" w:rsidRPr="00D44D49" w:rsidRDefault="00B8621C" w:rsidP="00F61221">
      <w:pPr>
        <w:spacing w:after="240"/>
        <w:jc w:val="center"/>
        <w:rPr>
          <w:rFonts w:ascii="Times New Roman" w:hAnsi="Times New Roman"/>
          <w:b/>
          <w:sz w:val="16"/>
        </w:rPr>
      </w:pPr>
    </w:p>
    <w:p w14:paraId="2C17FFF5" w14:textId="77777777" w:rsidR="00B8621C" w:rsidRPr="00D44D49" w:rsidRDefault="00B8621C" w:rsidP="00F61221">
      <w:pPr>
        <w:spacing w:after="240"/>
        <w:jc w:val="center"/>
        <w:rPr>
          <w:rFonts w:ascii="Times New Roman" w:hAnsi="Times New Roman"/>
          <w:b/>
          <w:sz w:val="16"/>
        </w:rPr>
      </w:pPr>
    </w:p>
    <w:p w14:paraId="2FC33651" w14:textId="30D5E4EE" w:rsidR="00A822A8" w:rsidRPr="00D44D49" w:rsidRDefault="00B8621C" w:rsidP="00F61221">
      <w:pPr>
        <w:spacing w:after="240" w:line="276" w:lineRule="auto"/>
        <w:rPr>
          <w:rFonts w:ascii="Times New Roman" w:hAnsi="Times New Roman"/>
        </w:rPr>
      </w:pPr>
      <w:r w:rsidRPr="00D44D49">
        <w:rPr>
          <w:rFonts w:ascii="Times New Roman" w:hAnsi="Times New Roman"/>
        </w:rPr>
        <w:t xml:space="preserve">This </w:t>
      </w:r>
      <w:r w:rsidR="001001E4" w:rsidRPr="00D44D49">
        <w:rPr>
          <w:rFonts w:ascii="Times New Roman" w:hAnsi="Times New Roman"/>
          <w:b/>
        </w:rPr>
        <w:t>COOPERATIVE AGREEMENT</w:t>
      </w:r>
      <w:r w:rsidRPr="00D44D49">
        <w:rPr>
          <w:rFonts w:ascii="Times New Roman" w:hAnsi="Times New Roman"/>
        </w:rPr>
        <w:t xml:space="preserve"> (</w:t>
      </w:r>
      <w:r w:rsidR="00DC7776" w:rsidRPr="00D44D49">
        <w:rPr>
          <w:rFonts w:ascii="Times New Roman" w:hAnsi="Times New Roman"/>
        </w:rPr>
        <w:t>the</w:t>
      </w:r>
      <w:r w:rsidRPr="00D44D49">
        <w:rPr>
          <w:rFonts w:ascii="Times New Roman" w:hAnsi="Times New Roman"/>
        </w:rPr>
        <w:t xml:space="preserve"> </w:t>
      </w:r>
      <w:r w:rsidR="00DC7776" w:rsidRPr="00D44D49">
        <w:rPr>
          <w:rFonts w:ascii="Times New Roman" w:hAnsi="Times New Roman"/>
        </w:rPr>
        <w:t>“</w:t>
      </w:r>
      <w:r w:rsidRPr="00D44D49">
        <w:rPr>
          <w:rFonts w:ascii="Times New Roman" w:hAnsi="Times New Roman"/>
        </w:rPr>
        <w:t>Agreement</w:t>
      </w:r>
      <w:r w:rsidR="00DC7776" w:rsidRPr="00D44D49">
        <w:rPr>
          <w:rFonts w:ascii="Times New Roman" w:hAnsi="Times New Roman"/>
        </w:rPr>
        <w:t>”</w:t>
      </w:r>
      <w:r w:rsidRPr="00D44D49">
        <w:rPr>
          <w:rFonts w:ascii="Times New Roman" w:hAnsi="Times New Roman"/>
        </w:rPr>
        <w:t>) is made and entered into this ____ day of _______________, 201</w:t>
      </w:r>
      <w:r w:rsidR="007161B7">
        <w:rPr>
          <w:rFonts w:ascii="Times New Roman" w:hAnsi="Times New Roman"/>
        </w:rPr>
        <w:t>8</w:t>
      </w:r>
      <w:r w:rsidRPr="00D44D49">
        <w:rPr>
          <w:rFonts w:ascii="Times New Roman" w:hAnsi="Times New Roman"/>
        </w:rPr>
        <w:t xml:space="preserve">, by and between the </w:t>
      </w:r>
      <w:r w:rsidR="0071580A">
        <w:rPr>
          <w:rFonts w:ascii="Times New Roman" w:hAnsi="Times New Roman"/>
        </w:rPr>
        <w:t xml:space="preserve">U.S. </w:t>
      </w:r>
      <w:r w:rsidRPr="00D44D49">
        <w:rPr>
          <w:rFonts w:ascii="Times New Roman" w:hAnsi="Times New Roman"/>
        </w:rPr>
        <w:t>Department of Housing and Urban Development (</w:t>
      </w:r>
      <w:r w:rsidR="00DC7776" w:rsidRPr="00D44D49">
        <w:rPr>
          <w:rFonts w:ascii="Times New Roman" w:hAnsi="Times New Roman"/>
        </w:rPr>
        <w:t>“</w:t>
      </w:r>
      <w:r w:rsidRPr="00D44D49">
        <w:rPr>
          <w:rFonts w:ascii="Times New Roman" w:hAnsi="Times New Roman"/>
        </w:rPr>
        <w:t>HUD</w:t>
      </w:r>
      <w:r w:rsidR="00DC7776" w:rsidRPr="00D44D49">
        <w:rPr>
          <w:rFonts w:ascii="Times New Roman" w:hAnsi="Times New Roman"/>
        </w:rPr>
        <w:t>”</w:t>
      </w:r>
      <w:r w:rsidRPr="00D44D49">
        <w:rPr>
          <w:rFonts w:ascii="Times New Roman" w:hAnsi="Times New Roman"/>
        </w:rPr>
        <w:t>) and ____________________ (</w:t>
      </w:r>
      <w:r w:rsidR="00DC7776" w:rsidRPr="00D44D49">
        <w:rPr>
          <w:rFonts w:ascii="Times New Roman" w:hAnsi="Times New Roman"/>
        </w:rPr>
        <w:t>the</w:t>
      </w:r>
      <w:r w:rsidRPr="00D44D49">
        <w:rPr>
          <w:rFonts w:ascii="Times New Roman" w:hAnsi="Times New Roman"/>
        </w:rPr>
        <w:t xml:space="preserve"> </w:t>
      </w:r>
      <w:r w:rsidR="00DC7776" w:rsidRPr="00D44D49">
        <w:rPr>
          <w:rFonts w:ascii="Times New Roman" w:hAnsi="Times New Roman"/>
        </w:rPr>
        <w:t>“</w:t>
      </w:r>
      <w:r w:rsidR="007161B7">
        <w:rPr>
          <w:rFonts w:ascii="Times New Roman" w:hAnsi="Times New Roman"/>
        </w:rPr>
        <w:t>Intermediary</w:t>
      </w:r>
      <w:r w:rsidR="00DC7776" w:rsidRPr="00D44D49">
        <w:rPr>
          <w:rFonts w:ascii="Times New Roman" w:hAnsi="Times New Roman"/>
        </w:rPr>
        <w:t>”</w:t>
      </w:r>
      <w:r w:rsidRPr="00D44D49">
        <w:rPr>
          <w:rFonts w:ascii="Times New Roman" w:hAnsi="Times New Roman"/>
        </w:rPr>
        <w:t>).</w:t>
      </w:r>
    </w:p>
    <w:p w14:paraId="6F0792DF" w14:textId="77777777" w:rsidR="00A822A8" w:rsidRPr="00D44D49" w:rsidRDefault="00A822A8" w:rsidP="00F61221">
      <w:pPr>
        <w:spacing w:after="240"/>
        <w:rPr>
          <w:rFonts w:ascii="Times New Roman" w:hAnsi="Times New Roman"/>
        </w:rPr>
      </w:pPr>
    </w:p>
    <w:p w14:paraId="109A5FDD" w14:textId="77777777" w:rsidR="00B8621C" w:rsidRPr="00E405BF" w:rsidRDefault="00B8621C" w:rsidP="00F61221">
      <w:pPr>
        <w:pStyle w:val="Heading1"/>
        <w:keepNext w:val="0"/>
        <w:spacing w:after="240"/>
        <w:rPr>
          <w:b w:val="0"/>
          <w:sz w:val="32"/>
          <w:szCs w:val="32"/>
        </w:rPr>
      </w:pPr>
      <w:r w:rsidRPr="000550AA">
        <w:t>ARTICLE I – GENERAL</w:t>
      </w:r>
    </w:p>
    <w:p w14:paraId="0D5C55AA" w14:textId="011DE8A0" w:rsidR="00936ED5" w:rsidRDefault="00B8621C" w:rsidP="00F61221">
      <w:pPr>
        <w:pStyle w:val="ListParagraph"/>
        <w:numPr>
          <w:ilvl w:val="0"/>
          <w:numId w:val="5"/>
        </w:numPr>
        <w:tabs>
          <w:tab w:val="left" w:pos="-720"/>
        </w:tabs>
        <w:suppressAutoHyphens/>
        <w:spacing w:after="240"/>
        <w:contextualSpacing w:val="0"/>
        <w:rPr>
          <w:rFonts w:ascii="Times New Roman" w:hAnsi="Times New Roman"/>
          <w:spacing w:val="-3"/>
        </w:rPr>
      </w:pPr>
      <w:r w:rsidRPr="007161B7">
        <w:rPr>
          <w:rFonts w:ascii="Times New Roman" w:hAnsi="Times New Roman"/>
          <w:spacing w:val="-3"/>
        </w:rPr>
        <w:t xml:space="preserve">The </w:t>
      </w:r>
      <w:r w:rsidR="007161B7" w:rsidRPr="007161B7">
        <w:rPr>
          <w:rFonts w:ascii="Times New Roman" w:hAnsi="Times New Roman"/>
          <w:spacing w:val="-3"/>
        </w:rPr>
        <w:t>Intermediary</w:t>
      </w:r>
      <w:r w:rsidRPr="007161B7">
        <w:rPr>
          <w:rFonts w:ascii="Times New Roman" w:hAnsi="Times New Roman"/>
          <w:spacing w:val="-3"/>
        </w:rPr>
        <w:t xml:space="preserve"> and </w:t>
      </w:r>
      <w:r w:rsidR="00314CF0" w:rsidRPr="007161B7">
        <w:rPr>
          <w:rFonts w:ascii="Times New Roman" w:hAnsi="Times New Roman"/>
          <w:spacing w:val="-3"/>
        </w:rPr>
        <w:t>HUD</w:t>
      </w:r>
      <w:r w:rsidRPr="007161B7">
        <w:rPr>
          <w:rFonts w:ascii="Times New Roman" w:hAnsi="Times New Roman"/>
          <w:spacing w:val="-3"/>
        </w:rPr>
        <w:t xml:space="preserve"> hereby enter into this </w:t>
      </w:r>
      <w:r w:rsidR="00314CF0" w:rsidRPr="007161B7">
        <w:rPr>
          <w:rFonts w:ascii="Times New Roman" w:hAnsi="Times New Roman"/>
          <w:spacing w:val="-3"/>
        </w:rPr>
        <w:t>A</w:t>
      </w:r>
      <w:r w:rsidRPr="007161B7">
        <w:rPr>
          <w:rFonts w:ascii="Times New Roman" w:hAnsi="Times New Roman"/>
          <w:spacing w:val="-3"/>
        </w:rPr>
        <w:t xml:space="preserve">greement as a condition to and in consideration </w:t>
      </w:r>
      <w:r w:rsidR="00D86579" w:rsidRPr="007161B7">
        <w:rPr>
          <w:rFonts w:ascii="Times New Roman" w:hAnsi="Times New Roman"/>
          <w:spacing w:val="-3"/>
        </w:rPr>
        <w:t>of</w:t>
      </w:r>
      <w:r w:rsidR="007161B7">
        <w:rPr>
          <w:rFonts w:ascii="Times New Roman" w:hAnsi="Times New Roman"/>
          <w:spacing w:val="-3"/>
        </w:rPr>
        <w:t xml:space="preserve"> the Intermediary’s</w:t>
      </w:r>
      <w:r w:rsidRPr="007161B7">
        <w:rPr>
          <w:rFonts w:ascii="Times New Roman" w:hAnsi="Times New Roman"/>
          <w:spacing w:val="-3"/>
        </w:rPr>
        <w:t xml:space="preserve"> participation in the Multifamily </w:t>
      </w:r>
      <w:r w:rsidR="005E1490" w:rsidRPr="007161B7">
        <w:rPr>
          <w:rFonts w:ascii="Times New Roman" w:hAnsi="Times New Roman"/>
          <w:spacing w:val="-3"/>
        </w:rPr>
        <w:t>Energy and Water Conservation Pay for Success Pilot</w:t>
      </w:r>
      <w:r w:rsidRPr="007161B7">
        <w:rPr>
          <w:rFonts w:ascii="Times New Roman" w:hAnsi="Times New Roman"/>
          <w:spacing w:val="-3"/>
        </w:rPr>
        <w:t xml:space="preserve"> (“</w:t>
      </w:r>
      <w:r w:rsidR="005E1490" w:rsidRPr="007161B7">
        <w:rPr>
          <w:rFonts w:ascii="Times New Roman" w:hAnsi="Times New Roman"/>
          <w:spacing w:val="-3"/>
        </w:rPr>
        <w:t>MFHP4S</w:t>
      </w:r>
      <w:r w:rsidRPr="007161B7">
        <w:rPr>
          <w:rFonts w:ascii="Times New Roman" w:hAnsi="Times New Roman"/>
          <w:spacing w:val="-3"/>
        </w:rPr>
        <w:t xml:space="preserve">”.)  The </w:t>
      </w:r>
      <w:r w:rsidR="005E1490" w:rsidRPr="007161B7">
        <w:rPr>
          <w:rFonts w:ascii="Times New Roman" w:hAnsi="Times New Roman"/>
          <w:spacing w:val="-3"/>
        </w:rPr>
        <w:t xml:space="preserve">MFH P4S </w:t>
      </w:r>
      <w:r w:rsidRPr="007161B7">
        <w:rPr>
          <w:rFonts w:ascii="Times New Roman" w:hAnsi="Times New Roman"/>
          <w:spacing w:val="-3"/>
        </w:rPr>
        <w:t xml:space="preserve">is authorized by the </w:t>
      </w:r>
      <w:r w:rsidR="004F140C" w:rsidRPr="007161B7">
        <w:rPr>
          <w:rFonts w:ascii="Times New Roman" w:hAnsi="Times New Roman"/>
        </w:rPr>
        <w:t>Fixing America’s Surface Transportation</w:t>
      </w:r>
      <w:r w:rsidRPr="007161B7">
        <w:rPr>
          <w:rFonts w:ascii="Times New Roman" w:hAnsi="Times New Roman"/>
        </w:rPr>
        <w:t xml:space="preserve"> Act of </w:t>
      </w:r>
      <w:r w:rsidR="005A7200" w:rsidRPr="007161B7">
        <w:rPr>
          <w:rFonts w:ascii="Times New Roman" w:hAnsi="Times New Roman"/>
        </w:rPr>
        <w:t>2015</w:t>
      </w:r>
      <w:r w:rsidRPr="007161B7">
        <w:rPr>
          <w:rFonts w:ascii="Times New Roman" w:hAnsi="Times New Roman"/>
        </w:rPr>
        <w:t xml:space="preserve">, P.L. 111-117 (the “Act”) and </w:t>
      </w:r>
      <w:bookmarkStart w:id="1" w:name="_Hlk518293109"/>
      <w:r w:rsidRPr="007161B7">
        <w:rPr>
          <w:rFonts w:ascii="Times New Roman" w:hAnsi="Times New Roman"/>
        </w:rPr>
        <w:t xml:space="preserve">the Notice of Funding Availability, </w:t>
      </w:r>
      <w:r w:rsidR="00B464AD">
        <w:rPr>
          <w:rFonts w:ascii="Times New Roman" w:hAnsi="Times New Roman"/>
        </w:rPr>
        <w:t>FR-6200-N-36</w:t>
      </w:r>
      <w:r w:rsidRPr="007161B7">
        <w:rPr>
          <w:rFonts w:ascii="Times New Roman" w:hAnsi="Times New Roman"/>
        </w:rPr>
        <w:t xml:space="preserve"> (“NOFA”)</w:t>
      </w:r>
      <w:bookmarkEnd w:id="1"/>
      <w:r w:rsidRPr="007161B7">
        <w:rPr>
          <w:rFonts w:ascii="Times New Roman" w:hAnsi="Times New Roman"/>
        </w:rPr>
        <w:t>. T</w:t>
      </w:r>
      <w:r w:rsidRPr="007161B7">
        <w:rPr>
          <w:rFonts w:ascii="Times New Roman" w:hAnsi="Times New Roman"/>
          <w:spacing w:val="-3"/>
        </w:rPr>
        <w:t xml:space="preserve">he </w:t>
      </w:r>
      <w:r w:rsidR="007161B7">
        <w:rPr>
          <w:rFonts w:ascii="Times New Roman" w:hAnsi="Times New Roman"/>
          <w:spacing w:val="-3"/>
        </w:rPr>
        <w:t>Intermediary has been selected</w:t>
      </w:r>
      <w:r w:rsidRPr="007161B7">
        <w:rPr>
          <w:rFonts w:ascii="Times New Roman" w:hAnsi="Times New Roman"/>
          <w:spacing w:val="-3"/>
        </w:rPr>
        <w:t xml:space="preserve"> </w:t>
      </w:r>
      <w:r w:rsidR="007161B7">
        <w:rPr>
          <w:rFonts w:ascii="Times New Roman" w:hAnsi="Times New Roman"/>
          <w:spacing w:val="-3"/>
        </w:rPr>
        <w:t xml:space="preserve">under the NOFA to enter into this Cooperative Agreement with HUD. </w:t>
      </w:r>
      <w:r w:rsidR="00D86579" w:rsidRPr="007161B7">
        <w:rPr>
          <w:rFonts w:ascii="Times New Roman" w:hAnsi="Times New Roman"/>
          <w:spacing w:val="-3"/>
        </w:rPr>
        <w:t xml:space="preserve">The </w:t>
      </w:r>
      <w:r w:rsidR="007161B7">
        <w:rPr>
          <w:rFonts w:ascii="Times New Roman" w:hAnsi="Times New Roman"/>
          <w:spacing w:val="-3"/>
        </w:rPr>
        <w:t xml:space="preserve">Intermediary </w:t>
      </w:r>
      <w:r w:rsidR="00D86579" w:rsidRPr="007161B7">
        <w:rPr>
          <w:rFonts w:ascii="Times New Roman" w:hAnsi="Times New Roman"/>
          <w:spacing w:val="-3"/>
        </w:rPr>
        <w:t>agrees to</w:t>
      </w:r>
      <w:r w:rsidRPr="007161B7">
        <w:rPr>
          <w:rFonts w:ascii="Times New Roman" w:hAnsi="Times New Roman"/>
          <w:spacing w:val="-3"/>
        </w:rPr>
        <w:t xml:space="preserve"> </w:t>
      </w:r>
      <w:r w:rsidR="00A822A8" w:rsidRPr="007161B7">
        <w:rPr>
          <w:rFonts w:ascii="Times New Roman" w:hAnsi="Times New Roman"/>
          <w:spacing w:val="-3"/>
        </w:rPr>
        <w:t>undertake</w:t>
      </w:r>
      <w:r w:rsidRPr="007161B7">
        <w:rPr>
          <w:rFonts w:ascii="Times New Roman" w:hAnsi="Times New Roman"/>
          <w:spacing w:val="-3"/>
        </w:rPr>
        <w:t xml:space="preserve"> </w:t>
      </w:r>
      <w:r w:rsidR="00FF236F" w:rsidRPr="007161B7">
        <w:rPr>
          <w:rFonts w:ascii="Times New Roman" w:hAnsi="Times New Roman"/>
          <w:spacing w:val="-3"/>
        </w:rPr>
        <w:t>the design and implementation of budget</w:t>
      </w:r>
      <w:r w:rsidR="00B62CBF">
        <w:rPr>
          <w:rFonts w:ascii="Times New Roman" w:hAnsi="Times New Roman"/>
          <w:spacing w:val="-3"/>
        </w:rPr>
        <w:t>-</w:t>
      </w:r>
      <w:r w:rsidR="00FF236F" w:rsidRPr="007161B7">
        <w:rPr>
          <w:rFonts w:ascii="Times New Roman" w:hAnsi="Times New Roman"/>
          <w:spacing w:val="-3"/>
        </w:rPr>
        <w:t xml:space="preserve">neutral energy and water conservation </w:t>
      </w:r>
      <w:r w:rsidR="004873F7">
        <w:rPr>
          <w:rFonts w:ascii="Times New Roman" w:hAnsi="Times New Roman"/>
          <w:spacing w:val="-3"/>
        </w:rPr>
        <w:t xml:space="preserve">(EWC) </w:t>
      </w:r>
      <w:r w:rsidR="00B62CBF">
        <w:rPr>
          <w:rFonts w:ascii="Times New Roman" w:hAnsi="Times New Roman"/>
          <w:spacing w:val="-3"/>
        </w:rPr>
        <w:t xml:space="preserve">retrofit program for </w:t>
      </w:r>
      <w:r w:rsidR="00652DF4">
        <w:rPr>
          <w:rFonts w:ascii="Times New Roman" w:hAnsi="Times New Roman"/>
          <w:spacing w:val="-3"/>
        </w:rPr>
        <w:t xml:space="preserve">properties participating in some </w:t>
      </w:r>
      <w:r w:rsidR="00FF236F" w:rsidRPr="007161B7">
        <w:rPr>
          <w:rFonts w:ascii="Times New Roman" w:hAnsi="Times New Roman"/>
          <w:spacing w:val="-3"/>
        </w:rPr>
        <w:t>HUD multifamily rental assistance programs</w:t>
      </w:r>
      <w:r w:rsidR="007161B7">
        <w:rPr>
          <w:rFonts w:ascii="Times New Roman" w:hAnsi="Times New Roman"/>
          <w:spacing w:val="-3"/>
        </w:rPr>
        <w:t xml:space="preserve"> </w:t>
      </w:r>
      <w:r w:rsidR="00652DF4">
        <w:rPr>
          <w:rFonts w:ascii="Times New Roman" w:hAnsi="Times New Roman"/>
          <w:spacing w:val="-3"/>
        </w:rPr>
        <w:t>and will</w:t>
      </w:r>
      <w:r w:rsidR="007161B7">
        <w:rPr>
          <w:rFonts w:ascii="Times New Roman" w:hAnsi="Times New Roman"/>
          <w:spacing w:val="-3"/>
        </w:rPr>
        <w:t xml:space="preserve"> receive performance payments </w:t>
      </w:r>
      <w:r w:rsidR="00652DF4">
        <w:rPr>
          <w:rFonts w:ascii="Times New Roman" w:hAnsi="Times New Roman"/>
          <w:spacing w:val="-3"/>
        </w:rPr>
        <w:t xml:space="preserve">based on </w:t>
      </w:r>
      <w:r w:rsidR="007161B7">
        <w:rPr>
          <w:rFonts w:ascii="Times New Roman" w:hAnsi="Times New Roman"/>
          <w:spacing w:val="-3"/>
        </w:rPr>
        <w:t xml:space="preserve">utility savings realized by HUD, subject to and </w:t>
      </w:r>
      <w:r w:rsidRPr="007161B7">
        <w:rPr>
          <w:rFonts w:ascii="Times New Roman" w:hAnsi="Times New Roman"/>
          <w:spacing w:val="-3"/>
        </w:rPr>
        <w:t xml:space="preserve">in accordance with </w:t>
      </w:r>
      <w:r w:rsidR="007C117D" w:rsidRPr="007161B7">
        <w:rPr>
          <w:rFonts w:ascii="Times New Roman" w:hAnsi="Times New Roman"/>
          <w:spacing w:val="-3"/>
        </w:rPr>
        <w:t>the terms and c</w:t>
      </w:r>
      <w:r w:rsidR="001C3B0D">
        <w:rPr>
          <w:rFonts w:ascii="Times New Roman" w:hAnsi="Times New Roman"/>
          <w:spacing w:val="-3"/>
        </w:rPr>
        <w:t>onditions of this Agreement, the Act, and the NOFA.</w:t>
      </w:r>
    </w:p>
    <w:p w14:paraId="35B107AB" w14:textId="42C63198" w:rsidR="007C03AA" w:rsidRPr="00936ED5" w:rsidRDefault="00D86579" w:rsidP="00F61221">
      <w:pPr>
        <w:pStyle w:val="ListParagraph"/>
        <w:numPr>
          <w:ilvl w:val="0"/>
          <w:numId w:val="5"/>
        </w:numPr>
        <w:tabs>
          <w:tab w:val="left" w:pos="-720"/>
        </w:tabs>
        <w:suppressAutoHyphens/>
        <w:spacing w:after="240"/>
        <w:contextualSpacing w:val="0"/>
        <w:rPr>
          <w:rFonts w:ascii="Times New Roman" w:hAnsi="Times New Roman"/>
          <w:spacing w:val="-3"/>
        </w:rPr>
      </w:pPr>
      <w:r w:rsidRPr="00936ED5">
        <w:rPr>
          <w:rFonts w:ascii="Times New Roman" w:hAnsi="Times New Roman"/>
        </w:rPr>
        <w:t>In addition to all applicable federal laws, regulations and guidance, t</w:t>
      </w:r>
      <w:r w:rsidR="00B8621C" w:rsidRPr="00936ED5">
        <w:rPr>
          <w:rFonts w:ascii="Times New Roman" w:hAnsi="Times New Roman"/>
        </w:rPr>
        <w:t>his Agreement is governed and controlled by the NOFA</w:t>
      </w:r>
      <w:r w:rsidRPr="00936ED5">
        <w:rPr>
          <w:rFonts w:ascii="Times New Roman" w:hAnsi="Times New Roman"/>
        </w:rPr>
        <w:t>,</w:t>
      </w:r>
      <w:r w:rsidR="00B8621C" w:rsidRPr="00936ED5">
        <w:rPr>
          <w:rFonts w:ascii="Times New Roman" w:hAnsi="Times New Roman"/>
        </w:rPr>
        <w:t xml:space="preserve"> which is incorporated </w:t>
      </w:r>
      <w:r w:rsidRPr="00936ED5">
        <w:rPr>
          <w:rFonts w:ascii="Times New Roman" w:hAnsi="Times New Roman"/>
        </w:rPr>
        <w:t xml:space="preserve">herein </w:t>
      </w:r>
      <w:r w:rsidR="00B8621C" w:rsidRPr="00936ED5">
        <w:rPr>
          <w:rFonts w:ascii="Times New Roman" w:hAnsi="Times New Roman"/>
        </w:rPr>
        <w:t>by reference</w:t>
      </w:r>
      <w:r w:rsidRPr="00936ED5">
        <w:rPr>
          <w:rFonts w:ascii="Times New Roman" w:hAnsi="Times New Roman"/>
        </w:rPr>
        <w:t xml:space="preserve">.  </w:t>
      </w:r>
      <w:r w:rsidR="00DB463C">
        <w:rPr>
          <w:rFonts w:ascii="Times New Roman" w:hAnsi="Times New Roman"/>
        </w:rPr>
        <w:t>Terms</w:t>
      </w:r>
      <w:r w:rsidRPr="00936ED5">
        <w:rPr>
          <w:rFonts w:ascii="Times New Roman" w:hAnsi="Times New Roman"/>
        </w:rPr>
        <w:t xml:space="preserve"> not defined in this Agreement shall </w:t>
      </w:r>
      <w:r w:rsidR="00E0621E">
        <w:rPr>
          <w:rFonts w:ascii="Times New Roman" w:hAnsi="Times New Roman"/>
        </w:rPr>
        <w:t>be defined as provided</w:t>
      </w:r>
      <w:r w:rsidRPr="00936ED5">
        <w:rPr>
          <w:rFonts w:ascii="Times New Roman" w:hAnsi="Times New Roman"/>
        </w:rPr>
        <w:t xml:space="preserve"> in the NOFA</w:t>
      </w:r>
      <w:r w:rsidR="00B8621C" w:rsidRPr="00936ED5">
        <w:rPr>
          <w:rFonts w:ascii="Times New Roman" w:hAnsi="Times New Roman"/>
        </w:rPr>
        <w:t>.</w:t>
      </w:r>
    </w:p>
    <w:p w14:paraId="403A0F53" w14:textId="7DC439F8" w:rsidR="00B8621C" w:rsidRDefault="00EF3280" w:rsidP="00F61221">
      <w:pPr>
        <w:pStyle w:val="ListParagraph"/>
        <w:numPr>
          <w:ilvl w:val="0"/>
          <w:numId w:val="5"/>
        </w:numPr>
        <w:spacing w:after="240"/>
        <w:contextualSpacing w:val="0"/>
        <w:rPr>
          <w:rFonts w:ascii="Times New Roman" w:hAnsi="Times New Roman"/>
        </w:rPr>
      </w:pPr>
      <w:r>
        <w:rPr>
          <w:rFonts w:ascii="Times New Roman" w:hAnsi="Times New Roman"/>
        </w:rPr>
        <w:t xml:space="preserve">By executing this Agreement, </w:t>
      </w:r>
      <w:r w:rsidR="00652DF4">
        <w:rPr>
          <w:rFonts w:ascii="Times New Roman" w:hAnsi="Times New Roman"/>
        </w:rPr>
        <w:t xml:space="preserve">the </w:t>
      </w:r>
      <w:r w:rsidR="00936ED5" w:rsidRPr="00936ED5">
        <w:rPr>
          <w:rFonts w:ascii="Times New Roman" w:hAnsi="Times New Roman"/>
        </w:rPr>
        <w:t>Intermediary</w:t>
      </w:r>
      <w:r w:rsidR="00507548" w:rsidRPr="00936ED5">
        <w:rPr>
          <w:rFonts w:ascii="Times New Roman" w:hAnsi="Times New Roman"/>
        </w:rPr>
        <w:t xml:space="preserve"> for itself</w:t>
      </w:r>
      <w:r>
        <w:rPr>
          <w:rFonts w:ascii="Times New Roman" w:hAnsi="Times New Roman"/>
        </w:rPr>
        <w:t>,</w:t>
      </w:r>
      <w:r w:rsidR="00507548" w:rsidRPr="00936ED5">
        <w:rPr>
          <w:rFonts w:ascii="Times New Roman" w:hAnsi="Times New Roman"/>
        </w:rPr>
        <w:t xml:space="preserve"> </w:t>
      </w:r>
      <w:r>
        <w:rPr>
          <w:rFonts w:ascii="Times New Roman" w:hAnsi="Times New Roman"/>
        </w:rPr>
        <w:t xml:space="preserve">agents </w:t>
      </w:r>
      <w:r w:rsidR="00507548" w:rsidRPr="00936ED5">
        <w:rPr>
          <w:rFonts w:ascii="Times New Roman" w:hAnsi="Times New Roman"/>
        </w:rPr>
        <w:t>and contractors</w:t>
      </w:r>
      <w:r w:rsidR="001876DB">
        <w:rPr>
          <w:rFonts w:ascii="Times New Roman" w:hAnsi="Times New Roman"/>
        </w:rPr>
        <w:t xml:space="preserve"> </w:t>
      </w:r>
      <w:r w:rsidR="00507548" w:rsidRPr="00936ED5">
        <w:rPr>
          <w:rFonts w:ascii="Times New Roman" w:hAnsi="Times New Roman"/>
        </w:rPr>
        <w:t xml:space="preserve">covenants, </w:t>
      </w:r>
      <w:r w:rsidR="00B8621C" w:rsidRPr="00936ED5">
        <w:rPr>
          <w:rFonts w:ascii="Times New Roman" w:hAnsi="Times New Roman"/>
        </w:rPr>
        <w:t>agrees</w:t>
      </w:r>
      <w:r>
        <w:rPr>
          <w:rFonts w:ascii="Times New Roman" w:hAnsi="Times New Roman"/>
        </w:rPr>
        <w:t xml:space="preserve">, </w:t>
      </w:r>
      <w:r w:rsidR="00507548" w:rsidRPr="00936ED5">
        <w:rPr>
          <w:rFonts w:ascii="Times New Roman" w:hAnsi="Times New Roman"/>
        </w:rPr>
        <w:t>assumes responsibility</w:t>
      </w:r>
      <w:r>
        <w:rPr>
          <w:rFonts w:ascii="Times New Roman" w:hAnsi="Times New Roman"/>
        </w:rPr>
        <w:t>, and certifies</w:t>
      </w:r>
      <w:r w:rsidR="00507548" w:rsidRPr="00936ED5">
        <w:rPr>
          <w:rFonts w:ascii="Times New Roman" w:hAnsi="Times New Roman"/>
        </w:rPr>
        <w:t xml:space="preserve"> that all</w:t>
      </w:r>
      <w:r w:rsidR="00B8621C" w:rsidRPr="00936ED5">
        <w:rPr>
          <w:rFonts w:ascii="Times New Roman" w:hAnsi="Times New Roman"/>
        </w:rPr>
        <w:t xml:space="preserve"> activities </w:t>
      </w:r>
      <w:r w:rsidR="006B2010" w:rsidRPr="00936ED5">
        <w:rPr>
          <w:rFonts w:ascii="Times New Roman" w:hAnsi="Times New Roman"/>
        </w:rPr>
        <w:t>rela</w:t>
      </w:r>
      <w:r w:rsidR="006B2010">
        <w:rPr>
          <w:rFonts w:ascii="Times New Roman" w:hAnsi="Times New Roman"/>
        </w:rPr>
        <w:t>ted</w:t>
      </w:r>
      <w:r w:rsidR="006B2010" w:rsidRPr="00936ED5">
        <w:rPr>
          <w:rFonts w:ascii="Times New Roman" w:hAnsi="Times New Roman"/>
        </w:rPr>
        <w:t xml:space="preserve"> </w:t>
      </w:r>
      <w:r w:rsidR="00B8621C" w:rsidRPr="00936ED5">
        <w:rPr>
          <w:rFonts w:ascii="Times New Roman" w:hAnsi="Times New Roman"/>
        </w:rPr>
        <w:t xml:space="preserve">to implementing the </w:t>
      </w:r>
      <w:r w:rsidR="005A7200" w:rsidRPr="00936ED5">
        <w:rPr>
          <w:rFonts w:ascii="Times New Roman" w:hAnsi="Times New Roman"/>
        </w:rPr>
        <w:t>MFS P4S</w:t>
      </w:r>
      <w:r w:rsidR="001876DB">
        <w:rPr>
          <w:rFonts w:ascii="Times New Roman" w:hAnsi="Times New Roman"/>
        </w:rPr>
        <w:t xml:space="preserve"> program</w:t>
      </w:r>
      <w:r w:rsidR="005A7200" w:rsidRPr="00936ED5">
        <w:rPr>
          <w:rFonts w:ascii="Times New Roman" w:hAnsi="Times New Roman"/>
        </w:rPr>
        <w:t xml:space="preserve"> </w:t>
      </w:r>
      <w:r w:rsidR="00B8621C" w:rsidRPr="00936ED5">
        <w:rPr>
          <w:rFonts w:ascii="Times New Roman" w:hAnsi="Times New Roman"/>
        </w:rPr>
        <w:t xml:space="preserve">under this Agreement </w:t>
      </w:r>
      <w:r w:rsidR="00507548" w:rsidRPr="00936ED5">
        <w:rPr>
          <w:rFonts w:ascii="Times New Roman" w:hAnsi="Times New Roman"/>
        </w:rPr>
        <w:t xml:space="preserve">shall be </w:t>
      </w:r>
      <w:r w:rsidR="00B8621C" w:rsidRPr="00936ED5">
        <w:rPr>
          <w:rFonts w:ascii="Times New Roman" w:hAnsi="Times New Roman"/>
        </w:rPr>
        <w:t>in compliance with and subject to the Act, the NOFA, and a</w:t>
      </w:r>
      <w:r w:rsidR="00507548" w:rsidRPr="00936ED5">
        <w:rPr>
          <w:rFonts w:ascii="Times New Roman" w:hAnsi="Times New Roman"/>
        </w:rPr>
        <w:t xml:space="preserve">ll </w:t>
      </w:r>
      <w:r w:rsidR="00B8621C" w:rsidRPr="00936ED5">
        <w:rPr>
          <w:rFonts w:ascii="Times New Roman" w:hAnsi="Times New Roman"/>
        </w:rPr>
        <w:t xml:space="preserve">other applicable laws and requirements.  In the event of a conflict between the terms of this </w:t>
      </w:r>
      <w:r w:rsidR="00507548" w:rsidRPr="00936ED5">
        <w:rPr>
          <w:rFonts w:ascii="Times New Roman" w:hAnsi="Times New Roman"/>
        </w:rPr>
        <w:t>A</w:t>
      </w:r>
      <w:r w:rsidR="00B8621C" w:rsidRPr="00936ED5">
        <w:rPr>
          <w:rFonts w:ascii="Times New Roman" w:hAnsi="Times New Roman"/>
        </w:rPr>
        <w:t xml:space="preserve">greement and the NOFA, the terms of the NOFA shall apply.  </w:t>
      </w:r>
    </w:p>
    <w:p w14:paraId="30FDC125" w14:textId="541C22E1" w:rsidR="00AB637A" w:rsidRDefault="00936ED5" w:rsidP="00F61221">
      <w:pPr>
        <w:pStyle w:val="ListParagraph"/>
        <w:numPr>
          <w:ilvl w:val="0"/>
          <w:numId w:val="5"/>
        </w:numPr>
        <w:spacing w:after="240"/>
        <w:contextualSpacing w:val="0"/>
        <w:rPr>
          <w:rFonts w:ascii="Times New Roman" w:hAnsi="Times New Roman"/>
        </w:rPr>
      </w:pPr>
      <w:r>
        <w:rPr>
          <w:rFonts w:ascii="Times New Roman" w:hAnsi="Times New Roman"/>
        </w:rPr>
        <w:t xml:space="preserve">The Intermediary was awarded the opportunity to enter into Cooperative Agreements with HUD for </w:t>
      </w:r>
      <w:r w:rsidR="00E276A5">
        <w:rPr>
          <w:rFonts w:ascii="Times New Roman" w:hAnsi="Times New Roman"/>
        </w:rPr>
        <w:t xml:space="preserve">a total of </w:t>
      </w:r>
      <w:r>
        <w:rPr>
          <w:rFonts w:ascii="Times New Roman" w:hAnsi="Times New Roman"/>
        </w:rPr>
        <w:t>___</w:t>
      </w:r>
      <w:r w:rsidR="00D57078">
        <w:rPr>
          <w:rFonts w:ascii="Times New Roman" w:hAnsi="Times New Roman"/>
        </w:rPr>
        <w:t>__</w:t>
      </w:r>
      <w:r>
        <w:rPr>
          <w:rFonts w:ascii="Times New Roman" w:hAnsi="Times New Roman"/>
        </w:rPr>
        <w:t xml:space="preserve"> units under the NOFA.  The Intermediary will </w:t>
      </w:r>
      <w:r w:rsidR="003905FA">
        <w:rPr>
          <w:rFonts w:ascii="Times New Roman" w:hAnsi="Times New Roman"/>
        </w:rPr>
        <w:t xml:space="preserve">also </w:t>
      </w:r>
      <w:r>
        <w:rPr>
          <w:rFonts w:ascii="Times New Roman" w:hAnsi="Times New Roman"/>
        </w:rPr>
        <w:t xml:space="preserve">enter </w:t>
      </w:r>
      <w:r>
        <w:rPr>
          <w:rFonts w:ascii="Times New Roman" w:hAnsi="Times New Roman"/>
        </w:rPr>
        <w:lastRenderedPageBreak/>
        <w:t xml:space="preserve">into Pay For Success (PFS) contracts with </w:t>
      </w:r>
      <w:r w:rsidR="003905FA">
        <w:rPr>
          <w:rFonts w:ascii="Times New Roman" w:hAnsi="Times New Roman"/>
        </w:rPr>
        <w:t xml:space="preserve">the </w:t>
      </w:r>
      <w:r>
        <w:rPr>
          <w:rFonts w:ascii="Times New Roman" w:hAnsi="Times New Roman"/>
        </w:rPr>
        <w:t xml:space="preserve">Owners </w:t>
      </w:r>
      <w:r w:rsidR="003905FA">
        <w:rPr>
          <w:rFonts w:ascii="Times New Roman" w:hAnsi="Times New Roman"/>
        </w:rPr>
        <w:t xml:space="preserve">of </w:t>
      </w:r>
      <w:r>
        <w:rPr>
          <w:rFonts w:ascii="Times New Roman" w:hAnsi="Times New Roman"/>
        </w:rPr>
        <w:t xml:space="preserve">those units. This Agreement </w:t>
      </w:r>
      <w:r w:rsidR="00AF067D">
        <w:rPr>
          <w:rFonts w:ascii="Times New Roman" w:hAnsi="Times New Roman"/>
        </w:rPr>
        <w:t xml:space="preserve">applies </w:t>
      </w:r>
      <w:r w:rsidR="00D57078">
        <w:rPr>
          <w:rFonts w:ascii="Times New Roman" w:hAnsi="Times New Roman"/>
        </w:rPr>
        <w:t xml:space="preserve">only </w:t>
      </w:r>
      <w:r w:rsidR="00AF067D">
        <w:rPr>
          <w:rFonts w:ascii="Times New Roman" w:hAnsi="Times New Roman"/>
        </w:rPr>
        <w:t xml:space="preserve">to </w:t>
      </w:r>
      <w:r>
        <w:rPr>
          <w:rFonts w:ascii="Times New Roman" w:hAnsi="Times New Roman"/>
        </w:rPr>
        <w:t xml:space="preserve">those units </w:t>
      </w:r>
      <w:r w:rsidR="00E01E18">
        <w:rPr>
          <w:rFonts w:ascii="Times New Roman" w:hAnsi="Times New Roman"/>
        </w:rPr>
        <w:t>covered by the PFS contract</w:t>
      </w:r>
      <w:r w:rsidR="0018442E">
        <w:rPr>
          <w:rFonts w:ascii="Times New Roman" w:hAnsi="Times New Roman"/>
        </w:rPr>
        <w:t xml:space="preserve"> </w:t>
      </w:r>
      <w:r>
        <w:rPr>
          <w:rFonts w:ascii="Times New Roman" w:hAnsi="Times New Roman"/>
        </w:rPr>
        <w:t xml:space="preserve">attached as an Exhibit to this Agreement.  </w:t>
      </w:r>
      <w:r w:rsidR="00D57078">
        <w:rPr>
          <w:rFonts w:ascii="Times New Roman" w:hAnsi="Times New Roman"/>
        </w:rPr>
        <w:t xml:space="preserve">The </w:t>
      </w:r>
      <w:r w:rsidR="00AB637A">
        <w:rPr>
          <w:rFonts w:ascii="Times New Roman" w:hAnsi="Times New Roman"/>
        </w:rPr>
        <w:t xml:space="preserve">Intermediary understands and agrees that it shall not receive any </w:t>
      </w:r>
      <w:r w:rsidR="00DB463C">
        <w:rPr>
          <w:rFonts w:ascii="Times New Roman" w:hAnsi="Times New Roman"/>
        </w:rPr>
        <w:t>p</w:t>
      </w:r>
      <w:r w:rsidR="00AB637A">
        <w:rPr>
          <w:rFonts w:ascii="Times New Roman" w:hAnsi="Times New Roman"/>
        </w:rPr>
        <w:t xml:space="preserve">erformance payments under this Agreement for any savings realized </w:t>
      </w:r>
      <w:r w:rsidR="00EF3280">
        <w:rPr>
          <w:rFonts w:ascii="Times New Roman" w:hAnsi="Times New Roman"/>
        </w:rPr>
        <w:t xml:space="preserve">from </w:t>
      </w:r>
      <w:r w:rsidR="00AB637A">
        <w:rPr>
          <w:rFonts w:ascii="Times New Roman" w:hAnsi="Times New Roman"/>
        </w:rPr>
        <w:t>units not covered by this Agreement.</w:t>
      </w:r>
    </w:p>
    <w:p w14:paraId="56761598" w14:textId="77777777" w:rsidR="00107DA5" w:rsidRPr="00D44D49" w:rsidRDefault="00B8621C" w:rsidP="00F61221">
      <w:pPr>
        <w:pStyle w:val="Heading1"/>
        <w:keepNext w:val="0"/>
        <w:spacing w:after="240"/>
      </w:pPr>
      <w:bookmarkStart w:id="2" w:name="_Toc287515333"/>
      <w:bookmarkStart w:id="3" w:name="_Toc95213011"/>
      <w:r w:rsidRPr="00D44D49">
        <w:t>ARTICLE II –</w:t>
      </w:r>
      <w:bookmarkStart w:id="4" w:name="_Toc287515334"/>
      <w:bookmarkEnd w:id="2"/>
      <w:r w:rsidRPr="00D44D49">
        <w:t>DEFINITIONS</w:t>
      </w:r>
      <w:bookmarkEnd w:id="3"/>
      <w:bookmarkEnd w:id="4"/>
      <w:r w:rsidRPr="00D44D49">
        <w:t xml:space="preserve">  </w:t>
      </w:r>
    </w:p>
    <w:p w14:paraId="7ECFEC14" w14:textId="77777777" w:rsidR="00B8621C" w:rsidRPr="00D44D49" w:rsidRDefault="00B8621C" w:rsidP="00F61221">
      <w:pPr>
        <w:spacing w:after="240"/>
        <w:rPr>
          <w:rFonts w:ascii="Times New Roman" w:hAnsi="Times New Roman"/>
        </w:rPr>
      </w:pPr>
      <w:r w:rsidRPr="00D44D49">
        <w:rPr>
          <w:rFonts w:ascii="Times New Roman" w:hAnsi="Times New Roman"/>
        </w:rPr>
        <w:t xml:space="preserve">In addition to the definitions contained in the NOFA, </w:t>
      </w:r>
      <w:r w:rsidR="007964D3">
        <w:rPr>
          <w:rFonts w:ascii="Times New Roman" w:hAnsi="Times New Roman"/>
        </w:rPr>
        <w:t xml:space="preserve">including the program definitions, </w:t>
      </w:r>
      <w:r w:rsidRPr="00D44D49">
        <w:rPr>
          <w:rFonts w:ascii="Times New Roman" w:hAnsi="Times New Roman"/>
        </w:rPr>
        <w:t>the following definitions apply to this agreement:</w:t>
      </w:r>
    </w:p>
    <w:p w14:paraId="77756EA1" w14:textId="77777777" w:rsidR="007964D3" w:rsidRDefault="00B8621C" w:rsidP="00F61221">
      <w:pPr>
        <w:pStyle w:val="ListParagraph"/>
        <w:numPr>
          <w:ilvl w:val="0"/>
          <w:numId w:val="33"/>
        </w:numPr>
        <w:spacing w:after="240"/>
        <w:contextualSpacing w:val="0"/>
        <w:rPr>
          <w:rFonts w:ascii="Times New Roman" w:hAnsi="Times New Roman"/>
        </w:rPr>
      </w:pPr>
      <w:r w:rsidRPr="00D44D49">
        <w:rPr>
          <w:rFonts w:ascii="Times New Roman" w:hAnsi="Times New Roman"/>
          <w:u w:val="single"/>
        </w:rPr>
        <w:t>Act</w:t>
      </w:r>
      <w:r w:rsidRPr="00D44D49">
        <w:rPr>
          <w:rFonts w:ascii="Times New Roman" w:hAnsi="Times New Roman"/>
        </w:rPr>
        <w:t xml:space="preserve"> means the </w:t>
      </w:r>
      <w:r w:rsidR="005A7200">
        <w:rPr>
          <w:rFonts w:ascii="Times New Roman" w:hAnsi="Times New Roman"/>
        </w:rPr>
        <w:t>Fixing America’s Surface Transportation</w:t>
      </w:r>
      <w:r w:rsidR="005A7200" w:rsidRPr="00D44D49">
        <w:rPr>
          <w:rFonts w:ascii="Times New Roman" w:hAnsi="Times New Roman"/>
        </w:rPr>
        <w:t xml:space="preserve"> Act of 201</w:t>
      </w:r>
      <w:r w:rsidR="005A7200">
        <w:rPr>
          <w:rFonts w:ascii="Times New Roman" w:hAnsi="Times New Roman"/>
        </w:rPr>
        <w:t>5</w:t>
      </w:r>
      <w:r w:rsidR="005A7200" w:rsidRPr="00D44D49">
        <w:rPr>
          <w:rFonts w:ascii="Times New Roman" w:hAnsi="Times New Roman"/>
        </w:rPr>
        <w:t xml:space="preserve">, P.L. 111-117 </w:t>
      </w:r>
    </w:p>
    <w:p w14:paraId="54E0210F" w14:textId="155593E3" w:rsidR="00B464AD" w:rsidRPr="00F61221" w:rsidRDefault="00B8621C" w:rsidP="00F61221">
      <w:pPr>
        <w:pStyle w:val="ListParagraph"/>
        <w:numPr>
          <w:ilvl w:val="0"/>
          <w:numId w:val="33"/>
        </w:numPr>
        <w:spacing w:after="240"/>
        <w:contextualSpacing w:val="0"/>
        <w:rPr>
          <w:rFonts w:ascii="Times New Roman" w:hAnsi="Times New Roman"/>
        </w:rPr>
      </w:pPr>
      <w:r w:rsidRPr="00F61221">
        <w:rPr>
          <w:rFonts w:ascii="Times New Roman" w:hAnsi="Times New Roman"/>
          <w:u w:val="single"/>
        </w:rPr>
        <w:t>Agreement</w:t>
      </w:r>
      <w:r w:rsidRPr="00F61221">
        <w:rPr>
          <w:rFonts w:ascii="Times New Roman" w:hAnsi="Times New Roman"/>
        </w:rPr>
        <w:t xml:space="preserve"> means this </w:t>
      </w:r>
      <w:r w:rsidR="00B464AD" w:rsidRPr="00F61221">
        <w:rPr>
          <w:rFonts w:ascii="Times New Roman" w:hAnsi="Times New Roman"/>
        </w:rPr>
        <w:t>C</w:t>
      </w:r>
      <w:r w:rsidRPr="00F61221">
        <w:rPr>
          <w:rFonts w:ascii="Times New Roman" w:hAnsi="Times New Roman"/>
        </w:rPr>
        <w:t xml:space="preserve">ooperative </w:t>
      </w:r>
      <w:r w:rsidR="00B464AD" w:rsidRPr="00F61221">
        <w:rPr>
          <w:rFonts w:ascii="Times New Roman" w:hAnsi="Times New Roman"/>
        </w:rPr>
        <w:t>A</w:t>
      </w:r>
      <w:r w:rsidRPr="00F61221">
        <w:rPr>
          <w:rFonts w:ascii="Times New Roman" w:hAnsi="Times New Roman"/>
        </w:rPr>
        <w:t>greement.</w:t>
      </w:r>
    </w:p>
    <w:p w14:paraId="0CB54601" w14:textId="214B4059" w:rsidR="00957F17" w:rsidRDefault="00B464AD" w:rsidP="00F61221">
      <w:pPr>
        <w:pStyle w:val="ListParagraph"/>
        <w:numPr>
          <w:ilvl w:val="0"/>
          <w:numId w:val="33"/>
        </w:numPr>
        <w:spacing w:after="240"/>
        <w:contextualSpacing w:val="0"/>
        <w:rPr>
          <w:rFonts w:ascii="Times New Roman" w:hAnsi="Times New Roman"/>
        </w:rPr>
      </w:pPr>
      <w:r w:rsidRPr="00B464AD">
        <w:rPr>
          <w:rFonts w:ascii="Times New Roman" w:hAnsi="Times New Roman"/>
          <w:u w:val="single"/>
        </w:rPr>
        <w:t>NOFA</w:t>
      </w:r>
      <w:r w:rsidRPr="00B464AD">
        <w:rPr>
          <w:rFonts w:ascii="Times New Roman" w:hAnsi="Times New Roman"/>
        </w:rPr>
        <w:t xml:space="preserve"> means the Notice of Funding Availability, FR-6200-N-36, published on xxxx </w:t>
      </w:r>
    </w:p>
    <w:p w14:paraId="202EE63F" w14:textId="77777777" w:rsidR="00482636" w:rsidRDefault="00957F17" w:rsidP="00F61221">
      <w:pPr>
        <w:pStyle w:val="ListParagraph"/>
        <w:numPr>
          <w:ilvl w:val="0"/>
          <w:numId w:val="33"/>
        </w:numPr>
        <w:spacing w:after="240"/>
        <w:contextualSpacing w:val="0"/>
        <w:rPr>
          <w:rFonts w:ascii="Times New Roman" w:hAnsi="Times New Roman"/>
        </w:rPr>
      </w:pPr>
      <w:r w:rsidRPr="00CF1667">
        <w:rPr>
          <w:rFonts w:ascii="Times New Roman" w:hAnsi="Times New Roman"/>
          <w:u w:val="single"/>
        </w:rPr>
        <w:t>Program Requirements</w:t>
      </w:r>
      <w:r>
        <w:rPr>
          <w:rFonts w:ascii="Times New Roman" w:hAnsi="Times New Roman"/>
        </w:rPr>
        <w:t xml:space="preserve"> mean </w:t>
      </w:r>
      <w:r w:rsidRPr="00423F8A">
        <w:rPr>
          <w:rFonts w:ascii="Times New Roman" w:hAnsi="Times New Roman"/>
        </w:rPr>
        <w:t xml:space="preserve">this Agreement, the Act, </w:t>
      </w:r>
      <w:r>
        <w:rPr>
          <w:rFonts w:ascii="Times New Roman" w:hAnsi="Times New Roman"/>
        </w:rPr>
        <w:t>and the</w:t>
      </w:r>
      <w:r w:rsidRPr="00423F8A">
        <w:rPr>
          <w:rFonts w:ascii="Times New Roman" w:hAnsi="Times New Roman"/>
        </w:rPr>
        <w:t xml:space="preserve"> NOFA</w:t>
      </w:r>
      <w:r w:rsidR="00295788">
        <w:rPr>
          <w:rFonts w:ascii="Times New Roman" w:hAnsi="Times New Roman"/>
        </w:rPr>
        <w:t>.</w:t>
      </w:r>
    </w:p>
    <w:p w14:paraId="35610E6C" w14:textId="0628A6CA" w:rsidR="00DA24C3" w:rsidRPr="00482636" w:rsidRDefault="00482636" w:rsidP="00F61221">
      <w:pPr>
        <w:pStyle w:val="ListParagraph"/>
        <w:numPr>
          <w:ilvl w:val="0"/>
          <w:numId w:val="33"/>
        </w:numPr>
        <w:spacing w:after="240"/>
        <w:contextualSpacing w:val="0"/>
        <w:rPr>
          <w:rFonts w:ascii="Times New Roman" w:hAnsi="Times New Roman"/>
        </w:rPr>
      </w:pPr>
      <w:r w:rsidRPr="00482636">
        <w:rPr>
          <w:rFonts w:ascii="Times New Roman" w:hAnsi="Times New Roman"/>
          <w:u w:val="single"/>
        </w:rPr>
        <w:t>Key Personnel</w:t>
      </w:r>
      <w:r w:rsidRPr="00482636">
        <w:rPr>
          <w:rFonts w:ascii="Times New Roman" w:hAnsi="Times New Roman"/>
        </w:rPr>
        <w:t xml:space="preserve"> means individuals identified in the Intermediary’s application </w:t>
      </w:r>
      <w:r w:rsidR="00F94A0A">
        <w:rPr>
          <w:rFonts w:ascii="Times New Roman" w:hAnsi="Times New Roman"/>
        </w:rPr>
        <w:t xml:space="preserve">in response to the program NOFA </w:t>
      </w:r>
      <w:r>
        <w:rPr>
          <w:rFonts w:ascii="Times New Roman" w:hAnsi="Times New Roman"/>
        </w:rPr>
        <w:t>who will perform one or more of the following functions: project management, capital sourcing, property recruitment, oversight of Scope of Work development and retrofit implementation, and financial administration.</w:t>
      </w:r>
    </w:p>
    <w:p w14:paraId="44D84075" w14:textId="77777777" w:rsidR="00B8621C" w:rsidRPr="00D44D49" w:rsidRDefault="00B8621C" w:rsidP="00F61221">
      <w:pPr>
        <w:pStyle w:val="Heading1"/>
        <w:spacing w:after="240"/>
      </w:pPr>
      <w:r w:rsidRPr="00D44D49">
        <w:t xml:space="preserve">ARTICLE </w:t>
      </w:r>
      <w:r w:rsidR="00DB463C">
        <w:t>III</w:t>
      </w:r>
      <w:r w:rsidRPr="00D44D49">
        <w:t xml:space="preserve"> – PERIOD OF PERFORMANCE</w:t>
      </w:r>
    </w:p>
    <w:p w14:paraId="372D95C1" w14:textId="554A9523" w:rsidR="00133210" w:rsidRPr="00D44D49" w:rsidRDefault="00B8621C" w:rsidP="00F61221">
      <w:pPr>
        <w:pStyle w:val="CorpVL1"/>
        <w:keepNext w:val="0"/>
        <w:numPr>
          <w:ilvl w:val="0"/>
          <w:numId w:val="8"/>
        </w:numPr>
        <w:rPr>
          <w:szCs w:val="24"/>
        </w:rPr>
      </w:pPr>
      <w:bookmarkStart w:id="5" w:name="_Toc287515335"/>
      <w:r w:rsidRPr="00D44D49">
        <w:rPr>
          <w:szCs w:val="24"/>
          <w:u w:val="single"/>
        </w:rPr>
        <w:t>Performance Period</w:t>
      </w:r>
      <w:r w:rsidRPr="00D44D49">
        <w:rPr>
          <w:szCs w:val="24"/>
        </w:rPr>
        <w:t xml:space="preserve">.  </w:t>
      </w:r>
      <w:r w:rsidR="005D131A">
        <w:t xml:space="preserve">The period for performance </w:t>
      </w:r>
      <w:r w:rsidR="004873F7">
        <w:t xml:space="preserve">may be </w:t>
      </w:r>
      <w:r w:rsidR="005D131A">
        <w:t xml:space="preserve">up to twelve years </w:t>
      </w:r>
      <w:r w:rsidR="004873F7">
        <w:t xml:space="preserve">long. It will begin on the date of </w:t>
      </w:r>
      <w:r w:rsidR="005D131A">
        <w:t xml:space="preserve">the execution of this </w:t>
      </w:r>
      <w:r w:rsidR="001001E4" w:rsidRPr="00D44D49">
        <w:rPr>
          <w:szCs w:val="24"/>
        </w:rPr>
        <w:t>Agreement</w:t>
      </w:r>
      <w:r w:rsidR="00D42A80">
        <w:rPr>
          <w:szCs w:val="24"/>
        </w:rPr>
        <w:t xml:space="preserve"> by HUD</w:t>
      </w:r>
      <w:r w:rsidR="00D94DB6">
        <w:rPr>
          <w:szCs w:val="24"/>
        </w:rPr>
        <w:t>.</w:t>
      </w:r>
      <w:r w:rsidR="00C56DF5">
        <w:rPr>
          <w:szCs w:val="24"/>
        </w:rPr>
        <w:t xml:space="preserve">  </w:t>
      </w:r>
      <w:r w:rsidR="001001E4" w:rsidRPr="00D44D49">
        <w:rPr>
          <w:szCs w:val="24"/>
        </w:rPr>
        <w:t xml:space="preserve">Notwithstanding the foregoing, </w:t>
      </w:r>
      <w:r w:rsidR="0023392E">
        <w:rPr>
          <w:szCs w:val="24"/>
        </w:rPr>
        <w:t>the Intermediary acknowledges</w:t>
      </w:r>
      <w:r w:rsidR="001001E4" w:rsidRPr="00D44D49">
        <w:rPr>
          <w:szCs w:val="24"/>
        </w:rPr>
        <w:t xml:space="preserve"> that certain</w:t>
      </w:r>
      <w:r w:rsidR="00524721">
        <w:rPr>
          <w:szCs w:val="24"/>
        </w:rPr>
        <w:t xml:space="preserve"> requirements related to</w:t>
      </w:r>
      <w:r w:rsidR="001001E4" w:rsidRPr="00D44D49">
        <w:rPr>
          <w:szCs w:val="24"/>
        </w:rPr>
        <w:t xml:space="preserve"> administrati</w:t>
      </w:r>
      <w:r w:rsidR="000E6259">
        <w:rPr>
          <w:szCs w:val="24"/>
        </w:rPr>
        <w:t>on</w:t>
      </w:r>
      <w:r w:rsidR="001001E4" w:rsidRPr="00D44D49">
        <w:rPr>
          <w:szCs w:val="24"/>
        </w:rPr>
        <w:t xml:space="preserve">, monitoring, reporting, </w:t>
      </w:r>
      <w:r w:rsidR="000E6259">
        <w:rPr>
          <w:szCs w:val="24"/>
        </w:rPr>
        <w:t xml:space="preserve">and </w:t>
      </w:r>
      <w:r w:rsidR="001001E4" w:rsidRPr="00D44D49">
        <w:rPr>
          <w:szCs w:val="24"/>
        </w:rPr>
        <w:t>compliance</w:t>
      </w:r>
      <w:r w:rsidR="000E6259">
        <w:rPr>
          <w:szCs w:val="24"/>
        </w:rPr>
        <w:t xml:space="preserve"> and</w:t>
      </w:r>
      <w:r w:rsidR="001001E4" w:rsidRPr="00D44D49">
        <w:rPr>
          <w:szCs w:val="24"/>
        </w:rPr>
        <w:t xml:space="preserve"> oversight set forth in this Agreement may survive the expiration or termination of the Performance</w:t>
      </w:r>
      <w:r w:rsidR="00C2706C" w:rsidRPr="00D44D49">
        <w:rPr>
          <w:szCs w:val="24"/>
        </w:rPr>
        <w:t xml:space="preserve"> Period.</w:t>
      </w:r>
      <w:r w:rsidR="001001E4" w:rsidRPr="00D44D49">
        <w:rPr>
          <w:szCs w:val="24"/>
        </w:rPr>
        <w:t xml:space="preserve"> </w:t>
      </w:r>
      <w:bookmarkEnd w:id="5"/>
      <w:r w:rsidR="00BE208C">
        <w:rPr>
          <w:szCs w:val="24"/>
        </w:rPr>
        <w:t xml:space="preserve"> No performance payments will be made beyond the expiration of the Performance period.</w:t>
      </w:r>
    </w:p>
    <w:p w14:paraId="6AD6F15D" w14:textId="5448B443" w:rsidR="00133210" w:rsidRDefault="00380EA4" w:rsidP="00F61221">
      <w:pPr>
        <w:pStyle w:val="CorpVL1"/>
        <w:keepNext w:val="0"/>
        <w:numPr>
          <w:ilvl w:val="0"/>
          <w:numId w:val="8"/>
        </w:numPr>
        <w:rPr>
          <w:szCs w:val="24"/>
        </w:rPr>
      </w:pPr>
      <w:bookmarkStart w:id="6" w:name="_Toc287515336"/>
      <w:r w:rsidRPr="00D44D49">
        <w:rPr>
          <w:szCs w:val="24"/>
          <w:u w:val="single"/>
        </w:rPr>
        <w:t>Termination</w:t>
      </w:r>
      <w:r w:rsidRPr="00D44D49">
        <w:rPr>
          <w:szCs w:val="24"/>
        </w:rPr>
        <w:t xml:space="preserve">. This Agreement, in full or in part, including without limitation, any of the initiatives to be undertaken by </w:t>
      </w:r>
      <w:r w:rsidR="0023392E">
        <w:rPr>
          <w:szCs w:val="24"/>
        </w:rPr>
        <w:t>Intermediary, its agents and contractors</w:t>
      </w:r>
      <w:r w:rsidRPr="00D44D49">
        <w:rPr>
          <w:szCs w:val="24"/>
        </w:rPr>
        <w:t xml:space="preserve">, may be terminated by HUD prior to the end of the Performance Period, pursuant to Article </w:t>
      </w:r>
      <w:r w:rsidR="00D94DB6">
        <w:rPr>
          <w:szCs w:val="24"/>
        </w:rPr>
        <w:t>VII</w:t>
      </w:r>
      <w:r w:rsidRPr="00D44D49">
        <w:rPr>
          <w:szCs w:val="24"/>
        </w:rPr>
        <w:t xml:space="preserve"> of this Agreement.</w:t>
      </w:r>
      <w:bookmarkEnd w:id="6"/>
      <w:r w:rsidR="0083176C">
        <w:rPr>
          <w:szCs w:val="24"/>
        </w:rPr>
        <w:t xml:space="preserve"> </w:t>
      </w:r>
      <w:r w:rsidR="00A17F68">
        <w:rPr>
          <w:szCs w:val="24"/>
        </w:rPr>
        <w:t xml:space="preserve">In the event Intermediary seeks termination in order to recover units allocated under this agreement to </w:t>
      </w:r>
      <w:r w:rsidR="00185A86">
        <w:rPr>
          <w:szCs w:val="24"/>
        </w:rPr>
        <w:t xml:space="preserve">allocate to </w:t>
      </w:r>
      <w:r w:rsidR="00A17F68">
        <w:rPr>
          <w:szCs w:val="24"/>
        </w:rPr>
        <w:t>another property being retrofit</w:t>
      </w:r>
      <w:r w:rsidR="00185A86">
        <w:rPr>
          <w:szCs w:val="24"/>
        </w:rPr>
        <w:t>ted</w:t>
      </w:r>
      <w:r w:rsidR="00A17F68">
        <w:rPr>
          <w:szCs w:val="24"/>
        </w:rPr>
        <w:t xml:space="preserve"> under this program, the Intermediary </w:t>
      </w:r>
      <w:r w:rsidR="00185A86">
        <w:rPr>
          <w:szCs w:val="24"/>
        </w:rPr>
        <w:t>must</w:t>
      </w:r>
      <w:r w:rsidR="00A17F68">
        <w:rPr>
          <w:szCs w:val="24"/>
        </w:rPr>
        <w:t xml:space="preserve"> submit a written request to HUD </w:t>
      </w:r>
      <w:r w:rsidR="00185A86">
        <w:rPr>
          <w:szCs w:val="24"/>
        </w:rPr>
        <w:t>providing, among other information,</w:t>
      </w:r>
      <w:r w:rsidR="00A17F68">
        <w:rPr>
          <w:szCs w:val="24"/>
        </w:rPr>
        <w:t xml:space="preserve"> the reason</w:t>
      </w:r>
      <w:r w:rsidR="00185A86">
        <w:rPr>
          <w:szCs w:val="24"/>
        </w:rPr>
        <w:t>s</w:t>
      </w:r>
      <w:r w:rsidR="00A17F68">
        <w:rPr>
          <w:szCs w:val="24"/>
        </w:rPr>
        <w:t xml:space="preserve"> for termination</w:t>
      </w:r>
      <w:r w:rsidR="003F06AA">
        <w:rPr>
          <w:szCs w:val="24"/>
        </w:rPr>
        <w:t xml:space="preserve"> and the</w:t>
      </w:r>
      <w:r w:rsidR="00185A86">
        <w:rPr>
          <w:szCs w:val="24"/>
        </w:rPr>
        <w:t xml:space="preserve"> </w:t>
      </w:r>
      <w:r w:rsidR="00A17F68">
        <w:rPr>
          <w:szCs w:val="24"/>
        </w:rPr>
        <w:t xml:space="preserve">number of units allocated to the Intermediary </w:t>
      </w:r>
      <w:r w:rsidR="00185A86">
        <w:rPr>
          <w:szCs w:val="24"/>
        </w:rPr>
        <w:t>sought for use at another project</w:t>
      </w:r>
      <w:r w:rsidR="003F06AA">
        <w:rPr>
          <w:szCs w:val="24"/>
        </w:rPr>
        <w:t xml:space="preserve">. </w:t>
      </w:r>
      <w:r w:rsidR="00185A86">
        <w:rPr>
          <w:szCs w:val="24"/>
        </w:rPr>
        <w:t>Approval of any Intermediary request for termination shall be in the sole discretion of HUD.</w:t>
      </w:r>
    </w:p>
    <w:p w14:paraId="55598554" w14:textId="21A88A7D" w:rsidR="00F1784A" w:rsidRDefault="00F1784A" w:rsidP="00F61221">
      <w:pPr>
        <w:pStyle w:val="CorpVL1"/>
        <w:keepNext w:val="0"/>
        <w:numPr>
          <w:ilvl w:val="0"/>
          <w:numId w:val="0"/>
        </w:numPr>
        <w:ind w:left="720" w:hanging="720"/>
        <w:rPr>
          <w:b/>
          <w:szCs w:val="24"/>
        </w:rPr>
      </w:pPr>
      <w:r>
        <w:rPr>
          <w:b/>
          <w:szCs w:val="24"/>
        </w:rPr>
        <w:t>ARTICLE I</w:t>
      </w:r>
      <w:r w:rsidR="008954AE">
        <w:rPr>
          <w:b/>
          <w:szCs w:val="24"/>
        </w:rPr>
        <w:t>V</w:t>
      </w:r>
      <w:r>
        <w:rPr>
          <w:b/>
          <w:szCs w:val="24"/>
        </w:rPr>
        <w:t>--TERMS AND CONDITIONS</w:t>
      </w:r>
    </w:p>
    <w:p w14:paraId="665CCA6B" w14:textId="4F521F44" w:rsidR="00F1784A" w:rsidRDefault="00F1784A" w:rsidP="00F61221">
      <w:pPr>
        <w:pStyle w:val="CorpVL1"/>
        <w:keepNext w:val="0"/>
        <w:numPr>
          <w:ilvl w:val="0"/>
          <w:numId w:val="36"/>
        </w:numPr>
      </w:pPr>
      <w:r>
        <w:t xml:space="preserve">Intermediaries are responsible for securing all funding necessary for program execution and </w:t>
      </w:r>
      <w:r w:rsidR="0023392E">
        <w:t xml:space="preserve">implementation of </w:t>
      </w:r>
      <w:r w:rsidR="004873F7">
        <w:t>energy and water conservation measures (“</w:t>
      </w:r>
      <w:r w:rsidR="0023392E">
        <w:t>E</w:t>
      </w:r>
      <w:r w:rsidR="004873F7">
        <w:t>W</w:t>
      </w:r>
      <w:r w:rsidR="0023392E">
        <w:t>CMs</w:t>
      </w:r>
      <w:r w:rsidR="004873F7">
        <w:t>”)</w:t>
      </w:r>
      <w:r w:rsidR="0023392E">
        <w:t xml:space="preserve">. </w:t>
      </w:r>
      <w:r w:rsidR="007D4AAC">
        <w:t>Performance payments from HUD</w:t>
      </w:r>
      <w:r w:rsidR="0023392E">
        <w:t xml:space="preserve"> </w:t>
      </w:r>
      <w:r w:rsidR="00BE52E4">
        <w:t xml:space="preserve">to Intermediaries </w:t>
      </w:r>
      <w:r w:rsidR="007D4AAC">
        <w:t>will only be made</w:t>
      </w:r>
      <w:r w:rsidR="00BE52E4">
        <w:t xml:space="preserve"> </w:t>
      </w:r>
      <w:r>
        <w:lastRenderedPageBreak/>
        <w:t>in accordance with the terms of this Agreement, the Act and the NOFA</w:t>
      </w:r>
      <w:r w:rsidR="009576C4">
        <w:t xml:space="preserve"> and will be the only source of funding provided to the Intermediary by HUD under this Agreement.</w:t>
      </w:r>
      <w:r>
        <w:t xml:space="preserve"> </w:t>
      </w:r>
      <w:r w:rsidR="00C10399">
        <w:t xml:space="preserve"> </w:t>
      </w:r>
      <w:r w:rsidR="007974AF">
        <w:t xml:space="preserve">In accordance with the </w:t>
      </w:r>
      <w:r w:rsidR="00957DD5">
        <w:t xml:space="preserve">Act, </w:t>
      </w:r>
      <w:r w:rsidR="00E744DD">
        <w:t xml:space="preserve">payments from </w:t>
      </w:r>
      <w:r w:rsidR="00FF6192">
        <w:t xml:space="preserve">HUD </w:t>
      </w:r>
      <w:r w:rsidR="00E744DD">
        <w:t xml:space="preserve">may not exceed accrued savings as a result of </w:t>
      </w:r>
      <w:r w:rsidR="00A04A00">
        <w:t>retrofits performed under this program</w:t>
      </w:r>
      <w:r>
        <w:t xml:space="preserve">.  </w:t>
      </w:r>
    </w:p>
    <w:p w14:paraId="221A5A58" w14:textId="1D564B0D" w:rsidR="000C4792" w:rsidRDefault="00F1784A" w:rsidP="00F61221">
      <w:pPr>
        <w:pStyle w:val="CorpVL1"/>
        <w:keepNext w:val="0"/>
        <w:numPr>
          <w:ilvl w:val="0"/>
          <w:numId w:val="36"/>
        </w:numPr>
        <w:rPr>
          <w:szCs w:val="24"/>
        </w:rPr>
      </w:pPr>
      <w:r w:rsidRPr="008E3E05">
        <w:rPr>
          <w:szCs w:val="24"/>
        </w:rPr>
        <w:t xml:space="preserve">The Intermediary must identify and retain a qualified </w:t>
      </w:r>
      <w:r w:rsidR="008B0457">
        <w:rPr>
          <w:szCs w:val="24"/>
        </w:rPr>
        <w:t>Third</w:t>
      </w:r>
      <w:r w:rsidR="005B1493">
        <w:rPr>
          <w:szCs w:val="24"/>
        </w:rPr>
        <w:t>-</w:t>
      </w:r>
      <w:r w:rsidR="008B0457">
        <w:rPr>
          <w:szCs w:val="24"/>
        </w:rPr>
        <w:t xml:space="preserve">Party </w:t>
      </w:r>
      <w:r w:rsidRPr="008E3E05">
        <w:rPr>
          <w:szCs w:val="24"/>
        </w:rPr>
        <w:t xml:space="preserve">Independent Evaluator </w:t>
      </w:r>
      <w:r>
        <w:rPr>
          <w:szCs w:val="24"/>
        </w:rPr>
        <w:t>(</w:t>
      </w:r>
      <w:r w:rsidR="008B0457">
        <w:rPr>
          <w:szCs w:val="24"/>
        </w:rPr>
        <w:t>“</w:t>
      </w:r>
      <w:r>
        <w:rPr>
          <w:szCs w:val="24"/>
        </w:rPr>
        <w:t>IE</w:t>
      </w:r>
      <w:r w:rsidR="008B0457">
        <w:rPr>
          <w:szCs w:val="24"/>
        </w:rPr>
        <w:t>”</w:t>
      </w:r>
      <w:r>
        <w:rPr>
          <w:szCs w:val="24"/>
        </w:rPr>
        <w:t>)</w:t>
      </w:r>
      <w:r w:rsidR="004B35CF">
        <w:rPr>
          <w:szCs w:val="24"/>
        </w:rPr>
        <w:t xml:space="preserve">, </w:t>
      </w:r>
      <w:r w:rsidR="000724DD">
        <w:rPr>
          <w:szCs w:val="24"/>
        </w:rPr>
        <w:t>consistent</w:t>
      </w:r>
      <w:r w:rsidR="00F77BE0">
        <w:rPr>
          <w:szCs w:val="24"/>
        </w:rPr>
        <w:t xml:space="preserve"> </w:t>
      </w:r>
      <w:r w:rsidR="000C4792">
        <w:rPr>
          <w:szCs w:val="24"/>
        </w:rPr>
        <w:t>with the following provisions:</w:t>
      </w:r>
    </w:p>
    <w:p w14:paraId="3DD2A6EA" w14:textId="559B1974" w:rsidR="009E6E0F" w:rsidRPr="00D164EA" w:rsidRDefault="000C4792" w:rsidP="00F61221">
      <w:pPr>
        <w:pStyle w:val="CorpVL1"/>
        <w:keepNext w:val="0"/>
        <w:numPr>
          <w:ilvl w:val="2"/>
          <w:numId w:val="36"/>
        </w:numPr>
      </w:pPr>
      <w:r>
        <w:rPr>
          <w:szCs w:val="24"/>
        </w:rPr>
        <w:t xml:space="preserve">The IE may not have any </w:t>
      </w:r>
      <w:r w:rsidR="00F1784A" w:rsidRPr="008E3E05">
        <w:rPr>
          <w:szCs w:val="24"/>
        </w:rPr>
        <w:t xml:space="preserve">financial stake in the outcomes of the PFS Contracts or this Agreement and no actual or apparent conflicts of interest with the Intermediary or Owner(s).  All </w:t>
      </w:r>
      <w:r w:rsidR="00E44115">
        <w:rPr>
          <w:szCs w:val="24"/>
        </w:rPr>
        <w:t>payments</w:t>
      </w:r>
      <w:r w:rsidR="00A87E72">
        <w:rPr>
          <w:szCs w:val="24"/>
        </w:rPr>
        <w:t xml:space="preserve"> </w:t>
      </w:r>
      <w:r w:rsidR="00F1784A" w:rsidRPr="008E3E05">
        <w:rPr>
          <w:szCs w:val="24"/>
        </w:rPr>
        <w:t xml:space="preserve">to the IE by the Intermediary must be negotiated </w:t>
      </w:r>
      <w:r w:rsidR="00D96EEF">
        <w:rPr>
          <w:szCs w:val="24"/>
        </w:rPr>
        <w:t>prior to</w:t>
      </w:r>
      <w:r w:rsidR="00F1784A" w:rsidRPr="008E3E05">
        <w:rPr>
          <w:szCs w:val="24"/>
        </w:rPr>
        <w:t xml:space="preserve"> any agreement between the parties.  Fees may not in any way </w:t>
      </w:r>
      <w:r w:rsidR="005E2160">
        <w:rPr>
          <w:szCs w:val="24"/>
        </w:rPr>
        <w:t xml:space="preserve">be </w:t>
      </w:r>
      <w:r w:rsidR="00F1784A" w:rsidRPr="008E3E05">
        <w:rPr>
          <w:szCs w:val="24"/>
        </w:rPr>
        <w:t>contingent on the results of the measure</w:t>
      </w:r>
      <w:r w:rsidR="00F1784A">
        <w:rPr>
          <w:szCs w:val="24"/>
        </w:rPr>
        <w:t>ments and outcomes of the analysi</w:t>
      </w:r>
      <w:r w:rsidR="00F1784A" w:rsidRPr="008E3E05">
        <w:rPr>
          <w:szCs w:val="24"/>
        </w:rPr>
        <w:t xml:space="preserve">s to be performed by the IE. </w:t>
      </w:r>
      <w:r w:rsidR="00F1784A">
        <w:rPr>
          <w:szCs w:val="24"/>
        </w:rPr>
        <w:t xml:space="preserve">The Intermediary shall promptly notify HUD should the Intermediary become aware of a conflict </w:t>
      </w:r>
      <w:r w:rsidR="006A2E7F">
        <w:rPr>
          <w:szCs w:val="24"/>
        </w:rPr>
        <w:t xml:space="preserve">of interest </w:t>
      </w:r>
      <w:r w:rsidR="00F1784A">
        <w:rPr>
          <w:szCs w:val="24"/>
        </w:rPr>
        <w:t xml:space="preserve">or </w:t>
      </w:r>
      <w:r w:rsidR="005E2160">
        <w:rPr>
          <w:szCs w:val="24"/>
        </w:rPr>
        <w:t xml:space="preserve">the </w:t>
      </w:r>
      <w:r w:rsidR="00F1784A">
        <w:rPr>
          <w:szCs w:val="24"/>
        </w:rPr>
        <w:t xml:space="preserve">appearance </w:t>
      </w:r>
      <w:r w:rsidR="00D96EEF">
        <w:rPr>
          <w:szCs w:val="24"/>
        </w:rPr>
        <w:t xml:space="preserve">thereof </w:t>
      </w:r>
      <w:r w:rsidR="00931299">
        <w:rPr>
          <w:szCs w:val="24"/>
        </w:rPr>
        <w:t xml:space="preserve">with </w:t>
      </w:r>
      <w:r w:rsidR="00F1784A">
        <w:rPr>
          <w:szCs w:val="24"/>
        </w:rPr>
        <w:t>the Independent Evaluator arising at any time during the term of the Agreement.</w:t>
      </w:r>
    </w:p>
    <w:p w14:paraId="2BC04DEB" w14:textId="30674D47" w:rsidR="004D47E8" w:rsidRPr="003F06AA" w:rsidRDefault="009E6E0F" w:rsidP="00F61221">
      <w:pPr>
        <w:pStyle w:val="CorpVL1"/>
        <w:keepNext w:val="0"/>
        <w:numPr>
          <w:ilvl w:val="2"/>
          <w:numId w:val="36"/>
        </w:numPr>
        <w:rPr>
          <w:szCs w:val="24"/>
        </w:rPr>
      </w:pPr>
      <w:r>
        <w:rPr>
          <w:szCs w:val="24"/>
        </w:rPr>
        <w:t>I</w:t>
      </w:r>
      <w:r w:rsidR="00646B6D">
        <w:rPr>
          <w:szCs w:val="24"/>
        </w:rPr>
        <w:t>ndep</w:t>
      </w:r>
      <w:r w:rsidR="00CF1667">
        <w:rPr>
          <w:szCs w:val="24"/>
        </w:rPr>
        <w:t>endent Evaluator</w:t>
      </w:r>
      <w:r>
        <w:rPr>
          <w:szCs w:val="24"/>
        </w:rPr>
        <w:t xml:space="preserve"> Qualifications</w:t>
      </w:r>
      <w:r w:rsidR="00646B6D">
        <w:rPr>
          <w:szCs w:val="24"/>
        </w:rPr>
        <w:t xml:space="preserve">. </w:t>
      </w:r>
      <w:r w:rsidR="00F77BE0">
        <w:rPr>
          <w:szCs w:val="24"/>
        </w:rPr>
        <w:t xml:space="preserve">The Intermediary will submit to HUD </w:t>
      </w:r>
      <w:r w:rsidR="00F846EF">
        <w:rPr>
          <w:szCs w:val="24"/>
        </w:rPr>
        <w:t xml:space="preserve">a request </w:t>
      </w:r>
      <w:r w:rsidR="00F77BE0">
        <w:rPr>
          <w:szCs w:val="24"/>
        </w:rPr>
        <w:t xml:space="preserve">for approval </w:t>
      </w:r>
      <w:r w:rsidR="00F846EF">
        <w:rPr>
          <w:szCs w:val="24"/>
        </w:rPr>
        <w:t>of the selected IE detailing its qualifications to serve in this role</w:t>
      </w:r>
      <w:r w:rsidR="00F77BE0">
        <w:rPr>
          <w:szCs w:val="24"/>
        </w:rPr>
        <w:t xml:space="preserve">. The Intermediary may not enter a contract with the IE before HUD has given approval. </w:t>
      </w:r>
      <w:r w:rsidR="004D47E8" w:rsidRPr="003F06AA">
        <w:rPr>
          <w:szCs w:val="24"/>
        </w:rPr>
        <w:t xml:space="preserve">The minimum qualifications for the Independent Evaluator </w:t>
      </w:r>
      <w:r w:rsidR="00F77BE0" w:rsidRPr="003F06AA">
        <w:rPr>
          <w:szCs w:val="24"/>
        </w:rPr>
        <w:t>are</w:t>
      </w:r>
      <w:r w:rsidR="004D47E8" w:rsidRPr="003F06AA">
        <w:rPr>
          <w:szCs w:val="24"/>
        </w:rPr>
        <w:t xml:space="preserve"> the following: </w:t>
      </w:r>
      <w:bookmarkStart w:id="7" w:name="_Hlk528757771"/>
    </w:p>
    <w:p w14:paraId="0B7A0A10" w14:textId="77777777" w:rsidR="004D47E8" w:rsidRPr="003F06AA" w:rsidRDefault="004D47E8" w:rsidP="00F61221">
      <w:pPr>
        <w:pStyle w:val="CorpVL1"/>
        <w:keepNext w:val="0"/>
        <w:numPr>
          <w:ilvl w:val="4"/>
          <w:numId w:val="36"/>
        </w:numPr>
        <w:rPr>
          <w:szCs w:val="24"/>
        </w:rPr>
      </w:pPr>
      <w:r w:rsidRPr="003F06AA">
        <w:rPr>
          <w:szCs w:val="24"/>
        </w:rPr>
        <w:t>Holding at least one of the following qualifications/professional designations:</w:t>
      </w:r>
      <w:bookmarkEnd w:id="7"/>
      <w:r w:rsidRPr="003F06AA">
        <w:rPr>
          <w:szCs w:val="24"/>
        </w:rPr>
        <w:t xml:space="preserve"> Certification to complete building energy audits by RESNET, BPI, or their training providers; Certified Energy Manager (CEM); State-level equivalent of a certified energy auditor certification; RESNET-certified Home Energy Rater; BPI-Certified Building Analyst; or professional architect or registered professional engineer.</w:t>
      </w:r>
    </w:p>
    <w:p w14:paraId="63E0CB8C" w14:textId="77777777" w:rsidR="004D47E8" w:rsidRPr="003F06AA" w:rsidRDefault="004D47E8" w:rsidP="00F61221">
      <w:pPr>
        <w:pStyle w:val="CorpVL1"/>
        <w:keepNext w:val="0"/>
        <w:numPr>
          <w:ilvl w:val="4"/>
          <w:numId w:val="36"/>
        </w:numPr>
        <w:rPr>
          <w:szCs w:val="24"/>
        </w:rPr>
      </w:pPr>
      <w:r w:rsidRPr="003F06AA">
        <w:rPr>
          <w:szCs w:val="24"/>
        </w:rPr>
        <w:t>Agreeing to pursue the American Society of Heating, Refrigerating and Air-Conditioning Engineers (ASHRAE) sustainability certification program, within 12 months of it being available.</w:t>
      </w:r>
    </w:p>
    <w:p w14:paraId="79A1E121" w14:textId="15DFC818" w:rsidR="006706DC" w:rsidRPr="003F06AA" w:rsidRDefault="004D47E8" w:rsidP="00F61221">
      <w:pPr>
        <w:pStyle w:val="CorpVL1"/>
        <w:keepNext w:val="0"/>
        <w:numPr>
          <w:ilvl w:val="4"/>
          <w:numId w:val="36"/>
        </w:numPr>
        <w:rPr>
          <w:szCs w:val="24"/>
        </w:rPr>
      </w:pPr>
      <w:r w:rsidRPr="003F06AA">
        <w:rPr>
          <w:szCs w:val="24"/>
        </w:rPr>
        <w:t>Not being under suspension or debarment by HUD or involved as a defendant in criminal or civil action with HUD.</w:t>
      </w:r>
    </w:p>
    <w:p w14:paraId="6E12DF02" w14:textId="251E9D65" w:rsidR="00646B6D" w:rsidRPr="003F06AA" w:rsidRDefault="00646B6D" w:rsidP="00F61221">
      <w:pPr>
        <w:pStyle w:val="CorpVL1"/>
        <w:keepNext w:val="0"/>
        <w:numPr>
          <w:ilvl w:val="2"/>
          <w:numId w:val="36"/>
        </w:numPr>
        <w:rPr>
          <w:szCs w:val="24"/>
        </w:rPr>
      </w:pPr>
      <w:r w:rsidRPr="003F06AA">
        <w:rPr>
          <w:szCs w:val="24"/>
          <w:u w:val="single"/>
        </w:rPr>
        <w:t>Conflicts of Interest</w:t>
      </w:r>
      <w:r w:rsidRPr="003F06AA">
        <w:rPr>
          <w:szCs w:val="24"/>
        </w:rPr>
        <w:t>. The Intermediary shall promptly notify HUD should the Intermediary become aware of a conflict or an appearance of conflict by the Independent Evaluator arising at any time during the term of the Cooperative Agreement.</w:t>
      </w:r>
    </w:p>
    <w:p w14:paraId="58959918" w14:textId="77777777" w:rsidR="00F1784A" w:rsidRPr="00F1784A" w:rsidRDefault="00F1784A" w:rsidP="00F61221">
      <w:pPr>
        <w:pStyle w:val="ListParagraph"/>
        <w:numPr>
          <w:ilvl w:val="0"/>
          <w:numId w:val="36"/>
        </w:numPr>
        <w:spacing w:after="240"/>
        <w:contextualSpacing w:val="0"/>
        <w:rPr>
          <w:rFonts w:ascii="Times New Roman" w:hAnsi="Times New Roman"/>
        </w:rPr>
      </w:pPr>
      <w:r w:rsidRPr="00F1784A">
        <w:rPr>
          <w:rFonts w:ascii="Times New Roman" w:hAnsi="Times New Roman"/>
        </w:rPr>
        <w:t>The Intermediary may not take any security interest or lien on fixtures or equipment constituting the EWC retrofits or the real property in which the EWC retrofits are installed.</w:t>
      </w:r>
    </w:p>
    <w:p w14:paraId="2D11ACD3" w14:textId="74D5A501" w:rsidR="00F1784A" w:rsidRPr="0035708A" w:rsidRDefault="00F1784A" w:rsidP="00F61221">
      <w:pPr>
        <w:pStyle w:val="ListParagraph"/>
        <w:numPr>
          <w:ilvl w:val="0"/>
          <w:numId w:val="36"/>
        </w:numPr>
        <w:spacing w:after="240"/>
        <w:contextualSpacing w:val="0"/>
        <w:rPr>
          <w:rFonts w:ascii="Times New Roman" w:hAnsi="Times New Roman"/>
        </w:rPr>
      </w:pPr>
      <w:r w:rsidRPr="00F77BE0">
        <w:rPr>
          <w:rFonts w:ascii="Times New Roman" w:hAnsi="Times New Roman"/>
          <w:u w:val="single"/>
        </w:rPr>
        <w:t xml:space="preserve">PFS </w:t>
      </w:r>
      <w:r w:rsidR="006B0AEA" w:rsidRPr="00F77BE0">
        <w:rPr>
          <w:rFonts w:ascii="Times New Roman" w:hAnsi="Times New Roman"/>
          <w:u w:val="single"/>
        </w:rPr>
        <w:t>Contracts.</w:t>
      </w:r>
      <w:r w:rsidR="006B0AEA">
        <w:rPr>
          <w:rFonts w:ascii="Times New Roman" w:hAnsi="Times New Roman"/>
        </w:rPr>
        <w:t xml:space="preserve"> </w:t>
      </w:r>
      <w:r w:rsidR="00A1340E">
        <w:rPr>
          <w:rFonts w:ascii="Times New Roman" w:hAnsi="Times New Roman"/>
        </w:rPr>
        <w:t>To be</w:t>
      </w:r>
      <w:r w:rsidR="00A1340E" w:rsidRPr="00765774">
        <w:rPr>
          <w:rFonts w:ascii="Times New Roman" w:hAnsi="Times New Roman"/>
        </w:rPr>
        <w:t xml:space="preserve"> </w:t>
      </w:r>
      <w:r w:rsidR="00A1340E">
        <w:rPr>
          <w:rFonts w:ascii="Times New Roman" w:hAnsi="Times New Roman"/>
        </w:rPr>
        <w:t>eligible</w:t>
      </w:r>
      <w:r w:rsidR="00A1340E" w:rsidRPr="00765774">
        <w:rPr>
          <w:rFonts w:ascii="Times New Roman" w:hAnsi="Times New Roman"/>
        </w:rPr>
        <w:t xml:space="preserve"> to earn performance payments for the units associated with the</w:t>
      </w:r>
      <w:r w:rsidR="00A1340E">
        <w:rPr>
          <w:rFonts w:ascii="Times New Roman" w:hAnsi="Times New Roman"/>
        </w:rPr>
        <w:t xml:space="preserve"> retrofit of a property, the Intermediary must within 30 days of the execution of this agreement submit to HUD a </w:t>
      </w:r>
      <w:r w:rsidR="006B0AEA">
        <w:rPr>
          <w:rFonts w:ascii="Times New Roman" w:hAnsi="Times New Roman"/>
        </w:rPr>
        <w:t xml:space="preserve">PFS </w:t>
      </w:r>
      <w:r w:rsidR="005A645A">
        <w:rPr>
          <w:rFonts w:ascii="Times New Roman" w:hAnsi="Times New Roman"/>
        </w:rPr>
        <w:t>C</w:t>
      </w:r>
      <w:r w:rsidRPr="00765774">
        <w:rPr>
          <w:rFonts w:ascii="Times New Roman" w:hAnsi="Times New Roman"/>
        </w:rPr>
        <w:t xml:space="preserve">ontract </w:t>
      </w:r>
      <w:r w:rsidR="00A1340E">
        <w:rPr>
          <w:rFonts w:ascii="Times New Roman" w:hAnsi="Times New Roman"/>
        </w:rPr>
        <w:t>with the property</w:t>
      </w:r>
      <w:r w:rsidRPr="00765774">
        <w:rPr>
          <w:rFonts w:ascii="Times New Roman" w:hAnsi="Times New Roman"/>
        </w:rPr>
        <w:t xml:space="preserve"> Owner</w:t>
      </w:r>
      <w:r w:rsidR="00A1340E">
        <w:rPr>
          <w:rFonts w:ascii="Times New Roman" w:hAnsi="Times New Roman"/>
        </w:rPr>
        <w:t>.</w:t>
      </w:r>
      <w:r w:rsidRPr="00765774">
        <w:rPr>
          <w:rFonts w:ascii="Times New Roman" w:hAnsi="Times New Roman"/>
        </w:rPr>
        <w:t xml:space="preserve"> </w:t>
      </w:r>
      <w:r w:rsidR="00A1340E" w:rsidRPr="00765774">
        <w:rPr>
          <w:rFonts w:ascii="Times New Roman" w:hAnsi="Times New Roman"/>
        </w:rPr>
        <w:t xml:space="preserve"> </w:t>
      </w:r>
      <w:r w:rsidR="00A1340E">
        <w:rPr>
          <w:rFonts w:ascii="Times New Roman" w:hAnsi="Times New Roman"/>
        </w:rPr>
        <w:t xml:space="preserve">The PFS Contract will </w:t>
      </w:r>
      <w:r w:rsidR="00DE5BC6">
        <w:rPr>
          <w:rFonts w:ascii="Times New Roman" w:hAnsi="Times New Roman"/>
        </w:rPr>
        <w:t xml:space="preserve">be attached as an exhibit to </w:t>
      </w:r>
      <w:r w:rsidRPr="00765774">
        <w:rPr>
          <w:rFonts w:ascii="Times New Roman" w:hAnsi="Times New Roman"/>
        </w:rPr>
        <w:t>this Agreement</w:t>
      </w:r>
      <w:r w:rsidR="00A1340E">
        <w:rPr>
          <w:rFonts w:ascii="Times New Roman" w:hAnsi="Times New Roman"/>
        </w:rPr>
        <w:t xml:space="preserve"> and will include a clear description of every unit in the property being retrofit</w:t>
      </w:r>
      <w:r w:rsidR="001B40DB">
        <w:rPr>
          <w:rFonts w:ascii="Times New Roman" w:hAnsi="Times New Roman"/>
        </w:rPr>
        <w:t>ted</w:t>
      </w:r>
      <w:r w:rsidRPr="00765774">
        <w:rPr>
          <w:rFonts w:ascii="Times New Roman" w:hAnsi="Times New Roman"/>
        </w:rPr>
        <w:t xml:space="preserve">. </w:t>
      </w:r>
      <w:r w:rsidRPr="00423F8A">
        <w:rPr>
          <w:rFonts w:ascii="Times New Roman" w:hAnsi="Times New Roman"/>
        </w:rPr>
        <w:t xml:space="preserve">Nothing contained in the PFS </w:t>
      </w:r>
      <w:r w:rsidR="005A645A">
        <w:rPr>
          <w:rFonts w:ascii="Times New Roman" w:hAnsi="Times New Roman"/>
        </w:rPr>
        <w:t>C</w:t>
      </w:r>
      <w:r w:rsidRPr="00423F8A">
        <w:rPr>
          <w:rFonts w:ascii="Times New Roman" w:hAnsi="Times New Roman"/>
        </w:rPr>
        <w:t xml:space="preserve">ontract between the Intermediary and Owner may be inconsistent with the </w:t>
      </w:r>
      <w:r w:rsidR="00957F17">
        <w:rPr>
          <w:rFonts w:ascii="Times New Roman" w:hAnsi="Times New Roman"/>
        </w:rPr>
        <w:t>Program Requirements</w:t>
      </w:r>
      <w:r w:rsidRPr="00423F8A">
        <w:rPr>
          <w:rFonts w:ascii="Times New Roman" w:hAnsi="Times New Roman"/>
        </w:rPr>
        <w:t xml:space="preserve">.  In the event of a conflict between the PFS contract and this Agreement, the Agreement shall control. </w:t>
      </w:r>
      <w:r w:rsidRPr="0035708A">
        <w:rPr>
          <w:rFonts w:ascii="Times New Roman" w:hAnsi="Times New Roman"/>
        </w:rPr>
        <w:t xml:space="preserve">The form and content of any PFS Contract shall be negotiated between the </w:t>
      </w:r>
      <w:r w:rsidR="0000626C" w:rsidRPr="0035708A">
        <w:rPr>
          <w:rFonts w:ascii="Times New Roman" w:hAnsi="Times New Roman"/>
        </w:rPr>
        <w:t>Intermediary and Owner</w:t>
      </w:r>
      <w:r w:rsidR="001B40DB">
        <w:rPr>
          <w:rFonts w:ascii="Times New Roman" w:hAnsi="Times New Roman"/>
        </w:rPr>
        <w:t>,</w:t>
      </w:r>
      <w:r w:rsidR="0000626C" w:rsidRPr="0035708A">
        <w:rPr>
          <w:rFonts w:ascii="Times New Roman" w:hAnsi="Times New Roman"/>
        </w:rPr>
        <w:t xml:space="preserve"> </w:t>
      </w:r>
      <w:r w:rsidRPr="0035708A">
        <w:rPr>
          <w:rFonts w:ascii="Times New Roman" w:hAnsi="Times New Roman"/>
        </w:rPr>
        <w:t>provided that nothing contained in the PFS Contract will be inconsistent with the terms of the Cooperative Agreement</w:t>
      </w:r>
      <w:r w:rsidR="000B3E36" w:rsidRPr="0035708A">
        <w:rPr>
          <w:rFonts w:ascii="Times New Roman" w:hAnsi="Times New Roman"/>
        </w:rPr>
        <w:t>.</w:t>
      </w:r>
      <w:r w:rsidRPr="0035708A">
        <w:rPr>
          <w:rFonts w:ascii="Times New Roman" w:hAnsi="Times New Roman"/>
        </w:rPr>
        <w:t xml:space="preserve"> </w:t>
      </w:r>
      <w:r w:rsidR="000B3E36" w:rsidRPr="0035708A">
        <w:rPr>
          <w:rFonts w:ascii="Times New Roman" w:hAnsi="Times New Roman"/>
        </w:rPr>
        <w:t>T</w:t>
      </w:r>
      <w:r w:rsidR="00FC7F17" w:rsidRPr="0035708A">
        <w:rPr>
          <w:rFonts w:ascii="Times New Roman" w:hAnsi="Times New Roman"/>
        </w:rPr>
        <w:t xml:space="preserve">he following provisions </w:t>
      </w:r>
      <w:r w:rsidR="000B3E36" w:rsidRPr="0035708A">
        <w:rPr>
          <w:rFonts w:ascii="Times New Roman" w:hAnsi="Times New Roman"/>
        </w:rPr>
        <w:t xml:space="preserve">must be </w:t>
      </w:r>
      <w:r w:rsidRPr="0035708A">
        <w:rPr>
          <w:rFonts w:ascii="Times New Roman" w:hAnsi="Times New Roman"/>
        </w:rPr>
        <w:t xml:space="preserve">included in the PFS </w:t>
      </w:r>
      <w:r w:rsidR="00FC7F17" w:rsidRPr="0035708A">
        <w:rPr>
          <w:rFonts w:ascii="Times New Roman" w:hAnsi="Times New Roman"/>
        </w:rPr>
        <w:t>Contract for the Intermediary to be eligible to receive performance payments for units thereunder:</w:t>
      </w:r>
    </w:p>
    <w:p w14:paraId="1A1FDAB8" w14:textId="77777777" w:rsidR="00F1784A" w:rsidRPr="00FC7F17" w:rsidRDefault="00F1784A" w:rsidP="00F61221">
      <w:pPr>
        <w:pStyle w:val="ListParagraph"/>
        <w:numPr>
          <w:ilvl w:val="2"/>
          <w:numId w:val="36"/>
        </w:numPr>
        <w:spacing w:after="240"/>
        <w:ind w:left="2433" w:hanging="187"/>
        <w:contextualSpacing w:val="0"/>
        <w:rPr>
          <w:rFonts w:ascii="Times New Roman" w:hAnsi="Times New Roman"/>
        </w:rPr>
      </w:pPr>
      <w:r w:rsidRPr="00FC7F17">
        <w:rPr>
          <w:rFonts w:ascii="Times New Roman" w:hAnsi="Times New Roman"/>
        </w:rPr>
        <w:t>Confirmation that the PFS Contract shall terminate on the earlier of its scheduled termination date or the termination of the Intermediary’s Cooperative Agreement.</w:t>
      </w:r>
    </w:p>
    <w:p w14:paraId="531683EF" w14:textId="77777777"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In the event of any inconsistency between the PFS Contract and the Cooperative Agreement, the terms of the Cooperative Agreement shall prevail.</w:t>
      </w:r>
    </w:p>
    <w:p w14:paraId="21D03F6B" w14:textId="63405D92"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 xml:space="preserve">For any property </w:t>
      </w:r>
      <w:r w:rsidR="00B42ED2">
        <w:rPr>
          <w:rFonts w:ascii="Times New Roman" w:hAnsi="Times New Roman"/>
        </w:rPr>
        <w:t>having</w:t>
      </w:r>
      <w:r w:rsidR="000B3E36" w:rsidRPr="002B4ED3">
        <w:rPr>
          <w:rFonts w:ascii="Times New Roman" w:hAnsi="Times New Roman"/>
        </w:rPr>
        <w:t xml:space="preserve"> </w:t>
      </w:r>
      <w:r w:rsidRPr="002B4ED3">
        <w:rPr>
          <w:rFonts w:ascii="Times New Roman" w:hAnsi="Times New Roman"/>
        </w:rPr>
        <w:t xml:space="preserve">current affordability restrictions </w:t>
      </w:r>
      <w:r w:rsidR="00B42ED2">
        <w:rPr>
          <w:rFonts w:ascii="Times New Roman" w:hAnsi="Times New Roman"/>
        </w:rPr>
        <w:t xml:space="preserve">that </w:t>
      </w:r>
      <w:r w:rsidRPr="002B4ED3">
        <w:rPr>
          <w:rFonts w:ascii="Times New Roman" w:hAnsi="Times New Roman"/>
        </w:rPr>
        <w:t xml:space="preserve">expire prior to the seventeenth (17th) anniversary of the execution of the PFS Contract, agreement </w:t>
      </w:r>
      <w:r w:rsidR="000B3E36">
        <w:rPr>
          <w:rFonts w:ascii="Times New Roman" w:hAnsi="Times New Roman"/>
        </w:rPr>
        <w:t xml:space="preserve">by the Owner </w:t>
      </w:r>
      <w:r w:rsidRPr="002B4ED3">
        <w:rPr>
          <w:rFonts w:ascii="Times New Roman" w:hAnsi="Times New Roman"/>
        </w:rPr>
        <w:t xml:space="preserve">to extend affordability </w:t>
      </w:r>
      <w:r w:rsidR="000B3E36">
        <w:rPr>
          <w:rFonts w:ascii="Times New Roman" w:hAnsi="Times New Roman"/>
        </w:rPr>
        <w:t xml:space="preserve">restrictions </w:t>
      </w:r>
      <w:r w:rsidRPr="002B4ED3">
        <w:rPr>
          <w:rFonts w:ascii="Times New Roman" w:hAnsi="Times New Roman"/>
        </w:rPr>
        <w:t>in accordance with the approach offered in the Cooperative Agreement.</w:t>
      </w:r>
    </w:p>
    <w:p w14:paraId="4D1DAC4F" w14:textId="09752A5B"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bookmarkStart w:id="8" w:name="_Hlk531171127"/>
      <w:r w:rsidRPr="002B4ED3">
        <w:rPr>
          <w:rFonts w:ascii="Times New Roman" w:hAnsi="Times New Roman"/>
        </w:rPr>
        <w:t>Agreement to provide any utility bills and other energy and water consumption and cost data requested by an Intermediary during the term of the PFS Contract</w:t>
      </w:r>
      <w:r w:rsidR="00D1204F">
        <w:rPr>
          <w:rFonts w:ascii="Times New Roman" w:hAnsi="Times New Roman"/>
        </w:rPr>
        <w:t xml:space="preserve"> and to obtain tenant utility release forms as necessary for the </w:t>
      </w:r>
      <w:r w:rsidR="003D4135">
        <w:rPr>
          <w:rFonts w:ascii="Times New Roman" w:hAnsi="Times New Roman"/>
        </w:rPr>
        <w:t>determination</w:t>
      </w:r>
      <w:r w:rsidR="00D1204F">
        <w:rPr>
          <w:rFonts w:ascii="Times New Roman" w:hAnsi="Times New Roman"/>
        </w:rPr>
        <w:t xml:space="preserve"> of savings to HUD </w:t>
      </w:r>
      <w:bookmarkEnd w:id="8"/>
      <w:r w:rsidR="00D1204F">
        <w:rPr>
          <w:rFonts w:ascii="Times New Roman" w:hAnsi="Times New Roman"/>
        </w:rPr>
        <w:t>as described in section C.3. of this Agreement</w:t>
      </w:r>
      <w:r w:rsidRPr="002B4ED3">
        <w:rPr>
          <w:rFonts w:ascii="Times New Roman" w:hAnsi="Times New Roman"/>
        </w:rPr>
        <w:t>.</w:t>
      </w:r>
    </w:p>
    <w:p w14:paraId="066834A2" w14:textId="77777777"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Acknowledgement that final decisions regarding the use of the property-level reserves controlled by HUD will be made by HUD in accordance with the protocol set out in the Cooperative Agreement.</w:t>
      </w:r>
    </w:p>
    <w:p w14:paraId="66B7EDD6" w14:textId="77777777"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A hold harmless and indemnification of HUD with respect to its role in the PFS Pilot including but not limited to the selection of the Intermediary, the development of the scope of work and the operation of all improvements to the property resulting from the PFS Pilot.</w:t>
      </w:r>
    </w:p>
    <w:p w14:paraId="392C136B" w14:textId="609142DB" w:rsidR="00F1784A" w:rsidRPr="002B4ED3"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So long as the property has a subsidy or mortgage relationship with HUD or the Federal Housing Administration (FHA), agreement to maintain all improvements made under the PFS Pilot in good working order and ensure that any replacement of such improvements results in equal or better energy or water efficiency than the improvements installed under the PFS Pilot.</w:t>
      </w:r>
    </w:p>
    <w:p w14:paraId="6AF1C031" w14:textId="6EF0E41B" w:rsidR="00F1784A" w:rsidRPr="00FC7F17"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Confirmation that</w:t>
      </w:r>
      <w:r w:rsidR="00FC7F17">
        <w:rPr>
          <w:rFonts w:ascii="Times New Roman" w:hAnsi="Times New Roman"/>
        </w:rPr>
        <w:t xml:space="preserve"> </w:t>
      </w:r>
      <w:r w:rsidRPr="00FC7F17">
        <w:rPr>
          <w:rFonts w:ascii="Times New Roman" w:hAnsi="Times New Roman"/>
        </w:rPr>
        <w:t>HUD has made no representation or warranty to the Owner with respect to the improvements to be installed under the PFS Pilot or their cost or effectiveness.</w:t>
      </w:r>
    </w:p>
    <w:p w14:paraId="57670D36" w14:textId="77777777" w:rsidR="00F1784A" w:rsidRPr="00FC7F17"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The PFS Contract does not modify or replace any existing agreement between the Owner and HUD or FHA.</w:t>
      </w:r>
    </w:p>
    <w:p w14:paraId="2772C2BC" w14:textId="77777777" w:rsidR="00F1784A" w:rsidRDefault="00F1784A"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Except as expressly set forth in the Cooperative Agreement, nothing in the PFS Pilot modifies HUD guidance.</w:t>
      </w:r>
    </w:p>
    <w:p w14:paraId="78A57245" w14:textId="77777777" w:rsidR="00FC7F17" w:rsidRDefault="00FC7F17" w:rsidP="00F61221">
      <w:pPr>
        <w:pStyle w:val="ListParagraph"/>
        <w:numPr>
          <w:ilvl w:val="2"/>
          <w:numId w:val="36"/>
        </w:numPr>
        <w:spacing w:after="240"/>
        <w:ind w:left="2433" w:hanging="187"/>
        <w:contextualSpacing w:val="0"/>
        <w:rPr>
          <w:rFonts w:ascii="Times New Roman" w:hAnsi="Times New Roman"/>
        </w:rPr>
      </w:pPr>
      <w:r w:rsidRPr="002B4ED3">
        <w:rPr>
          <w:rFonts w:ascii="Times New Roman" w:hAnsi="Times New Roman"/>
        </w:rPr>
        <w:t>Owners shall have no liability to Intermediaries for costs incurred by the Intermediary.</w:t>
      </w:r>
    </w:p>
    <w:p w14:paraId="7E1DC84F" w14:textId="0C54D844" w:rsidR="00F1784A" w:rsidRDefault="00F1784A" w:rsidP="00F61221">
      <w:pPr>
        <w:pStyle w:val="ListParagraph"/>
        <w:numPr>
          <w:ilvl w:val="2"/>
          <w:numId w:val="36"/>
        </w:numPr>
        <w:spacing w:after="240"/>
        <w:ind w:left="2433" w:hanging="187"/>
        <w:contextualSpacing w:val="0"/>
        <w:rPr>
          <w:rFonts w:ascii="Times New Roman" w:hAnsi="Times New Roman"/>
        </w:rPr>
      </w:pPr>
      <w:r w:rsidRPr="00FC7F17">
        <w:rPr>
          <w:rFonts w:ascii="Times New Roman" w:hAnsi="Times New Roman"/>
        </w:rPr>
        <w:t>The Owner and Intermediary acknowledge that HUD is a third-party beneficiary of the PFS Contract.</w:t>
      </w:r>
    </w:p>
    <w:p w14:paraId="579A79A8" w14:textId="072E2126" w:rsidR="00FC7F17" w:rsidRPr="00F61221" w:rsidRDefault="00B047C8" w:rsidP="00F61221">
      <w:pPr>
        <w:pStyle w:val="ListParagraph"/>
        <w:numPr>
          <w:ilvl w:val="2"/>
          <w:numId w:val="36"/>
        </w:numPr>
        <w:spacing w:after="240"/>
        <w:ind w:left="2433" w:hanging="187"/>
        <w:contextualSpacing w:val="0"/>
        <w:rPr>
          <w:rFonts w:ascii="Times New Roman" w:hAnsi="Times New Roman"/>
        </w:rPr>
      </w:pPr>
      <w:r>
        <w:rPr>
          <w:rFonts w:ascii="Times New Roman" w:hAnsi="Times New Roman"/>
        </w:rPr>
        <w:t xml:space="preserve">Disclosure of any </w:t>
      </w:r>
      <w:r w:rsidR="0031072A">
        <w:rPr>
          <w:rFonts w:ascii="Times New Roman" w:hAnsi="Times New Roman"/>
        </w:rPr>
        <w:t xml:space="preserve">incentive payments from the Intermediary to the Owner or </w:t>
      </w:r>
      <w:r w:rsidR="008E1501">
        <w:rPr>
          <w:rFonts w:ascii="Times New Roman" w:hAnsi="Times New Roman"/>
        </w:rPr>
        <w:t xml:space="preserve">any cost savings </w:t>
      </w:r>
      <w:r w:rsidR="009E3183">
        <w:rPr>
          <w:rFonts w:ascii="Times New Roman" w:hAnsi="Times New Roman"/>
        </w:rPr>
        <w:t>on</w:t>
      </w:r>
      <w:r w:rsidR="008E1501">
        <w:rPr>
          <w:rFonts w:ascii="Times New Roman" w:hAnsi="Times New Roman"/>
        </w:rPr>
        <w:t xml:space="preserve"> Owner-paid utilities being recovered from the Owner</w:t>
      </w:r>
      <w:r w:rsidR="009E3183">
        <w:rPr>
          <w:rFonts w:ascii="Times New Roman" w:hAnsi="Times New Roman"/>
        </w:rPr>
        <w:t>.</w:t>
      </w:r>
    </w:p>
    <w:p w14:paraId="5C39FEB7" w14:textId="6C71A424" w:rsidR="00FC7F17" w:rsidRDefault="00F1784A" w:rsidP="00F61221">
      <w:pPr>
        <w:pStyle w:val="Default"/>
        <w:numPr>
          <w:ilvl w:val="0"/>
          <w:numId w:val="36"/>
        </w:numPr>
        <w:spacing w:after="240"/>
      </w:pPr>
      <w:r w:rsidRPr="0002674E">
        <w:t xml:space="preserve">During </w:t>
      </w:r>
      <w:r w:rsidR="0035708A">
        <w:t>the period of performance under</w:t>
      </w:r>
      <w:r w:rsidRPr="0002674E">
        <w:t xml:space="preserve"> this Agreement, the parties named as Key Personnel in the </w:t>
      </w:r>
      <w:r w:rsidR="00482636">
        <w:t xml:space="preserve">Intermediary’s </w:t>
      </w:r>
      <w:r w:rsidRPr="0002674E">
        <w:t xml:space="preserve">Application shall not be replaced without the prior written consent of HUD in its sole discretion. </w:t>
      </w:r>
    </w:p>
    <w:p w14:paraId="3323A9CF" w14:textId="14042292" w:rsidR="00F1784A" w:rsidRPr="00423F8A" w:rsidRDefault="00FC7F17" w:rsidP="00F61221">
      <w:pPr>
        <w:pStyle w:val="Default"/>
        <w:numPr>
          <w:ilvl w:val="0"/>
          <w:numId w:val="36"/>
        </w:numPr>
        <w:spacing w:after="240"/>
      </w:pPr>
      <w:r>
        <w:t>I</w:t>
      </w:r>
      <w:r w:rsidR="00F1784A" w:rsidRPr="00423F8A">
        <w:t>ntermediaries proposing to use property-level reserve funds controlled by HUD—e.g. from the Reserve for Replacement (</w:t>
      </w:r>
      <w:r w:rsidR="00646266">
        <w:t>“</w:t>
      </w:r>
      <w:r w:rsidR="00F1784A" w:rsidRPr="00423F8A">
        <w:t>RfR</w:t>
      </w:r>
      <w:r w:rsidR="00646266">
        <w:t>”</w:t>
      </w:r>
      <w:r w:rsidR="00F1784A" w:rsidRPr="00423F8A">
        <w:t xml:space="preserve">) accounts—to pay for </w:t>
      </w:r>
      <w:r w:rsidR="00462D6F">
        <w:t xml:space="preserve">any </w:t>
      </w:r>
      <w:r w:rsidR="00F1784A" w:rsidRPr="00423F8A">
        <w:t>part of the retrofit</w:t>
      </w:r>
      <w:r w:rsidR="00517C11">
        <w:t xml:space="preserve"> performed under this program</w:t>
      </w:r>
      <w:r w:rsidR="00F1784A" w:rsidRPr="00423F8A">
        <w:t xml:space="preserve"> must </w:t>
      </w:r>
      <w:r w:rsidR="00C721B6">
        <w:t xml:space="preserve">get HUD approval </w:t>
      </w:r>
      <w:r w:rsidR="00F1784A" w:rsidRPr="00423F8A">
        <w:t xml:space="preserve">in compliance </w:t>
      </w:r>
      <w:r w:rsidR="00646266">
        <w:t xml:space="preserve">with </w:t>
      </w:r>
      <w:r w:rsidR="00F1784A">
        <w:t xml:space="preserve">the protocol set forth in the NOFA. </w:t>
      </w:r>
      <w:r w:rsidR="0091303E">
        <w:t xml:space="preserve">Intermediaries will </w:t>
      </w:r>
      <w:r w:rsidR="00692333">
        <w:t>work with Owners to develop requests for res</w:t>
      </w:r>
      <w:r w:rsidR="00065971">
        <w:t>erve funds</w:t>
      </w:r>
      <w:r w:rsidR="00DB5BF9">
        <w:t xml:space="preserve"> that Owners will submit</w:t>
      </w:r>
      <w:r w:rsidR="00065971">
        <w:t xml:space="preserve"> </w:t>
      </w:r>
      <w:r w:rsidR="0079161E">
        <w:t xml:space="preserve">according to existing </w:t>
      </w:r>
      <w:r w:rsidR="000B1BFD">
        <w:t xml:space="preserve">HUD approval </w:t>
      </w:r>
      <w:r w:rsidR="0079161E">
        <w:t>protocols</w:t>
      </w:r>
      <w:r w:rsidR="000B1BFD">
        <w:t>.</w:t>
      </w:r>
    </w:p>
    <w:p w14:paraId="1E52F963" w14:textId="3CD2A0B9" w:rsidR="00CE3127" w:rsidRDefault="00CE3127" w:rsidP="00F61221">
      <w:pPr>
        <w:pStyle w:val="Default"/>
        <w:numPr>
          <w:ilvl w:val="0"/>
          <w:numId w:val="36"/>
        </w:numPr>
        <w:spacing w:after="240"/>
      </w:pPr>
      <w:r>
        <w:t xml:space="preserve">An </w:t>
      </w:r>
      <w:r w:rsidRPr="00423F8A">
        <w:t xml:space="preserve">environmental review must be performed before funds from any source are committed to a </w:t>
      </w:r>
      <w:r w:rsidRPr="007161B7">
        <w:rPr>
          <w:spacing w:val="-3"/>
        </w:rPr>
        <w:t>MFH-P4S</w:t>
      </w:r>
      <w:r>
        <w:t xml:space="preserve"> </w:t>
      </w:r>
      <w:r w:rsidRPr="00423F8A">
        <w:t xml:space="preserve">project. HUD maintains documentation of the environmental review in an environmental review record, which describes all proposed activities, evaluates the proposal’s potential environmental impacts, and documents compliance with all applicable environmental laws and authorities. </w:t>
      </w:r>
      <w:r>
        <w:t>Accordingly, Intermediary must complete the</w:t>
      </w:r>
      <w:r w:rsidRPr="00423F8A">
        <w:t xml:space="preserve"> Site-Specific Environmental Review Form (Part I) specifically</w:t>
      </w:r>
      <w:r>
        <w:t xml:space="preserve"> created</w:t>
      </w:r>
      <w:r w:rsidRPr="00423F8A">
        <w:t xml:space="preserve"> for this program (see attachment to th</w:t>
      </w:r>
      <w:r>
        <w:t xml:space="preserve">e </w:t>
      </w:r>
      <w:r w:rsidRPr="00423F8A">
        <w:t xml:space="preserve">NOFA entitled "Site-Specific Environmental Review - Part 1 of 2 (completed by intermediary)"). </w:t>
      </w:r>
    </w:p>
    <w:p w14:paraId="3A451208" w14:textId="6833E09F" w:rsidR="00227305" w:rsidRDefault="00227305" w:rsidP="00F61221">
      <w:pPr>
        <w:pStyle w:val="Heading1"/>
        <w:keepNext w:val="0"/>
        <w:spacing w:after="240"/>
      </w:pPr>
      <w:bookmarkStart w:id="9" w:name="_Toc526053483"/>
      <w:bookmarkStart w:id="10" w:name="_Toc526055439"/>
      <w:bookmarkStart w:id="11" w:name="_Toc526056638"/>
      <w:bookmarkStart w:id="12" w:name="_Toc95213021"/>
      <w:r w:rsidRPr="00D44D49">
        <w:t xml:space="preserve">ARTICLE </w:t>
      </w:r>
      <w:r>
        <w:t>V-- PERFORMANCE PAYMENTS</w:t>
      </w:r>
    </w:p>
    <w:p w14:paraId="06D18584" w14:textId="432804FC" w:rsidR="00227305" w:rsidRDefault="00941E73" w:rsidP="00F61221">
      <w:pPr>
        <w:pStyle w:val="CorpVL1"/>
        <w:keepNext w:val="0"/>
        <w:numPr>
          <w:ilvl w:val="0"/>
          <w:numId w:val="15"/>
        </w:numPr>
        <w:rPr>
          <w:szCs w:val="24"/>
        </w:rPr>
      </w:pPr>
      <w:r w:rsidRPr="0035708A">
        <w:rPr>
          <w:szCs w:val="24"/>
          <w:u w:val="single"/>
        </w:rPr>
        <w:t>General</w:t>
      </w:r>
      <w:r>
        <w:rPr>
          <w:szCs w:val="24"/>
        </w:rPr>
        <w:t xml:space="preserve">. </w:t>
      </w:r>
      <w:r w:rsidR="00227305" w:rsidRPr="003E0E30">
        <w:rPr>
          <w:szCs w:val="24"/>
        </w:rPr>
        <w:t xml:space="preserve">Subject to all terms and conditions of this Agreement being satisfied, including but not limited to the establishment of normalized pre-retrofit baselines being established and validated by the Independent Evaluator, HUD will make payments to the Intermediary based on third-party verified utility cost savings realized by HUD resulting from reduced energy and water consumption associated with EWC retrofits completed </w:t>
      </w:r>
      <w:r w:rsidR="004D47E8">
        <w:rPr>
          <w:szCs w:val="24"/>
        </w:rPr>
        <w:t xml:space="preserve">in participating properties </w:t>
      </w:r>
      <w:r w:rsidR="00227305" w:rsidRPr="003E0E30">
        <w:rPr>
          <w:szCs w:val="24"/>
        </w:rPr>
        <w:t xml:space="preserve">under the attached PFS contracts, contingent on the availability of appropriations for project-based rental assistance renewals. </w:t>
      </w:r>
      <w:r w:rsidR="005A0EC1">
        <w:rPr>
          <w:szCs w:val="24"/>
        </w:rPr>
        <w:t xml:space="preserve">HUD will accrue these savings via reduced subsidy levels </w:t>
      </w:r>
      <w:r w:rsidR="006F3394">
        <w:rPr>
          <w:szCs w:val="24"/>
        </w:rPr>
        <w:t>relative to pre-retrofit</w:t>
      </w:r>
      <w:r w:rsidR="00300A59">
        <w:rPr>
          <w:szCs w:val="24"/>
        </w:rPr>
        <w:t xml:space="preserve"> </w:t>
      </w:r>
      <w:r w:rsidR="00567B8A">
        <w:rPr>
          <w:szCs w:val="24"/>
        </w:rPr>
        <w:t>baseline</w:t>
      </w:r>
      <w:r w:rsidR="000F185E">
        <w:rPr>
          <w:szCs w:val="24"/>
        </w:rPr>
        <w:t>s</w:t>
      </w:r>
      <w:r w:rsidR="00567B8A">
        <w:rPr>
          <w:szCs w:val="24"/>
        </w:rPr>
        <w:t xml:space="preserve"> </w:t>
      </w:r>
      <w:r w:rsidR="0080492E">
        <w:rPr>
          <w:szCs w:val="24"/>
        </w:rPr>
        <w:t xml:space="preserve">estimated </w:t>
      </w:r>
      <w:r w:rsidR="00610AA4">
        <w:rPr>
          <w:szCs w:val="24"/>
        </w:rPr>
        <w:t>based on weather- and occupancy-based pre-retrofit consumption data.</w:t>
      </w:r>
      <w:r w:rsidR="008340E9">
        <w:rPr>
          <w:szCs w:val="24"/>
        </w:rPr>
        <w:t xml:space="preserve"> HUD’s realization of utility savings in participating properties is the threshold for any performance payment to the Intermediary under this agreement.</w:t>
      </w:r>
    </w:p>
    <w:p w14:paraId="52ADA146" w14:textId="77777777" w:rsidR="00276151" w:rsidRDefault="00C51548" w:rsidP="00F61221">
      <w:pPr>
        <w:pStyle w:val="CorpVL1"/>
        <w:keepNext w:val="0"/>
        <w:numPr>
          <w:ilvl w:val="0"/>
          <w:numId w:val="15"/>
        </w:numPr>
        <w:rPr>
          <w:szCs w:val="24"/>
        </w:rPr>
      </w:pPr>
      <w:r w:rsidRPr="0035708A">
        <w:rPr>
          <w:szCs w:val="24"/>
          <w:u w:val="single"/>
        </w:rPr>
        <w:t>Timing</w:t>
      </w:r>
      <w:r w:rsidR="003B27A7">
        <w:rPr>
          <w:szCs w:val="24"/>
          <w:u w:val="single"/>
        </w:rPr>
        <w:t xml:space="preserve"> of Payments</w:t>
      </w:r>
      <w:r>
        <w:rPr>
          <w:szCs w:val="24"/>
        </w:rPr>
        <w:t xml:space="preserve">. </w:t>
      </w:r>
      <w:r w:rsidR="0033103D" w:rsidRPr="0033103D">
        <w:rPr>
          <w:szCs w:val="24"/>
        </w:rPr>
        <w:t xml:space="preserve">The intermediary </w:t>
      </w:r>
      <w:r w:rsidR="00CF51D2">
        <w:rPr>
          <w:szCs w:val="24"/>
        </w:rPr>
        <w:t xml:space="preserve">will submit </w:t>
      </w:r>
      <w:r w:rsidR="0051032D">
        <w:rPr>
          <w:szCs w:val="24"/>
        </w:rPr>
        <w:t xml:space="preserve">invoices </w:t>
      </w:r>
      <w:r w:rsidR="007C06CE">
        <w:rPr>
          <w:szCs w:val="24"/>
        </w:rPr>
        <w:t xml:space="preserve">(see Article </w:t>
      </w:r>
      <w:r w:rsidR="00FA5415">
        <w:rPr>
          <w:szCs w:val="24"/>
        </w:rPr>
        <w:t>V</w:t>
      </w:r>
      <w:r w:rsidR="007C06CE">
        <w:rPr>
          <w:szCs w:val="24"/>
        </w:rPr>
        <w:t>, Section</w:t>
      </w:r>
      <w:r w:rsidR="00FA5415">
        <w:rPr>
          <w:szCs w:val="24"/>
        </w:rPr>
        <w:t xml:space="preserve"> C.3.)</w:t>
      </w:r>
      <w:r w:rsidR="007C06CE">
        <w:rPr>
          <w:szCs w:val="24"/>
        </w:rPr>
        <w:t xml:space="preserve"> </w:t>
      </w:r>
      <w:r w:rsidR="002A4432">
        <w:rPr>
          <w:szCs w:val="24"/>
        </w:rPr>
        <w:t xml:space="preserve">annually </w:t>
      </w:r>
      <w:r w:rsidR="0051032D">
        <w:rPr>
          <w:szCs w:val="24"/>
        </w:rPr>
        <w:t xml:space="preserve">to HUD in parallel with the </w:t>
      </w:r>
      <w:r w:rsidR="002F141F">
        <w:rPr>
          <w:szCs w:val="24"/>
        </w:rPr>
        <w:t xml:space="preserve">property’s annual rent adjustment cycle </w:t>
      </w:r>
      <w:r w:rsidR="007C4DA9">
        <w:t>and starting as soon as savings have begun to accrue to HUD</w:t>
      </w:r>
      <w:r w:rsidR="007C4DA9">
        <w:rPr>
          <w:szCs w:val="24"/>
        </w:rPr>
        <w:t xml:space="preserve"> </w:t>
      </w:r>
      <w:r w:rsidR="002F141F">
        <w:rPr>
          <w:szCs w:val="24"/>
        </w:rPr>
        <w:t xml:space="preserve">in order </w:t>
      </w:r>
      <w:r w:rsidR="0033103D" w:rsidRPr="0033103D">
        <w:rPr>
          <w:szCs w:val="24"/>
        </w:rPr>
        <w:t xml:space="preserve">to align with changes in </w:t>
      </w:r>
      <w:r w:rsidR="00356E98">
        <w:rPr>
          <w:szCs w:val="24"/>
        </w:rPr>
        <w:t>rents and utility allowances</w:t>
      </w:r>
      <w:r w:rsidR="0033103D" w:rsidRPr="0033103D">
        <w:rPr>
          <w:szCs w:val="24"/>
        </w:rPr>
        <w:t xml:space="preserve">. </w:t>
      </w:r>
    </w:p>
    <w:p w14:paraId="3273EBB3" w14:textId="7335E249" w:rsidR="00276151" w:rsidRDefault="00276151" w:rsidP="00F61221">
      <w:pPr>
        <w:pStyle w:val="CorpVL1"/>
        <w:keepNext w:val="0"/>
        <w:numPr>
          <w:ilvl w:val="2"/>
          <w:numId w:val="15"/>
        </w:numPr>
        <w:rPr>
          <w:szCs w:val="24"/>
        </w:rPr>
      </w:pPr>
      <w:r>
        <w:rPr>
          <w:szCs w:val="24"/>
        </w:rPr>
        <w:t xml:space="preserve">For </w:t>
      </w:r>
      <w:r w:rsidR="000C1726">
        <w:rPr>
          <w:szCs w:val="24"/>
        </w:rPr>
        <w:t xml:space="preserve">properties with </w:t>
      </w:r>
      <w:r>
        <w:rPr>
          <w:szCs w:val="24"/>
        </w:rPr>
        <w:t>retrofit completion dates that do not coincide with a property’s annual rent adjustment effective date, t</w:t>
      </w:r>
      <w:r w:rsidR="0033103D" w:rsidRPr="0033103D">
        <w:rPr>
          <w:szCs w:val="24"/>
        </w:rPr>
        <w:t xml:space="preserve">he first </w:t>
      </w:r>
      <w:r w:rsidR="00FD4A1E">
        <w:rPr>
          <w:szCs w:val="24"/>
        </w:rPr>
        <w:t>invoicing</w:t>
      </w:r>
      <w:r w:rsidR="0033103D" w:rsidRPr="0033103D">
        <w:rPr>
          <w:szCs w:val="24"/>
        </w:rPr>
        <w:t xml:space="preserve"> period will cover </w:t>
      </w:r>
      <w:r w:rsidR="00ED63DB">
        <w:rPr>
          <w:szCs w:val="24"/>
        </w:rPr>
        <w:t xml:space="preserve">only the portion of the previous </w:t>
      </w:r>
      <w:r w:rsidR="00FD4A1E">
        <w:rPr>
          <w:szCs w:val="24"/>
        </w:rPr>
        <w:t xml:space="preserve">year following </w:t>
      </w:r>
      <w:r>
        <w:rPr>
          <w:szCs w:val="24"/>
        </w:rPr>
        <w:t xml:space="preserve">both </w:t>
      </w:r>
      <w:r w:rsidR="0033103D" w:rsidRPr="0033103D">
        <w:rPr>
          <w:szCs w:val="24"/>
        </w:rPr>
        <w:t xml:space="preserve">the retrofit </w:t>
      </w:r>
      <w:r w:rsidR="000F185E">
        <w:rPr>
          <w:szCs w:val="24"/>
        </w:rPr>
        <w:t>and</w:t>
      </w:r>
      <w:r w:rsidR="0033103D" w:rsidRPr="0033103D">
        <w:rPr>
          <w:szCs w:val="24"/>
        </w:rPr>
        <w:t xml:space="preserve"> completion date</w:t>
      </w:r>
      <w:r>
        <w:rPr>
          <w:szCs w:val="24"/>
        </w:rPr>
        <w:t>.</w:t>
      </w:r>
      <w:r w:rsidR="00FA7A9B">
        <w:rPr>
          <w:szCs w:val="24"/>
        </w:rPr>
        <w:t xml:space="preserve"> </w:t>
      </w:r>
      <w:r>
        <w:rPr>
          <w:szCs w:val="24"/>
        </w:rPr>
        <w:t xml:space="preserve">For properties meeting this description, the initial invoice will cover </w:t>
      </w:r>
      <w:r w:rsidR="000C1726">
        <w:rPr>
          <w:szCs w:val="24"/>
        </w:rPr>
        <w:t>savings on tenant utility expenditures accrued to HUD as a result of</w:t>
      </w:r>
      <w:r>
        <w:rPr>
          <w:szCs w:val="24"/>
        </w:rPr>
        <w:t xml:space="preserve"> </w:t>
      </w:r>
      <w:r w:rsidR="000C1726">
        <w:rPr>
          <w:szCs w:val="24"/>
        </w:rPr>
        <w:t xml:space="preserve"> post-retrofit </w:t>
      </w:r>
      <w:r w:rsidR="00AC5209">
        <w:rPr>
          <w:szCs w:val="24"/>
        </w:rPr>
        <w:t>Utility Allowance adjustments</w:t>
      </w:r>
      <w:r w:rsidR="000C1726">
        <w:rPr>
          <w:szCs w:val="24"/>
        </w:rPr>
        <w:t>,</w:t>
      </w:r>
      <w:r w:rsidR="000A29CD">
        <w:rPr>
          <w:szCs w:val="24"/>
        </w:rPr>
        <w:t xml:space="preserve"> </w:t>
      </w:r>
      <w:r>
        <w:rPr>
          <w:szCs w:val="24"/>
        </w:rPr>
        <w:t>which can happen outside of the annual rent adjustment cycle</w:t>
      </w:r>
      <w:r w:rsidR="000C1726">
        <w:rPr>
          <w:szCs w:val="24"/>
        </w:rPr>
        <w:t>.</w:t>
      </w:r>
      <w:r>
        <w:rPr>
          <w:szCs w:val="24"/>
        </w:rPr>
        <w:t xml:space="preserve"> </w:t>
      </w:r>
      <w:r w:rsidR="000C1726">
        <w:rPr>
          <w:szCs w:val="24"/>
        </w:rPr>
        <w:t xml:space="preserve">Concurrent rent adjustments by the owner will allow HUD to capture savings on both owner and tenant utilities going forward, resulting in the Intermediary’s second invoice being based on a full year of tenant and owner utility savings. </w:t>
      </w:r>
    </w:p>
    <w:p w14:paraId="0F118793" w14:textId="41575C0E" w:rsidR="00C51548" w:rsidRDefault="000C1726" w:rsidP="00F61221">
      <w:pPr>
        <w:pStyle w:val="CorpVL1"/>
        <w:keepNext w:val="0"/>
        <w:numPr>
          <w:ilvl w:val="2"/>
          <w:numId w:val="15"/>
        </w:numPr>
        <w:rPr>
          <w:szCs w:val="24"/>
        </w:rPr>
      </w:pPr>
      <w:r>
        <w:rPr>
          <w:szCs w:val="24"/>
        </w:rPr>
        <w:t xml:space="preserve">For properties with </w:t>
      </w:r>
      <w:r w:rsidR="00276151">
        <w:rPr>
          <w:szCs w:val="24"/>
        </w:rPr>
        <w:t xml:space="preserve">retrofit </w:t>
      </w:r>
      <w:r w:rsidR="00A74FF1">
        <w:rPr>
          <w:szCs w:val="24"/>
        </w:rPr>
        <w:t xml:space="preserve">completion dates </w:t>
      </w:r>
      <w:r w:rsidR="003A63BE">
        <w:rPr>
          <w:szCs w:val="24"/>
        </w:rPr>
        <w:t>that coincide with the property’</w:t>
      </w:r>
      <w:r w:rsidR="00EA79A7">
        <w:rPr>
          <w:szCs w:val="24"/>
        </w:rPr>
        <w:t xml:space="preserve">s annual rent adjustment date, the Intermediary will submit its first invoice </w:t>
      </w:r>
      <w:r w:rsidR="00B420FC">
        <w:rPr>
          <w:szCs w:val="24"/>
        </w:rPr>
        <w:t>concurrent with the property’s rent adjustment date the following year.</w:t>
      </w:r>
      <w:r>
        <w:rPr>
          <w:szCs w:val="24"/>
        </w:rPr>
        <w:t xml:space="preserve"> If owners of these properties successfully implement utility allowance and rent adjustments at the time of retrofit completion, HUD will have captured a full year of savings on both owner and tenant utilities and those savings will be reflected in the performance payments in the Intermediary’s initial invoice.</w:t>
      </w:r>
    </w:p>
    <w:p w14:paraId="385D4FAB" w14:textId="4F7369A4" w:rsidR="002F341C" w:rsidRDefault="003B06FD" w:rsidP="00F61221">
      <w:pPr>
        <w:pStyle w:val="CorpVL1"/>
        <w:keepNext w:val="0"/>
        <w:numPr>
          <w:ilvl w:val="0"/>
          <w:numId w:val="15"/>
        </w:numPr>
      </w:pPr>
      <w:r w:rsidRPr="0035708A">
        <w:rPr>
          <w:u w:val="single"/>
        </w:rPr>
        <w:t>Determination of Payment Amount</w:t>
      </w:r>
      <w:r>
        <w:t xml:space="preserve">. </w:t>
      </w:r>
      <w:r w:rsidR="00136D83">
        <w:t>The Intermediary may invoice for 99 percent of the savings accrued to HUD during a</w:t>
      </w:r>
      <w:r w:rsidR="00646EE3">
        <w:t>n</w:t>
      </w:r>
      <w:r w:rsidR="00136D83">
        <w:t xml:space="preserve"> </w:t>
      </w:r>
      <w:r w:rsidR="009D101B">
        <w:t>invoicing</w:t>
      </w:r>
      <w:r w:rsidR="00136D83">
        <w:t xml:space="preserve"> period. HUD’s </w:t>
      </w:r>
      <w:r w:rsidR="00951E40">
        <w:t xml:space="preserve">total </w:t>
      </w:r>
      <w:r w:rsidR="00136D83">
        <w:t>accrued</w:t>
      </w:r>
      <w:r w:rsidR="009679F5">
        <w:t xml:space="preserve"> savings will be considered equal to the difference between </w:t>
      </w:r>
      <w:r w:rsidR="004D47E8">
        <w:t xml:space="preserve">weather- and occupancy-normalized </w:t>
      </w:r>
      <w:r w:rsidR="00971783">
        <w:t xml:space="preserve">utility costs </w:t>
      </w:r>
      <w:r w:rsidR="004D260B">
        <w:t xml:space="preserve">for that period </w:t>
      </w:r>
      <w:r w:rsidR="00971783">
        <w:t xml:space="preserve">and </w:t>
      </w:r>
      <w:r w:rsidR="009D7C35">
        <w:t xml:space="preserve">an </w:t>
      </w:r>
      <w:r w:rsidR="004D260B">
        <w:t xml:space="preserve">estimated </w:t>
      </w:r>
      <w:r w:rsidR="00B31878">
        <w:t xml:space="preserve">pre-retrofit </w:t>
      </w:r>
      <w:r w:rsidR="00EE13B3">
        <w:t>utility cost</w:t>
      </w:r>
      <w:r w:rsidR="009D7C35" w:rsidRPr="009D7C35">
        <w:t xml:space="preserve"> </w:t>
      </w:r>
      <w:r w:rsidR="009D7C35">
        <w:t>baseline</w:t>
      </w:r>
      <w:r w:rsidR="0035708A">
        <w:t xml:space="preserve">, </w:t>
      </w:r>
      <w:r w:rsidR="004D47E8">
        <w:t>per the following methodology</w:t>
      </w:r>
      <w:r w:rsidR="007C4DA9">
        <w:t>, with the specific details of the calculation methodology and method of validation will be codified in the work plan submitted by the Intermediary to HUD for approval (see Article V section B)</w:t>
      </w:r>
      <w:r w:rsidR="00EE13B3">
        <w:t xml:space="preserve">. </w:t>
      </w:r>
    </w:p>
    <w:p w14:paraId="09BF076B" w14:textId="7C662951" w:rsidR="0086228F" w:rsidRDefault="00BE2069" w:rsidP="00F61221">
      <w:pPr>
        <w:pStyle w:val="CorpVL1"/>
        <w:keepNext w:val="0"/>
        <w:numPr>
          <w:ilvl w:val="2"/>
          <w:numId w:val="15"/>
        </w:numPr>
      </w:pPr>
      <w:r w:rsidRPr="0035708A">
        <w:rPr>
          <w:b/>
        </w:rPr>
        <w:t>All utility cost</w:t>
      </w:r>
      <w:r w:rsidR="0007297A" w:rsidRPr="0035708A">
        <w:rPr>
          <w:b/>
        </w:rPr>
        <w:t xml:space="preserve"> data</w:t>
      </w:r>
      <w:r w:rsidRPr="0035708A">
        <w:rPr>
          <w:b/>
        </w:rPr>
        <w:t xml:space="preserve"> used in the determination of </w:t>
      </w:r>
      <w:r w:rsidR="00385170" w:rsidRPr="0035708A">
        <w:rPr>
          <w:b/>
        </w:rPr>
        <w:t>savings shall be</w:t>
      </w:r>
      <w:r w:rsidR="00EE13B3" w:rsidRPr="0035708A">
        <w:rPr>
          <w:b/>
        </w:rPr>
        <w:t xml:space="preserve"> </w:t>
      </w:r>
      <w:r w:rsidR="009679F5" w:rsidRPr="0035708A">
        <w:rPr>
          <w:b/>
        </w:rPr>
        <w:t>weather</w:t>
      </w:r>
      <w:r w:rsidR="00EF0E0E" w:rsidRPr="0035708A">
        <w:rPr>
          <w:b/>
        </w:rPr>
        <w:t>-</w:t>
      </w:r>
      <w:r w:rsidR="009679F5" w:rsidRPr="0035708A">
        <w:rPr>
          <w:b/>
        </w:rPr>
        <w:t xml:space="preserve"> and occupancy</w:t>
      </w:r>
      <w:r w:rsidR="00EF0E0E" w:rsidRPr="0035708A">
        <w:rPr>
          <w:b/>
        </w:rPr>
        <w:t>-</w:t>
      </w:r>
      <w:r w:rsidR="009679F5" w:rsidRPr="0035708A">
        <w:rPr>
          <w:b/>
        </w:rPr>
        <w:t>normalized</w:t>
      </w:r>
      <w:r w:rsidR="00693BFD" w:rsidRPr="0035708A">
        <w:rPr>
          <w:b/>
        </w:rPr>
        <w:t>.</w:t>
      </w:r>
      <w:r w:rsidR="009679F5" w:rsidRPr="0035708A">
        <w:rPr>
          <w:b/>
        </w:rPr>
        <w:t xml:space="preserve"> </w:t>
      </w:r>
      <w:r w:rsidR="00693BFD" w:rsidRPr="0035708A">
        <w:rPr>
          <w:b/>
        </w:rPr>
        <w:t xml:space="preserve">All data and calculations </w:t>
      </w:r>
      <w:r w:rsidR="009B196D" w:rsidRPr="0035708A">
        <w:rPr>
          <w:b/>
        </w:rPr>
        <w:t>shall be</w:t>
      </w:r>
      <w:r w:rsidR="007B248C" w:rsidRPr="0035708A">
        <w:rPr>
          <w:b/>
        </w:rPr>
        <w:t xml:space="preserve"> validated by the </w:t>
      </w:r>
      <w:r w:rsidR="008B1F33" w:rsidRPr="0035708A">
        <w:rPr>
          <w:b/>
        </w:rPr>
        <w:t xml:space="preserve">third-party </w:t>
      </w:r>
      <w:r w:rsidR="007B248C" w:rsidRPr="0035708A">
        <w:rPr>
          <w:b/>
        </w:rPr>
        <w:t>independent evaluator</w:t>
      </w:r>
      <w:r w:rsidR="007B248C">
        <w:t xml:space="preserve">. </w:t>
      </w:r>
    </w:p>
    <w:p w14:paraId="72E756B1" w14:textId="04D155EB" w:rsidR="00227305" w:rsidRDefault="00BF5E41" w:rsidP="00F61221">
      <w:pPr>
        <w:pStyle w:val="CorpVL1"/>
        <w:keepNext w:val="0"/>
        <w:numPr>
          <w:ilvl w:val="2"/>
          <w:numId w:val="15"/>
        </w:numPr>
      </w:pPr>
      <w:r>
        <w:t xml:space="preserve">The amount of savings to HUD </w:t>
      </w:r>
      <w:r w:rsidR="00227305">
        <w:t>resulting from decreases in Owner-paid utilities in properties with budget-based rents will be determined by:</w:t>
      </w:r>
    </w:p>
    <w:p w14:paraId="2FF5BAC4" w14:textId="62456031" w:rsidR="00227305" w:rsidRDefault="00227305" w:rsidP="00F61221">
      <w:pPr>
        <w:pStyle w:val="Default"/>
        <w:numPr>
          <w:ilvl w:val="4"/>
          <w:numId w:val="14"/>
        </w:numPr>
        <w:spacing w:after="240"/>
      </w:pPr>
      <w:r>
        <w:t>calculating the difference between:</w:t>
      </w:r>
    </w:p>
    <w:p w14:paraId="010AAB6D" w14:textId="7CB0502A" w:rsidR="00227305" w:rsidRPr="00D25CE1" w:rsidRDefault="00FC2FFB" w:rsidP="00F61221">
      <w:pPr>
        <w:pStyle w:val="Default"/>
        <w:numPr>
          <w:ilvl w:val="5"/>
          <w:numId w:val="14"/>
        </w:numPr>
        <w:spacing w:after="240"/>
        <w:ind w:left="5040"/>
      </w:pPr>
      <w:r>
        <w:t xml:space="preserve">estimated </w:t>
      </w:r>
      <w:r w:rsidR="00227305" w:rsidRPr="00D25CE1">
        <w:t xml:space="preserve">energy and water consumption </w:t>
      </w:r>
      <w:r>
        <w:t xml:space="preserve">levels </w:t>
      </w:r>
      <w:r w:rsidR="00227305" w:rsidRPr="00D25CE1">
        <w:t>by the owner(s) for units covered by the attached PFS contract(s) prior to commencement of the EWC retrofits (the pre-retrofit baseline), and</w:t>
      </w:r>
    </w:p>
    <w:p w14:paraId="115F2D3F" w14:textId="58C8DD3F" w:rsidR="00227305" w:rsidRDefault="00227305" w:rsidP="00F61221">
      <w:pPr>
        <w:pStyle w:val="Default"/>
        <w:numPr>
          <w:ilvl w:val="5"/>
          <w:numId w:val="14"/>
        </w:numPr>
        <w:spacing w:after="240"/>
        <w:ind w:left="5040"/>
      </w:pPr>
      <w:r>
        <w:t xml:space="preserve">consumption </w:t>
      </w:r>
      <w:r w:rsidR="00F60AB5">
        <w:t xml:space="preserve">corresponding to </w:t>
      </w:r>
      <w:r>
        <w:t xml:space="preserve">those units for </w:t>
      </w:r>
      <w:r w:rsidR="00964180">
        <w:t xml:space="preserve">the </w:t>
      </w:r>
      <w:r w:rsidR="00AA3FC0">
        <w:t xml:space="preserve">invoicing </w:t>
      </w:r>
      <w:r>
        <w:t>period, and</w:t>
      </w:r>
    </w:p>
    <w:p w14:paraId="0B5789A8" w14:textId="7E45D72C" w:rsidR="00227305" w:rsidRDefault="00227305" w:rsidP="00F61221">
      <w:pPr>
        <w:pStyle w:val="Default"/>
        <w:numPr>
          <w:ilvl w:val="4"/>
          <w:numId w:val="14"/>
        </w:numPr>
        <w:spacing w:after="240"/>
      </w:pPr>
      <w:r>
        <w:t xml:space="preserve">multiplying the resulting delta by the effective utility rate for </w:t>
      </w:r>
      <w:r w:rsidR="008F3AA6">
        <w:t xml:space="preserve">the </w:t>
      </w:r>
      <w:r w:rsidR="001E0358">
        <w:t>invoice period</w:t>
      </w:r>
      <w:r w:rsidR="006919A8">
        <w:t>.</w:t>
      </w:r>
    </w:p>
    <w:p w14:paraId="549635EC" w14:textId="586F3103" w:rsidR="00227305" w:rsidRDefault="006309EE" w:rsidP="00F61221">
      <w:pPr>
        <w:pStyle w:val="CorpVL1"/>
        <w:keepNext w:val="0"/>
        <w:numPr>
          <w:ilvl w:val="2"/>
          <w:numId w:val="15"/>
        </w:numPr>
      </w:pPr>
      <w:r>
        <w:t>The amount of savings to HUD</w:t>
      </w:r>
      <w:r w:rsidR="00227305">
        <w:t xml:space="preserve"> resulting from HUD savings from decreases in tenant-paid utilities for projects where there is a utility allowance will be determined by </w:t>
      </w:r>
    </w:p>
    <w:p w14:paraId="219F9233" w14:textId="77777777" w:rsidR="00227305" w:rsidRDefault="00227305" w:rsidP="00F61221">
      <w:pPr>
        <w:pStyle w:val="Default"/>
        <w:numPr>
          <w:ilvl w:val="4"/>
          <w:numId w:val="14"/>
        </w:numPr>
        <w:spacing w:after="240"/>
      </w:pPr>
      <w:r>
        <w:t>calculating the difference between:</w:t>
      </w:r>
    </w:p>
    <w:p w14:paraId="01B884D9" w14:textId="3429E04E" w:rsidR="00227305" w:rsidRDefault="00227305" w:rsidP="00F61221">
      <w:pPr>
        <w:pStyle w:val="Default"/>
        <w:numPr>
          <w:ilvl w:val="5"/>
          <w:numId w:val="14"/>
        </w:numPr>
        <w:spacing w:after="240"/>
        <w:ind w:left="5040"/>
      </w:pPr>
      <w:r>
        <w:t xml:space="preserve">the pre-retrofit baseline utility allowance for </w:t>
      </w:r>
      <w:r w:rsidR="00762B67">
        <w:t>eac</w:t>
      </w:r>
      <w:r w:rsidR="004911FA">
        <w:t>h</w:t>
      </w:r>
      <w:r w:rsidR="00762B67">
        <w:t xml:space="preserve"> </w:t>
      </w:r>
      <w:r>
        <w:t>unit covered by the attached PFS contract(s)</w:t>
      </w:r>
      <w:r w:rsidR="003D0FB0">
        <w:t>,</w:t>
      </w:r>
      <w:r>
        <w:t xml:space="preserve"> recalculated using the best available data </w:t>
      </w:r>
      <w:r w:rsidR="00AD3DB8">
        <w:t>on tenant-paid utility consumption and costs</w:t>
      </w:r>
      <w:r>
        <w:t xml:space="preserve"> </w:t>
      </w:r>
      <w:r w:rsidR="00AD3DB8">
        <w:t>(</w:t>
      </w:r>
      <w:r>
        <w:t>as approved by HUD), and</w:t>
      </w:r>
    </w:p>
    <w:p w14:paraId="1ECD35E7" w14:textId="287B7F06" w:rsidR="00227305" w:rsidRDefault="00E86748" w:rsidP="00F61221">
      <w:pPr>
        <w:pStyle w:val="Default"/>
        <w:numPr>
          <w:ilvl w:val="5"/>
          <w:numId w:val="14"/>
        </w:numPr>
        <w:spacing w:after="240"/>
        <w:ind w:left="5040"/>
      </w:pPr>
      <w:r>
        <w:t>the U</w:t>
      </w:r>
      <w:r w:rsidR="005473BC">
        <w:t xml:space="preserve">A for each of those units in effect during </w:t>
      </w:r>
      <w:r w:rsidR="002D1B01">
        <w:t>the invoicing period</w:t>
      </w:r>
      <w:r w:rsidR="00227305">
        <w:t>, and</w:t>
      </w:r>
    </w:p>
    <w:p w14:paraId="419993D2" w14:textId="0C42F267" w:rsidR="00227305" w:rsidRDefault="00227305" w:rsidP="00F61221">
      <w:pPr>
        <w:pStyle w:val="Default"/>
        <w:numPr>
          <w:ilvl w:val="4"/>
          <w:numId w:val="14"/>
        </w:numPr>
        <w:spacing w:after="240"/>
      </w:pPr>
      <w:r>
        <w:t xml:space="preserve">multiplying the resulting delta by the effective utility rate for </w:t>
      </w:r>
      <w:r w:rsidR="00EF3AFD">
        <w:t>the invoicing period</w:t>
      </w:r>
      <w:r w:rsidR="006919A8">
        <w:t>.</w:t>
      </w:r>
    </w:p>
    <w:p w14:paraId="4DA6D628" w14:textId="3BF58724" w:rsidR="00C179A0" w:rsidRDefault="00741E6C" w:rsidP="00F61221">
      <w:pPr>
        <w:pStyle w:val="CorpVL1"/>
        <w:keepNext w:val="0"/>
        <w:numPr>
          <w:ilvl w:val="2"/>
          <w:numId w:val="15"/>
        </w:numPr>
        <w:rPr>
          <w:szCs w:val="24"/>
        </w:rPr>
      </w:pPr>
      <w:r>
        <w:rPr>
          <w:szCs w:val="24"/>
        </w:rPr>
        <w:t xml:space="preserve">The Intermediary may bill for 99 percent of the total savings accrued to HUD </w:t>
      </w:r>
      <w:r w:rsidR="00FE7BDD" w:rsidRPr="008C2364">
        <w:t>from</w:t>
      </w:r>
      <w:r w:rsidR="00FE7BDD">
        <w:rPr>
          <w:szCs w:val="24"/>
        </w:rPr>
        <w:t xml:space="preserve"> both owner and tenant utility reductions</w:t>
      </w:r>
      <w:r w:rsidR="006922E1">
        <w:rPr>
          <w:szCs w:val="24"/>
        </w:rPr>
        <w:t xml:space="preserve"> per</w:t>
      </w:r>
      <w:r w:rsidR="00E53336">
        <w:rPr>
          <w:szCs w:val="24"/>
        </w:rPr>
        <w:t xml:space="preserve"> the</w:t>
      </w:r>
      <w:r w:rsidR="006922E1">
        <w:rPr>
          <w:szCs w:val="24"/>
        </w:rPr>
        <w:t xml:space="preserve"> methodology outlined above as provided in the work plan.</w:t>
      </w:r>
      <w:r w:rsidR="003E1788">
        <w:rPr>
          <w:szCs w:val="24"/>
        </w:rPr>
        <w:t xml:space="preserve"> Before </w:t>
      </w:r>
      <w:r w:rsidR="00071425">
        <w:rPr>
          <w:szCs w:val="24"/>
        </w:rPr>
        <w:t xml:space="preserve">issuing payment, HUD shall confirm that </w:t>
      </w:r>
    </w:p>
    <w:p w14:paraId="2C0FF096" w14:textId="77777777" w:rsidR="00C179A0" w:rsidRDefault="002E6DBF" w:rsidP="00F61221">
      <w:pPr>
        <w:pStyle w:val="CorpVL1"/>
        <w:keepNext w:val="0"/>
        <w:numPr>
          <w:ilvl w:val="4"/>
          <w:numId w:val="15"/>
        </w:numPr>
        <w:rPr>
          <w:szCs w:val="24"/>
        </w:rPr>
      </w:pPr>
      <w:r>
        <w:rPr>
          <w:szCs w:val="24"/>
        </w:rPr>
        <w:t xml:space="preserve">the calculations contained in the invoice are </w:t>
      </w:r>
      <w:r w:rsidR="0048515D">
        <w:rPr>
          <w:szCs w:val="24"/>
        </w:rPr>
        <w:t xml:space="preserve">correct and </w:t>
      </w:r>
    </w:p>
    <w:p w14:paraId="01DBB44A" w14:textId="149B7CD0" w:rsidR="00E02E5F" w:rsidRDefault="00F24EB6" w:rsidP="00F61221">
      <w:pPr>
        <w:pStyle w:val="CorpVL1"/>
        <w:keepNext w:val="0"/>
        <w:numPr>
          <w:ilvl w:val="4"/>
          <w:numId w:val="15"/>
        </w:numPr>
        <w:rPr>
          <w:szCs w:val="24"/>
        </w:rPr>
      </w:pPr>
      <w:r>
        <w:rPr>
          <w:szCs w:val="24"/>
        </w:rPr>
        <w:t xml:space="preserve">owner and tenant subsidy levels required to </w:t>
      </w:r>
      <w:r w:rsidR="00E60ED4">
        <w:rPr>
          <w:szCs w:val="24"/>
        </w:rPr>
        <w:t xml:space="preserve">effectuate the savings to HUD </w:t>
      </w:r>
      <w:r w:rsidR="00C83B53">
        <w:rPr>
          <w:szCs w:val="24"/>
        </w:rPr>
        <w:t xml:space="preserve">calculated therein have been implemented and were in effect </w:t>
      </w:r>
      <w:r w:rsidR="006948F7">
        <w:rPr>
          <w:szCs w:val="24"/>
        </w:rPr>
        <w:t xml:space="preserve">for the </w:t>
      </w:r>
      <w:r w:rsidR="004F0568">
        <w:rPr>
          <w:szCs w:val="24"/>
        </w:rPr>
        <w:t>correct period of time.</w:t>
      </w:r>
    </w:p>
    <w:p w14:paraId="0420B191" w14:textId="1D9FBBB8" w:rsidR="0027744B" w:rsidRDefault="009D101B" w:rsidP="00F61221">
      <w:pPr>
        <w:pStyle w:val="CorpVL1"/>
        <w:keepNext w:val="0"/>
        <w:numPr>
          <w:ilvl w:val="0"/>
          <w:numId w:val="15"/>
        </w:numPr>
      </w:pPr>
      <w:r w:rsidRPr="0083176C">
        <w:rPr>
          <w:u w:val="single"/>
        </w:rPr>
        <w:t>Invoicing</w:t>
      </w:r>
      <w:r>
        <w:t xml:space="preserve">. </w:t>
      </w:r>
      <w:r w:rsidR="00227305">
        <w:t xml:space="preserve">The Intermediary will invoice HUD </w:t>
      </w:r>
      <w:r w:rsidR="00204AAB">
        <w:t xml:space="preserve">annually for </w:t>
      </w:r>
      <w:r w:rsidR="00227305">
        <w:t xml:space="preserve">Performance Payments earned as </w:t>
      </w:r>
      <w:r w:rsidR="00204AAB">
        <w:t>provided above</w:t>
      </w:r>
      <w:r w:rsidR="00227305">
        <w:t xml:space="preserve">. </w:t>
      </w:r>
      <w:r w:rsidR="00DA09F6">
        <w:t>T</w:t>
      </w:r>
      <w:r w:rsidR="00C90D21">
        <w:t xml:space="preserve">he invoice must </w:t>
      </w:r>
      <w:r w:rsidR="00DA09F6">
        <w:t xml:space="preserve">include </w:t>
      </w:r>
    </w:p>
    <w:p w14:paraId="00550EF5" w14:textId="45C10DB5" w:rsidR="0027744B" w:rsidRPr="00240848" w:rsidRDefault="00D9307E" w:rsidP="00F61221">
      <w:pPr>
        <w:pStyle w:val="CorpVL1"/>
        <w:keepNext w:val="0"/>
        <w:numPr>
          <w:ilvl w:val="2"/>
          <w:numId w:val="15"/>
        </w:numPr>
        <w:ind w:left="2433" w:hanging="187"/>
      </w:pPr>
      <w:r>
        <w:t>t</w:t>
      </w:r>
      <w:r w:rsidR="0027744B">
        <w:t xml:space="preserve">horough documentation of all calculations </w:t>
      </w:r>
      <w:r w:rsidR="00AF2D45">
        <w:t>contributing to the calculation of the amount being invoiced (as provided in the work plan), and</w:t>
      </w:r>
    </w:p>
    <w:p w14:paraId="4EB0C418" w14:textId="226A91BC" w:rsidR="004F0568" w:rsidRDefault="00C90D21" w:rsidP="00F61221">
      <w:pPr>
        <w:pStyle w:val="CorpVL1"/>
        <w:keepNext w:val="0"/>
        <w:numPr>
          <w:ilvl w:val="2"/>
          <w:numId w:val="15"/>
        </w:numPr>
      </w:pPr>
      <w:r>
        <w:t>a written certification by t</w:t>
      </w:r>
      <w:r w:rsidR="00227305">
        <w:t xml:space="preserve">he Independent Evaluator that </w:t>
      </w:r>
    </w:p>
    <w:p w14:paraId="11A6ABDE" w14:textId="19CE6A37" w:rsidR="00C179A0" w:rsidRDefault="00207B20" w:rsidP="00F61221">
      <w:pPr>
        <w:pStyle w:val="CorpVL1"/>
        <w:keepNext w:val="0"/>
        <w:numPr>
          <w:ilvl w:val="4"/>
          <w:numId w:val="15"/>
        </w:numPr>
        <w:outlineLvl w:val="2"/>
      </w:pPr>
      <w:r>
        <w:t xml:space="preserve">the </w:t>
      </w:r>
      <w:r w:rsidR="00227305">
        <w:t>performance payment has been calculated as set forth in this Agreement and</w:t>
      </w:r>
    </w:p>
    <w:p w14:paraId="7AE5EFDB" w14:textId="2753492E" w:rsidR="00227305" w:rsidRDefault="00227305" w:rsidP="00F61221">
      <w:pPr>
        <w:pStyle w:val="CorpVL1"/>
        <w:keepNext w:val="0"/>
        <w:numPr>
          <w:ilvl w:val="4"/>
          <w:numId w:val="15"/>
        </w:numPr>
      </w:pPr>
      <w:r>
        <w:t>no conflict of interest or apparent conflict of interest with the Intermediary or with respect to any property or Owner for which a Performance Payment is requested, which would preclude the IE from performing its obligations in a truly independent manner, exists to the best of its knowledge, before any performance payment can be made.</w:t>
      </w:r>
    </w:p>
    <w:p w14:paraId="54BD0F7F" w14:textId="77777777" w:rsidR="00A46402" w:rsidRDefault="00A46402" w:rsidP="00F61221">
      <w:pPr>
        <w:pStyle w:val="CorpVL1"/>
        <w:keepNext w:val="0"/>
        <w:numPr>
          <w:ilvl w:val="0"/>
          <w:numId w:val="15"/>
        </w:numPr>
        <w:rPr>
          <w:szCs w:val="24"/>
        </w:rPr>
      </w:pPr>
      <w:r w:rsidRPr="005610BF">
        <w:rPr>
          <w:szCs w:val="24"/>
          <w:u w:val="single"/>
        </w:rPr>
        <w:t>Restrictions</w:t>
      </w:r>
      <w:r>
        <w:rPr>
          <w:szCs w:val="24"/>
        </w:rPr>
        <w:t xml:space="preserve">. </w:t>
      </w:r>
    </w:p>
    <w:p w14:paraId="4E17ED2A" w14:textId="2C1CAF9B" w:rsidR="00042B3C" w:rsidRDefault="00A46402" w:rsidP="00F61221">
      <w:pPr>
        <w:pStyle w:val="CorpVL1"/>
        <w:keepNext w:val="0"/>
        <w:numPr>
          <w:ilvl w:val="2"/>
          <w:numId w:val="15"/>
        </w:numPr>
        <w:rPr>
          <w:szCs w:val="24"/>
        </w:rPr>
      </w:pPr>
      <w:r>
        <w:rPr>
          <w:szCs w:val="24"/>
        </w:rPr>
        <w:t xml:space="preserve">Performance payments will </w:t>
      </w:r>
      <w:r w:rsidRPr="00CC0B48">
        <w:rPr>
          <w:b/>
          <w:szCs w:val="24"/>
        </w:rPr>
        <w:t>only</w:t>
      </w:r>
      <w:r>
        <w:rPr>
          <w:szCs w:val="24"/>
        </w:rPr>
        <w:t xml:space="preserve"> be made for </w:t>
      </w:r>
      <w:r w:rsidRPr="00CC0B48">
        <w:rPr>
          <w:b/>
          <w:szCs w:val="24"/>
        </w:rPr>
        <w:t>savings to HUD resulting from</w:t>
      </w:r>
      <w:r>
        <w:rPr>
          <w:szCs w:val="24"/>
        </w:rPr>
        <w:t xml:space="preserve"> </w:t>
      </w:r>
      <w:r w:rsidRPr="00CC0B48">
        <w:rPr>
          <w:b/>
          <w:szCs w:val="24"/>
        </w:rPr>
        <w:t>decreases in</w:t>
      </w:r>
      <w:r>
        <w:rPr>
          <w:szCs w:val="24"/>
        </w:rPr>
        <w:t xml:space="preserve"> </w:t>
      </w:r>
      <w:r w:rsidRPr="00CC0B48">
        <w:rPr>
          <w:b/>
          <w:szCs w:val="24"/>
        </w:rPr>
        <w:t>Owner-paid utilities in properties with budget-based rents</w:t>
      </w:r>
      <w:r>
        <w:rPr>
          <w:szCs w:val="24"/>
        </w:rPr>
        <w:t xml:space="preserve"> and for </w:t>
      </w:r>
      <w:r w:rsidRPr="00CC0B48">
        <w:rPr>
          <w:b/>
          <w:szCs w:val="24"/>
        </w:rPr>
        <w:t>savings resulting from decreases in tenant-paid utilities in properties where there is a utility allowance</w:t>
      </w:r>
      <w:r>
        <w:rPr>
          <w:szCs w:val="24"/>
        </w:rPr>
        <w:t xml:space="preserve">. No performance payments will be made for decreases in Owner-paid utilities in projects with market-based rents, as HUD does not have a mechanism for realizing savings from this reduced consumption. This does not preclude </w:t>
      </w:r>
      <w:r w:rsidR="00B26F21">
        <w:rPr>
          <w:szCs w:val="24"/>
        </w:rPr>
        <w:t xml:space="preserve">the </w:t>
      </w:r>
      <w:r>
        <w:rPr>
          <w:szCs w:val="24"/>
        </w:rPr>
        <w:t xml:space="preserve">Owner from agreeing to remit some portion of its accrued utility savings directly to the Intermediary, provided this is disclosed in the PFS Contract. </w:t>
      </w:r>
    </w:p>
    <w:p w14:paraId="740854AC" w14:textId="22F73DF6" w:rsidR="00A46402" w:rsidRDefault="00374F38" w:rsidP="00F61221">
      <w:pPr>
        <w:pStyle w:val="CorpVL1"/>
        <w:keepNext w:val="0"/>
        <w:numPr>
          <w:ilvl w:val="2"/>
          <w:numId w:val="15"/>
        </w:numPr>
        <w:rPr>
          <w:szCs w:val="24"/>
        </w:rPr>
      </w:pPr>
      <w:r>
        <w:rPr>
          <w:szCs w:val="24"/>
        </w:rPr>
        <w:t xml:space="preserve">Only </w:t>
      </w:r>
      <w:r w:rsidR="00A46402">
        <w:rPr>
          <w:szCs w:val="24"/>
        </w:rPr>
        <w:t>savings to HUD</w:t>
      </w:r>
      <w:r w:rsidR="006B1733">
        <w:rPr>
          <w:szCs w:val="24"/>
        </w:rPr>
        <w:t xml:space="preserve"> (accrued via changes to rental subsidies and/or utility allowances) </w:t>
      </w:r>
      <w:r w:rsidR="00A46402">
        <w:rPr>
          <w:szCs w:val="24"/>
        </w:rPr>
        <w:t xml:space="preserve">occurring </w:t>
      </w:r>
      <w:r w:rsidR="00DF17D4">
        <w:rPr>
          <w:szCs w:val="24"/>
        </w:rPr>
        <w:t>subsequent</w:t>
      </w:r>
      <w:r w:rsidR="00A46402">
        <w:rPr>
          <w:szCs w:val="24"/>
        </w:rPr>
        <w:t xml:space="preserve"> to the retrofit completion date will be </w:t>
      </w:r>
      <w:r w:rsidR="00DF17D4">
        <w:rPr>
          <w:szCs w:val="24"/>
        </w:rPr>
        <w:t>included in</w:t>
      </w:r>
      <w:r w:rsidR="00A46402">
        <w:rPr>
          <w:szCs w:val="24"/>
        </w:rPr>
        <w:t xml:space="preserve"> the HUD accrued savings on which payment amounts are based.</w:t>
      </w:r>
    </w:p>
    <w:p w14:paraId="7EA54D02" w14:textId="77777777" w:rsidR="00A46402" w:rsidRPr="004745CB" w:rsidRDefault="00A46402" w:rsidP="00F61221">
      <w:pPr>
        <w:pStyle w:val="CorpVL1"/>
        <w:keepNext w:val="0"/>
        <w:numPr>
          <w:ilvl w:val="2"/>
          <w:numId w:val="15"/>
        </w:numPr>
        <w:ind w:left="2433" w:hanging="187"/>
        <w:rPr>
          <w:szCs w:val="24"/>
        </w:rPr>
      </w:pPr>
      <w:r w:rsidRPr="004745CB">
        <w:rPr>
          <w:szCs w:val="24"/>
        </w:rPr>
        <w:t>Performance payments will be paid annually, and only after the resulting budget-based rent adjustment or utility allowance adjustment is made and savings are realized by HUD, accordingly.  Failure on behalf of the Owner, Intermediary or IE to provide any information necessary for HUD to make this adjustment may delay this process with no liability to HUD.</w:t>
      </w:r>
    </w:p>
    <w:p w14:paraId="26882FC1" w14:textId="0EAFD2AD" w:rsidR="00A46402" w:rsidRPr="004745CB" w:rsidRDefault="00A46402" w:rsidP="00F61221">
      <w:pPr>
        <w:pStyle w:val="CorpVL1"/>
        <w:keepNext w:val="0"/>
        <w:numPr>
          <w:ilvl w:val="2"/>
          <w:numId w:val="15"/>
        </w:numPr>
        <w:ind w:left="2433" w:hanging="187"/>
        <w:rPr>
          <w:szCs w:val="24"/>
        </w:rPr>
      </w:pPr>
      <w:r w:rsidRPr="004745CB">
        <w:rPr>
          <w:szCs w:val="24"/>
        </w:rPr>
        <w:t xml:space="preserve">No performance payments </w:t>
      </w:r>
      <w:r w:rsidR="00745A2D">
        <w:rPr>
          <w:szCs w:val="24"/>
        </w:rPr>
        <w:t>shall</w:t>
      </w:r>
      <w:r w:rsidRPr="004745CB">
        <w:rPr>
          <w:szCs w:val="24"/>
        </w:rPr>
        <w:t xml:space="preserve"> be made after the period of performance has expired.</w:t>
      </w:r>
    </w:p>
    <w:p w14:paraId="5062FDCB" w14:textId="7CFA5E8F" w:rsidR="00A46402" w:rsidRPr="00C12AD4" w:rsidRDefault="00A46402" w:rsidP="00F61221">
      <w:pPr>
        <w:pStyle w:val="CorpVL1"/>
        <w:keepNext w:val="0"/>
        <w:numPr>
          <w:ilvl w:val="2"/>
          <w:numId w:val="15"/>
        </w:numPr>
        <w:ind w:left="2433" w:hanging="187"/>
        <w:rPr>
          <w:szCs w:val="24"/>
        </w:rPr>
      </w:pPr>
      <w:r w:rsidRPr="005610BF">
        <w:rPr>
          <w:szCs w:val="24"/>
        </w:rPr>
        <w:t xml:space="preserve">Notwithstanding anything in this Agreement, performance payments </w:t>
      </w:r>
      <w:r w:rsidR="00745A2D">
        <w:rPr>
          <w:szCs w:val="24"/>
        </w:rPr>
        <w:t>shall</w:t>
      </w:r>
      <w:r w:rsidRPr="005610BF">
        <w:rPr>
          <w:szCs w:val="24"/>
        </w:rPr>
        <w:t xml:space="preserve"> not exceed $10,000 per unit.</w:t>
      </w:r>
    </w:p>
    <w:bookmarkEnd w:id="9"/>
    <w:bookmarkEnd w:id="10"/>
    <w:bookmarkEnd w:id="11"/>
    <w:bookmarkEnd w:id="12"/>
    <w:p w14:paraId="40101270" w14:textId="7200F46E" w:rsidR="00965DC5" w:rsidRPr="00646B6D" w:rsidRDefault="00965DC5" w:rsidP="00F61221">
      <w:pPr>
        <w:pStyle w:val="CorpVL1"/>
        <w:keepNext w:val="0"/>
        <w:numPr>
          <w:ilvl w:val="0"/>
          <w:numId w:val="0"/>
        </w:numPr>
        <w:ind w:left="720" w:hanging="720"/>
        <w:rPr>
          <w:b/>
          <w:szCs w:val="24"/>
        </w:rPr>
      </w:pPr>
      <w:r w:rsidRPr="00646B6D">
        <w:rPr>
          <w:b/>
          <w:szCs w:val="24"/>
        </w:rPr>
        <w:t>ARTICLE V</w:t>
      </w:r>
      <w:r w:rsidR="005E07FF">
        <w:rPr>
          <w:b/>
          <w:szCs w:val="24"/>
        </w:rPr>
        <w:t>I</w:t>
      </w:r>
      <w:r w:rsidRPr="00646B6D">
        <w:rPr>
          <w:b/>
          <w:szCs w:val="24"/>
        </w:rPr>
        <w:t xml:space="preserve"> – </w:t>
      </w:r>
      <w:r w:rsidR="001A300D">
        <w:rPr>
          <w:b/>
          <w:szCs w:val="24"/>
        </w:rPr>
        <w:t xml:space="preserve">DOCUMENTATION AND </w:t>
      </w:r>
      <w:r w:rsidRPr="00646B6D">
        <w:rPr>
          <w:b/>
          <w:szCs w:val="24"/>
        </w:rPr>
        <w:t>REPORTING</w:t>
      </w:r>
    </w:p>
    <w:p w14:paraId="40D629CB" w14:textId="5470805B" w:rsidR="00F1784A" w:rsidRPr="00D164EA" w:rsidRDefault="00F1784A" w:rsidP="00F61221">
      <w:pPr>
        <w:pStyle w:val="Default"/>
        <w:numPr>
          <w:ilvl w:val="0"/>
          <w:numId w:val="32"/>
        </w:numPr>
        <w:spacing w:after="240"/>
        <w:rPr>
          <w:rFonts w:eastAsia="Trebuchet MS"/>
        </w:rPr>
      </w:pPr>
      <w:r>
        <w:t xml:space="preserve">The Intermediary shall comply with all record retention and access requirements in 2 CFR Part 200.  </w:t>
      </w:r>
    </w:p>
    <w:p w14:paraId="50479171" w14:textId="2661056A" w:rsidR="00536B2F" w:rsidRDefault="00536B2F" w:rsidP="00F61221">
      <w:pPr>
        <w:pStyle w:val="Default"/>
        <w:numPr>
          <w:ilvl w:val="0"/>
          <w:numId w:val="32"/>
        </w:numPr>
        <w:spacing w:after="240"/>
        <w:rPr>
          <w:rFonts w:eastAsia="Trebuchet MS"/>
        </w:rPr>
      </w:pPr>
      <w:r>
        <w:rPr>
          <w:rFonts w:eastAsia="Trebuchet MS"/>
        </w:rPr>
        <w:t xml:space="preserve">Within 30 days of executing </w:t>
      </w:r>
      <w:r w:rsidR="00890AF7">
        <w:rPr>
          <w:rFonts w:eastAsia="Trebuchet MS"/>
        </w:rPr>
        <w:t xml:space="preserve">this agreement, the Intermediary will submit a Work Plan to HUD </w:t>
      </w:r>
      <w:r w:rsidR="00422FF8">
        <w:rPr>
          <w:rFonts w:eastAsia="Trebuchet MS"/>
        </w:rPr>
        <w:t xml:space="preserve">for approval </w:t>
      </w:r>
      <w:r w:rsidR="008922AB">
        <w:rPr>
          <w:rFonts w:eastAsia="Trebuchet MS"/>
        </w:rPr>
        <w:t>detailing</w:t>
      </w:r>
      <w:r w:rsidR="00F772A8">
        <w:rPr>
          <w:rFonts w:eastAsia="Trebuchet MS"/>
        </w:rPr>
        <w:t xml:space="preserve"> </w:t>
      </w:r>
      <w:r w:rsidR="00453A88">
        <w:rPr>
          <w:rFonts w:eastAsia="Trebuchet MS"/>
        </w:rPr>
        <w:t xml:space="preserve">content and due dates of </w:t>
      </w:r>
      <w:r w:rsidR="00F772A8">
        <w:rPr>
          <w:rFonts w:eastAsia="Trebuchet MS"/>
        </w:rPr>
        <w:t>all documentary</w:t>
      </w:r>
      <w:r w:rsidR="000010D9">
        <w:rPr>
          <w:rFonts w:eastAsia="Trebuchet MS"/>
        </w:rPr>
        <w:t xml:space="preserve"> deliverables as well as </w:t>
      </w:r>
      <w:r w:rsidR="00453A88">
        <w:rPr>
          <w:rFonts w:eastAsia="Trebuchet MS"/>
        </w:rPr>
        <w:t xml:space="preserve">a proposed approach to </w:t>
      </w:r>
      <w:r w:rsidR="006B4573">
        <w:rPr>
          <w:rFonts w:eastAsia="Trebuchet MS"/>
        </w:rPr>
        <w:t>periodic</w:t>
      </w:r>
      <w:r w:rsidR="002C3071">
        <w:rPr>
          <w:rFonts w:eastAsia="Trebuchet MS"/>
        </w:rPr>
        <w:t xml:space="preserve"> consultation with HUD for the purposes of oversight.</w:t>
      </w:r>
    </w:p>
    <w:p w14:paraId="33B61161" w14:textId="315426C0" w:rsidR="00D87094" w:rsidRPr="00D87094" w:rsidRDefault="00D87094" w:rsidP="00F61221">
      <w:pPr>
        <w:pStyle w:val="Default"/>
        <w:numPr>
          <w:ilvl w:val="0"/>
          <w:numId w:val="32"/>
        </w:numPr>
        <w:spacing w:after="240"/>
      </w:pPr>
      <w:r w:rsidRPr="00D87094">
        <w:rPr>
          <w:u w:val="single"/>
        </w:rPr>
        <w:t>Site-specific environmental review</w:t>
      </w:r>
      <w:r>
        <w:rPr>
          <w:u w:val="single"/>
        </w:rPr>
        <w:t>.</w:t>
      </w:r>
      <w:r w:rsidRPr="00D87094">
        <w:rPr>
          <w:u w:val="single"/>
        </w:rPr>
        <w:t xml:space="preserve"> </w:t>
      </w:r>
      <w:r>
        <w:rPr>
          <w:u w:val="single"/>
        </w:rPr>
        <w:t>T</w:t>
      </w:r>
      <w:r w:rsidRPr="00D87094">
        <w:t xml:space="preserve">he Intermediary will use the “Site-Specific Environmental Review - Part 1 of 2” </w:t>
      </w:r>
      <w:r>
        <w:t xml:space="preserve">form </w:t>
      </w:r>
      <w:r w:rsidRPr="00D87094">
        <w:t xml:space="preserve">to report on the </w:t>
      </w:r>
      <w:r w:rsidRPr="00F846EF">
        <w:rPr>
          <w:rFonts w:eastAsia="Trebuchet MS"/>
          <w:u w:val="single"/>
        </w:rPr>
        <w:t>following</w:t>
      </w:r>
      <w:r w:rsidRPr="00D87094">
        <w:t>: high-level description of the project’s scope of work; whether the property lies within a Coastal Barrier Resource unit; whether the property lies within a floodplain and proof of any required flood insurance policies; whether the project will destroy or modify a wetland; previous uses of the site and other evidence of contamination on or near the site; and whether any historic preservation policies apply to the site or the building(s</w:t>
      </w:r>
      <w:r>
        <w:t>).</w:t>
      </w:r>
    </w:p>
    <w:p w14:paraId="2F872807" w14:textId="4EDC7B17" w:rsidR="00827121" w:rsidRPr="00D164EA" w:rsidRDefault="00FA0A9C" w:rsidP="00F61221">
      <w:pPr>
        <w:pStyle w:val="Default"/>
        <w:numPr>
          <w:ilvl w:val="0"/>
          <w:numId w:val="32"/>
        </w:numPr>
        <w:spacing w:after="240"/>
        <w:rPr>
          <w:rFonts w:eastAsia="Trebuchet MS"/>
        </w:rPr>
      </w:pPr>
      <w:r w:rsidRPr="006309EE">
        <w:rPr>
          <w:rFonts w:eastAsia="Trebuchet MS"/>
          <w:u w:val="single"/>
        </w:rPr>
        <w:t>Certification of Retrofit Completion</w:t>
      </w:r>
      <w:r>
        <w:rPr>
          <w:rFonts w:eastAsia="Trebuchet MS"/>
        </w:rPr>
        <w:t xml:space="preserve">. </w:t>
      </w:r>
      <w:r w:rsidR="00893064">
        <w:t>Intermediaries will submit a certification of completion of retrofit, cosigned by the property owner. This will include the following information</w:t>
      </w:r>
      <w:r w:rsidR="00222F98">
        <w:t xml:space="preserve"> (with specific content and format</w:t>
      </w:r>
      <w:r w:rsidR="00A50084">
        <w:t xml:space="preserve"> requirements</w:t>
      </w:r>
      <w:r w:rsidR="00222F98">
        <w:t xml:space="preserve"> </w:t>
      </w:r>
      <w:r w:rsidR="008922AB">
        <w:t>detailed in the Work Plan)</w:t>
      </w:r>
      <w:r w:rsidR="00893064">
        <w:t xml:space="preserve">, attested to by the independent evaluator: </w:t>
      </w:r>
    </w:p>
    <w:p w14:paraId="555FBE58" w14:textId="1F9BE86F" w:rsidR="00827121" w:rsidRPr="003F06AA" w:rsidRDefault="00893064" w:rsidP="00F61221">
      <w:pPr>
        <w:pStyle w:val="CorpVL1"/>
        <w:keepNext w:val="0"/>
        <w:numPr>
          <w:ilvl w:val="0"/>
          <w:numId w:val="47"/>
        </w:numPr>
        <w:ind w:left="2433" w:hanging="187"/>
      </w:pPr>
      <w:r w:rsidRPr="00A67F95">
        <w:rPr>
          <w:szCs w:val="24"/>
        </w:rPr>
        <w:t>List of installed measures with cost information</w:t>
      </w:r>
    </w:p>
    <w:p w14:paraId="432383AF" w14:textId="1B4E8810" w:rsidR="00827121" w:rsidRPr="003F06AA" w:rsidRDefault="00DD62F7" w:rsidP="00F61221">
      <w:pPr>
        <w:pStyle w:val="CorpVL1"/>
        <w:keepNext w:val="0"/>
        <w:numPr>
          <w:ilvl w:val="0"/>
          <w:numId w:val="47"/>
        </w:numPr>
        <w:ind w:left="2433" w:hanging="187"/>
      </w:pPr>
      <w:r w:rsidRPr="00D164EA">
        <w:rPr>
          <w:szCs w:val="24"/>
        </w:rPr>
        <w:t>Weather</w:t>
      </w:r>
      <w:r w:rsidR="0062220A" w:rsidRPr="00D164EA">
        <w:rPr>
          <w:szCs w:val="24"/>
        </w:rPr>
        <w:t>-</w:t>
      </w:r>
      <w:r w:rsidRPr="00D164EA">
        <w:rPr>
          <w:szCs w:val="24"/>
        </w:rPr>
        <w:t xml:space="preserve"> and occupancy</w:t>
      </w:r>
      <w:r w:rsidR="0062220A" w:rsidRPr="00D164EA">
        <w:rPr>
          <w:szCs w:val="24"/>
        </w:rPr>
        <w:t>-</w:t>
      </w:r>
      <w:r w:rsidRPr="00D164EA">
        <w:rPr>
          <w:szCs w:val="24"/>
        </w:rPr>
        <w:t>normalized p</w:t>
      </w:r>
      <w:r w:rsidR="00791116" w:rsidRPr="00D164EA">
        <w:rPr>
          <w:szCs w:val="24"/>
        </w:rPr>
        <w:t xml:space="preserve">re-retrofit </w:t>
      </w:r>
      <w:r w:rsidR="00497888" w:rsidRPr="00D164EA">
        <w:rPr>
          <w:szCs w:val="24"/>
        </w:rPr>
        <w:t xml:space="preserve">consumption baselines for each affected </w:t>
      </w:r>
      <w:r w:rsidR="00965EEE" w:rsidRPr="00D164EA">
        <w:rPr>
          <w:szCs w:val="24"/>
        </w:rPr>
        <w:t xml:space="preserve">tenant- and owner-paid </w:t>
      </w:r>
      <w:r w:rsidR="00497888" w:rsidRPr="00D164EA">
        <w:rPr>
          <w:szCs w:val="24"/>
        </w:rPr>
        <w:t>utility</w:t>
      </w:r>
      <w:r w:rsidR="00606441" w:rsidRPr="00D164EA">
        <w:rPr>
          <w:szCs w:val="24"/>
        </w:rPr>
        <w:t>,</w:t>
      </w:r>
      <w:r w:rsidR="00497888" w:rsidRPr="00D164EA">
        <w:rPr>
          <w:szCs w:val="24"/>
        </w:rPr>
        <w:t xml:space="preserve"> </w:t>
      </w:r>
      <w:r w:rsidR="00606441" w:rsidRPr="00D164EA">
        <w:rPr>
          <w:szCs w:val="24"/>
        </w:rPr>
        <w:t xml:space="preserve">and </w:t>
      </w:r>
      <w:r w:rsidR="00497888" w:rsidRPr="00D164EA">
        <w:rPr>
          <w:szCs w:val="24"/>
        </w:rPr>
        <w:t xml:space="preserve">all component </w:t>
      </w:r>
      <w:r w:rsidR="00893064" w:rsidRPr="00D164EA">
        <w:rPr>
          <w:szCs w:val="24"/>
        </w:rPr>
        <w:t xml:space="preserve">data </w:t>
      </w:r>
      <w:r w:rsidR="00606441" w:rsidRPr="00D164EA">
        <w:rPr>
          <w:szCs w:val="24"/>
        </w:rPr>
        <w:t xml:space="preserve">used to calculate those baselines, including </w:t>
      </w:r>
      <w:r w:rsidR="00893064" w:rsidRPr="00D164EA">
        <w:rPr>
          <w:szCs w:val="24"/>
        </w:rPr>
        <w:t>utility consumption</w:t>
      </w:r>
      <w:r w:rsidR="00791116" w:rsidRPr="00D164EA">
        <w:rPr>
          <w:szCs w:val="24"/>
        </w:rPr>
        <w:t>,</w:t>
      </w:r>
      <w:r w:rsidR="00893064" w:rsidRPr="00D164EA">
        <w:rPr>
          <w:szCs w:val="24"/>
        </w:rPr>
        <w:t xml:space="preserve"> rates</w:t>
      </w:r>
      <w:r w:rsidR="00791116" w:rsidRPr="00D164EA">
        <w:rPr>
          <w:szCs w:val="24"/>
        </w:rPr>
        <w:t>,</w:t>
      </w:r>
      <w:r w:rsidR="00893064" w:rsidRPr="00D164EA">
        <w:rPr>
          <w:szCs w:val="24"/>
        </w:rPr>
        <w:t xml:space="preserve"> utility allowances</w:t>
      </w:r>
      <w:r w:rsidR="00FF42A7" w:rsidRPr="00D164EA">
        <w:rPr>
          <w:szCs w:val="24"/>
        </w:rPr>
        <w:t xml:space="preserve">, and climatic </w:t>
      </w:r>
      <w:r w:rsidR="00E57E1F" w:rsidRPr="00D164EA">
        <w:rPr>
          <w:szCs w:val="24"/>
        </w:rPr>
        <w:t xml:space="preserve">and occupancy </w:t>
      </w:r>
      <w:r w:rsidR="00FF42A7" w:rsidRPr="00D164EA">
        <w:rPr>
          <w:szCs w:val="24"/>
        </w:rPr>
        <w:t>data</w:t>
      </w:r>
      <w:r w:rsidR="00143DF4" w:rsidRPr="00D164EA">
        <w:rPr>
          <w:szCs w:val="24"/>
        </w:rPr>
        <w:t xml:space="preserve">, and </w:t>
      </w:r>
      <w:r w:rsidR="00FE5BA5" w:rsidRPr="00D164EA">
        <w:rPr>
          <w:szCs w:val="24"/>
        </w:rPr>
        <w:t>the calculation methodology used.</w:t>
      </w:r>
    </w:p>
    <w:p w14:paraId="5D1D39A6" w14:textId="2E57D7E2" w:rsidR="00E34974" w:rsidRPr="003F06AA" w:rsidRDefault="00D42187" w:rsidP="00F61221">
      <w:pPr>
        <w:pStyle w:val="CorpVL1"/>
        <w:keepNext w:val="0"/>
        <w:numPr>
          <w:ilvl w:val="0"/>
          <w:numId w:val="47"/>
        </w:numPr>
        <w:ind w:left="2433" w:hanging="187"/>
      </w:pPr>
      <w:r w:rsidRPr="003F06AA">
        <w:rPr>
          <w:szCs w:val="24"/>
        </w:rPr>
        <w:t xml:space="preserve">Weather- and occupancy-normalized </w:t>
      </w:r>
      <w:r w:rsidR="00B52858" w:rsidRPr="003F06AA">
        <w:rPr>
          <w:szCs w:val="24"/>
        </w:rPr>
        <w:t xml:space="preserve">post-retrofit consumption </w:t>
      </w:r>
      <w:r w:rsidRPr="003F06AA">
        <w:rPr>
          <w:szCs w:val="24"/>
        </w:rPr>
        <w:t xml:space="preserve">projections </w:t>
      </w:r>
      <w:r w:rsidR="003D6E77" w:rsidRPr="003F06AA">
        <w:rPr>
          <w:szCs w:val="24"/>
        </w:rPr>
        <w:t>for each affected</w:t>
      </w:r>
      <w:r w:rsidR="00965EEE" w:rsidRPr="003F06AA">
        <w:rPr>
          <w:szCs w:val="24"/>
        </w:rPr>
        <w:t xml:space="preserve"> tenant- and owner-paid</w:t>
      </w:r>
      <w:r w:rsidR="003D6E77" w:rsidRPr="003F06AA">
        <w:rPr>
          <w:szCs w:val="24"/>
        </w:rPr>
        <w:t xml:space="preserve"> utility</w:t>
      </w:r>
      <w:r w:rsidR="004A5788" w:rsidRPr="003F06AA">
        <w:rPr>
          <w:szCs w:val="24"/>
        </w:rPr>
        <w:t xml:space="preserve">, </w:t>
      </w:r>
      <w:r w:rsidR="00C56970" w:rsidRPr="00D164EA">
        <w:rPr>
          <w:szCs w:val="24"/>
        </w:rPr>
        <w:t xml:space="preserve">and all component data used to calculate those baselines, including utility consumption, rates, utility allowances, and climatic </w:t>
      </w:r>
      <w:r w:rsidR="00E57E1F" w:rsidRPr="00D164EA">
        <w:rPr>
          <w:szCs w:val="24"/>
        </w:rPr>
        <w:t xml:space="preserve">and occupancy </w:t>
      </w:r>
      <w:r w:rsidR="00C56970" w:rsidRPr="00D164EA">
        <w:rPr>
          <w:szCs w:val="24"/>
        </w:rPr>
        <w:t>data</w:t>
      </w:r>
      <w:r w:rsidR="00FE5BA5" w:rsidRPr="00D164EA">
        <w:rPr>
          <w:szCs w:val="24"/>
        </w:rPr>
        <w:t>, and the calculation methodology used.</w:t>
      </w:r>
    </w:p>
    <w:p w14:paraId="668C6979" w14:textId="267AB1AB" w:rsidR="008922AB" w:rsidRPr="003F06AA" w:rsidRDefault="002C7163" w:rsidP="00F61221">
      <w:pPr>
        <w:pStyle w:val="CorpVL1"/>
        <w:keepNext w:val="0"/>
        <w:numPr>
          <w:ilvl w:val="0"/>
          <w:numId w:val="47"/>
        </w:numPr>
        <w:ind w:left="2433" w:hanging="187"/>
      </w:pPr>
      <w:r w:rsidRPr="00D164EA">
        <w:rPr>
          <w:szCs w:val="24"/>
        </w:rPr>
        <w:t>R</w:t>
      </w:r>
      <w:r w:rsidR="00893064" w:rsidRPr="00D164EA">
        <w:rPr>
          <w:szCs w:val="24"/>
        </w:rPr>
        <w:t xml:space="preserve">ecalculated pre-retrofit </w:t>
      </w:r>
      <w:r w:rsidR="00820CC4" w:rsidRPr="00D164EA">
        <w:rPr>
          <w:szCs w:val="24"/>
        </w:rPr>
        <w:t xml:space="preserve">baseline </w:t>
      </w:r>
      <w:r w:rsidRPr="00D164EA">
        <w:rPr>
          <w:szCs w:val="24"/>
        </w:rPr>
        <w:t>utility allowances</w:t>
      </w:r>
      <w:r w:rsidR="00ED4B5B" w:rsidRPr="00D164EA">
        <w:rPr>
          <w:szCs w:val="24"/>
        </w:rPr>
        <w:t xml:space="preserve"> </w:t>
      </w:r>
      <w:r w:rsidR="00C56970" w:rsidRPr="00D164EA">
        <w:rPr>
          <w:szCs w:val="24"/>
        </w:rPr>
        <w:t xml:space="preserve">and </w:t>
      </w:r>
      <w:r w:rsidR="007F33C7" w:rsidRPr="00D164EA">
        <w:rPr>
          <w:szCs w:val="24"/>
        </w:rPr>
        <w:t>post-retrofit</w:t>
      </w:r>
      <w:r w:rsidR="00893064" w:rsidRPr="00D164EA">
        <w:rPr>
          <w:szCs w:val="24"/>
        </w:rPr>
        <w:t xml:space="preserve"> </w:t>
      </w:r>
      <w:r w:rsidRPr="00D164EA">
        <w:rPr>
          <w:szCs w:val="24"/>
        </w:rPr>
        <w:t xml:space="preserve">utility allowances for each </w:t>
      </w:r>
      <w:r w:rsidR="00C44028" w:rsidRPr="00D164EA">
        <w:rPr>
          <w:szCs w:val="24"/>
        </w:rPr>
        <w:t>unit size/type</w:t>
      </w:r>
      <w:r w:rsidR="003B3F6A" w:rsidRPr="00D164EA">
        <w:rPr>
          <w:szCs w:val="24"/>
        </w:rPr>
        <w:t xml:space="preserve"> calculated based on </w:t>
      </w:r>
      <w:r w:rsidR="00A7538E" w:rsidRPr="00D164EA">
        <w:rPr>
          <w:szCs w:val="24"/>
        </w:rPr>
        <w:t>consumption data in b. and c. above.</w:t>
      </w:r>
    </w:p>
    <w:p w14:paraId="60BD6432" w14:textId="4C48DA65" w:rsidR="00767D7F" w:rsidRPr="003F06AA" w:rsidRDefault="00C44028" w:rsidP="00F61221">
      <w:pPr>
        <w:pStyle w:val="CorpVL1"/>
        <w:keepNext w:val="0"/>
        <w:numPr>
          <w:ilvl w:val="0"/>
          <w:numId w:val="47"/>
        </w:numPr>
        <w:ind w:left="2433" w:hanging="187"/>
      </w:pPr>
      <w:r w:rsidRPr="00D164EA">
        <w:rPr>
          <w:szCs w:val="24"/>
        </w:rPr>
        <w:t xml:space="preserve">Recalculated pre-retrofit </w:t>
      </w:r>
      <w:r w:rsidR="005E00EA" w:rsidRPr="00D164EA">
        <w:rPr>
          <w:szCs w:val="24"/>
        </w:rPr>
        <w:t xml:space="preserve">baseline owner rental subsidy and </w:t>
      </w:r>
      <w:r w:rsidR="001B2D10" w:rsidRPr="00D164EA">
        <w:rPr>
          <w:szCs w:val="24"/>
        </w:rPr>
        <w:t>post-retrofit owner renter for each unit size/type calculated based on b.</w:t>
      </w:r>
      <w:r w:rsidR="008C2479" w:rsidRPr="00D164EA">
        <w:rPr>
          <w:szCs w:val="24"/>
        </w:rPr>
        <w:t>,</w:t>
      </w:r>
      <w:r w:rsidR="001B2D10" w:rsidRPr="00D164EA">
        <w:rPr>
          <w:szCs w:val="24"/>
        </w:rPr>
        <w:t xml:space="preserve"> c.</w:t>
      </w:r>
      <w:r w:rsidR="008C2479" w:rsidRPr="00D164EA">
        <w:rPr>
          <w:szCs w:val="24"/>
        </w:rPr>
        <w:t>, and d.</w:t>
      </w:r>
      <w:r w:rsidR="001B2D10" w:rsidRPr="00D164EA">
        <w:rPr>
          <w:szCs w:val="24"/>
        </w:rPr>
        <w:t xml:space="preserve"> above.</w:t>
      </w:r>
    </w:p>
    <w:p w14:paraId="2086FFF7" w14:textId="44C251FB" w:rsidR="005171EF" w:rsidRPr="003F06AA" w:rsidRDefault="00C857FE" w:rsidP="00F61221">
      <w:pPr>
        <w:pStyle w:val="CorpVL1"/>
        <w:keepNext w:val="0"/>
        <w:numPr>
          <w:ilvl w:val="0"/>
          <w:numId w:val="0"/>
        </w:numPr>
        <w:ind w:left="2433"/>
      </w:pPr>
      <w:r w:rsidRPr="008A6970">
        <w:rPr>
          <w:szCs w:val="24"/>
        </w:rPr>
        <w:t>Post-retrofit p</w:t>
      </w:r>
      <w:r w:rsidR="007C695E" w:rsidRPr="008A6970">
        <w:rPr>
          <w:szCs w:val="24"/>
        </w:rPr>
        <w:t xml:space="preserve">er-unit </w:t>
      </w:r>
      <w:r w:rsidR="00253967" w:rsidRPr="008A6970">
        <w:rPr>
          <w:szCs w:val="24"/>
        </w:rPr>
        <w:t>annual</w:t>
      </w:r>
      <w:r w:rsidR="007C695E" w:rsidRPr="008A6970">
        <w:rPr>
          <w:szCs w:val="24"/>
        </w:rPr>
        <w:t xml:space="preserve"> savings </w:t>
      </w:r>
      <w:r w:rsidR="00253967" w:rsidRPr="008A6970">
        <w:rPr>
          <w:szCs w:val="24"/>
        </w:rPr>
        <w:t xml:space="preserve">to HUD </w:t>
      </w:r>
      <w:r w:rsidRPr="008A6970">
        <w:rPr>
          <w:szCs w:val="24"/>
        </w:rPr>
        <w:t xml:space="preserve">relative to </w:t>
      </w:r>
      <w:r w:rsidR="00DA263B" w:rsidRPr="008A6970">
        <w:rPr>
          <w:szCs w:val="24"/>
        </w:rPr>
        <w:t>pre-retrofit baseline</w:t>
      </w:r>
      <w:r w:rsidR="005171EF" w:rsidRPr="008A6970">
        <w:rPr>
          <w:szCs w:val="24"/>
        </w:rPr>
        <w:t>.</w:t>
      </w:r>
    </w:p>
    <w:p w14:paraId="5410A398" w14:textId="4D5204FD" w:rsidR="005171EF" w:rsidRPr="008A6970" w:rsidRDefault="00916EB9" w:rsidP="00F61221">
      <w:pPr>
        <w:pStyle w:val="Default"/>
        <w:numPr>
          <w:ilvl w:val="0"/>
          <w:numId w:val="32"/>
        </w:numPr>
        <w:spacing w:after="240"/>
        <w:rPr>
          <w:rFonts w:eastAsia="Trebuchet MS"/>
        </w:rPr>
      </w:pPr>
      <w:r w:rsidRPr="008A6970">
        <w:rPr>
          <w:rFonts w:eastAsia="Trebuchet MS"/>
          <w:u w:val="single"/>
        </w:rPr>
        <w:t>Invoices for Performance Payments</w:t>
      </w:r>
      <w:r w:rsidRPr="008A6970">
        <w:rPr>
          <w:rFonts w:eastAsia="Trebuchet MS"/>
        </w:rPr>
        <w:t xml:space="preserve">. </w:t>
      </w:r>
      <w:r w:rsidR="00784320" w:rsidRPr="008A6970">
        <w:rPr>
          <w:rFonts w:eastAsia="Trebuchet MS"/>
        </w:rPr>
        <w:t xml:space="preserve">The Intermediary </w:t>
      </w:r>
      <w:r w:rsidR="00AD6578" w:rsidRPr="008A6970">
        <w:rPr>
          <w:rFonts w:eastAsia="Trebuchet MS"/>
        </w:rPr>
        <w:t>will submit invoices to HUD for performance payments on an annual basis</w:t>
      </w:r>
      <w:r w:rsidR="00C727AB" w:rsidRPr="008A6970">
        <w:rPr>
          <w:rFonts w:eastAsia="Trebuchet MS"/>
        </w:rPr>
        <w:t xml:space="preserve"> concurrent with </w:t>
      </w:r>
      <w:r w:rsidR="00CD38FD" w:rsidRPr="008A6970">
        <w:rPr>
          <w:rFonts w:eastAsia="Trebuchet MS"/>
        </w:rPr>
        <w:t>the property’s annual rent adjustment date</w:t>
      </w:r>
      <w:r w:rsidR="00B15082" w:rsidRPr="008A6970">
        <w:rPr>
          <w:rFonts w:eastAsia="Trebuchet MS"/>
        </w:rPr>
        <w:t xml:space="preserve"> as specified in the work plan</w:t>
      </w:r>
      <w:r w:rsidR="00CD38FD" w:rsidRPr="008A6970">
        <w:rPr>
          <w:rFonts w:eastAsia="Trebuchet MS"/>
        </w:rPr>
        <w:t>.</w:t>
      </w:r>
      <w:r w:rsidR="00136590" w:rsidRPr="008A6970">
        <w:rPr>
          <w:rFonts w:eastAsia="Trebuchet MS"/>
        </w:rPr>
        <w:t xml:space="preserve"> </w:t>
      </w:r>
      <w:r w:rsidR="00F75D25" w:rsidRPr="008A6970">
        <w:rPr>
          <w:rFonts w:eastAsia="Trebuchet MS"/>
        </w:rPr>
        <w:t xml:space="preserve">Invoices </w:t>
      </w:r>
      <w:r w:rsidR="00DB16EA">
        <w:t>will include the following information (with specific content and format requirements detailed in the Work Plan), attested to by the independent evaluator</w:t>
      </w:r>
      <w:r w:rsidR="00A8220B">
        <w:t>, as provided in Article I</w:t>
      </w:r>
      <w:r w:rsidR="00C30A0A">
        <w:t>V of this Agreement.</w:t>
      </w:r>
    </w:p>
    <w:p w14:paraId="00C64B2F" w14:textId="7EEF4F8A" w:rsidR="00452B3A" w:rsidRPr="003F06AA" w:rsidRDefault="00A67F95" w:rsidP="00F61221">
      <w:pPr>
        <w:pStyle w:val="Default"/>
        <w:numPr>
          <w:ilvl w:val="0"/>
          <w:numId w:val="32"/>
        </w:numPr>
        <w:spacing w:after="240"/>
      </w:pPr>
      <w:r w:rsidRPr="008A6970">
        <w:rPr>
          <w:u w:val="single"/>
        </w:rPr>
        <w:t>Requests for property-level reserve funds</w:t>
      </w:r>
      <w:r w:rsidRPr="003F06AA">
        <w:t xml:space="preserve">. Intermediaries seeking to use property-level reserves to help fund installation costs will submit the following documentation to HUD. In addition, the property owner must </w:t>
      </w:r>
      <w:r w:rsidR="00EB01F1">
        <w:t xml:space="preserve">also </w:t>
      </w:r>
      <w:r w:rsidRPr="003F06AA">
        <w:t xml:space="preserve">submit a </w:t>
      </w:r>
      <w:r w:rsidRPr="008A6970">
        <w:rPr>
          <w:rStyle w:val="Strong"/>
          <w:b w:val="0"/>
        </w:rPr>
        <w:t>Funds Authorization Form (HUD-9250).</w:t>
      </w:r>
    </w:p>
    <w:p w14:paraId="2595AB8B" w14:textId="2867D22C" w:rsidR="00A67F95" w:rsidRPr="003F06AA" w:rsidRDefault="00A67F95" w:rsidP="00F61221">
      <w:pPr>
        <w:pStyle w:val="Default"/>
        <w:numPr>
          <w:ilvl w:val="2"/>
          <w:numId w:val="32"/>
        </w:numPr>
        <w:spacing w:after="240"/>
      </w:pPr>
      <w:r w:rsidRPr="003F06AA">
        <w:rPr>
          <w:rStyle w:val="Strong"/>
          <w:b w:val="0"/>
          <w:u w:val="single"/>
        </w:rPr>
        <w:t>Scope of Work.</w:t>
      </w:r>
      <w:r w:rsidRPr="003F06AA">
        <w:t xml:space="preserve"> The intermediary will work with the property owner to develop a scope of work, which must include a list of measures to be installed at the property as well as high-level information on sources and uses of funds.</w:t>
      </w:r>
    </w:p>
    <w:p w14:paraId="2AB761CF" w14:textId="75D25688" w:rsidR="005171EF" w:rsidRPr="003F06AA" w:rsidRDefault="00A67F95" w:rsidP="00F61221">
      <w:pPr>
        <w:pStyle w:val="Default"/>
        <w:numPr>
          <w:ilvl w:val="2"/>
          <w:numId w:val="32"/>
        </w:numPr>
        <w:spacing w:after="240"/>
      </w:pPr>
      <w:r w:rsidRPr="008A6970">
        <w:rPr>
          <w:rStyle w:val="Strong"/>
          <w:b w:val="0"/>
          <w:u w:val="single"/>
        </w:rPr>
        <w:t>Property Reserve Analysis</w:t>
      </w:r>
      <w:r w:rsidRPr="003F06AA">
        <w:t>. The Intermediary will submit a 20-year reserve analysis that demonstrates that the retrofit will leave the property in as good or better financial shape as it would otherwise have been. The reserve analysis must present two scenarios: a Status Quo scenario and a Retrofit scenario. The reserve analysis must be based on a capital needs assessment (CNA) prepared by a CNA professional that is more recent than the later of the date of completion of the most recent major capital improvements to the property or two years prior to the date of the reserve analysis.</w:t>
      </w:r>
    </w:p>
    <w:p w14:paraId="44D96989" w14:textId="7A789C7B" w:rsidR="005171EF" w:rsidRPr="008A6970" w:rsidRDefault="00A67F95" w:rsidP="00F61221">
      <w:pPr>
        <w:pStyle w:val="Default"/>
        <w:numPr>
          <w:ilvl w:val="0"/>
          <w:numId w:val="32"/>
        </w:numPr>
        <w:spacing w:after="240"/>
        <w:rPr>
          <w:b/>
          <w:bCs/>
        </w:rPr>
      </w:pPr>
      <w:r w:rsidRPr="008A6970">
        <w:rPr>
          <w:u w:val="single"/>
        </w:rPr>
        <w:t>Request to Replace Key Personnel</w:t>
      </w:r>
      <w:r w:rsidRPr="00567685">
        <w:t xml:space="preserve">. Any Intermediary seeking to use a new Partner (as provided in Article III section F) shall submit evidence of the following as applicable to their prospective role: prior experience with similar retrofit projects; names of key personnel to be assigned to the PFS Pilot and their relevant experience; capacity to </w:t>
      </w:r>
      <w:r w:rsidR="004A5C14" w:rsidRPr="004A5C14">
        <w:t xml:space="preserve">simultaneously </w:t>
      </w:r>
      <w:r w:rsidRPr="00567685">
        <w:t>undertake projects of the size proposed by applicant in multiple locations; and history of completing projects on time.</w:t>
      </w:r>
    </w:p>
    <w:p w14:paraId="51507273" w14:textId="5B9C1D90" w:rsidR="005171EF" w:rsidRPr="008A6970" w:rsidRDefault="00AB6CB4" w:rsidP="00F61221">
      <w:pPr>
        <w:pStyle w:val="Default"/>
        <w:numPr>
          <w:ilvl w:val="0"/>
          <w:numId w:val="32"/>
        </w:numPr>
        <w:spacing w:after="240"/>
        <w:rPr>
          <w:rFonts w:eastAsia="Trebuchet MS"/>
        </w:rPr>
      </w:pPr>
      <w:bookmarkStart w:id="13" w:name="_Hlk531169948"/>
      <w:r w:rsidRPr="008A6970">
        <w:rPr>
          <w:rFonts w:eastAsia="Trebuchet MS"/>
          <w:u w:val="single"/>
        </w:rPr>
        <w:t xml:space="preserve">Requests to </w:t>
      </w:r>
      <w:r w:rsidR="009D263D" w:rsidRPr="008A6970">
        <w:rPr>
          <w:rFonts w:eastAsia="Trebuchet MS"/>
          <w:u w:val="single"/>
        </w:rPr>
        <w:t>A</w:t>
      </w:r>
      <w:r w:rsidRPr="008A6970">
        <w:rPr>
          <w:rFonts w:eastAsia="Trebuchet MS"/>
          <w:u w:val="single"/>
        </w:rPr>
        <w:t xml:space="preserve">ssign </w:t>
      </w:r>
      <w:r w:rsidR="009D263D" w:rsidRPr="008A6970">
        <w:rPr>
          <w:rFonts w:eastAsia="Trebuchet MS"/>
          <w:u w:val="single"/>
        </w:rPr>
        <w:t>P</w:t>
      </w:r>
      <w:r w:rsidRPr="008A6970">
        <w:rPr>
          <w:rFonts w:eastAsia="Trebuchet MS"/>
          <w:u w:val="single"/>
        </w:rPr>
        <w:t>ayments</w:t>
      </w:r>
      <w:r w:rsidR="007456FB" w:rsidRPr="008A6970">
        <w:rPr>
          <w:rFonts w:eastAsia="Trebuchet MS"/>
          <w:u w:val="single"/>
        </w:rPr>
        <w:t xml:space="preserve"> to Third Parties</w:t>
      </w:r>
      <w:r w:rsidR="007456FB" w:rsidRPr="008A6970">
        <w:rPr>
          <w:rFonts w:eastAsia="Trebuchet MS"/>
        </w:rPr>
        <w:t xml:space="preserve">. </w:t>
      </w:r>
      <w:r w:rsidR="00646B6D" w:rsidRPr="008A6970">
        <w:rPr>
          <w:rFonts w:eastAsia="Trebuchet MS"/>
        </w:rPr>
        <w:t xml:space="preserve">In the event that the Intermediary wishes to assign performance payments to a third party, the Intermediary must </w:t>
      </w:r>
      <w:r w:rsidR="00F253E0" w:rsidRPr="008A6970">
        <w:rPr>
          <w:rFonts w:eastAsia="Trebuchet MS"/>
        </w:rPr>
        <w:t xml:space="preserve">submit </w:t>
      </w:r>
      <w:r w:rsidR="00646B6D" w:rsidRPr="008A6970">
        <w:rPr>
          <w:rFonts w:eastAsia="Trebuchet MS"/>
        </w:rPr>
        <w:t xml:space="preserve">to HUD </w:t>
      </w:r>
      <w:r w:rsidR="00F253E0" w:rsidRPr="008A6970">
        <w:rPr>
          <w:rFonts w:eastAsia="Trebuchet MS"/>
        </w:rPr>
        <w:t>a request for approval</w:t>
      </w:r>
      <w:r w:rsidR="00646B6D" w:rsidRPr="008A6970">
        <w:rPr>
          <w:rFonts w:eastAsia="Trebuchet MS"/>
        </w:rPr>
        <w:t xml:space="preserve">. </w:t>
      </w:r>
      <w:r w:rsidR="00F253E0" w:rsidRPr="008A6970">
        <w:rPr>
          <w:rFonts w:eastAsia="Trebuchet MS"/>
        </w:rPr>
        <w:t xml:space="preserve"> </w:t>
      </w:r>
      <w:r w:rsidR="00646B6D" w:rsidRPr="008A6970">
        <w:rPr>
          <w:rFonts w:eastAsia="Trebuchet MS"/>
        </w:rPr>
        <w:t>HUD will evaluate s</w:t>
      </w:r>
      <w:r w:rsidR="00F253E0" w:rsidRPr="008A6970">
        <w:rPr>
          <w:rFonts w:eastAsia="Trebuchet MS"/>
        </w:rPr>
        <w:t xml:space="preserve">uch assignments </w:t>
      </w:r>
      <w:r w:rsidR="00646B6D" w:rsidRPr="008A6970">
        <w:rPr>
          <w:rFonts w:eastAsia="Trebuchet MS"/>
        </w:rPr>
        <w:t xml:space="preserve">for compliance </w:t>
      </w:r>
      <w:r w:rsidR="00F253E0" w:rsidRPr="008A6970">
        <w:rPr>
          <w:rFonts w:eastAsia="Trebuchet MS"/>
        </w:rPr>
        <w:t xml:space="preserve">with all </w:t>
      </w:r>
      <w:r w:rsidR="00211975" w:rsidRPr="008A6970">
        <w:rPr>
          <w:rFonts w:eastAsia="Trebuchet MS"/>
        </w:rPr>
        <w:t>Program Requirements</w:t>
      </w:r>
      <w:r w:rsidR="00646B6D" w:rsidRPr="008A6970">
        <w:rPr>
          <w:rFonts w:eastAsia="Trebuchet MS"/>
        </w:rPr>
        <w:t xml:space="preserve"> and grant approval accordingly. Assignment of payments may not commence until the Intermediary has received HUD approval to do so.</w:t>
      </w:r>
    </w:p>
    <w:bookmarkEnd w:id="13"/>
    <w:p w14:paraId="6553D801" w14:textId="44148BD4" w:rsidR="005171EF" w:rsidRPr="008A6970" w:rsidRDefault="00A71FC3" w:rsidP="00F61221">
      <w:pPr>
        <w:pStyle w:val="Default"/>
        <w:numPr>
          <w:ilvl w:val="0"/>
          <w:numId w:val="32"/>
        </w:numPr>
        <w:spacing w:after="240"/>
        <w:rPr>
          <w:b/>
          <w:bCs/>
        </w:rPr>
      </w:pPr>
      <w:r w:rsidRPr="008A6970">
        <w:rPr>
          <w:u w:val="single"/>
        </w:rPr>
        <w:t>Reporting post-retrofit modifications</w:t>
      </w:r>
      <w:r w:rsidR="00D967F3">
        <w:rPr>
          <w:u w:val="single"/>
        </w:rPr>
        <w:t xml:space="preserve"> to the physical structure of the property</w:t>
      </w:r>
      <w:r w:rsidRPr="008A6970">
        <w:rPr>
          <w:rFonts w:eastAsia="Trebuchet MS"/>
        </w:rPr>
        <w:t>.</w:t>
      </w:r>
      <w:r w:rsidRPr="008A6970">
        <w:rPr>
          <w:rFonts w:ascii="Trebuchet MS" w:eastAsia="Trebuchet MS" w:hAnsi="Trebuchet MS"/>
        </w:rPr>
        <w:t xml:space="preserve"> </w:t>
      </w:r>
      <w:r w:rsidR="00430FE0" w:rsidRPr="008A6970">
        <w:rPr>
          <w:rFonts w:eastAsia="Trebuchet MS"/>
        </w:rPr>
        <w:t>In the event of a change</w:t>
      </w:r>
      <w:r w:rsidR="00E12972" w:rsidRPr="008A6970">
        <w:rPr>
          <w:rFonts w:eastAsia="Trebuchet MS"/>
        </w:rPr>
        <w:t xml:space="preserve"> to the </w:t>
      </w:r>
      <w:r w:rsidR="001415CF" w:rsidRPr="008A6970">
        <w:rPr>
          <w:rFonts w:eastAsia="Trebuchet MS"/>
        </w:rPr>
        <w:t xml:space="preserve">physical </w:t>
      </w:r>
      <w:r w:rsidR="000C5B04" w:rsidRPr="008A6970">
        <w:rPr>
          <w:rFonts w:eastAsia="Trebuchet MS"/>
        </w:rPr>
        <w:t xml:space="preserve">structure of the </w:t>
      </w:r>
      <w:r w:rsidR="00E12972" w:rsidRPr="008A6970">
        <w:rPr>
          <w:rFonts w:eastAsia="Trebuchet MS"/>
        </w:rPr>
        <w:t xml:space="preserve">property </w:t>
      </w:r>
      <w:r w:rsidR="00BB5DA0" w:rsidRPr="008A6970">
        <w:rPr>
          <w:rFonts w:eastAsia="Trebuchet MS"/>
        </w:rPr>
        <w:t xml:space="preserve">during the period of performance </w:t>
      </w:r>
      <w:r w:rsidR="001415CF" w:rsidRPr="008A6970">
        <w:rPr>
          <w:rFonts w:eastAsia="Trebuchet MS"/>
        </w:rPr>
        <w:t>which materially impacts utility usage</w:t>
      </w:r>
      <w:r w:rsidR="00430FE0" w:rsidRPr="008A6970">
        <w:rPr>
          <w:rFonts w:eastAsia="Trebuchet MS"/>
        </w:rPr>
        <w:t xml:space="preserve">, the </w:t>
      </w:r>
      <w:r w:rsidR="00F65409" w:rsidRPr="008A6970">
        <w:rPr>
          <w:rFonts w:eastAsia="Trebuchet MS"/>
        </w:rPr>
        <w:t xml:space="preserve">Intermediary will submit written notice to HUD, </w:t>
      </w:r>
      <w:r w:rsidR="00A2012E" w:rsidRPr="008A6970">
        <w:rPr>
          <w:rFonts w:eastAsia="Trebuchet MS"/>
        </w:rPr>
        <w:t xml:space="preserve">validated by the Independent Evaluator, </w:t>
      </w:r>
      <w:r w:rsidR="00240848" w:rsidRPr="008A6970">
        <w:rPr>
          <w:rFonts w:eastAsia="Trebuchet MS"/>
        </w:rPr>
        <w:t xml:space="preserve">listing all changes made and any </w:t>
      </w:r>
      <w:r w:rsidR="00A2012E" w:rsidRPr="008A6970">
        <w:rPr>
          <w:rFonts w:eastAsia="Trebuchet MS"/>
        </w:rPr>
        <w:t>agreed-upon</w:t>
      </w:r>
      <w:r w:rsidR="00430FE0" w:rsidRPr="008A6970">
        <w:rPr>
          <w:rFonts w:eastAsia="Trebuchet MS"/>
        </w:rPr>
        <w:t xml:space="preserve"> equitable modification</w:t>
      </w:r>
      <w:r w:rsidR="00FF0E21" w:rsidRPr="008A6970">
        <w:rPr>
          <w:rFonts w:eastAsia="Trebuchet MS"/>
        </w:rPr>
        <w:t>s</w:t>
      </w:r>
      <w:r w:rsidR="00430FE0" w:rsidRPr="008A6970">
        <w:rPr>
          <w:rFonts w:eastAsia="Trebuchet MS"/>
        </w:rPr>
        <w:t xml:space="preserve"> of the pre-retrofit baseline for Owner-paid utility and/or of the pre-retrofit baseline of tenant utility allowances to reflect the impact of the change on utility usage.</w:t>
      </w:r>
    </w:p>
    <w:p w14:paraId="07F5294C" w14:textId="002F693A" w:rsidR="005171EF" w:rsidRPr="008A6970" w:rsidRDefault="00A67F95" w:rsidP="00F61221">
      <w:pPr>
        <w:pStyle w:val="ListParagraph"/>
        <w:numPr>
          <w:ilvl w:val="0"/>
          <w:numId w:val="32"/>
        </w:numPr>
        <w:spacing w:after="240"/>
        <w:ind w:left="994"/>
        <w:contextualSpacing w:val="0"/>
        <w:rPr>
          <w:rFonts w:ascii="Times New Roman" w:eastAsia="Times New Roman" w:hAnsi="Times New Roman"/>
          <w:bCs/>
          <w:color w:val="000000"/>
        </w:rPr>
      </w:pPr>
      <w:r w:rsidRPr="008A6970">
        <w:rPr>
          <w:rFonts w:ascii="Times New Roman" w:eastAsia="Times New Roman" w:hAnsi="Times New Roman"/>
          <w:bCs/>
          <w:color w:val="000000"/>
          <w:u w:val="single"/>
        </w:rPr>
        <w:t>Quarterly progress reporting</w:t>
      </w:r>
      <w:r w:rsidRPr="008A6970">
        <w:rPr>
          <w:rFonts w:ascii="Times New Roman" w:eastAsia="Times New Roman" w:hAnsi="Times New Roman"/>
          <w:bCs/>
          <w:color w:val="000000"/>
        </w:rPr>
        <w:t>. Intermediaries will submit quarterly reports regarding the status of all properties</w:t>
      </w:r>
      <w:r w:rsidR="00F77BE0" w:rsidRPr="008A6970">
        <w:rPr>
          <w:rFonts w:ascii="Times New Roman" w:eastAsia="Times New Roman" w:hAnsi="Times New Roman"/>
          <w:bCs/>
          <w:color w:val="000000"/>
        </w:rPr>
        <w:t>—including the property covered under this agreement—</w:t>
      </w:r>
      <w:r w:rsidRPr="008A6970">
        <w:rPr>
          <w:rFonts w:ascii="Times New Roman" w:eastAsia="Times New Roman" w:hAnsi="Times New Roman"/>
          <w:bCs/>
          <w:color w:val="000000"/>
        </w:rPr>
        <w:t xml:space="preserve">for which work under the PFS Pilot SOWs is unfinished until all projects have been completed. The reports shall summarize the work that has been completed, what remains to be done and the anticipated projected completion date. </w:t>
      </w:r>
    </w:p>
    <w:p w14:paraId="01933577" w14:textId="5149CA39" w:rsidR="00F77BE0" w:rsidRPr="003F06AA" w:rsidRDefault="00F77BE0" w:rsidP="00F61221">
      <w:pPr>
        <w:pStyle w:val="ListParagraph"/>
        <w:numPr>
          <w:ilvl w:val="0"/>
          <w:numId w:val="32"/>
        </w:numPr>
        <w:spacing w:after="240"/>
        <w:contextualSpacing w:val="0"/>
        <w:rPr>
          <w:rFonts w:ascii="Times New Roman" w:eastAsia="Times New Roman" w:hAnsi="Times New Roman"/>
          <w:bCs/>
          <w:color w:val="000000"/>
        </w:rPr>
      </w:pPr>
      <w:r w:rsidRPr="003F06AA">
        <w:rPr>
          <w:rFonts w:ascii="Times New Roman" w:eastAsia="Times New Roman" w:hAnsi="Times New Roman"/>
          <w:bCs/>
          <w:color w:val="000000"/>
          <w:u w:val="single"/>
        </w:rPr>
        <w:t>Program evaluation</w:t>
      </w:r>
      <w:r w:rsidRPr="003F06AA">
        <w:rPr>
          <w:rFonts w:ascii="Times New Roman" w:eastAsia="Times New Roman" w:hAnsi="Times New Roman"/>
          <w:bCs/>
          <w:color w:val="000000"/>
        </w:rPr>
        <w:t>. Per authorizing legislation, HUD will be responsible for submitting annual program evaluation reports to Congress starting no later than a year after that law’s enactment. Intermediaries will work with a program evaluation team and provide relevant information, possibly including (but not limited to) information pertaining to retrofit implementation, program administration, post-retrofit behavioral interventions, and certain fees. Intermediaries may be asked to clarify or provide additional context for previously submitted information, including additional details on their sources and uses of funds.</w:t>
      </w:r>
    </w:p>
    <w:p w14:paraId="5D0A404D" w14:textId="34346FF6" w:rsidR="00B8621C" w:rsidRPr="00D44D49" w:rsidRDefault="00B8621C" w:rsidP="00F61221">
      <w:pPr>
        <w:pStyle w:val="CorpVL2"/>
        <w:numPr>
          <w:ilvl w:val="0"/>
          <w:numId w:val="0"/>
        </w:numPr>
        <w:jc w:val="left"/>
        <w:rPr>
          <w:b/>
        </w:rPr>
      </w:pPr>
      <w:bookmarkStart w:id="14" w:name="_Toc526053485"/>
      <w:bookmarkStart w:id="15" w:name="_Toc526055441"/>
      <w:bookmarkStart w:id="16" w:name="_Toc526056640"/>
      <w:bookmarkStart w:id="17" w:name="_Toc95213023"/>
      <w:r w:rsidRPr="00D44D49">
        <w:rPr>
          <w:b/>
        </w:rPr>
        <w:t>ARTICLE V</w:t>
      </w:r>
      <w:r w:rsidR="00F97951">
        <w:rPr>
          <w:b/>
        </w:rPr>
        <w:t>I</w:t>
      </w:r>
      <w:r w:rsidR="005E07FF">
        <w:rPr>
          <w:b/>
        </w:rPr>
        <w:t>I</w:t>
      </w:r>
      <w:r w:rsidRPr="00D44D49">
        <w:rPr>
          <w:b/>
        </w:rPr>
        <w:t xml:space="preserve"> – </w:t>
      </w:r>
      <w:bookmarkEnd w:id="14"/>
      <w:bookmarkEnd w:id="15"/>
      <w:bookmarkEnd w:id="16"/>
      <w:bookmarkEnd w:id="17"/>
      <w:r w:rsidRPr="00D44D49">
        <w:rPr>
          <w:b/>
        </w:rPr>
        <w:t>DEFAULTS AND REMEDIES</w:t>
      </w:r>
    </w:p>
    <w:p w14:paraId="6D51B9D7" w14:textId="5600665C" w:rsidR="00B8621C" w:rsidRPr="00D44D49" w:rsidRDefault="001001E4" w:rsidP="00F61221">
      <w:pPr>
        <w:numPr>
          <w:ilvl w:val="0"/>
          <w:numId w:val="3"/>
        </w:numPr>
        <w:suppressAutoHyphens/>
        <w:overflowPunct w:val="0"/>
        <w:autoSpaceDE w:val="0"/>
        <w:autoSpaceDN w:val="0"/>
        <w:adjustRightInd w:val="0"/>
        <w:spacing w:after="240"/>
        <w:textAlignment w:val="baseline"/>
        <w:rPr>
          <w:rFonts w:ascii="Times New Roman" w:hAnsi="Times New Roman"/>
        </w:rPr>
      </w:pPr>
      <w:r w:rsidRPr="00D44D49">
        <w:rPr>
          <w:rFonts w:ascii="Times New Roman" w:hAnsi="Times New Roman"/>
          <w:u w:val="single"/>
        </w:rPr>
        <w:t>Events of Default</w:t>
      </w:r>
      <w:r w:rsidRPr="00D44D49">
        <w:rPr>
          <w:rFonts w:ascii="Times New Roman" w:hAnsi="Times New Roman"/>
        </w:rPr>
        <w:t xml:space="preserve">.  Each of the following shall be deemed an Event of Default under this Agreement: (1) any material failure by </w:t>
      </w:r>
      <w:r w:rsidR="000423D7">
        <w:rPr>
          <w:rFonts w:ascii="Times New Roman" w:hAnsi="Times New Roman"/>
        </w:rPr>
        <w:t>Intermediary</w:t>
      </w:r>
      <w:r w:rsidRPr="00D44D49">
        <w:rPr>
          <w:rFonts w:ascii="Times New Roman" w:hAnsi="Times New Roman"/>
        </w:rPr>
        <w:t xml:space="preserve"> to comply with the terms and conditions of this Agreement, including those stated in an</w:t>
      </w:r>
      <w:r w:rsidR="00567685">
        <w:rPr>
          <w:rFonts w:ascii="Times New Roman" w:hAnsi="Times New Roman"/>
        </w:rPr>
        <w:t>y</w:t>
      </w:r>
      <w:r w:rsidRPr="00D44D49">
        <w:rPr>
          <w:rFonts w:ascii="Times New Roman" w:hAnsi="Times New Roman"/>
        </w:rPr>
        <w:t xml:space="preserve"> applicable Federal statute, regulation, </w:t>
      </w:r>
      <w:r w:rsidR="000423D7">
        <w:rPr>
          <w:rFonts w:ascii="Times New Roman" w:hAnsi="Times New Roman"/>
        </w:rPr>
        <w:t>certification,</w:t>
      </w:r>
      <w:r w:rsidRPr="00D44D49">
        <w:rPr>
          <w:rFonts w:ascii="Times New Roman" w:hAnsi="Times New Roman"/>
        </w:rPr>
        <w:t xml:space="preserve"> </w:t>
      </w:r>
      <w:r w:rsidR="00567685">
        <w:rPr>
          <w:rFonts w:ascii="Times New Roman" w:hAnsi="Times New Roman"/>
        </w:rPr>
        <w:t xml:space="preserve">NOFA, </w:t>
      </w:r>
      <w:r w:rsidRPr="00D44D49">
        <w:rPr>
          <w:rFonts w:ascii="Times New Roman" w:hAnsi="Times New Roman"/>
        </w:rPr>
        <w:t>or notice of award; or (</w:t>
      </w:r>
      <w:r w:rsidR="000423D7">
        <w:rPr>
          <w:rFonts w:ascii="Times New Roman" w:hAnsi="Times New Roman"/>
        </w:rPr>
        <w:t>2</w:t>
      </w:r>
      <w:r w:rsidRPr="00D44D49">
        <w:rPr>
          <w:rFonts w:ascii="Times New Roman" w:hAnsi="Times New Roman"/>
        </w:rPr>
        <w:t xml:space="preserve">) any misrepresentation by the </w:t>
      </w:r>
      <w:r w:rsidR="000423D7">
        <w:rPr>
          <w:rFonts w:ascii="Times New Roman" w:hAnsi="Times New Roman"/>
        </w:rPr>
        <w:t>Intermediary</w:t>
      </w:r>
      <w:r w:rsidRPr="00D44D49">
        <w:rPr>
          <w:rFonts w:ascii="Times New Roman" w:hAnsi="Times New Roman"/>
        </w:rPr>
        <w:t xml:space="preserve"> which, if known by HUD, would have resulted in th</w:t>
      </w:r>
      <w:r w:rsidR="0035537B" w:rsidRPr="00D44D49">
        <w:rPr>
          <w:rFonts w:ascii="Times New Roman" w:hAnsi="Times New Roman"/>
        </w:rPr>
        <w:t xml:space="preserve">e </w:t>
      </w:r>
      <w:r w:rsidR="000423D7">
        <w:rPr>
          <w:rFonts w:ascii="Times New Roman" w:hAnsi="Times New Roman"/>
        </w:rPr>
        <w:t xml:space="preserve">Intermediary not being selected under the NOFA or </w:t>
      </w:r>
      <w:r w:rsidR="00000B0F">
        <w:rPr>
          <w:rFonts w:ascii="Times New Roman" w:hAnsi="Times New Roman"/>
        </w:rPr>
        <w:t xml:space="preserve">would have affected the </w:t>
      </w:r>
      <w:r w:rsidR="00A51EF6">
        <w:rPr>
          <w:rFonts w:ascii="Times New Roman" w:hAnsi="Times New Roman"/>
        </w:rPr>
        <w:t>performance payments</w:t>
      </w:r>
      <w:r w:rsidRPr="00D44D49">
        <w:rPr>
          <w:rFonts w:ascii="Times New Roman" w:hAnsi="Times New Roman"/>
        </w:rPr>
        <w:t>.</w:t>
      </w:r>
    </w:p>
    <w:p w14:paraId="73534E36" w14:textId="77777777" w:rsidR="00B8621C" w:rsidRPr="00D44D49" w:rsidRDefault="001001E4" w:rsidP="00F61221">
      <w:pPr>
        <w:numPr>
          <w:ilvl w:val="0"/>
          <w:numId w:val="3"/>
        </w:numPr>
        <w:suppressAutoHyphens/>
        <w:overflowPunct w:val="0"/>
        <w:autoSpaceDE w:val="0"/>
        <w:autoSpaceDN w:val="0"/>
        <w:adjustRightInd w:val="0"/>
        <w:spacing w:after="240"/>
        <w:textAlignment w:val="baseline"/>
        <w:rPr>
          <w:rFonts w:ascii="Times New Roman" w:hAnsi="Times New Roman"/>
        </w:rPr>
      </w:pPr>
      <w:r w:rsidRPr="00D44D49">
        <w:rPr>
          <w:rFonts w:ascii="Times New Roman" w:hAnsi="Times New Roman"/>
          <w:u w:val="single"/>
        </w:rPr>
        <w:t>Notice of Default</w:t>
      </w:r>
      <w:r w:rsidRPr="00D44D49">
        <w:rPr>
          <w:rFonts w:ascii="Times New Roman" w:hAnsi="Times New Roman"/>
        </w:rPr>
        <w:t xml:space="preserve">.  If any Event of Default occurs, HUD shall give </w:t>
      </w:r>
      <w:r w:rsidR="00A51EF6">
        <w:rPr>
          <w:rFonts w:ascii="Times New Roman" w:hAnsi="Times New Roman"/>
        </w:rPr>
        <w:t>Intermediary</w:t>
      </w:r>
      <w:r w:rsidRPr="00D44D49">
        <w:rPr>
          <w:rFonts w:ascii="Times New Roman" w:hAnsi="Times New Roman"/>
        </w:rPr>
        <w:t xml:space="preserve"> written notice of the occurrence of the Event of Default and a reasonable opportunity to take corrective action</w:t>
      </w:r>
      <w:r w:rsidR="00A51EF6">
        <w:rPr>
          <w:rFonts w:ascii="Times New Roman" w:hAnsi="Times New Roman"/>
        </w:rPr>
        <w:t>, if available</w:t>
      </w:r>
      <w:r w:rsidRPr="00D44D49">
        <w:rPr>
          <w:rFonts w:ascii="Times New Roman" w:hAnsi="Times New Roman"/>
        </w:rPr>
        <w:t xml:space="preserve">.  The notice shall identify (1) the Event of Default, (2) the required corrective action by </w:t>
      </w:r>
      <w:r w:rsidR="00A51EF6">
        <w:rPr>
          <w:rFonts w:ascii="Times New Roman" w:hAnsi="Times New Roman"/>
        </w:rPr>
        <w:t>Intermediary</w:t>
      </w:r>
      <w:r w:rsidRPr="00D44D49">
        <w:rPr>
          <w:rFonts w:ascii="Times New Roman" w:hAnsi="Times New Roman"/>
        </w:rPr>
        <w:t xml:space="preserve">, (3) the date by which the corrective action must be taken, and (4) the consequences for failing to take corrective action.  </w:t>
      </w:r>
    </w:p>
    <w:p w14:paraId="5DEC570A" w14:textId="77777777" w:rsidR="00B8621C" w:rsidRPr="00D44D49" w:rsidRDefault="001001E4" w:rsidP="00F61221">
      <w:pPr>
        <w:numPr>
          <w:ilvl w:val="0"/>
          <w:numId w:val="3"/>
        </w:numPr>
        <w:suppressAutoHyphens/>
        <w:overflowPunct w:val="0"/>
        <w:autoSpaceDE w:val="0"/>
        <w:autoSpaceDN w:val="0"/>
        <w:adjustRightInd w:val="0"/>
        <w:spacing w:after="240"/>
        <w:textAlignment w:val="baseline"/>
        <w:rPr>
          <w:rFonts w:ascii="Times New Roman" w:hAnsi="Times New Roman"/>
        </w:rPr>
      </w:pPr>
      <w:r w:rsidRPr="00D44D49">
        <w:rPr>
          <w:rFonts w:ascii="Times New Roman" w:hAnsi="Times New Roman"/>
          <w:u w:val="single"/>
        </w:rPr>
        <w:t>Remedies</w:t>
      </w:r>
      <w:r w:rsidRPr="00D44D49">
        <w:rPr>
          <w:rFonts w:ascii="Times New Roman" w:hAnsi="Times New Roman"/>
        </w:rPr>
        <w:t xml:space="preserve">.  If </w:t>
      </w:r>
      <w:r w:rsidR="00A51EF6">
        <w:rPr>
          <w:rFonts w:ascii="Times New Roman" w:hAnsi="Times New Roman"/>
        </w:rPr>
        <w:t>Intermediary</w:t>
      </w:r>
      <w:r w:rsidRPr="00D44D49">
        <w:rPr>
          <w:rFonts w:ascii="Times New Roman" w:hAnsi="Times New Roman"/>
        </w:rPr>
        <w:t xml:space="preserve"> materially fails to comply with the terms and conditions of this Agreement, HUD may</w:t>
      </w:r>
      <w:r w:rsidR="0035537B" w:rsidRPr="00D44D49">
        <w:rPr>
          <w:rFonts w:ascii="Times New Roman" w:hAnsi="Times New Roman"/>
        </w:rPr>
        <w:t xml:space="preserve"> </w:t>
      </w:r>
      <w:r w:rsidR="00000B0F">
        <w:rPr>
          <w:rFonts w:ascii="Times New Roman" w:hAnsi="Times New Roman"/>
        </w:rPr>
        <w:t>terminate this agreement and take any enforcement actions and remedies available by law</w:t>
      </w:r>
      <w:r w:rsidRPr="00D44D49">
        <w:rPr>
          <w:rFonts w:ascii="Times New Roman" w:hAnsi="Times New Roman"/>
        </w:rPr>
        <w:t>.</w:t>
      </w:r>
    </w:p>
    <w:p w14:paraId="4ED40A5A" w14:textId="77777777" w:rsidR="00071F0F" w:rsidRDefault="00071F0F" w:rsidP="00F61221">
      <w:pPr>
        <w:spacing w:after="240"/>
        <w:rPr>
          <w:rFonts w:ascii="Times New Roman" w:hAnsi="Times New Roman"/>
          <w:b/>
        </w:rPr>
      </w:pPr>
      <w:bookmarkStart w:id="18" w:name="_Toc526053494"/>
      <w:bookmarkStart w:id="19" w:name="_Toc526055450"/>
      <w:bookmarkStart w:id="20" w:name="_Toc526056649"/>
      <w:bookmarkStart w:id="21" w:name="_Toc95213032"/>
      <w:bookmarkStart w:id="22" w:name="_Toc287515358"/>
    </w:p>
    <w:p w14:paraId="06DE24B2" w14:textId="77777777" w:rsidR="000A6E11" w:rsidRDefault="000A6E11" w:rsidP="00F61221">
      <w:pPr>
        <w:spacing w:after="240" w:line="276" w:lineRule="auto"/>
        <w:rPr>
          <w:rFonts w:ascii="Times New Roman" w:hAnsi="Times New Roman"/>
        </w:rPr>
      </w:pPr>
      <w:bookmarkStart w:id="23" w:name="_Toc287515359"/>
      <w:bookmarkEnd w:id="18"/>
      <w:bookmarkEnd w:id="19"/>
      <w:bookmarkEnd w:id="20"/>
      <w:bookmarkEnd w:id="21"/>
      <w:bookmarkEnd w:id="22"/>
    </w:p>
    <w:p w14:paraId="123993C5" w14:textId="77777777" w:rsidR="000A6E11" w:rsidRDefault="000A6E11" w:rsidP="00F61221">
      <w:pPr>
        <w:spacing w:after="240" w:line="276" w:lineRule="auto"/>
        <w:rPr>
          <w:rFonts w:ascii="Times New Roman" w:hAnsi="Times New Roman"/>
        </w:rPr>
      </w:pPr>
    </w:p>
    <w:p w14:paraId="3CAA8B41" w14:textId="77777777" w:rsidR="000A6E11" w:rsidRDefault="000A6E11" w:rsidP="00F61221">
      <w:pPr>
        <w:spacing w:after="240" w:line="276" w:lineRule="auto"/>
        <w:rPr>
          <w:rFonts w:ascii="Times New Roman" w:hAnsi="Times New Roman"/>
        </w:rPr>
      </w:pPr>
    </w:p>
    <w:p w14:paraId="0A660749" w14:textId="77777777" w:rsidR="000A6E11" w:rsidRDefault="000A6E11" w:rsidP="00F61221">
      <w:pPr>
        <w:spacing w:after="240" w:line="276" w:lineRule="auto"/>
        <w:rPr>
          <w:rFonts w:ascii="Times New Roman" w:hAnsi="Times New Roman"/>
        </w:rPr>
      </w:pPr>
    </w:p>
    <w:p w14:paraId="379DF1DE" w14:textId="75AD0A03" w:rsidR="00B8621C" w:rsidRPr="00D44D49" w:rsidRDefault="006C1B74" w:rsidP="00F61221">
      <w:pPr>
        <w:spacing w:after="240" w:line="276" w:lineRule="auto"/>
        <w:rPr>
          <w:rFonts w:ascii="Times New Roman" w:hAnsi="Times New Roman"/>
        </w:rPr>
      </w:pPr>
      <w:r>
        <w:rPr>
          <w:rFonts w:ascii="Times New Roman" w:hAnsi="Times New Roman"/>
        </w:rPr>
        <w:t>INTERMEDIARY</w:t>
      </w:r>
      <w:r w:rsidR="00B8621C" w:rsidRPr="00D44D49">
        <w:rPr>
          <w:rFonts w:ascii="Times New Roman" w:hAnsi="Times New Roman"/>
        </w:rPr>
        <w:t>:</w:t>
      </w:r>
      <w:r w:rsidR="00B8621C" w:rsidRPr="00D44D49">
        <w:rPr>
          <w:rFonts w:ascii="Times New Roman" w:hAnsi="Times New Roman"/>
        </w:rPr>
        <w:tab/>
      </w:r>
      <w:r w:rsidR="00B8621C" w:rsidRPr="00D44D49">
        <w:rPr>
          <w:rFonts w:ascii="Times New Roman" w:hAnsi="Times New Roman"/>
        </w:rPr>
        <w:tab/>
      </w:r>
      <w:r w:rsidR="00B8621C" w:rsidRPr="00D44D49">
        <w:rPr>
          <w:rFonts w:ascii="Times New Roman" w:hAnsi="Times New Roman"/>
        </w:rPr>
        <w:tab/>
      </w:r>
      <w:r w:rsidR="00B8621C" w:rsidRPr="00D44D49">
        <w:rPr>
          <w:rFonts w:ascii="Times New Roman" w:hAnsi="Times New Roman"/>
        </w:rPr>
        <w:tab/>
      </w:r>
      <w:r w:rsidR="00B8621C" w:rsidRPr="00D44D49">
        <w:rPr>
          <w:rFonts w:ascii="Times New Roman" w:hAnsi="Times New Roman"/>
        </w:rPr>
        <w:tab/>
      </w:r>
      <w:r w:rsidR="00B8621C" w:rsidRPr="00D44D49">
        <w:rPr>
          <w:rFonts w:ascii="Times New Roman" w:hAnsi="Times New Roman"/>
        </w:rPr>
        <w:tab/>
        <w:t>HUD</w:t>
      </w:r>
      <w:bookmarkEnd w:id="23"/>
      <w:r w:rsidR="00B8621C" w:rsidRPr="00D44D49">
        <w:rPr>
          <w:rFonts w:ascii="Times New Roman" w:hAnsi="Times New Roman"/>
        </w:rPr>
        <w:t>:</w:t>
      </w:r>
    </w:p>
    <w:p w14:paraId="41549CF4" w14:textId="77777777" w:rsidR="00B8621C" w:rsidRPr="00D44D49" w:rsidRDefault="00B8621C" w:rsidP="00F61221">
      <w:pPr>
        <w:pStyle w:val="CorpVL2"/>
        <w:numPr>
          <w:ilvl w:val="0"/>
          <w:numId w:val="0"/>
        </w:numPr>
        <w:ind w:left="5760" w:hanging="5760"/>
        <w:jc w:val="left"/>
        <w:rPr>
          <w:szCs w:val="24"/>
        </w:rPr>
      </w:pPr>
      <w:bookmarkStart w:id="24" w:name="_Toc287515360"/>
      <w:r w:rsidRPr="00D44D49">
        <w:rPr>
          <w:szCs w:val="24"/>
        </w:rPr>
        <w:t>[INSERT FULL LEGAL NAME]</w:t>
      </w:r>
      <w:r w:rsidRPr="00D44D49">
        <w:rPr>
          <w:szCs w:val="24"/>
        </w:rPr>
        <w:tab/>
        <w:t>UNITED STATES DEPARTMENT OF HOUSING AND URBAN DEVELOPMENT</w:t>
      </w:r>
      <w:bookmarkEnd w:id="24"/>
    </w:p>
    <w:p w14:paraId="6616052B" w14:textId="77777777" w:rsidR="00B8621C" w:rsidRPr="00D44D49" w:rsidRDefault="00B8621C" w:rsidP="00F61221">
      <w:pPr>
        <w:pStyle w:val="CorpVL2"/>
        <w:numPr>
          <w:ilvl w:val="0"/>
          <w:numId w:val="0"/>
        </w:numPr>
        <w:ind w:left="5760" w:hanging="5760"/>
        <w:jc w:val="left"/>
        <w:rPr>
          <w:szCs w:val="24"/>
        </w:rPr>
      </w:pPr>
    </w:p>
    <w:p w14:paraId="75D13C3A" w14:textId="77777777" w:rsidR="00B8621C" w:rsidRPr="00D44D49" w:rsidRDefault="00B8621C" w:rsidP="00F61221">
      <w:pPr>
        <w:pStyle w:val="CorpVL2"/>
        <w:numPr>
          <w:ilvl w:val="0"/>
          <w:numId w:val="0"/>
        </w:numPr>
        <w:ind w:left="5760" w:hanging="5760"/>
        <w:jc w:val="left"/>
        <w:rPr>
          <w:szCs w:val="24"/>
        </w:rPr>
      </w:pPr>
      <w:bookmarkStart w:id="25" w:name="_Toc287515361"/>
      <w:r w:rsidRPr="00D44D49">
        <w:rPr>
          <w:szCs w:val="24"/>
        </w:rPr>
        <w:t>By:     _________________________</w:t>
      </w:r>
      <w:r w:rsidRPr="00D44D49">
        <w:rPr>
          <w:szCs w:val="24"/>
        </w:rPr>
        <w:tab/>
        <w:t>By:     ________________________</w:t>
      </w:r>
      <w:bookmarkEnd w:id="25"/>
    </w:p>
    <w:p w14:paraId="770075B4" w14:textId="77777777" w:rsidR="00B8621C" w:rsidRPr="00D44D49" w:rsidRDefault="00B8621C" w:rsidP="00F61221">
      <w:pPr>
        <w:pStyle w:val="CorpVL2"/>
        <w:numPr>
          <w:ilvl w:val="0"/>
          <w:numId w:val="0"/>
        </w:numPr>
        <w:ind w:left="5760" w:hanging="5760"/>
        <w:jc w:val="left"/>
        <w:rPr>
          <w:szCs w:val="24"/>
        </w:rPr>
      </w:pPr>
      <w:r w:rsidRPr="00D44D49">
        <w:rPr>
          <w:szCs w:val="24"/>
        </w:rPr>
        <w:t xml:space="preserve">           </w:t>
      </w:r>
      <w:bookmarkStart w:id="26" w:name="_Toc287515362"/>
      <w:r w:rsidRPr="00D44D49">
        <w:rPr>
          <w:szCs w:val="24"/>
        </w:rPr>
        <w:t>Name:</w:t>
      </w:r>
      <w:r w:rsidRPr="00D44D49">
        <w:rPr>
          <w:szCs w:val="24"/>
        </w:rPr>
        <w:tab/>
        <w:t xml:space="preserve">          Name:</w:t>
      </w:r>
      <w:bookmarkEnd w:id="26"/>
    </w:p>
    <w:p w14:paraId="67B06550" w14:textId="77777777" w:rsidR="00B8621C" w:rsidRDefault="00B8621C" w:rsidP="00F61221">
      <w:pPr>
        <w:pStyle w:val="CorpVL2"/>
        <w:numPr>
          <w:ilvl w:val="0"/>
          <w:numId w:val="0"/>
        </w:numPr>
        <w:ind w:left="5760" w:hanging="5760"/>
        <w:jc w:val="left"/>
        <w:rPr>
          <w:szCs w:val="24"/>
        </w:rPr>
      </w:pPr>
      <w:r w:rsidRPr="00D44D49">
        <w:rPr>
          <w:szCs w:val="24"/>
        </w:rPr>
        <w:t xml:space="preserve">           </w:t>
      </w:r>
      <w:bookmarkStart w:id="27" w:name="_Toc287515363"/>
      <w:r w:rsidRPr="00D44D49">
        <w:rPr>
          <w:szCs w:val="24"/>
        </w:rPr>
        <w:t>Title:</w:t>
      </w:r>
      <w:r w:rsidRPr="00D44D49">
        <w:rPr>
          <w:szCs w:val="24"/>
        </w:rPr>
        <w:tab/>
        <w:t xml:space="preserve">          Title:</w:t>
      </w:r>
      <w:bookmarkEnd w:id="27"/>
    </w:p>
    <w:p w14:paraId="752B8FB1" w14:textId="77777777" w:rsidR="00B8621C" w:rsidRDefault="00B8621C" w:rsidP="00F61221">
      <w:pPr>
        <w:spacing w:after="240" w:line="276" w:lineRule="auto"/>
      </w:pPr>
    </w:p>
    <w:sectPr w:rsidR="00B8621C" w:rsidSect="00995A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5AF4D" w14:textId="77777777" w:rsidR="00B14ACF" w:rsidRDefault="00B14ACF" w:rsidP="007851FD">
      <w:r>
        <w:separator/>
      </w:r>
    </w:p>
  </w:endnote>
  <w:endnote w:type="continuationSeparator" w:id="0">
    <w:p w14:paraId="48431AEB" w14:textId="77777777" w:rsidR="00B14ACF" w:rsidRDefault="00B14ACF" w:rsidP="007851FD">
      <w:r>
        <w:continuationSeparator/>
      </w:r>
    </w:p>
  </w:endnote>
  <w:endnote w:type="continuationNotice" w:id="1">
    <w:p w14:paraId="4CB5CBFC" w14:textId="77777777" w:rsidR="00B14ACF" w:rsidRDefault="00B1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B3A4" w14:textId="6B21774D" w:rsidR="00DE085F" w:rsidRPr="008A6970" w:rsidRDefault="00DE085F" w:rsidP="008A6970">
    <w:pPr>
      <w:pStyle w:val="Footer"/>
      <w:pBdr>
        <w:top w:val="single" w:sz="4" w:space="1" w:color="D9D9D9"/>
      </w:pBdr>
      <w:rPr>
        <w:rFonts w:ascii="Times New Roman" w:hAnsi="Times New Roman"/>
        <w:color w:val="7F7F7F"/>
        <w:spacing w:val="60"/>
        <w:sz w:val="20"/>
        <w:szCs w:val="20"/>
      </w:rPr>
    </w:pPr>
    <w:r w:rsidRPr="008A6970">
      <w:rPr>
        <w:rFonts w:ascii="Times New Roman" w:hAnsi="Times New Roman"/>
      </w:rPr>
      <w:fldChar w:fldCharType="begin"/>
    </w:r>
    <w:r w:rsidRPr="008A6970">
      <w:rPr>
        <w:rFonts w:ascii="Times New Roman" w:hAnsi="Times New Roman"/>
      </w:rPr>
      <w:instrText xml:space="preserve"> PAGE   \* MERGEFORMAT </w:instrText>
    </w:r>
    <w:r w:rsidRPr="008A6970">
      <w:rPr>
        <w:rFonts w:ascii="Times New Roman" w:hAnsi="Times New Roman"/>
      </w:rPr>
      <w:fldChar w:fldCharType="separate"/>
    </w:r>
    <w:r w:rsidR="0018690B" w:rsidRPr="0018690B">
      <w:rPr>
        <w:rFonts w:ascii="Times New Roman" w:hAnsi="Times New Roman"/>
        <w:b/>
        <w:noProof/>
      </w:rPr>
      <w:t>1</w:t>
    </w:r>
    <w:r w:rsidRPr="008A6970">
      <w:rPr>
        <w:rFonts w:ascii="Times New Roman" w:hAnsi="Times New Roman"/>
        <w:b/>
        <w:noProof/>
      </w:rPr>
      <w:fldChar w:fldCharType="end"/>
    </w:r>
    <w:r w:rsidRPr="008A6970">
      <w:rPr>
        <w:rFonts w:ascii="Times New Roman" w:hAnsi="Times New Roman"/>
        <w:b/>
      </w:rPr>
      <w:t xml:space="preserve"> | </w:t>
    </w:r>
    <w:r w:rsidRPr="008A6970">
      <w:rPr>
        <w:rFonts w:ascii="Times New Roman" w:hAnsi="Times New Roman"/>
        <w:color w:val="7F7F7F"/>
        <w:spacing w:val="60"/>
      </w:rPr>
      <w:t>Page</w:t>
    </w:r>
    <w:r w:rsidRPr="008A6970">
      <w:rPr>
        <w:rFonts w:ascii="Times New Roman" w:hAnsi="Times New Roman"/>
        <w:color w:val="7F7F7F"/>
        <w:spacing w:val="60"/>
      </w:rPr>
      <w:tab/>
    </w:r>
  </w:p>
  <w:p w14:paraId="48FE8966" w14:textId="77777777" w:rsidR="00DE085F" w:rsidRDefault="00DE0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0E89B" w14:textId="77777777" w:rsidR="00B14ACF" w:rsidRDefault="00B14ACF" w:rsidP="007851FD">
      <w:r>
        <w:separator/>
      </w:r>
    </w:p>
  </w:footnote>
  <w:footnote w:type="continuationSeparator" w:id="0">
    <w:p w14:paraId="74F79231" w14:textId="77777777" w:rsidR="00B14ACF" w:rsidRDefault="00B14ACF" w:rsidP="007851FD">
      <w:r>
        <w:continuationSeparator/>
      </w:r>
    </w:p>
  </w:footnote>
  <w:footnote w:type="continuationNotice" w:id="1">
    <w:p w14:paraId="7D542415" w14:textId="77777777" w:rsidR="00B14ACF" w:rsidRDefault="00B14A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6BC"/>
    <w:multiLevelType w:val="hybridMultilevel"/>
    <w:tmpl w:val="1816506C"/>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9F6ED696">
      <w:start w:val="1"/>
      <w:numFmt w:val="decimal"/>
      <w:lvlText w:val="%3."/>
      <w:lvlJc w:val="right"/>
      <w:pPr>
        <w:ind w:left="2430" w:hanging="180"/>
      </w:pPr>
      <w:rPr>
        <w:rFonts w:ascii="Times New Roman" w:eastAsia="Trebuchet MS" w:hAnsi="Times New Roman" w:cs="Times New Roman"/>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7160BE3"/>
    <w:multiLevelType w:val="hybridMultilevel"/>
    <w:tmpl w:val="4742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BC0622"/>
    <w:multiLevelType w:val="hybridMultilevel"/>
    <w:tmpl w:val="6E2E7D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C5472"/>
    <w:multiLevelType w:val="hybridMultilevel"/>
    <w:tmpl w:val="BFE66764"/>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8155A"/>
    <w:multiLevelType w:val="hybridMultilevel"/>
    <w:tmpl w:val="1816506C"/>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9F6ED696">
      <w:start w:val="1"/>
      <w:numFmt w:val="decimal"/>
      <w:lvlText w:val="%3."/>
      <w:lvlJc w:val="right"/>
      <w:pPr>
        <w:ind w:left="2430" w:hanging="180"/>
      </w:pPr>
      <w:rPr>
        <w:rFonts w:ascii="Times New Roman" w:eastAsia="Trebuchet MS" w:hAnsi="Times New Roman" w:cs="Times New Roman"/>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A554E7"/>
    <w:multiLevelType w:val="hybridMultilevel"/>
    <w:tmpl w:val="E9C6FF78"/>
    <w:lvl w:ilvl="0" w:tplc="757A3846">
      <w:start w:val="1"/>
      <w:numFmt w:val="upperLetter"/>
      <w:lvlText w:val="%1."/>
      <w:lvlJc w:val="left"/>
      <w:pPr>
        <w:tabs>
          <w:tab w:val="num" w:pos="0"/>
        </w:tabs>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3D14FF3"/>
    <w:multiLevelType w:val="hybridMultilevel"/>
    <w:tmpl w:val="E13681BE"/>
    <w:lvl w:ilvl="0" w:tplc="0ADABEFA">
      <w:start w:val="1"/>
      <w:numFmt w:val="upperLetter"/>
      <w:lvlText w:val="%1."/>
      <w:legacy w:legacy="1" w:legacySpace="120" w:legacyIndent="360"/>
      <w:lvlJc w:val="left"/>
      <w:pPr>
        <w:ind w:left="360" w:hanging="360"/>
      </w:pPr>
      <w:rPr>
        <w:rFonts w:cs="Times New Roman"/>
        <w:b w:val="0"/>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nsid w:val="273C5706"/>
    <w:multiLevelType w:val="hybridMultilevel"/>
    <w:tmpl w:val="6DEC89E2"/>
    <w:lvl w:ilvl="0" w:tplc="38849C4E">
      <w:start w:val="1"/>
      <w:numFmt w:val="upperLetter"/>
      <w:lvlText w:val="%1."/>
      <w:legacy w:legacy="1" w:legacySpace="120" w:legacyIndent="360"/>
      <w:lvlJc w:val="left"/>
      <w:pPr>
        <w:ind w:left="360" w:hanging="360"/>
      </w:pPr>
      <w:rPr>
        <w:rFonts w:cs="Times New Roman"/>
        <w:sz w:val="24"/>
      </w:rPr>
    </w:lvl>
    <w:lvl w:ilvl="1" w:tplc="CBBEEE86">
      <w:start w:val="1"/>
      <w:numFmt w:val="lowerLetter"/>
      <w:lvlText w:val="%2."/>
      <w:lvlJc w:val="left"/>
      <w:pPr>
        <w:ind w:left="1440" w:hanging="360"/>
      </w:pPr>
      <w:rPr>
        <w:rFonts w:cs="Times New Roman"/>
      </w:rPr>
    </w:lvl>
    <w:lvl w:ilvl="2" w:tplc="412E170C">
      <w:start w:val="1"/>
      <w:numFmt w:val="lowerRoman"/>
      <w:lvlText w:val="%3."/>
      <w:lvlJc w:val="right"/>
      <w:pPr>
        <w:ind w:left="2160" w:hanging="180"/>
      </w:pPr>
      <w:rPr>
        <w:rFonts w:cs="Times New Roman"/>
      </w:rPr>
    </w:lvl>
    <w:lvl w:ilvl="3" w:tplc="8C725B24">
      <w:start w:val="1"/>
      <w:numFmt w:val="decimal"/>
      <w:lvlText w:val="%4."/>
      <w:lvlJc w:val="left"/>
      <w:pPr>
        <w:ind w:left="2880" w:hanging="360"/>
      </w:pPr>
      <w:rPr>
        <w:rFonts w:cs="Times New Roman"/>
      </w:rPr>
    </w:lvl>
    <w:lvl w:ilvl="4" w:tplc="F2566BDE">
      <w:start w:val="1"/>
      <w:numFmt w:val="lowerLetter"/>
      <w:lvlText w:val="%5."/>
      <w:lvlJc w:val="left"/>
      <w:pPr>
        <w:ind w:left="3600" w:hanging="360"/>
      </w:pPr>
      <w:rPr>
        <w:rFonts w:cs="Times New Roman"/>
      </w:rPr>
    </w:lvl>
    <w:lvl w:ilvl="5" w:tplc="C0D43DC2">
      <w:start w:val="1"/>
      <w:numFmt w:val="lowerRoman"/>
      <w:lvlText w:val="%6."/>
      <w:lvlJc w:val="right"/>
      <w:pPr>
        <w:ind w:left="4320" w:hanging="180"/>
      </w:pPr>
      <w:rPr>
        <w:rFonts w:cs="Times New Roman"/>
      </w:rPr>
    </w:lvl>
    <w:lvl w:ilvl="6" w:tplc="B5FC35CC">
      <w:start w:val="1"/>
      <w:numFmt w:val="decimal"/>
      <w:lvlText w:val="%7."/>
      <w:lvlJc w:val="left"/>
      <w:pPr>
        <w:ind w:left="5040" w:hanging="360"/>
      </w:pPr>
      <w:rPr>
        <w:rFonts w:cs="Times New Roman"/>
      </w:rPr>
    </w:lvl>
    <w:lvl w:ilvl="7" w:tplc="44DC1E00">
      <w:start w:val="1"/>
      <w:numFmt w:val="lowerLetter"/>
      <w:lvlText w:val="%8."/>
      <w:lvlJc w:val="left"/>
      <w:pPr>
        <w:ind w:left="5760" w:hanging="360"/>
      </w:pPr>
      <w:rPr>
        <w:rFonts w:cs="Times New Roman"/>
      </w:rPr>
    </w:lvl>
    <w:lvl w:ilvl="8" w:tplc="58A8A0E8">
      <w:start w:val="1"/>
      <w:numFmt w:val="lowerRoman"/>
      <w:lvlText w:val="%9."/>
      <w:lvlJc w:val="right"/>
      <w:pPr>
        <w:ind w:left="6480" w:hanging="180"/>
      </w:pPr>
      <w:rPr>
        <w:rFonts w:cs="Times New Roman"/>
      </w:rPr>
    </w:lvl>
  </w:abstractNum>
  <w:abstractNum w:abstractNumId="8">
    <w:nsid w:val="27AA714C"/>
    <w:multiLevelType w:val="hybridMultilevel"/>
    <w:tmpl w:val="7A1A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23C1F"/>
    <w:multiLevelType w:val="hybridMultilevel"/>
    <w:tmpl w:val="6E2E7D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860C3"/>
    <w:multiLevelType w:val="hybridMultilevel"/>
    <w:tmpl w:val="E3EC8DEA"/>
    <w:lvl w:ilvl="0" w:tplc="AF1654BE">
      <w:start w:val="1"/>
      <w:numFmt w:val="lowerLetter"/>
      <w:lvlText w:val="%1."/>
      <w:lvlJc w:val="left"/>
      <w:pPr>
        <w:ind w:left="720" w:hanging="360"/>
      </w:pPr>
      <w:rPr>
        <w:rFonts w:hint="default"/>
        <w:b/>
      </w:rPr>
    </w:lvl>
    <w:lvl w:ilvl="1" w:tplc="9F6C8A3E">
      <w:start w:val="1"/>
      <w:numFmt w:val="decimal"/>
      <w:lvlText w:val="(%2)"/>
      <w:lvlJc w:val="left"/>
      <w:pPr>
        <w:ind w:left="1440" w:hanging="360"/>
      </w:pPr>
      <w:rPr>
        <w:rFonts w:hint="default"/>
        <w:b/>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B7F95"/>
    <w:multiLevelType w:val="hybridMultilevel"/>
    <w:tmpl w:val="74B851B6"/>
    <w:lvl w:ilvl="0" w:tplc="9F6ED696">
      <w:start w:val="1"/>
      <w:numFmt w:val="decimal"/>
      <w:lvlText w:val="%1."/>
      <w:lvlJc w:val="right"/>
      <w:pPr>
        <w:ind w:left="2430" w:hanging="180"/>
      </w:pPr>
      <w:rPr>
        <w:rFonts w:ascii="Times New Roman" w:eastAsia="Trebuchet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D45AF"/>
    <w:multiLevelType w:val="hybridMultilevel"/>
    <w:tmpl w:val="1816506C"/>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9F6ED696">
      <w:start w:val="1"/>
      <w:numFmt w:val="decimal"/>
      <w:lvlText w:val="%3."/>
      <w:lvlJc w:val="right"/>
      <w:pPr>
        <w:ind w:left="2430" w:hanging="180"/>
      </w:pPr>
      <w:rPr>
        <w:rFonts w:ascii="Times New Roman" w:eastAsia="Trebuchet MS" w:hAnsi="Times New Roman" w:cs="Times New Roman"/>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1BC162D"/>
    <w:multiLevelType w:val="hybridMultilevel"/>
    <w:tmpl w:val="1816506C"/>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9F6ED696">
      <w:start w:val="1"/>
      <w:numFmt w:val="decimal"/>
      <w:lvlText w:val="%3."/>
      <w:lvlJc w:val="right"/>
      <w:pPr>
        <w:ind w:left="2430" w:hanging="180"/>
      </w:pPr>
      <w:rPr>
        <w:rFonts w:ascii="Times New Roman" w:eastAsia="Trebuchet MS" w:hAnsi="Times New Roman" w:cs="Times New Roman"/>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24F0AEC"/>
    <w:multiLevelType w:val="multilevel"/>
    <w:tmpl w:val="34DAEAE0"/>
    <w:lvl w:ilvl="0">
      <w:start w:val="1"/>
      <w:numFmt w:val="decimal"/>
      <w:pStyle w:val="CorpVL1"/>
      <w:lvlText w:val="%1."/>
      <w:lvlJc w:val="left"/>
      <w:pPr>
        <w:tabs>
          <w:tab w:val="num" w:pos="720"/>
        </w:tabs>
        <w:ind w:left="720" w:hanging="720"/>
      </w:pPr>
      <w:rPr>
        <w:rFonts w:ascii="Times New Roman" w:hAnsi="Times New Roman" w:cs="Times New Roman"/>
        <w:b/>
        <w:i w:val="0"/>
        <w:caps w:val="0"/>
        <w:sz w:val="24"/>
        <w:u w:val="none"/>
      </w:rPr>
    </w:lvl>
    <w:lvl w:ilvl="1">
      <w:start w:val="1"/>
      <w:numFmt w:val="upperLetter"/>
      <w:pStyle w:val="CorpVL2"/>
      <w:lvlText w:val="%2."/>
      <w:lvlJc w:val="left"/>
      <w:pPr>
        <w:tabs>
          <w:tab w:val="num" w:pos="720"/>
        </w:tabs>
        <w:ind w:left="0"/>
      </w:pPr>
      <w:rPr>
        <w:rFonts w:ascii="Times New Roman" w:hAnsi="Times New Roman" w:cs="Times New Roman"/>
        <w:b w:val="0"/>
        <w:i w:val="0"/>
        <w:caps w:val="0"/>
        <w:sz w:val="24"/>
        <w:u w:val="none"/>
      </w:rPr>
    </w:lvl>
    <w:lvl w:ilvl="2">
      <w:start w:val="1"/>
      <w:numFmt w:val="decimal"/>
      <w:pStyle w:val="CorpVL3"/>
      <w:lvlText w:val="(%3)"/>
      <w:lvlJc w:val="left"/>
      <w:pPr>
        <w:tabs>
          <w:tab w:val="num" w:pos="1440"/>
        </w:tabs>
        <w:ind w:left="720"/>
      </w:pPr>
      <w:rPr>
        <w:rFonts w:ascii="Times New Roman" w:hAnsi="Times New Roman" w:cs="Times New Roman"/>
        <w:b w:val="0"/>
        <w:i w:val="0"/>
        <w:caps w:val="0"/>
        <w:sz w:val="24"/>
        <w:u w:val="none"/>
      </w:rPr>
    </w:lvl>
    <w:lvl w:ilvl="3">
      <w:start w:val="1"/>
      <w:numFmt w:val="decimal"/>
      <w:pStyle w:val="CorpV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bullet"/>
      <w:lvlRestart w:val="0"/>
      <w:pStyle w:val="CorpVL5"/>
      <w:lvlText w:val="·"/>
      <w:lvlJc w:val="left"/>
      <w:pPr>
        <w:tabs>
          <w:tab w:val="num" w:pos="3600"/>
        </w:tabs>
        <w:ind w:left="3600" w:hanging="720"/>
      </w:pPr>
      <w:rPr>
        <w:rFonts w:ascii="Symbol" w:hAnsi="Symbol" w:hint="default"/>
        <w:b w:val="0"/>
        <w:i w:val="0"/>
        <w:caps w:val="0"/>
        <w:sz w:val="24"/>
        <w:u w:val="none"/>
      </w:rPr>
    </w:lvl>
    <w:lvl w:ilvl="5">
      <w:start w:val="1"/>
      <w:numFmt w:val="bullet"/>
      <w:lvlRestart w:val="0"/>
      <w:pStyle w:val="CorpVL6"/>
      <w:lvlText w:val="·"/>
      <w:lvlJc w:val="left"/>
      <w:pPr>
        <w:tabs>
          <w:tab w:val="num" w:pos="4320"/>
        </w:tabs>
        <w:ind w:left="432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pStyle w:val="CorpVL7"/>
      <w:lvlText w:val="·"/>
      <w:lvlJc w:val="left"/>
      <w:pPr>
        <w:tabs>
          <w:tab w:val="num" w:pos="5040"/>
        </w:tabs>
        <w:ind w:left="504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pStyle w:val="CorpVL8"/>
      <w:lvlText w:val="·"/>
      <w:lvlJc w:val="left"/>
      <w:pPr>
        <w:tabs>
          <w:tab w:val="num" w:pos="5760"/>
        </w:tabs>
        <w:ind w:left="576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pStyle w:val="CorpVL9"/>
      <w:lvlText w:val="·"/>
      <w:lvlJc w:val="left"/>
      <w:pPr>
        <w:tabs>
          <w:tab w:val="num" w:pos="6480"/>
        </w:tabs>
        <w:ind w:left="6480" w:hanging="720"/>
      </w:pPr>
      <w:rPr>
        <w:rFonts w:ascii="Symbol" w:hAnsi="Symbol"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12536CC"/>
    <w:multiLevelType w:val="hybridMultilevel"/>
    <w:tmpl w:val="1816506C"/>
    <w:lvl w:ilvl="0" w:tplc="4E94DD2A">
      <w:start w:val="1"/>
      <w:numFmt w:val="upperLetter"/>
      <w:lvlText w:val="%1."/>
      <w:lvlJc w:val="left"/>
      <w:pPr>
        <w:ind w:left="990" w:hanging="360"/>
      </w:pPr>
      <w:rPr>
        <w:rFonts w:ascii="Times New Roman" w:eastAsia="Times New Roman" w:hAnsi="Times New Roman" w:cs="Times New Roman"/>
        <w:b w:val="0"/>
      </w:rPr>
    </w:lvl>
    <w:lvl w:ilvl="1" w:tplc="04090019">
      <w:start w:val="1"/>
      <w:numFmt w:val="lowerLetter"/>
      <w:lvlText w:val="%2."/>
      <w:lvlJc w:val="left"/>
      <w:pPr>
        <w:ind w:left="1710" w:hanging="360"/>
      </w:pPr>
    </w:lvl>
    <w:lvl w:ilvl="2" w:tplc="9F6ED696">
      <w:start w:val="1"/>
      <w:numFmt w:val="decimal"/>
      <w:lvlText w:val="%3."/>
      <w:lvlJc w:val="right"/>
      <w:pPr>
        <w:ind w:left="2430" w:hanging="180"/>
      </w:pPr>
      <w:rPr>
        <w:rFonts w:ascii="Times New Roman" w:eastAsia="Trebuchet MS" w:hAnsi="Times New Roman" w:cs="Times New Roman"/>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1A7390B"/>
    <w:multiLevelType w:val="hybridMultilevel"/>
    <w:tmpl w:val="AB4C01E0"/>
    <w:lvl w:ilvl="0" w:tplc="AD96C64A">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2BA6387"/>
    <w:multiLevelType w:val="hybridMultilevel"/>
    <w:tmpl w:val="07F23A3E"/>
    <w:lvl w:ilvl="0" w:tplc="0409001B">
      <w:start w:val="1"/>
      <w:numFmt w:val="lowerRoman"/>
      <w:lvlText w:val="%1."/>
      <w:lvlJc w:val="right"/>
      <w:pPr>
        <w:ind w:left="45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34EFD"/>
    <w:multiLevelType w:val="hybridMultilevel"/>
    <w:tmpl w:val="E93A185A"/>
    <w:lvl w:ilvl="0" w:tplc="9F6ED696">
      <w:start w:val="1"/>
      <w:numFmt w:val="decimal"/>
      <w:lvlText w:val="%1."/>
      <w:lvlJc w:val="right"/>
      <w:pPr>
        <w:ind w:left="2430" w:hanging="180"/>
      </w:pPr>
      <w:rPr>
        <w:rFonts w:ascii="Times New Roman" w:eastAsia="Trebuchet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5392C"/>
    <w:multiLevelType w:val="hybridMultilevel"/>
    <w:tmpl w:val="43DCC2BE"/>
    <w:lvl w:ilvl="0" w:tplc="99F6FBD0">
      <w:start w:val="1"/>
      <w:numFmt w:val="upperLetter"/>
      <w:lvlText w:val="%1."/>
      <w:lvlJc w:val="left"/>
      <w:pPr>
        <w:ind w:left="990" w:hanging="360"/>
      </w:pPr>
      <w:rPr>
        <w:rFonts w:ascii="Times New Roman" w:eastAsia="Times New Roman" w:hAnsi="Times New Roman" w:cs="Times New Roman"/>
        <w:b w:val="0"/>
        <w:sz w:val="24"/>
        <w:szCs w:val="24"/>
      </w:rPr>
    </w:lvl>
    <w:lvl w:ilvl="1" w:tplc="04090019">
      <w:start w:val="1"/>
      <w:numFmt w:val="lowerLetter"/>
      <w:lvlText w:val="%2."/>
      <w:lvlJc w:val="left"/>
      <w:pPr>
        <w:ind w:left="1710" w:hanging="360"/>
      </w:pPr>
    </w:lvl>
    <w:lvl w:ilvl="2" w:tplc="7234B3D0">
      <w:start w:val="1"/>
      <w:numFmt w:val="decimal"/>
      <w:lvlText w:val="%3."/>
      <w:lvlJc w:val="right"/>
      <w:pPr>
        <w:ind w:left="2430" w:hanging="180"/>
      </w:pPr>
      <w:rPr>
        <w:rFonts w:ascii="Times New Roman" w:eastAsia="Trebuchet MS" w:hAnsi="Times New Roman" w:cs="Times New Roman"/>
        <w:b w:val="0"/>
      </w:rPr>
    </w:lvl>
    <w:lvl w:ilvl="3" w:tplc="0409000F">
      <w:start w:val="1"/>
      <w:numFmt w:val="decimal"/>
      <w:lvlText w:val="%4."/>
      <w:lvlJc w:val="left"/>
      <w:pPr>
        <w:ind w:left="3150" w:hanging="360"/>
      </w:pPr>
    </w:lvl>
    <w:lvl w:ilvl="4" w:tplc="D3E81D66">
      <w:start w:val="1"/>
      <w:numFmt w:val="lowerLetter"/>
      <w:lvlText w:val="%5."/>
      <w:lvlJc w:val="left"/>
      <w:pPr>
        <w:ind w:left="3870" w:hanging="360"/>
      </w:pPr>
      <w:rPr>
        <w:rFonts w:ascii="Times New Roman" w:hAnsi="Times New Roman" w:cs="Times New Roman" w:hint="default"/>
        <w:b w:val="0"/>
        <w:sz w:val="24"/>
        <w:szCs w:val="24"/>
      </w:r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ACF5EB2"/>
    <w:multiLevelType w:val="hybridMultilevel"/>
    <w:tmpl w:val="E1263386"/>
    <w:lvl w:ilvl="0" w:tplc="13B0C3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14"/>
  </w:num>
  <w:num w:numId="3">
    <w:abstractNumId w:val="7"/>
  </w:num>
  <w:num w:numId="4">
    <w:abstractNumId w:val="5"/>
  </w:num>
  <w:num w:numId="5">
    <w:abstractNumId w:val="9"/>
  </w:num>
  <w:num w:numId="6">
    <w:abstractNumId w:val="16"/>
  </w:num>
  <w:num w:numId="7">
    <w:abstractNumId w:val="20"/>
  </w:num>
  <w:num w:numId="8">
    <w:abstractNumId w:val="12"/>
  </w:num>
  <w:num w:numId="9">
    <w:abstractNumId w:val="14"/>
  </w:num>
  <w:num w:numId="10">
    <w:abstractNumId w:val="0"/>
  </w:num>
  <w:num w:numId="11">
    <w:abstractNumId w:val="14"/>
  </w:num>
  <w:num w:numId="12">
    <w:abstractNumId w:val="14"/>
  </w:num>
  <w:num w:numId="13">
    <w:abstractNumId w:val="14"/>
  </w:num>
  <w:num w:numId="14">
    <w:abstractNumId w:val="4"/>
  </w:num>
  <w:num w:numId="15">
    <w:abstractNumId w:val="13"/>
  </w:num>
  <w:num w:numId="16">
    <w:abstractNumId w:val="14"/>
  </w:num>
  <w:num w:numId="17">
    <w:abstractNumId w:val="11"/>
  </w:num>
  <w:num w:numId="18">
    <w:abstractNumId w:val="14"/>
  </w:num>
  <w:num w:numId="19">
    <w:abstractNumId w:val="14"/>
  </w:num>
  <w:num w:numId="20">
    <w:abstractNumId w:val="14"/>
  </w:num>
  <w:num w:numId="21">
    <w:abstractNumId w:val="14"/>
  </w:num>
  <w:num w:numId="22">
    <w:abstractNumId w:val="17"/>
  </w:num>
  <w:num w:numId="23">
    <w:abstractNumId w:val="14"/>
  </w:num>
  <w:num w:numId="24">
    <w:abstractNumId w:val="14"/>
  </w:num>
  <w:num w:numId="25">
    <w:abstractNumId w:val="14"/>
  </w:num>
  <w:num w:numId="26">
    <w:abstractNumId w:val="14"/>
  </w:num>
  <w:num w:numId="27">
    <w:abstractNumId w:val="8"/>
  </w:num>
  <w:num w:numId="28">
    <w:abstractNumId w:val="14"/>
  </w:num>
  <w:num w:numId="29">
    <w:abstractNumId w:val="14"/>
  </w:num>
  <w:num w:numId="30">
    <w:abstractNumId w:val="14"/>
  </w:num>
  <w:num w:numId="31">
    <w:abstractNumId w:val="14"/>
  </w:num>
  <w:num w:numId="32">
    <w:abstractNumId w:val="19"/>
  </w:num>
  <w:num w:numId="33">
    <w:abstractNumId w:val="2"/>
  </w:num>
  <w:num w:numId="34">
    <w:abstractNumId w:val="14"/>
  </w:num>
  <w:num w:numId="35">
    <w:abstractNumId w:val="14"/>
  </w:num>
  <w:num w:numId="36">
    <w:abstractNumId w:val="15"/>
  </w:num>
  <w:num w:numId="37">
    <w:abstractNumId w:val="14"/>
  </w:num>
  <w:num w:numId="38">
    <w:abstractNumId w:val="14"/>
  </w:num>
  <w:num w:numId="39">
    <w:abstractNumId w:val="14"/>
  </w:num>
  <w:num w:numId="40">
    <w:abstractNumId w:val="14"/>
  </w:num>
  <w:num w:numId="41">
    <w:abstractNumId w:val="14"/>
  </w:num>
  <w:num w:numId="42">
    <w:abstractNumId w:val="1"/>
  </w:num>
  <w:num w:numId="43">
    <w:abstractNumId w:val="14"/>
  </w:num>
  <w:num w:numId="44">
    <w:abstractNumId w:val="3"/>
  </w:num>
  <w:num w:numId="45">
    <w:abstractNumId w:val="10"/>
  </w:num>
  <w:num w:numId="46">
    <w:abstractNumId w:val="14"/>
  </w:num>
  <w:num w:numId="4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0F"/>
    <w:rsid w:val="00000388"/>
    <w:rsid w:val="00000B0F"/>
    <w:rsid w:val="00000DAE"/>
    <w:rsid w:val="000010D9"/>
    <w:rsid w:val="0000361A"/>
    <w:rsid w:val="00004FEE"/>
    <w:rsid w:val="000061D2"/>
    <w:rsid w:val="0000626C"/>
    <w:rsid w:val="00006A25"/>
    <w:rsid w:val="00006CB8"/>
    <w:rsid w:val="0001001F"/>
    <w:rsid w:val="0001198A"/>
    <w:rsid w:val="0001444C"/>
    <w:rsid w:val="00015DE4"/>
    <w:rsid w:val="00017BCF"/>
    <w:rsid w:val="00020930"/>
    <w:rsid w:val="00020E25"/>
    <w:rsid w:val="00023C43"/>
    <w:rsid w:val="00024717"/>
    <w:rsid w:val="00025382"/>
    <w:rsid w:val="000257B3"/>
    <w:rsid w:val="00027FA0"/>
    <w:rsid w:val="00033F46"/>
    <w:rsid w:val="0003402D"/>
    <w:rsid w:val="00035BE2"/>
    <w:rsid w:val="0003678A"/>
    <w:rsid w:val="000400C7"/>
    <w:rsid w:val="00040E7F"/>
    <w:rsid w:val="000417AF"/>
    <w:rsid w:val="000423D7"/>
    <w:rsid w:val="00042B3C"/>
    <w:rsid w:val="00043E2E"/>
    <w:rsid w:val="00044EDF"/>
    <w:rsid w:val="00047AA8"/>
    <w:rsid w:val="00047E8A"/>
    <w:rsid w:val="000527F2"/>
    <w:rsid w:val="00052EA0"/>
    <w:rsid w:val="000550AA"/>
    <w:rsid w:val="00056C30"/>
    <w:rsid w:val="00063A6E"/>
    <w:rsid w:val="00064129"/>
    <w:rsid w:val="00064454"/>
    <w:rsid w:val="000651A6"/>
    <w:rsid w:val="00065971"/>
    <w:rsid w:val="00066AD9"/>
    <w:rsid w:val="000671EE"/>
    <w:rsid w:val="00070A4B"/>
    <w:rsid w:val="000710B6"/>
    <w:rsid w:val="00071425"/>
    <w:rsid w:val="00071F0F"/>
    <w:rsid w:val="000724DD"/>
    <w:rsid w:val="0007297A"/>
    <w:rsid w:val="00073614"/>
    <w:rsid w:val="00077B59"/>
    <w:rsid w:val="0008156A"/>
    <w:rsid w:val="00082F08"/>
    <w:rsid w:val="00083648"/>
    <w:rsid w:val="00085C9A"/>
    <w:rsid w:val="000862CE"/>
    <w:rsid w:val="0009106B"/>
    <w:rsid w:val="00092654"/>
    <w:rsid w:val="00093C9F"/>
    <w:rsid w:val="0009709B"/>
    <w:rsid w:val="000A09D4"/>
    <w:rsid w:val="000A0BFF"/>
    <w:rsid w:val="000A29CD"/>
    <w:rsid w:val="000A2FD6"/>
    <w:rsid w:val="000A3F07"/>
    <w:rsid w:val="000A5187"/>
    <w:rsid w:val="000A6E11"/>
    <w:rsid w:val="000B1BFD"/>
    <w:rsid w:val="000B2F50"/>
    <w:rsid w:val="000B32E2"/>
    <w:rsid w:val="000B3E36"/>
    <w:rsid w:val="000B443E"/>
    <w:rsid w:val="000B69C5"/>
    <w:rsid w:val="000C0A94"/>
    <w:rsid w:val="000C1726"/>
    <w:rsid w:val="000C3F57"/>
    <w:rsid w:val="000C4792"/>
    <w:rsid w:val="000C5B04"/>
    <w:rsid w:val="000D01DB"/>
    <w:rsid w:val="000D03D0"/>
    <w:rsid w:val="000D082C"/>
    <w:rsid w:val="000D4141"/>
    <w:rsid w:val="000D547F"/>
    <w:rsid w:val="000E15B0"/>
    <w:rsid w:val="000E1BA6"/>
    <w:rsid w:val="000E1DE5"/>
    <w:rsid w:val="000E21C1"/>
    <w:rsid w:val="000E260F"/>
    <w:rsid w:val="000E35CF"/>
    <w:rsid w:val="000E39C4"/>
    <w:rsid w:val="000E6259"/>
    <w:rsid w:val="000E7DE2"/>
    <w:rsid w:val="000F185E"/>
    <w:rsid w:val="000F5D70"/>
    <w:rsid w:val="000F5DC3"/>
    <w:rsid w:val="000F73EE"/>
    <w:rsid w:val="001001E4"/>
    <w:rsid w:val="00101407"/>
    <w:rsid w:val="00104C90"/>
    <w:rsid w:val="00107DA5"/>
    <w:rsid w:val="0011175A"/>
    <w:rsid w:val="001125D3"/>
    <w:rsid w:val="0011390C"/>
    <w:rsid w:val="001152C0"/>
    <w:rsid w:val="001176EF"/>
    <w:rsid w:val="00120291"/>
    <w:rsid w:val="00121CBE"/>
    <w:rsid w:val="00121CBF"/>
    <w:rsid w:val="00122AC5"/>
    <w:rsid w:val="001231C4"/>
    <w:rsid w:val="00124285"/>
    <w:rsid w:val="001258F1"/>
    <w:rsid w:val="00127160"/>
    <w:rsid w:val="001273DD"/>
    <w:rsid w:val="00130313"/>
    <w:rsid w:val="00130AF2"/>
    <w:rsid w:val="001325F7"/>
    <w:rsid w:val="00133210"/>
    <w:rsid w:val="00133CE2"/>
    <w:rsid w:val="001360CD"/>
    <w:rsid w:val="00136590"/>
    <w:rsid w:val="00136D83"/>
    <w:rsid w:val="001415CF"/>
    <w:rsid w:val="00143DF4"/>
    <w:rsid w:val="001449DB"/>
    <w:rsid w:val="00145690"/>
    <w:rsid w:val="001464AD"/>
    <w:rsid w:val="00153882"/>
    <w:rsid w:val="00153BD2"/>
    <w:rsid w:val="00154F8E"/>
    <w:rsid w:val="00156CAE"/>
    <w:rsid w:val="00161403"/>
    <w:rsid w:val="00161FF2"/>
    <w:rsid w:val="0016352D"/>
    <w:rsid w:val="00164AF1"/>
    <w:rsid w:val="00165D6E"/>
    <w:rsid w:val="00167A22"/>
    <w:rsid w:val="001722B2"/>
    <w:rsid w:val="0017330D"/>
    <w:rsid w:val="00175F10"/>
    <w:rsid w:val="001766AE"/>
    <w:rsid w:val="00181826"/>
    <w:rsid w:val="00181B15"/>
    <w:rsid w:val="00183FF7"/>
    <w:rsid w:val="0018442E"/>
    <w:rsid w:val="00185490"/>
    <w:rsid w:val="0018591F"/>
    <w:rsid w:val="00185A86"/>
    <w:rsid w:val="00185B31"/>
    <w:rsid w:val="00185E8F"/>
    <w:rsid w:val="001862A3"/>
    <w:rsid w:val="0018690B"/>
    <w:rsid w:val="001876DB"/>
    <w:rsid w:val="0018788E"/>
    <w:rsid w:val="001911AD"/>
    <w:rsid w:val="0019133F"/>
    <w:rsid w:val="00191D6A"/>
    <w:rsid w:val="00192288"/>
    <w:rsid w:val="0019234F"/>
    <w:rsid w:val="0019338E"/>
    <w:rsid w:val="001944FD"/>
    <w:rsid w:val="00195FEA"/>
    <w:rsid w:val="00197505"/>
    <w:rsid w:val="001A07C2"/>
    <w:rsid w:val="001A0E0B"/>
    <w:rsid w:val="001A0ED5"/>
    <w:rsid w:val="001A23D2"/>
    <w:rsid w:val="001A27B6"/>
    <w:rsid w:val="001A300D"/>
    <w:rsid w:val="001A31C2"/>
    <w:rsid w:val="001A4163"/>
    <w:rsid w:val="001A439B"/>
    <w:rsid w:val="001A4434"/>
    <w:rsid w:val="001A45A6"/>
    <w:rsid w:val="001A4E95"/>
    <w:rsid w:val="001B2D10"/>
    <w:rsid w:val="001B3714"/>
    <w:rsid w:val="001B40DB"/>
    <w:rsid w:val="001B525F"/>
    <w:rsid w:val="001B69C1"/>
    <w:rsid w:val="001B7D40"/>
    <w:rsid w:val="001C38B2"/>
    <w:rsid w:val="001C3A62"/>
    <w:rsid w:val="001C3B0D"/>
    <w:rsid w:val="001C418F"/>
    <w:rsid w:val="001C5F47"/>
    <w:rsid w:val="001C7894"/>
    <w:rsid w:val="001D0AA2"/>
    <w:rsid w:val="001D1961"/>
    <w:rsid w:val="001D1F19"/>
    <w:rsid w:val="001D74B4"/>
    <w:rsid w:val="001E02D9"/>
    <w:rsid w:val="001E0358"/>
    <w:rsid w:val="001E5BE8"/>
    <w:rsid w:val="001E6996"/>
    <w:rsid w:val="001E7640"/>
    <w:rsid w:val="001E7C96"/>
    <w:rsid w:val="001F1CA9"/>
    <w:rsid w:val="001F223D"/>
    <w:rsid w:val="001F33EA"/>
    <w:rsid w:val="001F387D"/>
    <w:rsid w:val="001F4586"/>
    <w:rsid w:val="001F4CD7"/>
    <w:rsid w:val="001F5581"/>
    <w:rsid w:val="001F6474"/>
    <w:rsid w:val="001F7788"/>
    <w:rsid w:val="002016DA"/>
    <w:rsid w:val="00202BF4"/>
    <w:rsid w:val="002030FC"/>
    <w:rsid w:val="0020447F"/>
    <w:rsid w:val="0020461B"/>
    <w:rsid w:val="002046EA"/>
    <w:rsid w:val="00204AAB"/>
    <w:rsid w:val="00205666"/>
    <w:rsid w:val="00205B98"/>
    <w:rsid w:val="00207B20"/>
    <w:rsid w:val="00210995"/>
    <w:rsid w:val="002114D1"/>
    <w:rsid w:val="00211975"/>
    <w:rsid w:val="00212E5E"/>
    <w:rsid w:val="00214A2F"/>
    <w:rsid w:val="002177EF"/>
    <w:rsid w:val="00217A90"/>
    <w:rsid w:val="00221E04"/>
    <w:rsid w:val="002223B4"/>
    <w:rsid w:val="00222F98"/>
    <w:rsid w:val="002233FE"/>
    <w:rsid w:val="00226418"/>
    <w:rsid w:val="00226D6A"/>
    <w:rsid w:val="00227305"/>
    <w:rsid w:val="002331AB"/>
    <w:rsid w:val="00233651"/>
    <w:rsid w:val="0023392E"/>
    <w:rsid w:val="00234939"/>
    <w:rsid w:val="00236ACB"/>
    <w:rsid w:val="00236DDC"/>
    <w:rsid w:val="00240848"/>
    <w:rsid w:val="00243048"/>
    <w:rsid w:val="002437A8"/>
    <w:rsid w:val="00243B3D"/>
    <w:rsid w:val="00244771"/>
    <w:rsid w:val="0024562E"/>
    <w:rsid w:val="00245A09"/>
    <w:rsid w:val="00246485"/>
    <w:rsid w:val="00250876"/>
    <w:rsid w:val="00251297"/>
    <w:rsid w:val="002529CF"/>
    <w:rsid w:val="00253967"/>
    <w:rsid w:val="002561E2"/>
    <w:rsid w:val="00257431"/>
    <w:rsid w:val="002602F4"/>
    <w:rsid w:val="0026417A"/>
    <w:rsid w:val="00265497"/>
    <w:rsid w:val="0026554A"/>
    <w:rsid w:val="002665CA"/>
    <w:rsid w:val="00270FDA"/>
    <w:rsid w:val="002717BD"/>
    <w:rsid w:val="00273A3D"/>
    <w:rsid w:val="0027546C"/>
    <w:rsid w:val="00276151"/>
    <w:rsid w:val="0027744B"/>
    <w:rsid w:val="002801D7"/>
    <w:rsid w:val="00280BE4"/>
    <w:rsid w:val="00281D7D"/>
    <w:rsid w:val="00282579"/>
    <w:rsid w:val="00283D8A"/>
    <w:rsid w:val="00284E02"/>
    <w:rsid w:val="00285663"/>
    <w:rsid w:val="0028582C"/>
    <w:rsid w:val="002904EA"/>
    <w:rsid w:val="002909E7"/>
    <w:rsid w:val="00292617"/>
    <w:rsid w:val="00292C07"/>
    <w:rsid w:val="002939DD"/>
    <w:rsid w:val="00293D2E"/>
    <w:rsid w:val="00295788"/>
    <w:rsid w:val="00295FC8"/>
    <w:rsid w:val="0029748F"/>
    <w:rsid w:val="002975CA"/>
    <w:rsid w:val="002A0BA4"/>
    <w:rsid w:val="002A1BC6"/>
    <w:rsid w:val="002A1F68"/>
    <w:rsid w:val="002A4432"/>
    <w:rsid w:val="002A4E96"/>
    <w:rsid w:val="002A68CB"/>
    <w:rsid w:val="002B1B0E"/>
    <w:rsid w:val="002B2DB8"/>
    <w:rsid w:val="002B42A3"/>
    <w:rsid w:val="002B4ED3"/>
    <w:rsid w:val="002B524E"/>
    <w:rsid w:val="002B65CE"/>
    <w:rsid w:val="002C3071"/>
    <w:rsid w:val="002C4556"/>
    <w:rsid w:val="002C7163"/>
    <w:rsid w:val="002C737B"/>
    <w:rsid w:val="002C75F5"/>
    <w:rsid w:val="002D1372"/>
    <w:rsid w:val="002D1B01"/>
    <w:rsid w:val="002D2C12"/>
    <w:rsid w:val="002D3715"/>
    <w:rsid w:val="002D3A69"/>
    <w:rsid w:val="002E0A77"/>
    <w:rsid w:val="002E11D8"/>
    <w:rsid w:val="002E3521"/>
    <w:rsid w:val="002E6DBF"/>
    <w:rsid w:val="002E773F"/>
    <w:rsid w:val="002E7EDF"/>
    <w:rsid w:val="002F13F7"/>
    <w:rsid w:val="002F141F"/>
    <w:rsid w:val="002F341C"/>
    <w:rsid w:val="002F4028"/>
    <w:rsid w:val="002F4402"/>
    <w:rsid w:val="002F5AF4"/>
    <w:rsid w:val="002F615A"/>
    <w:rsid w:val="00300A59"/>
    <w:rsid w:val="0030183D"/>
    <w:rsid w:val="00303D6E"/>
    <w:rsid w:val="00304CA5"/>
    <w:rsid w:val="00306031"/>
    <w:rsid w:val="003068B8"/>
    <w:rsid w:val="00310533"/>
    <w:rsid w:val="0031072A"/>
    <w:rsid w:val="00312AA2"/>
    <w:rsid w:val="003141B3"/>
    <w:rsid w:val="00314CF0"/>
    <w:rsid w:val="0031546A"/>
    <w:rsid w:val="00315B1C"/>
    <w:rsid w:val="00316D5F"/>
    <w:rsid w:val="00327734"/>
    <w:rsid w:val="003302AB"/>
    <w:rsid w:val="0033103D"/>
    <w:rsid w:val="00331535"/>
    <w:rsid w:val="00332316"/>
    <w:rsid w:val="00332373"/>
    <w:rsid w:val="0033698A"/>
    <w:rsid w:val="00346063"/>
    <w:rsid w:val="00346F72"/>
    <w:rsid w:val="003478EC"/>
    <w:rsid w:val="00347EC0"/>
    <w:rsid w:val="003514C3"/>
    <w:rsid w:val="003528EC"/>
    <w:rsid w:val="00352EBE"/>
    <w:rsid w:val="0035537B"/>
    <w:rsid w:val="0035635B"/>
    <w:rsid w:val="00356E98"/>
    <w:rsid w:val="00356FB3"/>
    <w:rsid w:val="0035708A"/>
    <w:rsid w:val="003571EB"/>
    <w:rsid w:val="003602A4"/>
    <w:rsid w:val="003637C7"/>
    <w:rsid w:val="00365888"/>
    <w:rsid w:val="003710BD"/>
    <w:rsid w:val="0037488C"/>
    <w:rsid w:val="00374F38"/>
    <w:rsid w:val="00374F6F"/>
    <w:rsid w:val="00376805"/>
    <w:rsid w:val="00380EA4"/>
    <w:rsid w:val="00381773"/>
    <w:rsid w:val="00381F85"/>
    <w:rsid w:val="00383F03"/>
    <w:rsid w:val="00385170"/>
    <w:rsid w:val="003902DD"/>
    <w:rsid w:val="003905FA"/>
    <w:rsid w:val="0039361C"/>
    <w:rsid w:val="003939D0"/>
    <w:rsid w:val="003A0971"/>
    <w:rsid w:val="003A1D8B"/>
    <w:rsid w:val="003A20CE"/>
    <w:rsid w:val="003A24F0"/>
    <w:rsid w:val="003A5302"/>
    <w:rsid w:val="003A5E5F"/>
    <w:rsid w:val="003A62AE"/>
    <w:rsid w:val="003A63BE"/>
    <w:rsid w:val="003B06FD"/>
    <w:rsid w:val="003B14FE"/>
    <w:rsid w:val="003B27A7"/>
    <w:rsid w:val="003B3453"/>
    <w:rsid w:val="003B3F6A"/>
    <w:rsid w:val="003B545E"/>
    <w:rsid w:val="003C0939"/>
    <w:rsid w:val="003C10C4"/>
    <w:rsid w:val="003C2DAA"/>
    <w:rsid w:val="003C6B0E"/>
    <w:rsid w:val="003D0FB0"/>
    <w:rsid w:val="003D4135"/>
    <w:rsid w:val="003D6E77"/>
    <w:rsid w:val="003D7553"/>
    <w:rsid w:val="003E0E30"/>
    <w:rsid w:val="003E1065"/>
    <w:rsid w:val="003E1788"/>
    <w:rsid w:val="003E282E"/>
    <w:rsid w:val="003E3F99"/>
    <w:rsid w:val="003E49B7"/>
    <w:rsid w:val="003E5093"/>
    <w:rsid w:val="003F06AA"/>
    <w:rsid w:val="003F3AB5"/>
    <w:rsid w:val="003F41BD"/>
    <w:rsid w:val="003F47F0"/>
    <w:rsid w:val="003F6D9B"/>
    <w:rsid w:val="003F7222"/>
    <w:rsid w:val="00403365"/>
    <w:rsid w:val="004042F9"/>
    <w:rsid w:val="004057DD"/>
    <w:rsid w:val="00410989"/>
    <w:rsid w:val="00411409"/>
    <w:rsid w:val="004122F9"/>
    <w:rsid w:val="00412458"/>
    <w:rsid w:val="00416C94"/>
    <w:rsid w:val="00417C52"/>
    <w:rsid w:val="00420F3B"/>
    <w:rsid w:val="0042107B"/>
    <w:rsid w:val="00421194"/>
    <w:rsid w:val="00422ABD"/>
    <w:rsid w:val="00422FF8"/>
    <w:rsid w:val="004236CC"/>
    <w:rsid w:val="00423F8A"/>
    <w:rsid w:val="00424B76"/>
    <w:rsid w:val="004257C2"/>
    <w:rsid w:val="00430B74"/>
    <w:rsid w:val="00430FE0"/>
    <w:rsid w:val="00435806"/>
    <w:rsid w:val="004420B7"/>
    <w:rsid w:val="004439B4"/>
    <w:rsid w:val="00443C91"/>
    <w:rsid w:val="00444C0D"/>
    <w:rsid w:val="0044784A"/>
    <w:rsid w:val="00450237"/>
    <w:rsid w:val="00451DB2"/>
    <w:rsid w:val="004520D2"/>
    <w:rsid w:val="00452B3A"/>
    <w:rsid w:val="00453A88"/>
    <w:rsid w:val="004566F5"/>
    <w:rsid w:val="00457CF4"/>
    <w:rsid w:val="004605CC"/>
    <w:rsid w:val="00461ADB"/>
    <w:rsid w:val="00462D6F"/>
    <w:rsid w:val="00463BEE"/>
    <w:rsid w:val="00464305"/>
    <w:rsid w:val="004651E2"/>
    <w:rsid w:val="00465529"/>
    <w:rsid w:val="00472094"/>
    <w:rsid w:val="004745CB"/>
    <w:rsid w:val="00475548"/>
    <w:rsid w:val="004757D6"/>
    <w:rsid w:val="00481A81"/>
    <w:rsid w:val="00482636"/>
    <w:rsid w:val="00484CFA"/>
    <w:rsid w:val="00485157"/>
    <w:rsid w:val="0048515D"/>
    <w:rsid w:val="00486A3F"/>
    <w:rsid w:val="004873F7"/>
    <w:rsid w:val="004911FA"/>
    <w:rsid w:val="00491710"/>
    <w:rsid w:val="00491D73"/>
    <w:rsid w:val="00493EE0"/>
    <w:rsid w:val="0049669F"/>
    <w:rsid w:val="004975C8"/>
    <w:rsid w:val="00497888"/>
    <w:rsid w:val="004A0AEB"/>
    <w:rsid w:val="004A2D0C"/>
    <w:rsid w:val="004A4F72"/>
    <w:rsid w:val="004A5788"/>
    <w:rsid w:val="004A5C14"/>
    <w:rsid w:val="004A783D"/>
    <w:rsid w:val="004B08CF"/>
    <w:rsid w:val="004B0A39"/>
    <w:rsid w:val="004B0C6B"/>
    <w:rsid w:val="004B2368"/>
    <w:rsid w:val="004B35CF"/>
    <w:rsid w:val="004B39E2"/>
    <w:rsid w:val="004B6334"/>
    <w:rsid w:val="004B6FDF"/>
    <w:rsid w:val="004C0C2F"/>
    <w:rsid w:val="004C152F"/>
    <w:rsid w:val="004C2636"/>
    <w:rsid w:val="004C5BEE"/>
    <w:rsid w:val="004C6092"/>
    <w:rsid w:val="004C62BF"/>
    <w:rsid w:val="004C6D01"/>
    <w:rsid w:val="004C70A1"/>
    <w:rsid w:val="004C7E22"/>
    <w:rsid w:val="004D11AB"/>
    <w:rsid w:val="004D1C5A"/>
    <w:rsid w:val="004D260B"/>
    <w:rsid w:val="004D3523"/>
    <w:rsid w:val="004D3C60"/>
    <w:rsid w:val="004D3EDF"/>
    <w:rsid w:val="004D47E8"/>
    <w:rsid w:val="004D49C5"/>
    <w:rsid w:val="004E1D48"/>
    <w:rsid w:val="004E380A"/>
    <w:rsid w:val="004E4097"/>
    <w:rsid w:val="004E4829"/>
    <w:rsid w:val="004E5967"/>
    <w:rsid w:val="004E5CDC"/>
    <w:rsid w:val="004F03A9"/>
    <w:rsid w:val="004F0568"/>
    <w:rsid w:val="004F140C"/>
    <w:rsid w:val="004F2C15"/>
    <w:rsid w:val="004F3DD5"/>
    <w:rsid w:val="004F61F9"/>
    <w:rsid w:val="004F74DF"/>
    <w:rsid w:val="005015E5"/>
    <w:rsid w:val="00507548"/>
    <w:rsid w:val="00507A0A"/>
    <w:rsid w:val="0051032D"/>
    <w:rsid w:val="00511C20"/>
    <w:rsid w:val="005149B8"/>
    <w:rsid w:val="00516D96"/>
    <w:rsid w:val="005171EF"/>
    <w:rsid w:val="00517815"/>
    <w:rsid w:val="00517C11"/>
    <w:rsid w:val="00521A7B"/>
    <w:rsid w:val="00521F8A"/>
    <w:rsid w:val="00523A8E"/>
    <w:rsid w:val="00523ECA"/>
    <w:rsid w:val="00524721"/>
    <w:rsid w:val="00525EAD"/>
    <w:rsid w:val="005261FD"/>
    <w:rsid w:val="00530ACA"/>
    <w:rsid w:val="00533EAF"/>
    <w:rsid w:val="00535831"/>
    <w:rsid w:val="005364D7"/>
    <w:rsid w:val="00536B2F"/>
    <w:rsid w:val="00541126"/>
    <w:rsid w:val="005418F4"/>
    <w:rsid w:val="00542299"/>
    <w:rsid w:val="005444FE"/>
    <w:rsid w:val="00546AC3"/>
    <w:rsid w:val="00546C6F"/>
    <w:rsid w:val="005473BC"/>
    <w:rsid w:val="005505BD"/>
    <w:rsid w:val="005523E4"/>
    <w:rsid w:val="00552F08"/>
    <w:rsid w:val="00553E7A"/>
    <w:rsid w:val="00555D21"/>
    <w:rsid w:val="00556066"/>
    <w:rsid w:val="005578E0"/>
    <w:rsid w:val="0056033F"/>
    <w:rsid w:val="00560373"/>
    <w:rsid w:val="00562F06"/>
    <w:rsid w:val="00563AB6"/>
    <w:rsid w:val="00564518"/>
    <w:rsid w:val="00565267"/>
    <w:rsid w:val="00565A37"/>
    <w:rsid w:val="0056644C"/>
    <w:rsid w:val="00567685"/>
    <w:rsid w:val="00567B8A"/>
    <w:rsid w:val="00570C5F"/>
    <w:rsid w:val="00571AD1"/>
    <w:rsid w:val="00571F9D"/>
    <w:rsid w:val="00573317"/>
    <w:rsid w:val="00573C65"/>
    <w:rsid w:val="00574A9A"/>
    <w:rsid w:val="00575429"/>
    <w:rsid w:val="00576C27"/>
    <w:rsid w:val="0057743E"/>
    <w:rsid w:val="005811B5"/>
    <w:rsid w:val="00581A06"/>
    <w:rsid w:val="00585170"/>
    <w:rsid w:val="00585249"/>
    <w:rsid w:val="00586337"/>
    <w:rsid w:val="0059054C"/>
    <w:rsid w:val="00594B5F"/>
    <w:rsid w:val="00594D42"/>
    <w:rsid w:val="00595AFF"/>
    <w:rsid w:val="00595F1D"/>
    <w:rsid w:val="00595F41"/>
    <w:rsid w:val="005A04EE"/>
    <w:rsid w:val="005A0EC1"/>
    <w:rsid w:val="005A645A"/>
    <w:rsid w:val="005A7200"/>
    <w:rsid w:val="005B1493"/>
    <w:rsid w:val="005B341E"/>
    <w:rsid w:val="005B40C8"/>
    <w:rsid w:val="005B4105"/>
    <w:rsid w:val="005B4F3E"/>
    <w:rsid w:val="005B5518"/>
    <w:rsid w:val="005B5836"/>
    <w:rsid w:val="005B749C"/>
    <w:rsid w:val="005C05BD"/>
    <w:rsid w:val="005C3BC2"/>
    <w:rsid w:val="005C64F0"/>
    <w:rsid w:val="005C779D"/>
    <w:rsid w:val="005C7A2B"/>
    <w:rsid w:val="005D0F1F"/>
    <w:rsid w:val="005D0F21"/>
    <w:rsid w:val="005D131A"/>
    <w:rsid w:val="005D3270"/>
    <w:rsid w:val="005D3D39"/>
    <w:rsid w:val="005D594B"/>
    <w:rsid w:val="005E00EA"/>
    <w:rsid w:val="005E07FF"/>
    <w:rsid w:val="005E08C2"/>
    <w:rsid w:val="005E0B07"/>
    <w:rsid w:val="005E1490"/>
    <w:rsid w:val="005E180C"/>
    <w:rsid w:val="005E2160"/>
    <w:rsid w:val="005E397A"/>
    <w:rsid w:val="005E3FD6"/>
    <w:rsid w:val="005E69A5"/>
    <w:rsid w:val="005E7616"/>
    <w:rsid w:val="005E7CBA"/>
    <w:rsid w:val="005F3009"/>
    <w:rsid w:val="005F3B97"/>
    <w:rsid w:val="005F51D3"/>
    <w:rsid w:val="00600202"/>
    <w:rsid w:val="00600CA2"/>
    <w:rsid w:val="006030EA"/>
    <w:rsid w:val="00603AC6"/>
    <w:rsid w:val="00606441"/>
    <w:rsid w:val="006079A5"/>
    <w:rsid w:val="00610AA4"/>
    <w:rsid w:val="00610EA6"/>
    <w:rsid w:val="0061128C"/>
    <w:rsid w:val="00611C1A"/>
    <w:rsid w:val="006132D6"/>
    <w:rsid w:val="00621678"/>
    <w:rsid w:val="0062220A"/>
    <w:rsid w:val="00625564"/>
    <w:rsid w:val="0062596B"/>
    <w:rsid w:val="00625B4E"/>
    <w:rsid w:val="006309EE"/>
    <w:rsid w:val="006312DD"/>
    <w:rsid w:val="00631449"/>
    <w:rsid w:val="00631D0A"/>
    <w:rsid w:val="00632099"/>
    <w:rsid w:val="0063225A"/>
    <w:rsid w:val="00632F7A"/>
    <w:rsid w:val="00634E23"/>
    <w:rsid w:val="00641EBA"/>
    <w:rsid w:val="006434A9"/>
    <w:rsid w:val="00645D57"/>
    <w:rsid w:val="00646266"/>
    <w:rsid w:val="006468D1"/>
    <w:rsid w:val="00646B6D"/>
    <w:rsid w:val="00646EE3"/>
    <w:rsid w:val="00650769"/>
    <w:rsid w:val="0065290F"/>
    <w:rsid w:val="00652BAE"/>
    <w:rsid w:val="00652DF4"/>
    <w:rsid w:val="0065444C"/>
    <w:rsid w:val="006546AB"/>
    <w:rsid w:val="00656357"/>
    <w:rsid w:val="0065713C"/>
    <w:rsid w:val="006571EC"/>
    <w:rsid w:val="00663BE1"/>
    <w:rsid w:val="006658E5"/>
    <w:rsid w:val="00665AA5"/>
    <w:rsid w:val="006706DC"/>
    <w:rsid w:val="00672AC6"/>
    <w:rsid w:val="006734B9"/>
    <w:rsid w:val="0067395D"/>
    <w:rsid w:val="006745A3"/>
    <w:rsid w:val="00675172"/>
    <w:rsid w:val="00677186"/>
    <w:rsid w:val="00681B65"/>
    <w:rsid w:val="00681D30"/>
    <w:rsid w:val="00686579"/>
    <w:rsid w:val="006869F3"/>
    <w:rsid w:val="006879CF"/>
    <w:rsid w:val="006919A8"/>
    <w:rsid w:val="006922E1"/>
    <w:rsid w:val="00692333"/>
    <w:rsid w:val="00693396"/>
    <w:rsid w:val="00693AED"/>
    <w:rsid w:val="00693BFD"/>
    <w:rsid w:val="00694655"/>
    <w:rsid w:val="006948F7"/>
    <w:rsid w:val="0069512A"/>
    <w:rsid w:val="006969F9"/>
    <w:rsid w:val="00696F55"/>
    <w:rsid w:val="00697D27"/>
    <w:rsid w:val="006A024D"/>
    <w:rsid w:val="006A2768"/>
    <w:rsid w:val="006A277A"/>
    <w:rsid w:val="006A2E7F"/>
    <w:rsid w:val="006A3EFF"/>
    <w:rsid w:val="006B0AEA"/>
    <w:rsid w:val="006B1733"/>
    <w:rsid w:val="006B2010"/>
    <w:rsid w:val="006B4573"/>
    <w:rsid w:val="006B4F4B"/>
    <w:rsid w:val="006B6843"/>
    <w:rsid w:val="006C0B60"/>
    <w:rsid w:val="006C1B74"/>
    <w:rsid w:val="006C1F60"/>
    <w:rsid w:val="006C308A"/>
    <w:rsid w:val="006C35BC"/>
    <w:rsid w:val="006C3C78"/>
    <w:rsid w:val="006C5F24"/>
    <w:rsid w:val="006C6A82"/>
    <w:rsid w:val="006D0399"/>
    <w:rsid w:val="006D1EF4"/>
    <w:rsid w:val="006D3905"/>
    <w:rsid w:val="006D49FA"/>
    <w:rsid w:val="006D7FF7"/>
    <w:rsid w:val="006E02A6"/>
    <w:rsid w:val="006E254D"/>
    <w:rsid w:val="006E3D98"/>
    <w:rsid w:val="006E4AD5"/>
    <w:rsid w:val="006F2204"/>
    <w:rsid w:val="006F335F"/>
    <w:rsid w:val="006F3394"/>
    <w:rsid w:val="006F40BC"/>
    <w:rsid w:val="006F4AB7"/>
    <w:rsid w:val="006F55B8"/>
    <w:rsid w:val="006F5CEA"/>
    <w:rsid w:val="006F632E"/>
    <w:rsid w:val="006F6EBC"/>
    <w:rsid w:val="00700CDB"/>
    <w:rsid w:val="007030ED"/>
    <w:rsid w:val="00703410"/>
    <w:rsid w:val="00704E87"/>
    <w:rsid w:val="00707A01"/>
    <w:rsid w:val="00710BD9"/>
    <w:rsid w:val="00710C91"/>
    <w:rsid w:val="007125DB"/>
    <w:rsid w:val="00714A52"/>
    <w:rsid w:val="0071580A"/>
    <w:rsid w:val="007161B7"/>
    <w:rsid w:val="0071634A"/>
    <w:rsid w:val="00716F5F"/>
    <w:rsid w:val="00721267"/>
    <w:rsid w:val="00721491"/>
    <w:rsid w:val="00724681"/>
    <w:rsid w:val="00724EC8"/>
    <w:rsid w:val="00726D52"/>
    <w:rsid w:val="00730D0E"/>
    <w:rsid w:val="007326F3"/>
    <w:rsid w:val="0073326F"/>
    <w:rsid w:val="00734B5E"/>
    <w:rsid w:val="0074094C"/>
    <w:rsid w:val="00741E6C"/>
    <w:rsid w:val="007422F8"/>
    <w:rsid w:val="00742E64"/>
    <w:rsid w:val="007435C3"/>
    <w:rsid w:val="007453B6"/>
    <w:rsid w:val="007456FB"/>
    <w:rsid w:val="00745938"/>
    <w:rsid w:val="00745A2D"/>
    <w:rsid w:val="00746630"/>
    <w:rsid w:val="00747939"/>
    <w:rsid w:val="0075182C"/>
    <w:rsid w:val="00757CB3"/>
    <w:rsid w:val="0076057A"/>
    <w:rsid w:val="007615E0"/>
    <w:rsid w:val="00762526"/>
    <w:rsid w:val="00762B67"/>
    <w:rsid w:val="00763CF1"/>
    <w:rsid w:val="00765774"/>
    <w:rsid w:val="0076663A"/>
    <w:rsid w:val="00767D7F"/>
    <w:rsid w:val="007709BB"/>
    <w:rsid w:val="0077628A"/>
    <w:rsid w:val="00780933"/>
    <w:rsid w:val="00780FB8"/>
    <w:rsid w:val="007822E5"/>
    <w:rsid w:val="00784320"/>
    <w:rsid w:val="007851FD"/>
    <w:rsid w:val="00785228"/>
    <w:rsid w:val="007876D1"/>
    <w:rsid w:val="0079102E"/>
    <w:rsid w:val="00791116"/>
    <w:rsid w:val="0079161E"/>
    <w:rsid w:val="007916CD"/>
    <w:rsid w:val="00791C66"/>
    <w:rsid w:val="007930C7"/>
    <w:rsid w:val="00793688"/>
    <w:rsid w:val="00795838"/>
    <w:rsid w:val="007964D3"/>
    <w:rsid w:val="007974AF"/>
    <w:rsid w:val="007A0578"/>
    <w:rsid w:val="007A1EE4"/>
    <w:rsid w:val="007A25B4"/>
    <w:rsid w:val="007A60B6"/>
    <w:rsid w:val="007A639F"/>
    <w:rsid w:val="007A6D62"/>
    <w:rsid w:val="007A7276"/>
    <w:rsid w:val="007B0085"/>
    <w:rsid w:val="007B248C"/>
    <w:rsid w:val="007B2564"/>
    <w:rsid w:val="007B370E"/>
    <w:rsid w:val="007B5F56"/>
    <w:rsid w:val="007B61D7"/>
    <w:rsid w:val="007B641F"/>
    <w:rsid w:val="007B7384"/>
    <w:rsid w:val="007B7821"/>
    <w:rsid w:val="007C03AA"/>
    <w:rsid w:val="007C06CE"/>
    <w:rsid w:val="007C117D"/>
    <w:rsid w:val="007C1209"/>
    <w:rsid w:val="007C4018"/>
    <w:rsid w:val="007C4DA9"/>
    <w:rsid w:val="007C695E"/>
    <w:rsid w:val="007C7253"/>
    <w:rsid w:val="007C7B05"/>
    <w:rsid w:val="007D259E"/>
    <w:rsid w:val="007D3C33"/>
    <w:rsid w:val="007D4AAC"/>
    <w:rsid w:val="007D4F4F"/>
    <w:rsid w:val="007D56B9"/>
    <w:rsid w:val="007D61BE"/>
    <w:rsid w:val="007D69D5"/>
    <w:rsid w:val="007E2BB2"/>
    <w:rsid w:val="007E4E9E"/>
    <w:rsid w:val="007F0E73"/>
    <w:rsid w:val="007F24CD"/>
    <w:rsid w:val="007F2ED8"/>
    <w:rsid w:val="007F33C7"/>
    <w:rsid w:val="007F4AC3"/>
    <w:rsid w:val="007F690D"/>
    <w:rsid w:val="008001B2"/>
    <w:rsid w:val="008014DC"/>
    <w:rsid w:val="00801AF5"/>
    <w:rsid w:val="00802F3A"/>
    <w:rsid w:val="0080492E"/>
    <w:rsid w:val="00805D86"/>
    <w:rsid w:val="008070CE"/>
    <w:rsid w:val="00807361"/>
    <w:rsid w:val="00814C53"/>
    <w:rsid w:val="008150A1"/>
    <w:rsid w:val="00815739"/>
    <w:rsid w:val="00817471"/>
    <w:rsid w:val="00817C00"/>
    <w:rsid w:val="00817C29"/>
    <w:rsid w:val="00820330"/>
    <w:rsid w:val="008208B8"/>
    <w:rsid w:val="00820CC4"/>
    <w:rsid w:val="00825AE4"/>
    <w:rsid w:val="0082613B"/>
    <w:rsid w:val="008268FB"/>
    <w:rsid w:val="00827121"/>
    <w:rsid w:val="00827C08"/>
    <w:rsid w:val="00827CBB"/>
    <w:rsid w:val="0083176C"/>
    <w:rsid w:val="008332E5"/>
    <w:rsid w:val="008340E9"/>
    <w:rsid w:val="008370E5"/>
    <w:rsid w:val="00840C43"/>
    <w:rsid w:val="00844E33"/>
    <w:rsid w:val="008462FA"/>
    <w:rsid w:val="00850D3A"/>
    <w:rsid w:val="00855228"/>
    <w:rsid w:val="00856C8B"/>
    <w:rsid w:val="008608A9"/>
    <w:rsid w:val="008610D2"/>
    <w:rsid w:val="00861A7D"/>
    <w:rsid w:val="0086228F"/>
    <w:rsid w:val="00862BB6"/>
    <w:rsid w:val="0086469A"/>
    <w:rsid w:val="008648E0"/>
    <w:rsid w:val="00864A81"/>
    <w:rsid w:val="00866B7A"/>
    <w:rsid w:val="00866BEF"/>
    <w:rsid w:val="0086703C"/>
    <w:rsid w:val="008672AC"/>
    <w:rsid w:val="008712DE"/>
    <w:rsid w:val="008722C2"/>
    <w:rsid w:val="0087655D"/>
    <w:rsid w:val="008802F7"/>
    <w:rsid w:val="00880E40"/>
    <w:rsid w:val="00886A1B"/>
    <w:rsid w:val="008909FC"/>
    <w:rsid w:val="00890AF7"/>
    <w:rsid w:val="0089120F"/>
    <w:rsid w:val="008922AB"/>
    <w:rsid w:val="00893064"/>
    <w:rsid w:val="008938EA"/>
    <w:rsid w:val="008954AE"/>
    <w:rsid w:val="008A13DD"/>
    <w:rsid w:val="008A1638"/>
    <w:rsid w:val="008A1ADF"/>
    <w:rsid w:val="008A29C4"/>
    <w:rsid w:val="008A305C"/>
    <w:rsid w:val="008A428C"/>
    <w:rsid w:val="008A460C"/>
    <w:rsid w:val="008A503F"/>
    <w:rsid w:val="008A6970"/>
    <w:rsid w:val="008B01F2"/>
    <w:rsid w:val="008B0457"/>
    <w:rsid w:val="008B1F33"/>
    <w:rsid w:val="008B6798"/>
    <w:rsid w:val="008C0026"/>
    <w:rsid w:val="008C1A73"/>
    <w:rsid w:val="008C2364"/>
    <w:rsid w:val="008C2479"/>
    <w:rsid w:val="008C56ED"/>
    <w:rsid w:val="008D1967"/>
    <w:rsid w:val="008D19B7"/>
    <w:rsid w:val="008D4B54"/>
    <w:rsid w:val="008D4CE4"/>
    <w:rsid w:val="008D5AA0"/>
    <w:rsid w:val="008D6598"/>
    <w:rsid w:val="008D6F32"/>
    <w:rsid w:val="008D75DE"/>
    <w:rsid w:val="008D77D9"/>
    <w:rsid w:val="008E02CB"/>
    <w:rsid w:val="008E0E27"/>
    <w:rsid w:val="008E1501"/>
    <w:rsid w:val="008E1F42"/>
    <w:rsid w:val="008E341B"/>
    <w:rsid w:val="008E3E05"/>
    <w:rsid w:val="008E551C"/>
    <w:rsid w:val="008E6170"/>
    <w:rsid w:val="008E6F75"/>
    <w:rsid w:val="008E7A1E"/>
    <w:rsid w:val="008F0BC8"/>
    <w:rsid w:val="008F2075"/>
    <w:rsid w:val="008F3AA6"/>
    <w:rsid w:val="008F5AA6"/>
    <w:rsid w:val="008F60D5"/>
    <w:rsid w:val="008F610D"/>
    <w:rsid w:val="008F7983"/>
    <w:rsid w:val="00900CFF"/>
    <w:rsid w:val="00903953"/>
    <w:rsid w:val="00904A45"/>
    <w:rsid w:val="00905583"/>
    <w:rsid w:val="00905808"/>
    <w:rsid w:val="009060D9"/>
    <w:rsid w:val="009067C2"/>
    <w:rsid w:val="0091303E"/>
    <w:rsid w:val="0091440F"/>
    <w:rsid w:val="0091604F"/>
    <w:rsid w:val="00916EB9"/>
    <w:rsid w:val="00917817"/>
    <w:rsid w:val="00917915"/>
    <w:rsid w:val="00920D88"/>
    <w:rsid w:val="0092230A"/>
    <w:rsid w:val="00924A30"/>
    <w:rsid w:val="00924FB9"/>
    <w:rsid w:val="00924FD5"/>
    <w:rsid w:val="0092570B"/>
    <w:rsid w:val="00925B49"/>
    <w:rsid w:val="00931299"/>
    <w:rsid w:val="0093218B"/>
    <w:rsid w:val="00932CF4"/>
    <w:rsid w:val="00936132"/>
    <w:rsid w:val="00936ED5"/>
    <w:rsid w:val="00937033"/>
    <w:rsid w:val="009412A7"/>
    <w:rsid w:val="00941E73"/>
    <w:rsid w:val="00944FF2"/>
    <w:rsid w:val="0094729F"/>
    <w:rsid w:val="0094780A"/>
    <w:rsid w:val="00951345"/>
    <w:rsid w:val="00951347"/>
    <w:rsid w:val="00951E40"/>
    <w:rsid w:val="00954B9B"/>
    <w:rsid w:val="00957228"/>
    <w:rsid w:val="0095747F"/>
    <w:rsid w:val="009576C4"/>
    <w:rsid w:val="00957DD5"/>
    <w:rsid w:val="00957F17"/>
    <w:rsid w:val="00963B89"/>
    <w:rsid w:val="00963CC4"/>
    <w:rsid w:val="00964180"/>
    <w:rsid w:val="00965DC5"/>
    <w:rsid w:val="00965EEE"/>
    <w:rsid w:val="009676CF"/>
    <w:rsid w:val="009679F5"/>
    <w:rsid w:val="00970AFE"/>
    <w:rsid w:val="00970CE7"/>
    <w:rsid w:val="009715C9"/>
    <w:rsid w:val="00971783"/>
    <w:rsid w:val="00992E35"/>
    <w:rsid w:val="00993146"/>
    <w:rsid w:val="009933DF"/>
    <w:rsid w:val="00993A55"/>
    <w:rsid w:val="00995A35"/>
    <w:rsid w:val="00995F8B"/>
    <w:rsid w:val="0099627A"/>
    <w:rsid w:val="00996288"/>
    <w:rsid w:val="0099751E"/>
    <w:rsid w:val="009A4414"/>
    <w:rsid w:val="009A4CA0"/>
    <w:rsid w:val="009A4FFB"/>
    <w:rsid w:val="009A56C7"/>
    <w:rsid w:val="009A640E"/>
    <w:rsid w:val="009B12ED"/>
    <w:rsid w:val="009B196D"/>
    <w:rsid w:val="009B596D"/>
    <w:rsid w:val="009B66D8"/>
    <w:rsid w:val="009B6E6E"/>
    <w:rsid w:val="009C10AD"/>
    <w:rsid w:val="009C13A7"/>
    <w:rsid w:val="009C282A"/>
    <w:rsid w:val="009C352A"/>
    <w:rsid w:val="009C4AC9"/>
    <w:rsid w:val="009C562C"/>
    <w:rsid w:val="009C5BF5"/>
    <w:rsid w:val="009C73FE"/>
    <w:rsid w:val="009C7C03"/>
    <w:rsid w:val="009D0D69"/>
    <w:rsid w:val="009D101B"/>
    <w:rsid w:val="009D263D"/>
    <w:rsid w:val="009D4C5A"/>
    <w:rsid w:val="009D6183"/>
    <w:rsid w:val="009D6BAD"/>
    <w:rsid w:val="009D779E"/>
    <w:rsid w:val="009D7C2F"/>
    <w:rsid w:val="009D7C35"/>
    <w:rsid w:val="009E0905"/>
    <w:rsid w:val="009E21EB"/>
    <w:rsid w:val="009E3183"/>
    <w:rsid w:val="009E34A2"/>
    <w:rsid w:val="009E3F25"/>
    <w:rsid w:val="009E40EB"/>
    <w:rsid w:val="009E485A"/>
    <w:rsid w:val="009E4877"/>
    <w:rsid w:val="009E4C2F"/>
    <w:rsid w:val="009E6E0F"/>
    <w:rsid w:val="009F0BCF"/>
    <w:rsid w:val="009F19B5"/>
    <w:rsid w:val="009F1C0B"/>
    <w:rsid w:val="009F29BA"/>
    <w:rsid w:val="009F63F3"/>
    <w:rsid w:val="00A01472"/>
    <w:rsid w:val="00A0232A"/>
    <w:rsid w:val="00A028CA"/>
    <w:rsid w:val="00A04078"/>
    <w:rsid w:val="00A04A00"/>
    <w:rsid w:val="00A0652E"/>
    <w:rsid w:val="00A06E1C"/>
    <w:rsid w:val="00A11822"/>
    <w:rsid w:val="00A1292D"/>
    <w:rsid w:val="00A1340E"/>
    <w:rsid w:val="00A143C9"/>
    <w:rsid w:val="00A17F68"/>
    <w:rsid w:val="00A2012E"/>
    <w:rsid w:val="00A23285"/>
    <w:rsid w:val="00A24348"/>
    <w:rsid w:val="00A24570"/>
    <w:rsid w:val="00A25A4E"/>
    <w:rsid w:val="00A303DE"/>
    <w:rsid w:val="00A31EC2"/>
    <w:rsid w:val="00A33A3D"/>
    <w:rsid w:val="00A34C42"/>
    <w:rsid w:val="00A36807"/>
    <w:rsid w:val="00A36D9F"/>
    <w:rsid w:val="00A4178C"/>
    <w:rsid w:val="00A45132"/>
    <w:rsid w:val="00A453EB"/>
    <w:rsid w:val="00A4549E"/>
    <w:rsid w:val="00A46402"/>
    <w:rsid w:val="00A46C1C"/>
    <w:rsid w:val="00A50084"/>
    <w:rsid w:val="00A5075D"/>
    <w:rsid w:val="00A50A00"/>
    <w:rsid w:val="00A515CF"/>
    <w:rsid w:val="00A51EF6"/>
    <w:rsid w:val="00A540A1"/>
    <w:rsid w:val="00A56D42"/>
    <w:rsid w:val="00A60A01"/>
    <w:rsid w:val="00A61B68"/>
    <w:rsid w:val="00A6293D"/>
    <w:rsid w:val="00A63ACC"/>
    <w:rsid w:val="00A65B84"/>
    <w:rsid w:val="00A67398"/>
    <w:rsid w:val="00A67F95"/>
    <w:rsid w:val="00A70CFF"/>
    <w:rsid w:val="00A71FC3"/>
    <w:rsid w:val="00A72C93"/>
    <w:rsid w:val="00A736CE"/>
    <w:rsid w:val="00A74FF1"/>
    <w:rsid w:val="00A7538E"/>
    <w:rsid w:val="00A75A0D"/>
    <w:rsid w:val="00A75E69"/>
    <w:rsid w:val="00A760FB"/>
    <w:rsid w:val="00A76275"/>
    <w:rsid w:val="00A77218"/>
    <w:rsid w:val="00A811B7"/>
    <w:rsid w:val="00A8186C"/>
    <w:rsid w:val="00A819E2"/>
    <w:rsid w:val="00A8220B"/>
    <w:rsid w:val="00A822A8"/>
    <w:rsid w:val="00A83300"/>
    <w:rsid w:val="00A84CEE"/>
    <w:rsid w:val="00A87E72"/>
    <w:rsid w:val="00A9276B"/>
    <w:rsid w:val="00A93F81"/>
    <w:rsid w:val="00A957DD"/>
    <w:rsid w:val="00AA082A"/>
    <w:rsid w:val="00AA3FC0"/>
    <w:rsid w:val="00AB39B8"/>
    <w:rsid w:val="00AB43F0"/>
    <w:rsid w:val="00AB4581"/>
    <w:rsid w:val="00AB637A"/>
    <w:rsid w:val="00AB6CB4"/>
    <w:rsid w:val="00AB773C"/>
    <w:rsid w:val="00AC0C40"/>
    <w:rsid w:val="00AC2B6B"/>
    <w:rsid w:val="00AC3E25"/>
    <w:rsid w:val="00AC5209"/>
    <w:rsid w:val="00AC7B45"/>
    <w:rsid w:val="00AC7B9A"/>
    <w:rsid w:val="00AD0833"/>
    <w:rsid w:val="00AD0E8A"/>
    <w:rsid w:val="00AD1FA3"/>
    <w:rsid w:val="00AD3DB8"/>
    <w:rsid w:val="00AD40B5"/>
    <w:rsid w:val="00AD6578"/>
    <w:rsid w:val="00AD6924"/>
    <w:rsid w:val="00AD7992"/>
    <w:rsid w:val="00AE234B"/>
    <w:rsid w:val="00AE2690"/>
    <w:rsid w:val="00AF067D"/>
    <w:rsid w:val="00AF07D7"/>
    <w:rsid w:val="00AF2D45"/>
    <w:rsid w:val="00AF3BB9"/>
    <w:rsid w:val="00AF42A5"/>
    <w:rsid w:val="00AF515C"/>
    <w:rsid w:val="00AF58C8"/>
    <w:rsid w:val="00AF5C3C"/>
    <w:rsid w:val="00AF72FA"/>
    <w:rsid w:val="00AF7E7E"/>
    <w:rsid w:val="00B047C8"/>
    <w:rsid w:val="00B04D73"/>
    <w:rsid w:val="00B06AE6"/>
    <w:rsid w:val="00B06BBF"/>
    <w:rsid w:val="00B12B9C"/>
    <w:rsid w:val="00B13AD7"/>
    <w:rsid w:val="00B13F64"/>
    <w:rsid w:val="00B14597"/>
    <w:rsid w:val="00B14ACF"/>
    <w:rsid w:val="00B15082"/>
    <w:rsid w:val="00B158E4"/>
    <w:rsid w:val="00B23AA0"/>
    <w:rsid w:val="00B25748"/>
    <w:rsid w:val="00B269FF"/>
    <w:rsid w:val="00B26F21"/>
    <w:rsid w:val="00B3033C"/>
    <w:rsid w:val="00B31878"/>
    <w:rsid w:val="00B320FE"/>
    <w:rsid w:val="00B348CF"/>
    <w:rsid w:val="00B3643A"/>
    <w:rsid w:val="00B420FC"/>
    <w:rsid w:val="00B42ED2"/>
    <w:rsid w:val="00B44863"/>
    <w:rsid w:val="00B46332"/>
    <w:rsid w:val="00B464AD"/>
    <w:rsid w:val="00B47B8C"/>
    <w:rsid w:val="00B500F5"/>
    <w:rsid w:val="00B52858"/>
    <w:rsid w:val="00B5357D"/>
    <w:rsid w:val="00B54C3C"/>
    <w:rsid w:val="00B55386"/>
    <w:rsid w:val="00B5648E"/>
    <w:rsid w:val="00B56B2B"/>
    <w:rsid w:val="00B57497"/>
    <w:rsid w:val="00B6027F"/>
    <w:rsid w:val="00B619A4"/>
    <w:rsid w:val="00B62CBF"/>
    <w:rsid w:val="00B64BC3"/>
    <w:rsid w:val="00B65245"/>
    <w:rsid w:val="00B66D0B"/>
    <w:rsid w:val="00B66E1A"/>
    <w:rsid w:val="00B673E5"/>
    <w:rsid w:val="00B722BB"/>
    <w:rsid w:val="00B7522B"/>
    <w:rsid w:val="00B75EE6"/>
    <w:rsid w:val="00B845CE"/>
    <w:rsid w:val="00B85578"/>
    <w:rsid w:val="00B85A0B"/>
    <w:rsid w:val="00B860C3"/>
    <w:rsid w:val="00B8621C"/>
    <w:rsid w:val="00B87D6D"/>
    <w:rsid w:val="00B916F2"/>
    <w:rsid w:val="00B92D4E"/>
    <w:rsid w:val="00B93829"/>
    <w:rsid w:val="00B94407"/>
    <w:rsid w:val="00B95F71"/>
    <w:rsid w:val="00B96684"/>
    <w:rsid w:val="00B97025"/>
    <w:rsid w:val="00B97990"/>
    <w:rsid w:val="00BA0E91"/>
    <w:rsid w:val="00BA10B3"/>
    <w:rsid w:val="00BA2D41"/>
    <w:rsid w:val="00BA3D9F"/>
    <w:rsid w:val="00BB2BD5"/>
    <w:rsid w:val="00BB2CCD"/>
    <w:rsid w:val="00BB5DA0"/>
    <w:rsid w:val="00BB60FA"/>
    <w:rsid w:val="00BC1D5E"/>
    <w:rsid w:val="00BD14B9"/>
    <w:rsid w:val="00BD3ACE"/>
    <w:rsid w:val="00BD68BD"/>
    <w:rsid w:val="00BD74D3"/>
    <w:rsid w:val="00BE1E36"/>
    <w:rsid w:val="00BE2069"/>
    <w:rsid w:val="00BE208C"/>
    <w:rsid w:val="00BE22BA"/>
    <w:rsid w:val="00BE29F6"/>
    <w:rsid w:val="00BE4C21"/>
    <w:rsid w:val="00BE51EA"/>
    <w:rsid w:val="00BE52E4"/>
    <w:rsid w:val="00BE53C5"/>
    <w:rsid w:val="00BF0BFF"/>
    <w:rsid w:val="00BF12E9"/>
    <w:rsid w:val="00BF1BAF"/>
    <w:rsid w:val="00BF2134"/>
    <w:rsid w:val="00BF2855"/>
    <w:rsid w:val="00BF4A34"/>
    <w:rsid w:val="00BF5E41"/>
    <w:rsid w:val="00BF6A91"/>
    <w:rsid w:val="00C01509"/>
    <w:rsid w:val="00C03B2A"/>
    <w:rsid w:val="00C0423D"/>
    <w:rsid w:val="00C04A14"/>
    <w:rsid w:val="00C07D36"/>
    <w:rsid w:val="00C10399"/>
    <w:rsid w:val="00C12AD4"/>
    <w:rsid w:val="00C131BF"/>
    <w:rsid w:val="00C144B1"/>
    <w:rsid w:val="00C14935"/>
    <w:rsid w:val="00C177F5"/>
    <w:rsid w:val="00C179A0"/>
    <w:rsid w:val="00C212A3"/>
    <w:rsid w:val="00C21E99"/>
    <w:rsid w:val="00C260A9"/>
    <w:rsid w:val="00C265AC"/>
    <w:rsid w:val="00C26821"/>
    <w:rsid w:val="00C2706C"/>
    <w:rsid w:val="00C30A0A"/>
    <w:rsid w:val="00C31FF0"/>
    <w:rsid w:val="00C343F9"/>
    <w:rsid w:val="00C36833"/>
    <w:rsid w:val="00C40744"/>
    <w:rsid w:val="00C410D6"/>
    <w:rsid w:val="00C435A2"/>
    <w:rsid w:val="00C43654"/>
    <w:rsid w:val="00C44028"/>
    <w:rsid w:val="00C46830"/>
    <w:rsid w:val="00C51548"/>
    <w:rsid w:val="00C5200F"/>
    <w:rsid w:val="00C539ED"/>
    <w:rsid w:val="00C54CB6"/>
    <w:rsid w:val="00C55847"/>
    <w:rsid w:val="00C55B3D"/>
    <w:rsid w:val="00C56970"/>
    <w:rsid w:val="00C56DF5"/>
    <w:rsid w:val="00C60EDC"/>
    <w:rsid w:val="00C721B6"/>
    <w:rsid w:val="00C727AB"/>
    <w:rsid w:val="00C72F61"/>
    <w:rsid w:val="00C75D88"/>
    <w:rsid w:val="00C77E32"/>
    <w:rsid w:val="00C8025C"/>
    <w:rsid w:val="00C805FE"/>
    <w:rsid w:val="00C83B53"/>
    <w:rsid w:val="00C857FE"/>
    <w:rsid w:val="00C85DD2"/>
    <w:rsid w:val="00C90D21"/>
    <w:rsid w:val="00C92678"/>
    <w:rsid w:val="00C92F3E"/>
    <w:rsid w:val="00C9329B"/>
    <w:rsid w:val="00C93568"/>
    <w:rsid w:val="00C96334"/>
    <w:rsid w:val="00CA1D0A"/>
    <w:rsid w:val="00CA6393"/>
    <w:rsid w:val="00CB3415"/>
    <w:rsid w:val="00CB3885"/>
    <w:rsid w:val="00CB3BDB"/>
    <w:rsid w:val="00CB405B"/>
    <w:rsid w:val="00CB4A77"/>
    <w:rsid w:val="00CB736C"/>
    <w:rsid w:val="00CC0B48"/>
    <w:rsid w:val="00CC156D"/>
    <w:rsid w:val="00CC3329"/>
    <w:rsid w:val="00CD1042"/>
    <w:rsid w:val="00CD20CD"/>
    <w:rsid w:val="00CD263F"/>
    <w:rsid w:val="00CD2AFB"/>
    <w:rsid w:val="00CD366A"/>
    <w:rsid w:val="00CD38FD"/>
    <w:rsid w:val="00CD4484"/>
    <w:rsid w:val="00CD4814"/>
    <w:rsid w:val="00CD5AB6"/>
    <w:rsid w:val="00CD7B90"/>
    <w:rsid w:val="00CE18C4"/>
    <w:rsid w:val="00CE3127"/>
    <w:rsid w:val="00CE3C24"/>
    <w:rsid w:val="00CE3C8A"/>
    <w:rsid w:val="00CE4821"/>
    <w:rsid w:val="00CE4D2E"/>
    <w:rsid w:val="00CE4E94"/>
    <w:rsid w:val="00CE5270"/>
    <w:rsid w:val="00CE737A"/>
    <w:rsid w:val="00CF1321"/>
    <w:rsid w:val="00CF1667"/>
    <w:rsid w:val="00CF17C8"/>
    <w:rsid w:val="00CF2053"/>
    <w:rsid w:val="00CF34C6"/>
    <w:rsid w:val="00CF48F1"/>
    <w:rsid w:val="00CF51D2"/>
    <w:rsid w:val="00CF73BA"/>
    <w:rsid w:val="00CF7F7B"/>
    <w:rsid w:val="00D0390D"/>
    <w:rsid w:val="00D05E65"/>
    <w:rsid w:val="00D10DC8"/>
    <w:rsid w:val="00D1204F"/>
    <w:rsid w:val="00D1237D"/>
    <w:rsid w:val="00D14439"/>
    <w:rsid w:val="00D15E0F"/>
    <w:rsid w:val="00D164EA"/>
    <w:rsid w:val="00D21F75"/>
    <w:rsid w:val="00D2319D"/>
    <w:rsid w:val="00D23F82"/>
    <w:rsid w:val="00D246CF"/>
    <w:rsid w:val="00D25CE1"/>
    <w:rsid w:val="00D2657E"/>
    <w:rsid w:val="00D26B8B"/>
    <w:rsid w:val="00D27627"/>
    <w:rsid w:val="00D3186C"/>
    <w:rsid w:val="00D34F97"/>
    <w:rsid w:val="00D35F5F"/>
    <w:rsid w:val="00D36283"/>
    <w:rsid w:val="00D36569"/>
    <w:rsid w:val="00D42187"/>
    <w:rsid w:val="00D42731"/>
    <w:rsid w:val="00D42A80"/>
    <w:rsid w:val="00D434F3"/>
    <w:rsid w:val="00D4368F"/>
    <w:rsid w:val="00D44D49"/>
    <w:rsid w:val="00D46199"/>
    <w:rsid w:val="00D508FD"/>
    <w:rsid w:val="00D52262"/>
    <w:rsid w:val="00D5449A"/>
    <w:rsid w:val="00D5494C"/>
    <w:rsid w:val="00D55ACE"/>
    <w:rsid w:val="00D56408"/>
    <w:rsid w:val="00D56A39"/>
    <w:rsid w:val="00D56F8E"/>
    <w:rsid w:val="00D57078"/>
    <w:rsid w:val="00D600F0"/>
    <w:rsid w:val="00D600F3"/>
    <w:rsid w:val="00D601F4"/>
    <w:rsid w:val="00D60635"/>
    <w:rsid w:val="00D63028"/>
    <w:rsid w:val="00D637C8"/>
    <w:rsid w:val="00D651E7"/>
    <w:rsid w:val="00D653E3"/>
    <w:rsid w:val="00D662AC"/>
    <w:rsid w:val="00D724DB"/>
    <w:rsid w:val="00D7272B"/>
    <w:rsid w:val="00D72AA5"/>
    <w:rsid w:val="00D74477"/>
    <w:rsid w:val="00D8092F"/>
    <w:rsid w:val="00D823C6"/>
    <w:rsid w:val="00D832E9"/>
    <w:rsid w:val="00D85717"/>
    <w:rsid w:val="00D86579"/>
    <w:rsid w:val="00D87094"/>
    <w:rsid w:val="00D870CC"/>
    <w:rsid w:val="00D91A2A"/>
    <w:rsid w:val="00D929BF"/>
    <w:rsid w:val="00D9307E"/>
    <w:rsid w:val="00D94DB6"/>
    <w:rsid w:val="00D967F3"/>
    <w:rsid w:val="00D96EEF"/>
    <w:rsid w:val="00D97E8A"/>
    <w:rsid w:val="00DA09F6"/>
    <w:rsid w:val="00DA192E"/>
    <w:rsid w:val="00DA24C3"/>
    <w:rsid w:val="00DA263B"/>
    <w:rsid w:val="00DA273D"/>
    <w:rsid w:val="00DA47FD"/>
    <w:rsid w:val="00DA483A"/>
    <w:rsid w:val="00DA5BD2"/>
    <w:rsid w:val="00DA6C06"/>
    <w:rsid w:val="00DB0E3D"/>
    <w:rsid w:val="00DB1054"/>
    <w:rsid w:val="00DB16EA"/>
    <w:rsid w:val="00DB17DD"/>
    <w:rsid w:val="00DB1B42"/>
    <w:rsid w:val="00DB2E6A"/>
    <w:rsid w:val="00DB463C"/>
    <w:rsid w:val="00DB46C5"/>
    <w:rsid w:val="00DB4D4D"/>
    <w:rsid w:val="00DB5BF9"/>
    <w:rsid w:val="00DB605D"/>
    <w:rsid w:val="00DB6D84"/>
    <w:rsid w:val="00DC1556"/>
    <w:rsid w:val="00DC1FA6"/>
    <w:rsid w:val="00DC47CD"/>
    <w:rsid w:val="00DC5302"/>
    <w:rsid w:val="00DC606B"/>
    <w:rsid w:val="00DC7776"/>
    <w:rsid w:val="00DD00F1"/>
    <w:rsid w:val="00DD3AAD"/>
    <w:rsid w:val="00DD3D21"/>
    <w:rsid w:val="00DD5A7E"/>
    <w:rsid w:val="00DD62F7"/>
    <w:rsid w:val="00DD6958"/>
    <w:rsid w:val="00DD6A3A"/>
    <w:rsid w:val="00DD74EE"/>
    <w:rsid w:val="00DE085F"/>
    <w:rsid w:val="00DE2B73"/>
    <w:rsid w:val="00DE349D"/>
    <w:rsid w:val="00DE3A93"/>
    <w:rsid w:val="00DE44A1"/>
    <w:rsid w:val="00DE48BA"/>
    <w:rsid w:val="00DE5BC6"/>
    <w:rsid w:val="00DE7798"/>
    <w:rsid w:val="00DF17D4"/>
    <w:rsid w:val="00DF1F25"/>
    <w:rsid w:val="00DF260C"/>
    <w:rsid w:val="00DF3961"/>
    <w:rsid w:val="00DF4DF5"/>
    <w:rsid w:val="00DF594B"/>
    <w:rsid w:val="00DF7818"/>
    <w:rsid w:val="00E01302"/>
    <w:rsid w:val="00E01D31"/>
    <w:rsid w:val="00E01E18"/>
    <w:rsid w:val="00E02E5F"/>
    <w:rsid w:val="00E037AA"/>
    <w:rsid w:val="00E03FE8"/>
    <w:rsid w:val="00E04B0A"/>
    <w:rsid w:val="00E054F6"/>
    <w:rsid w:val="00E0621E"/>
    <w:rsid w:val="00E10B92"/>
    <w:rsid w:val="00E11578"/>
    <w:rsid w:val="00E126C2"/>
    <w:rsid w:val="00E12922"/>
    <w:rsid w:val="00E12972"/>
    <w:rsid w:val="00E12E70"/>
    <w:rsid w:val="00E1441F"/>
    <w:rsid w:val="00E157E8"/>
    <w:rsid w:val="00E17C5F"/>
    <w:rsid w:val="00E216C8"/>
    <w:rsid w:val="00E239C5"/>
    <w:rsid w:val="00E24429"/>
    <w:rsid w:val="00E24C7F"/>
    <w:rsid w:val="00E264E9"/>
    <w:rsid w:val="00E26C83"/>
    <w:rsid w:val="00E276A5"/>
    <w:rsid w:val="00E27B29"/>
    <w:rsid w:val="00E27BE8"/>
    <w:rsid w:val="00E3424A"/>
    <w:rsid w:val="00E34974"/>
    <w:rsid w:val="00E35474"/>
    <w:rsid w:val="00E405BF"/>
    <w:rsid w:val="00E41D3D"/>
    <w:rsid w:val="00E42C24"/>
    <w:rsid w:val="00E42F00"/>
    <w:rsid w:val="00E44115"/>
    <w:rsid w:val="00E4478A"/>
    <w:rsid w:val="00E466B4"/>
    <w:rsid w:val="00E50321"/>
    <w:rsid w:val="00E53336"/>
    <w:rsid w:val="00E55687"/>
    <w:rsid w:val="00E57E1F"/>
    <w:rsid w:val="00E60ED4"/>
    <w:rsid w:val="00E613D6"/>
    <w:rsid w:val="00E635E7"/>
    <w:rsid w:val="00E64718"/>
    <w:rsid w:val="00E64AAF"/>
    <w:rsid w:val="00E64F7D"/>
    <w:rsid w:val="00E66CA1"/>
    <w:rsid w:val="00E66FC6"/>
    <w:rsid w:val="00E70F1C"/>
    <w:rsid w:val="00E71890"/>
    <w:rsid w:val="00E72DA0"/>
    <w:rsid w:val="00E735DA"/>
    <w:rsid w:val="00E744DD"/>
    <w:rsid w:val="00E75211"/>
    <w:rsid w:val="00E80381"/>
    <w:rsid w:val="00E8126A"/>
    <w:rsid w:val="00E8191B"/>
    <w:rsid w:val="00E81B3E"/>
    <w:rsid w:val="00E8287C"/>
    <w:rsid w:val="00E84C24"/>
    <w:rsid w:val="00E86748"/>
    <w:rsid w:val="00E9030A"/>
    <w:rsid w:val="00E905AE"/>
    <w:rsid w:val="00E9169A"/>
    <w:rsid w:val="00E950D5"/>
    <w:rsid w:val="00E95F0A"/>
    <w:rsid w:val="00EA230A"/>
    <w:rsid w:val="00EA238F"/>
    <w:rsid w:val="00EA25C2"/>
    <w:rsid w:val="00EA6BB6"/>
    <w:rsid w:val="00EA79A7"/>
    <w:rsid w:val="00EB01F1"/>
    <w:rsid w:val="00EB2228"/>
    <w:rsid w:val="00EB2DF2"/>
    <w:rsid w:val="00EB429F"/>
    <w:rsid w:val="00EB4B0D"/>
    <w:rsid w:val="00EB70BF"/>
    <w:rsid w:val="00EB778B"/>
    <w:rsid w:val="00EB7BE4"/>
    <w:rsid w:val="00EC0DF7"/>
    <w:rsid w:val="00EC21F5"/>
    <w:rsid w:val="00EC2246"/>
    <w:rsid w:val="00EC36DE"/>
    <w:rsid w:val="00EC4E2C"/>
    <w:rsid w:val="00EC5787"/>
    <w:rsid w:val="00EC6E87"/>
    <w:rsid w:val="00EC7BFD"/>
    <w:rsid w:val="00ED0D36"/>
    <w:rsid w:val="00ED22ED"/>
    <w:rsid w:val="00ED48C4"/>
    <w:rsid w:val="00ED4B5B"/>
    <w:rsid w:val="00ED54CB"/>
    <w:rsid w:val="00ED63DB"/>
    <w:rsid w:val="00ED68C5"/>
    <w:rsid w:val="00EE13B3"/>
    <w:rsid w:val="00EE2075"/>
    <w:rsid w:val="00EE5B6B"/>
    <w:rsid w:val="00EE5B85"/>
    <w:rsid w:val="00EE7899"/>
    <w:rsid w:val="00EF0E0E"/>
    <w:rsid w:val="00EF1CE2"/>
    <w:rsid w:val="00EF3280"/>
    <w:rsid w:val="00EF3443"/>
    <w:rsid w:val="00EF3AFD"/>
    <w:rsid w:val="00EF3D0A"/>
    <w:rsid w:val="00EF56D1"/>
    <w:rsid w:val="00EF702E"/>
    <w:rsid w:val="00F00AB3"/>
    <w:rsid w:val="00F01EF6"/>
    <w:rsid w:val="00F02102"/>
    <w:rsid w:val="00F07359"/>
    <w:rsid w:val="00F07E40"/>
    <w:rsid w:val="00F11D94"/>
    <w:rsid w:val="00F1425B"/>
    <w:rsid w:val="00F165B7"/>
    <w:rsid w:val="00F16AA8"/>
    <w:rsid w:val="00F16CFD"/>
    <w:rsid w:val="00F1717E"/>
    <w:rsid w:val="00F1784A"/>
    <w:rsid w:val="00F20AF7"/>
    <w:rsid w:val="00F214F8"/>
    <w:rsid w:val="00F21B09"/>
    <w:rsid w:val="00F21C94"/>
    <w:rsid w:val="00F22F3E"/>
    <w:rsid w:val="00F237B5"/>
    <w:rsid w:val="00F2485C"/>
    <w:rsid w:val="00F24DC2"/>
    <w:rsid w:val="00F24EB6"/>
    <w:rsid w:val="00F253E0"/>
    <w:rsid w:val="00F25CAD"/>
    <w:rsid w:val="00F25DAA"/>
    <w:rsid w:val="00F26B40"/>
    <w:rsid w:val="00F2761E"/>
    <w:rsid w:val="00F27BEA"/>
    <w:rsid w:val="00F36F31"/>
    <w:rsid w:val="00F373A6"/>
    <w:rsid w:val="00F40105"/>
    <w:rsid w:val="00F40FD2"/>
    <w:rsid w:val="00F420C2"/>
    <w:rsid w:val="00F46BDC"/>
    <w:rsid w:val="00F47536"/>
    <w:rsid w:val="00F5006A"/>
    <w:rsid w:val="00F503CD"/>
    <w:rsid w:val="00F50942"/>
    <w:rsid w:val="00F510E8"/>
    <w:rsid w:val="00F53C79"/>
    <w:rsid w:val="00F53EC2"/>
    <w:rsid w:val="00F545CB"/>
    <w:rsid w:val="00F54F1A"/>
    <w:rsid w:val="00F56D3E"/>
    <w:rsid w:val="00F60423"/>
    <w:rsid w:val="00F60539"/>
    <w:rsid w:val="00F60AB5"/>
    <w:rsid w:val="00F61221"/>
    <w:rsid w:val="00F61C9A"/>
    <w:rsid w:val="00F62D07"/>
    <w:rsid w:val="00F65409"/>
    <w:rsid w:val="00F66533"/>
    <w:rsid w:val="00F67615"/>
    <w:rsid w:val="00F67AF0"/>
    <w:rsid w:val="00F70B61"/>
    <w:rsid w:val="00F70B85"/>
    <w:rsid w:val="00F72DAF"/>
    <w:rsid w:val="00F74940"/>
    <w:rsid w:val="00F75D25"/>
    <w:rsid w:val="00F772A8"/>
    <w:rsid w:val="00F77BE0"/>
    <w:rsid w:val="00F80806"/>
    <w:rsid w:val="00F819CB"/>
    <w:rsid w:val="00F82542"/>
    <w:rsid w:val="00F82933"/>
    <w:rsid w:val="00F830D8"/>
    <w:rsid w:val="00F846EF"/>
    <w:rsid w:val="00F84CC1"/>
    <w:rsid w:val="00F91266"/>
    <w:rsid w:val="00F91BE2"/>
    <w:rsid w:val="00F91E29"/>
    <w:rsid w:val="00F94A0A"/>
    <w:rsid w:val="00F95905"/>
    <w:rsid w:val="00F97951"/>
    <w:rsid w:val="00FA0331"/>
    <w:rsid w:val="00FA04F5"/>
    <w:rsid w:val="00FA0A9C"/>
    <w:rsid w:val="00FA2135"/>
    <w:rsid w:val="00FA384F"/>
    <w:rsid w:val="00FA38C2"/>
    <w:rsid w:val="00FA3D82"/>
    <w:rsid w:val="00FA5415"/>
    <w:rsid w:val="00FA7A9B"/>
    <w:rsid w:val="00FB1B16"/>
    <w:rsid w:val="00FB1B43"/>
    <w:rsid w:val="00FB6C45"/>
    <w:rsid w:val="00FB7AF9"/>
    <w:rsid w:val="00FC0DB4"/>
    <w:rsid w:val="00FC2E56"/>
    <w:rsid w:val="00FC2FFB"/>
    <w:rsid w:val="00FC321C"/>
    <w:rsid w:val="00FC5674"/>
    <w:rsid w:val="00FC7A55"/>
    <w:rsid w:val="00FC7F17"/>
    <w:rsid w:val="00FD0329"/>
    <w:rsid w:val="00FD056F"/>
    <w:rsid w:val="00FD0B26"/>
    <w:rsid w:val="00FD2323"/>
    <w:rsid w:val="00FD42FB"/>
    <w:rsid w:val="00FD4A1E"/>
    <w:rsid w:val="00FD651A"/>
    <w:rsid w:val="00FD6982"/>
    <w:rsid w:val="00FD7AB3"/>
    <w:rsid w:val="00FD7B47"/>
    <w:rsid w:val="00FE1D08"/>
    <w:rsid w:val="00FE340B"/>
    <w:rsid w:val="00FE37CE"/>
    <w:rsid w:val="00FE55BD"/>
    <w:rsid w:val="00FE5BA5"/>
    <w:rsid w:val="00FE7BDD"/>
    <w:rsid w:val="00FF0CA3"/>
    <w:rsid w:val="00FF0E21"/>
    <w:rsid w:val="00FF236F"/>
    <w:rsid w:val="00FF257E"/>
    <w:rsid w:val="00FF25A0"/>
    <w:rsid w:val="00FF31F2"/>
    <w:rsid w:val="00FF42A7"/>
    <w:rsid w:val="00FF6192"/>
    <w:rsid w:val="00FF68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B3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locked="1"/>
    <w:lsdException w:name="Title" w:locked="1" w:semiHidden="0" w:unhideWhenUsed="0" w:qFormat="1"/>
    <w:lsdException w:name="Default Paragraph Font" w:locked="1" w:uiPriority="1"/>
    <w:lsdException w:name="Subtitle" w:locked="1" w:semiHidden="0" w:unhideWhenUsed="0" w:qFormat="1"/>
    <w:lsdException w:name="Body Text 2" w:locked="1"/>
    <w:lsdException w:name="Body Text Indent 2" w:locked="1"/>
    <w:lsdException w:name="Strong" w:locked="1" w:semiHidden="0" w:uiPriority="22" w:unhideWhenUsed="0" w:qFormat="1"/>
    <w:lsdException w:name="Emphasis" w:locked="1" w:semiHidden="0" w:unhideWhenUsed="0" w:qFormat="1"/>
    <w:lsdException w:name="Plai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3B14FE"/>
    <w:rPr>
      <w:sz w:val="24"/>
      <w:szCs w:val="24"/>
    </w:rPr>
  </w:style>
  <w:style w:type="paragraph" w:styleId="Heading1">
    <w:name w:val="heading 1"/>
    <w:basedOn w:val="Normal"/>
    <w:next w:val="Normal"/>
    <w:link w:val="Heading1Char"/>
    <w:uiPriority w:val="99"/>
    <w:qFormat/>
    <w:rsid w:val="002602F4"/>
    <w:pPr>
      <w:keepNext/>
      <w:spacing w:before="240" w:after="60"/>
      <w:outlineLvl w:val="0"/>
    </w:pPr>
    <w:rPr>
      <w:rFonts w:ascii="Times New Roman" w:eastAsia="Times New Roman" w:hAnsi="Times New Roman"/>
      <w:b/>
      <w:bCs/>
      <w:kern w:val="32"/>
    </w:rPr>
  </w:style>
  <w:style w:type="paragraph" w:styleId="Heading2">
    <w:name w:val="heading 2"/>
    <w:basedOn w:val="Normal"/>
    <w:next w:val="Normal"/>
    <w:link w:val="Heading2Char"/>
    <w:uiPriority w:val="99"/>
    <w:qFormat/>
    <w:rsid w:val="003B14FE"/>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9"/>
    <w:qFormat/>
    <w:rsid w:val="003B14FE"/>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9"/>
    <w:qFormat/>
    <w:rsid w:val="003B14FE"/>
    <w:pPr>
      <w:keepNext/>
      <w:spacing w:before="240" w:after="60"/>
      <w:outlineLvl w:val="3"/>
    </w:pPr>
    <w:rPr>
      <w:b/>
      <w:bCs/>
      <w:sz w:val="28"/>
      <w:szCs w:val="28"/>
    </w:rPr>
  </w:style>
  <w:style w:type="paragraph" w:styleId="Heading5">
    <w:name w:val="heading 5"/>
    <w:basedOn w:val="Normal"/>
    <w:next w:val="Normal"/>
    <w:link w:val="Heading5Char"/>
    <w:uiPriority w:val="99"/>
    <w:qFormat/>
    <w:rsid w:val="003B14FE"/>
    <w:pPr>
      <w:spacing w:before="240" w:after="60"/>
      <w:outlineLvl w:val="4"/>
    </w:pPr>
    <w:rPr>
      <w:b/>
      <w:bCs/>
      <w:i/>
      <w:iCs/>
      <w:sz w:val="26"/>
      <w:szCs w:val="26"/>
    </w:rPr>
  </w:style>
  <w:style w:type="paragraph" w:styleId="Heading6">
    <w:name w:val="heading 6"/>
    <w:basedOn w:val="Normal"/>
    <w:next w:val="Normal"/>
    <w:link w:val="Heading6Char"/>
    <w:uiPriority w:val="99"/>
    <w:qFormat/>
    <w:rsid w:val="003B14FE"/>
    <w:pPr>
      <w:spacing w:before="240" w:after="60"/>
      <w:outlineLvl w:val="5"/>
    </w:pPr>
    <w:rPr>
      <w:b/>
      <w:bCs/>
      <w:sz w:val="22"/>
      <w:szCs w:val="22"/>
    </w:rPr>
  </w:style>
  <w:style w:type="paragraph" w:styleId="Heading7">
    <w:name w:val="heading 7"/>
    <w:basedOn w:val="Normal"/>
    <w:next w:val="Normal"/>
    <w:link w:val="Heading7Char"/>
    <w:uiPriority w:val="99"/>
    <w:qFormat/>
    <w:rsid w:val="003B14FE"/>
    <w:pPr>
      <w:spacing w:before="240" w:after="60"/>
      <w:outlineLvl w:val="6"/>
    </w:pPr>
  </w:style>
  <w:style w:type="paragraph" w:styleId="Heading8">
    <w:name w:val="heading 8"/>
    <w:basedOn w:val="Normal"/>
    <w:next w:val="Normal"/>
    <w:link w:val="Heading8Char"/>
    <w:uiPriority w:val="99"/>
    <w:qFormat/>
    <w:rsid w:val="003B14FE"/>
    <w:pPr>
      <w:spacing w:before="240" w:after="60"/>
      <w:outlineLvl w:val="7"/>
    </w:pPr>
    <w:rPr>
      <w:i/>
      <w:iCs/>
    </w:rPr>
  </w:style>
  <w:style w:type="paragraph" w:styleId="Heading9">
    <w:name w:val="heading 9"/>
    <w:basedOn w:val="Normal"/>
    <w:next w:val="Normal"/>
    <w:link w:val="Heading9Char"/>
    <w:uiPriority w:val="99"/>
    <w:qFormat/>
    <w:rsid w:val="003B14FE"/>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2F4"/>
    <w:rPr>
      <w:rFonts w:ascii="Times New Roman" w:eastAsia="Times New Roman" w:hAnsi="Times New Roman"/>
      <w:b/>
      <w:bCs/>
      <w:kern w:val="32"/>
      <w:sz w:val="24"/>
      <w:szCs w:val="24"/>
    </w:rPr>
  </w:style>
  <w:style w:type="character" w:customStyle="1" w:styleId="Heading2Char">
    <w:name w:val="Heading 2 Char"/>
    <w:basedOn w:val="DefaultParagraphFont"/>
    <w:link w:val="Heading2"/>
    <w:uiPriority w:val="99"/>
    <w:semiHidden/>
    <w:locked/>
    <w:rsid w:val="003B14FE"/>
    <w:rPr>
      <w:rFonts w:ascii="Trebuchet MS" w:hAnsi="Trebuchet MS" w:cs="Times New Roman"/>
      <w:b/>
      <w:bCs/>
      <w:i/>
      <w:iCs/>
      <w:sz w:val="28"/>
      <w:szCs w:val="28"/>
    </w:rPr>
  </w:style>
  <w:style w:type="character" w:customStyle="1" w:styleId="Heading3Char">
    <w:name w:val="Heading 3 Char"/>
    <w:basedOn w:val="DefaultParagraphFont"/>
    <w:link w:val="Heading3"/>
    <w:uiPriority w:val="99"/>
    <w:semiHidden/>
    <w:locked/>
    <w:rsid w:val="003B14FE"/>
    <w:rPr>
      <w:rFonts w:ascii="Trebuchet MS" w:hAnsi="Trebuchet MS" w:cs="Times New Roman"/>
      <w:b/>
      <w:bCs/>
      <w:sz w:val="26"/>
      <w:szCs w:val="26"/>
    </w:rPr>
  </w:style>
  <w:style w:type="character" w:customStyle="1" w:styleId="Heading4Char">
    <w:name w:val="Heading 4 Char"/>
    <w:basedOn w:val="DefaultParagraphFont"/>
    <w:link w:val="Heading4"/>
    <w:uiPriority w:val="99"/>
    <w:locked/>
    <w:rsid w:val="003B14FE"/>
    <w:rPr>
      <w:rFonts w:cs="Times New Roman"/>
      <w:b/>
      <w:bCs/>
      <w:sz w:val="28"/>
      <w:szCs w:val="28"/>
    </w:rPr>
  </w:style>
  <w:style w:type="character" w:customStyle="1" w:styleId="Heading5Char">
    <w:name w:val="Heading 5 Char"/>
    <w:basedOn w:val="DefaultParagraphFont"/>
    <w:link w:val="Heading5"/>
    <w:uiPriority w:val="99"/>
    <w:semiHidden/>
    <w:locked/>
    <w:rsid w:val="003B14FE"/>
    <w:rPr>
      <w:rFonts w:cs="Times New Roman"/>
      <w:b/>
      <w:bCs/>
      <w:i/>
      <w:iCs/>
      <w:sz w:val="26"/>
      <w:szCs w:val="26"/>
    </w:rPr>
  </w:style>
  <w:style w:type="character" w:customStyle="1" w:styleId="Heading6Char">
    <w:name w:val="Heading 6 Char"/>
    <w:basedOn w:val="DefaultParagraphFont"/>
    <w:link w:val="Heading6"/>
    <w:uiPriority w:val="99"/>
    <w:semiHidden/>
    <w:locked/>
    <w:rsid w:val="003B14FE"/>
    <w:rPr>
      <w:rFonts w:cs="Times New Roman"/>
      <w:b/>
      <w:bCs/>
    </w:rPr>
  </w:style>
  <w:style w:type="character" w:customStyle="1" w:styleId="Heading7Char">
    <w:name w:val="Heading 7 Char"/>
    <w:basedOn w:val="DefaultParagraphFont"/>
    <w:link w:val="Heading7"/>
    <w:uiPriority w:val="99"/>
    <w:semiHidden/>
    <w:locked/>
    <w:rsid w:val="003B14FE"/>
    <w:rPr>
      <w:rFonts w:cs="Times New Roman"/>
      <w:sz w:val="24"/>
      <w:szCs w:val="24"/>
    </w:rPr>
  </w:style>
  <w:style w:type="character" w:customStyle="1" w:styleId="Heading8Char">
    <w:name w:val="Heading 8 Char"/>
    <w:basedOn w:val="DefaultParagraphFont"/>
    <w:link w:val="Heading8"/>
    <w:uiPriority w:val="99"/>
    <w:semiHidden/>
    <w:locked/>
    <w:rsid w:val="003B14FE"/>
    <w:rPr>
      <w:rFonts w:cs="Times New Roman"/>
      <w:i/>
      <w:iCs/>
      <w:sz w:val="24"/>
      <w:szCs w:val="24"/>
    </w:rPr>
  </w:style>
  <w:style w:type="character" w:customStyle="1" w:styleId="Heading9Char">
    <w:name w:val="Heading 9 Char"/>
    <w:basedOn w:val="DefaultParagraphFont"/>
    <w:link w:val="Heading9"/>
    <w:uiPriority w:val="99"/>
    <w:semiHidden/>
    <w:locked/>
    <w:rsid w:val="003B14FE"/>
    <w:rPr>
      <w:rFonts w:ascii="Trebuchet MS" w:hAnsi="Trebuchet MS" w:cs="Times New Roman"/>
    </w:rPr>
  </w:style>
  <w:style w:type="paragraph" w:styleId="Title">
    <w:name w:val="Title"/>
    <w:basedOn w:val="Normal"/>
    <w:next w:val="Normal"/>
    <w:link w:val="TitleChar"/>
    <w:uiPriority w:val="99"/>
    <w:qFormat/>
    <w:rsid w:val="003B14FE"/>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99"/>
    <w:locked/>
    <w:rsid w:val="003B14FE"/>
    <w:rPr>
      <w:rFonts w:ascii="Trebuchet MS" w:hAnsi="Trebuchet MS" w:cs="Times New Roman"/>
      <w:b/>
      <w:bCs/>
      <w:kern w:val="28"/>
      <w:sz w:val="32"/>
      <w:szCs w:val="32"/>
    </w:rPr>
  </w:style>
  <w:style w:type="paragraph" w:styleId="Subtitle">
    <w:name w:val="Subtitle"/>
    <w:basedOn w:val="Normal"/>
    <w:next w:val="Normal"/>
    <w:link w:val="SubtitleChar"/>
    <w:uiPriority w:val="99"/>
    <w:qFormat/>
    <w:rsid w:val="003B14FE"/>
    <w:pPr>
      <w:spacing w:after="60"/>
      <w:jc w:val="center"/>
      <w:outlineLvl w:val="1"/>
    </w:pPr>
    <w:rPr>
      <w:rFonts w:eastAsia="Times New Roman"/>
    </w:rPr>
  </w:style>
  <w:style w:type="character" w:customStyle="1" w:styleId="SubtitleChar">
    <w:name w:val="Subtitle Char"/>
    <w:basedOn w:val="DefaultParagraphFont"/>
    <w:link w:val="Subtitle"/>
    <w:uiPriority w:val="99"/>
    <w:locked/>
    <w:rsid w:val="003B14FE"/>
    <w:rPr>
      <w:rFonts w:ascii="Trebuchet MS" w:hAnsi="Trebuchet MS" w:cs="Times New Roman"/>
      <w:sz w:val="24"/>
      <w:szCs w:val="24"/>
    </w:rPr>
  </w:style>
  <w:style w:type="character" w:styleId="Strong">
    <w:name w:val="Strong"/>
    <w:basedOn w:val="DefaultParagraphFont"/>
    <w:uiPriority w:val="22"/>
    <w:qFormat/>
    <w:rsid w:val="003B14FE"/>
    <w:rPr>
      <w:rFonts w:cs="Times New Roman"/>
      <w:b/>
      <w:bCs/>
    </w:rPr>
  </w:style>
  <w:style w:type="character" w:styleId="Emphasis">
    <w:name w:val="Emphasis"/>
    <w:basedOn w:val="DefaultParagraphFont"/>
    <w:uiPriority w:val="99"/>
    <w:qFormat/>
    <w:rsid w:val="003B14FE"/>
    <w:rPr>
      <w:rFonts w:ascii="Trebuchet MS" w:hAnsi="Trebuchet MS" w:cs="Times New Roman"/>
      <w:b/>
      <w:i/>
      <w:iCs/>
    </w:rPr>
  </w:style>
  <w:style w:type="paragraph" w:styleId="NoSpacing">
    <w:name w:val="No Spacing"/>
    <w:basedOn w:val="Normal"/>
    <w:link w:val="NoSpacingChar"/>
    <w:uiPriority w:val="99"/>
    <w:qFormat/>
    <w:rsid w:val="003B14FE"/>
    <w:rPr>
      <w:szCs w:val="32"/>
    </w:rPr>
  </w:style>
  <w:style w:type="paragraph" w:styleId="ListParagraph">
    <w:name w:val="List Paragraph"/>
    <w:basedOn w:val="Normal"/>
    <w:uiPriority w:val="34"/>
    <w:qFormat/>
    <w:rsid w:val="003B14FE"/>
    <w:pPr>
      <w:ind w:left="720"/>
      <w:contextualSpacing/>
    </w:pPr>
  </w:style>
  <w:style w:type="paragraph" w:styleId="Quote">
    <w:name w:val="Quote"/>
    <w:basedOn w:val="Normal"/>
    <w:next w:val="Normal"/>
    <w:link w:val="QuoteChar"/>
    <w:uiPriority w:val="99"/>
    <w:qFormat/>
    <w:rsid w:val="003B14FE"/>
    <w:rPr>
      <w:i/>
    </w:rPr>
  </w:style>
  <w:style w:type="character" w:customStyle="1" w:styleId="QuoteChar">
    <w:name w:val="Quote Char"/>
    <w:basedOn w:val="DefaultParagraphFont"/>
    <w:link w:val="Quote"/>
    <w:uiPriority w:val="99"/>
    <w:locked/>
    <w:rsid w:val="003B14FE"/>
    <w:rPr>
      <w:rFonts w:cs="Times New Roman"/>
      <w:i/>
      <w:sz w:val="24"/>
      <w:szCs w:val="24"/>
    </w:rPr>
  </w:style>
  <w:style w:type="paragraph" w:styleId="IntenseQuote">
    <w:name w:val="Intense Quote"/>
    <w:basedOn w:val="Normal"/>
    <w:next w:val="Normal"/>
    <w:link w:val="IntenseQuoteChar"/>
    <w:uiPriority w:val="99"/>
    <w:qFormat/>
    <w:rsid w:val="003B14FE"/>
    <w:pPr>
      <w:ind w:left="720" w:right="720"/>
    </w:pPr>
    <w:rPr>
      <w:b/>
      <w:i/>
      <w:szCs w:val="22"/>
    </w:rPr>
  </w:style>
  <w:style w:type="character" w:customStyle="1" w:styleId="IntenseQuoteChar">
    <w:name w:val="Intense Quote Char"/>
    <w:basedOn w:val="DefaultParagraphFont"/>
    <w:link w:val="IntenseQuote"/>
    <w:uiPriority w:val="99"/>
    <w:locked/>
    <w:rsid w:val="003B14FE"/>
    <w:rPr>
      <w:rFonts w:cs="Times New Roman"/>
      <w:b/>
      <w:i/>
      <w:sz w:val="24"/>
    </w:rPr>
  </w:style>
  <w:style w:type="character" w:styleId="SubtleEmphasis">
    <w:name w:val="Subtle Emphasis"/>
    <w:basedOn w:val="DefaultParagraphFont"/>
    <w:uiPriority w:val="99"/>
    <w:qFormat/>
    <w:rsid w:val="003B14FE"/>
    <w:rPr>
      <w:i/>
      <w:color w:val="5A5A5A"/>
    </w:rPr>
  </w:style>
  <w:style w:type="character" w:styleId="IntenseEmphasis">
    <w:name w:val="Intense Emphasis"/>
    <w:basedOn w:val="DefaultParagraphFont"/>
    <w:uiPriority w:val="99"/>
    <w:qFormat/>
    <w:rsid w:val="003B14FE"/>
    <w:rPr>
      <w:rFonts w:cs="Times New Roman"/>
      <w:b/>
      <w:i/>
      <w:sz w:val="24"/>
      <w:szCs w:val="24"/>
      <w:u w:val="single"/>
    </w:rPr>
  </w:style>
  <w:style w:type="character" w:styleId="SubtleReference">
    <w:name w:val="Subtle Reference"/>
    <w:basedOn w:val="DefaultParagraphFont"/>
    <w:uiPriority w:val="99"/>
    <w:qFormat/>
    <w:rsid w:val="003B14FE"/>
    <w:rPr>
      <w:rFonts w:cs="Times New Roman"/>
      <w:sz w:val="24"/>
      <w:szCs w:val="24"/>
      <w:u w:val="single"/>
    </w:rPr>
  </w:style>
  <w:style w:type="character" w:styleId="IntenseReference">
    <w:name w:val="Intense Reference"/>
    <w:basedOn w:val="DefaultParagraphFont"/>
    <w:uiPriority w:val="99"/>
    <w:qFormat/>
    <w:rsid w:val="003B14FE"/>
    <w:rPr>
      <w:rFonts w:cs="Times New Roman"/>
      <w:b/>
      <w:sz w:val="24"/>
      <w:u w:val="single"/>
    </w:rPr>
  </w:style>
  <w:style w:type="character" w:styleId="BookTitle">
    <w:name w:val="Book Title"/>
    <w:basedOn w:val="DefaultParagraphFont"/>
    <w:uiPriority w:val="99"/>
    <w:qFormat/>
    <w:rsid w:val="003B14FE"/>
    <w:rPr>
      <w:rFonts w:ascii="Trebuchet MS" w:hAnsi="Trebuchet MS" w:cs="Times New Roman"/>
      <w:b/>
      <w:i/>
      <w:sz w:val="24"/>
      <w:szCs w:val="24"/>
    </w:rPr>
  </w:style>
  <w:style w:type="paragraph" w:styleId="TOCHeading">
    <w:name w:val="TOC Heading"/>
    <w:basedOn w:val="Heading1"/>
    <w:next w:val="Normal"/>
    <w:uiPriority w:val="99"/>
    <w:qFormat/>
    <w:rsid w:val="003B14FE"/>
    <w:pPr>
      <w:outlineLvl w:val="9"/>
    </w:pPr>
  </w:style>
  <w:style w:type="paragraph" w:styleId="BodyText2">
    <w:name w:val="Body Text 2"/>
    <w:basedOn w:val="Normal"/>
    <w:link w:val="BodyText2Char"/>
    <w:uiPriority w:val="99"/>
    <w:rsid w:val="005E180C"/>
    <w:pPr>
      <w:tabs>
        <w:tab w:val="left" w:pos="-720"/>
        <w:tab w:val="left" w:pos="1440"/>
      </w:tabs>
      <w:suppressAutoHyphens/>
      <w:overflowPunct w:val="0"/>
      <w:autoSpaceDE w:val="0"/>
      <w:autoSpaceDN w:val="0"/>
      <w:adjustRightInd w:val="0"/>
      <w:spacing w:after="120"/>
      <w:ind w:left="1080"/>
      <w:textAlignment w:val="baseline"/>
    </w:pPr>
    <w:rPr>
      <w:rFonts w:ascii="Times New Roman" w:eastAsia="Times New Roman" w:hAnsi="Times New Roman"/>
      <w:szCs w:val="20"/>
    </w:rPr>
  </w:style>
  <w:style w:type="character" w:customStyle="1" w:styleId="BodyText2Char">
    <w:name w:val="Body Text 2 Char"/>
    <w:basedOn w:val="DefaultParagraphFont"/>
    <w:link w:val="BodyText2"/>
    <w:uiPriority w:val="99"/>
    <w:locked/>
    <w:rsid w:val="005E180C"/>
    <w:rPr>
      <w:rFonts w:ascii="Times New Roman" w:hAnsi="Times New Roman" w:cs="Times New Roman"/>
      <w:sz w:val="20"/>
      <w:szCs w:val="20"/>
      <w:lang w:bidi="ar-SA"/>
    </w:rPr>
  </w:style>
  <w:style w:type="paragraph" w:styleId="BodyTextIndent2">
    <w:name w:val="Body Text Indent 2"/>
    <w:basedOn w:val="Normal"/>
    <w:link w:val="BodyTextIndent2Char"/>
    <w:uiPriority w:val="99"/>
    <w:rsid w:val="005E180C"/>
    <w:pPr>
      <w:widowControl w:val="0"/>
      <w:tabs>
        <w:tab w:val="left" w:pos="-720"/>
      </w:tabs>
      <w:suppressAutoHyphens/>
      <w:overflowPunct w:val="0"/>
      <w:autoSpaceDE w:val="0"/>
      <w:autoSpaceDN w:val="0"/>
      <w:adjustRightInd w:val="0"/>
      <w:ind w:left="2160" w:hanging="720"/>
      <w:textAlignment w:val="baseline"/>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5E180C"/>
    <w:rPr>
      <w:rFonts w:ascii="Courier New" w:hAnsi="Courier New" w:cs="Times New Roman"/>
      <w:sz w:val="20"/>
      <w:szCs w:val="20"/>
      <w:lang w:bidi="ar-SA"/>
    </w:rPr>
  </w:style>
  <w:style w:type="paragraph" w:styleId="BodyText">
    <w:name w:val="Body Text"/>
    <w:basedOn w:val="Normal"/>
    <w:link w:val="BodyTextChar"/>
    <w:uiPriority w:val="99"/>
    <w:semiHidden/>
    <w:rsid w:val="005E180C"/>
    <w:pPr>
      <w:spacing w:after="120"/>
    </w:pPr>
  </w:style>
  <w:style w:type="character" w:customStyle="1" w:styleId="BodyTextChar">
    <w:name w:val="Body Text Char"/>
    <w:basedOn w:val="DefaultParagraphFont"/>
    <w:link w:val="BodyText"/>
    <w:uiPriority w:val="99"/>
    <w:semiHidden/>
    <w:locked/>
    <w:rsid w:val="005E180C"/>
    <w:rPr>
      <w:rFonts w:cs="Times New Roman"/>
      <w:sz w:val="24"/>
      <w:szCs w:val="24"/>
    </w:rPr>
  </w:style>
  <w:style w:type="paragraph" w:customStyle="1" w:styleId="Style1">
    <w:name w:val="Style1"/>
    <w:basedOn w:val="Normal"/>
    <w:uiPriority w:val="99"/>
    <w:rsid w:val="005E180C"/>
    <w:pPr>
      <w:tabs>
        <w:tab w:val="left" w:pos="-720"/>
        <w:tab w:val="left" w:pos="0"/>
        <w:tab w:val="left" w:pos="720"/>
        <w:tab w:val="left" w:pos="1440"/>
      </w:tabs>
      <w:suppressAutoHyphens/>
      <w:overflowPunct w:val="0"/>
      <w:autoSpaceDE w:val="0"/>
      <w:autoSpaceDN w:val="0"/>
      <w:adjustRightInd w:val="0"/>
      <w:spacing w:after="120"/>
      <w:ind w:left="720" w:hanging="720"/>
      <w:textAlignment w:val="baseline"/>
    </w:pPr>
    <w:rPr>
      <w:rFonts w:ascii="Times New Roman" w:eastAsia="Times New Roman" w:hAnsi="Times New Roman"/>
      <w:szCs w:val="20"/>
      <w:u w:val="single"/>
    </w:rPr>
  </w:style>
  <w:style w:type="paragraph" w:styleId="NormalWeb">
    <w:name w:val="Normal (Web)"/>
    <w:basedOn w:val="Normal"/>
    <w:uiPriority w:val="99"/>
    <w:rsid w:val="004C5BEE"/>
    <w:pPr>
      <w:spacing w:before="100" w:beforeAutospacing="1" w:after="100" w:afterAutospacing="1"/>
    </w:pPr>
    <w:rPr>
      <w:rFonts w:ascii="Times New Roman" w:eastAsia="Times New Roman" w:hAnsi="Times New Roman"/>
    </w:rPr>
  </w:style>
  <w:style w:type="paragraph" w:styleId="PlainText">
    <w:name w:val="Plain Text"/>
    <w:basedOn w:val="Normal"/>
    <w:next w:val="Normal"/>
    <w:link w:val="PlainTextChar"/>
    <w:uiPriority w:val="99"/>
    <w:rsid w:val="00265497"/>
    <w:pPr>
      <w:autoSpaceDE w:val="0"/>
      <w:autoSpaceDN w:val="0"/>
      <w:adjustRightInd w:val="0"/>
    </w:pPr>
    <w:rPr>
      <w:rFonts w:ascii="Courier New" w:eastAsia="Times New Roman" w:hAnsi="Courier New"/>
    </w:rPr>
  </w:style>
  <w:style w:type="character" w:customStyle="1" w:styleId="PlainTextChar">
    <w:name w:val="Plain Text Char"/>
    <w:basedOn w:val="DefaultParagraphFont"/>
    <w:link w:val="PlainText"/>
    <w:uiPriority w:val="99"/>
    <w:locked/>
    <w:rsid w:val="00265497"/>
    <w:rPr>
      <w:rFonts w:ascii="Courier New" w:hAnsi="Courier New" w:cs="Times New Roman"/>
      <w:sz w:val="24"/>
      <w:szCs w:val="24"/>
      <w:lang w:bidi="ar-SA"/>
    </w:rPr>
  </w:style>
  <w:style w:type="table" w:styleId="TableGrid">
    <w:name w:val="Table Grid"/>
    <w:basedOn w:val="TableNormal"/>
    <w:uiPriority w:val="99"/>
    <w:rsid w:val="00EB77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B7D40"/>
    <w:pPr>
      <w:widowControl w:val="0"/>
      <w:overflowPunct w:val="0"/>
      <w:autoSpaceDE w:val="0"/>
      <w:autoSpaceDN w:val="0"/>
      <w:adjustRightInd w:val="0"/>
      <w:textAlignment w:val="baseline"/>
    </w:pPr>
    <w:rPr>
      <w:rFonts w:ascii="Courier" w:eastAsia="Times New Roman" w:hAnsi="Courier"/>
      <w:szCs w:val="20"/>
    </w:rPr>
  </w:style>
  <w:style w:type="character" w:customStyle="1" w:styleId="EndnoteTextChar">
    <w:name w:val="Endnote Text Char"/>
    <w:basedOn w:val="DefaultParagraphFont"/>
    <w:link w:val="EndnoteText"/>
    <w:uiPriority w:val="99"/>
    <w:semiHidden/>
    <w:locked/>
    <w:rsid w:val="001B7D40"/>
    <w:rPr>
      <w:rFonts w:ascii="Courier" w:hAnsi="Courier" w:cs="Times New Roman"/>
      <w:sz w:val="20"/>
      <w:szCs w:val="20"/>
      <w:lang w:bidi="ar-SA"/>
    </w:rPr>
  </w:style>
  <w:style w:type="paragraph" w:customStyle="1" w:styleId="CorpVL1">
    <w:name w:val="CorpV_L1"/>
    <w:basedOn w:val="Normal"/>
    <w:uiPriority w:val="99"/>
    <w:rsid w:val="00E42C24"/>
    <w:pPr>
      <w:keepNext/>
      <w:numPr>
        <w:numId w:val="2"/>
      </w:numPr>
      <w:spacing w:after="240"/>
      <w:jc w:val="both"/>
      <w:outlineLvl w:val="0"/>
    </w:pPr>
    <w:rPr>
      <w:rFonts w:ascii="Times New Roman" w:eastAsia="Times New Roman" w:hAnsi="Times New Roman"/>
      <w:szCs w:val="20"/>
    </w:rPr>
  </w:style>
  <w:style w:type="paragraph" w:customStyle="1" w:styleId="CorpVL2">
    <w:name w:val="CorpV_L2"/>
    <w:basedOn w:val="CorpVL1"/>
    <w:uiPriority w:val="99"/>
    <w:rsid w:val="00E42C24"/>
    <w:pPr>
      <w:keepNext w:val="0"/>
      <w:numPr>
        <w:ilvl w:val="1"/>
      </w:numPr>
      <w:tabs>
        <w:tab w:val="clear" w:pos="720"/>
        <w:tab w:val="num" w:pos="1080"/>
      </w:tabs>
      <w:ind w:left="360" w:firstLine="0"/>
      <w:outlineLvl w:val="1"/>
    </w:pPr>
  </w:style>
  <w:style w:type="paragraph" w:customStyle="1" w:styleId="CorpVL3">
    <w:name w:val="CorpV_L3"/>
    <w:basedOn w:val="CorpVL2"/>
    <w:uiPriority w:val="99"/>
    <w:rsid w:val="00E42C24"/>
    <w:pPr>
      <w:numPr>
        <w:ilvl w:val="2"/>
      </w:numPr>
      <w:outlineLvl w:val="2"/>
    </w:pPr>
  </w:style>
  <w:style w:type="paragraph" w:customStyle="1" w:styleId="CorpVL4">
    <w:name w:val="CorpV_L4"/>
    <w:basedOn w:val="CorpVL3"/>
    <w:uiPriority w:val="99"/>
    <w:rsid w:val="00E42C24"/>
    <w:pPr>
      <w:numPr>
        <w:ilvl w:val="3"/>
      </w:numPr>
      <w:outlineLvl w:val="3"/>
    </w:pPr>
  </w:style>
  <w:style w:type="paragraph" w:customStyle="1" w:styleId="CorpVL5">
    <w:name w:val="CorpV_L5"/>
    <w:basedOn w:val="CorpVL4"/>
    <w:uiPriority w:val="99"/>
    <w:rsid w:val="00E42C24"/>
    <w:pPr>
      <w:numPr>
        <w:ilvl w:val="4"/>
      </w:numPr>
      <w:outlineLvl w:val="4"/>
    </w:pPr>
  </w:style>
  <w:style w:type="paragraph" w:customStyle="1" w:styleId="CorpVL6">
    <w:name w:val="CorpV_L6"/>
    <w:basedOn w:val="CorpVL5"/>
    <w:uiPriority w:val="99"/>
    <w:rsid w:val="00E42C24"/>
    <w:pPr>
      <w:numPr>
        <w:ilvl w:val="5"/>
      </w:numPr>
      <w:outlineLvl w:val="5"/>
    </w:pPr>
  </w:style>
  <w:style w:type="paragraph" w:customStyle="1" w:styleId="CorpVL7">
    <w:name w:val="CorpV_L7"/>
    <w:basedOn w:val="CorpVL6"/>
    <w:uiPriority w:val="99"/>
    <w:rsid w:val="00E42C24"/>
    <w:pPr>
      <w:numPr>
        <w:ilvl w:val="6"/>
      </w:numPr>
      <w:outlineLvl w:val="6"/>
    </w:pPr>
  </w:style>
  <w:style w:type="paragraph" w:customStyle="1" w:styleId="CorpVL8">
    <w:name w:val="CorpV_L8"/>
    <w:basedOn w:val="CorpVL7"/>
    <w:uiPriority w:val="99"/>
    <w:rsid w:val="00E42C24"/>
    <w:pPr>
      <w:numPr>
        <w:ilvl w:val="7"/>
      </w:numPr>
      <w:outlineLvl w:val="7"/>
    </w:pPr>
  </w:style>
  <w:style w:type="paragraph" w:customStyle="1" w:styleId="CorpVL9">
    <w:name w:val="CorpV_L9"/>
    <w:basedOn w:val="CorpVL8"/>
    <w:uiPriority w:val="99"/>
    <w:rsid w:val="00E42C24"/>
    <w:pPr>
      <w:numPr>
        <w:ilvl w:val="8"/>
      </w:numPr>
      <w:outlineLvl w:val="8"/>
    </w:pPr>
  </w:style>
  <w:style w:type="paragraph" w:customStyle="1" w:styleId="CorpVCont8">
    <w:name w:val="CorpV Cont 8"/>
    <w:basedOn w:val="Normal"/>
    <w:uiPriority w:val="99"/>
    <w:rsid w:val="004757D6"/>
    <w:pPr>
      <w:spacing w:after="240"/>
      <w:ind w:firstLine="720"/>
      <w:jc w:val="both"/>
    </w:pPr>
    <w:rPr>
      <w:rFonts w:ascii="Times New Roman" w:eastAsia="Times New Roman" w:hAnsi="Times New Roman"/>
      <w:szCs w:val="20"/>
    </w:rPr>
  </w:style>
  <w:style w:type="paragraph" w:styleId="TOC1">
    <w:name w:val="toc 1"/>
    <w:basedOn w:val="Normal"/>
    <w:next w:val="Normal"/>
    <w:autoRedefine/>
    <w:uiPriority w:val="99"/>
    <w:rsid w:val="00905808"/>
    <w:pPr>
      <w:spacing w:after="100"/>
    </w:pPr>
  </w:style>
  <w:style w:type="character" w:styleId="Hyperlink">
    <w:name w:val="Hyperlink"/>
    <w:basedOn w:val="DefaultParagraphFont"/>
    <w:uiPriority w:val="99"/>
    <w:rsid w:val="00905808"/>
    <w:rPr>
      <w:rFonts w:cs="Times New Roman"/>
      <w:color w:val="0000FF"/>
      <w:u w:val="single"/>
    </w:rPr>
  </w:style>
  <w:style w:type="paragraph" w:styleId="Header">
    <w:name w:val="header"/>
    <w:basedOn w:val="Normal"/>
    <w:link w:val="HeaderChar"/>
    <w:uiPriority w:val="99"/>
    <w:semiHidden/>
    <w:rsid w:val="007851FD"/>
    <w:pPr>
      <w:tabs>
        <w:tab w:val="center" w:pos="4680"/>
        <w:tab w:val="right" w:pos="9360"/>
      </w:tabs>
    </w:pPr>
  </w:style>
  <w:style w:type="character" w:customStyle="1" w:styleId="HeaderChar">
    <w:name w:val="Header Char"/>
    <w:basedOn w:val="DefaultParagraphFont"/>
    <w:link w:val="Header"/>
    <w:uiPriority w:val="99"/>
    <w:semiHidden/>
    <w:locked/>
    <w:rsid w:val="007851FD"/>
    <w:rPr>
      <w:rFonts w:cs="Times New Roman"/>
      <w:sz w:val="24"/>
      <w:szCs w:val="24"/>
    </w:rPr>
  </w:style>
  <w:style w:type="paragraph" w:styleId="Footer">
    <w:name w:val="footer"/>
    <w:basedOn w:val="Normal"/>
    <w:link w:val="FooterChar"/>
    <w:uiPriority w:val="99"/>
    <w:rsid w:val="007851FD"/>
    <w:pPr>
      <w:tabs>
        <w:tab w:val="center" w:pos="4680"/>
        <w:tab w:val="right" w:pos="9360"/>
      </w:tabs>
    </w:pPr>
  </w:style>
  <w:style w:type="character" w:customStyle="1" w:styleId="FooterChar">
    <w:name w:val="Footer Char"/>
    <w:basedOn w:val="DefaultParagraphFont"/>
    <w:link w:val="Footer"/>
    <w:uiPriority w:val="99"/>
    <w:locked/>
    <w:rsid w:val="007851FD"/>
    <w:rPr>
      <w:rFonts w:cs="Times New Roman"/>
      <w:sz w:val="24"/>
      <w:szCs w:val="24"/>
    </w:rPr>
  </w:style>
  <w:style w:type="paragraph" w:customStyle="1" w:styleId="Default">
    <w:name w:val="Default"/>
    <w:rsid w:val="008722C2"/>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rsid w:val="00004F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4FEE"/>
    <w:rPr>
      <w:rFonts w:ascii="Tahoma" w:hAnsi="Tahoma" w:cs="Tahoma"/>
      <w:sz w:val="16"/>
      <w:szCs w:val="16"/>
    </w:rPr>
  </w:style>
  <w:style w:type="character" w:styleId="CommentReference">
    <w:name w:val="annotation reference"/>
    <w:basedOn w:val="DefaultParagraphFont"/>
    <w:uiPriority w:val="99"/>
    <w:semiHidden/>
    <w:rsid w:val="002B65CE"/>
    <w:rPr>
      <w:rFonts w:cs="Times New Roman"/>
      <w:sz w:val="16"/>
      <w:szCs w:val="16"/>
    </w:rPr>
  </w:style>
  <w:style w:type="paragraph" w:styleId="CommentText">
    <w:name w:val="annotation text"/>
    <w:basedOn w:val="Normal"/>
    <w:link w:val="CommentTextChar"/>
    <w:uiPriority w:val="99"/>
    <w:semiHidden/>
    <w:rsid w:val="002B65CE"/>
    <w:rPr>
      <w:sz w:val="20"/>
      <w:szCs w:val="20"/>
    </w:rPr>
  </w:style>
  <w:style w:type="character" w:customStyle="1" w:styleId="CommentTextChar">
    <w:name w:val="Comment Text Char"/>
    <w:basedOn w:val="DefaultParagraphFont"/>
    <w:link w:val="CommentText"/>
    <w:uiPriority w:val="99"/>
    <w:semiHidden/>
    <w:locked/>
    <w:rsid w:val="002B65CE"/>
    <w:rPr>
      <w:rFonts w:cs="Times New Roman"/>
      <w:sz w:val="20"/>
      <w:szCs w:val="20"/>
    </w:rPr>
  </w:style>
  <w:style w:type="paragraph" w:styleId="CommentSubject">
    <w:name w:val="annotation subject"/>
    <w:basedOn w:val="CommentText"/>
    <w:next w:val="CommentText"/>
    <w:link w:val="CommentSubjectChar"/>
    <w:uiPriority w:val="99"/>
    <w:semiHidden/>
    <w:rsid w:val="00724681"/>
    <w:rPr>
      <w:b/>
      <w:bCs/>
    </w:rPr>
  </w:style>
  <w:style w:type="character" w:customStyle="1" w:styleId="CommentSubjectChar">
    <w:name w:val="Comment Subject Char"/>
    <w:basedOn w:val="CommentTextChar"/>
    <w:link w:val="CommentSubject"/>
    <w:uiPriority w:val="99"/>
    <w:semiHidden/>
    <w:locked/>
    <w:rsid w:val="00724681"/>
    <w:rPr>
      <w:rFonts w:cs="Times New Roman"/>
      <w:b/>
      <w:bCs/>
      <w:sz w:val="20"/>
      <w:szCs w:val="20"/>
    </w:rPr>
  </w:style>
  <w:style w:type="paragraph" w:styleId="Revision">
    <w:name w:val="Revision"/>
    <w:hidden/>
    <w:uiPriority w:val="99"/>
    <w:semiHidden/>
    <w:rsid w:val="00A453EB"/>
    <w:rPr>
      <w:sz w:val="24"/>
      <w:szCs w:val="24"/>
    </w:rPr>
  </w:style>
  <w:style w:type="paragraph" w:styleId="TOC2">
    <w:name w:val="toc 2"/>
    <w:basedOn w:val="Normal"/>
    <w:next w:val="Normal"/>
    <w:autoRedefine/>
    <w:uiPriority w:val="99"/>
    <w:rsid w:val="00303D6E"/>
    <w:pPr>
      <w:spacing w:after="100"/>
      <w:ind w:left="240"/>
    </w:pPr>
  </w:style>
  <w:style w:type="paragraph" w:styleId="TOC3">
    <w:name w:val="toc 3"/>
    <w:basedOn w:val="Normal"/>
    <w:next w:val="Normal"/>
    <w:autoRedefine/>
    <w:uiPriority w:val="99"/>
    <w:rsid w:val="00303D6E"/>
    <w:pPr>
      <w:spacing w:after="100"/>
      <w:ind w:left="480"/>
    </w:pPr>
  </w:style>
  <w:style w:type="character" w:customStyle="1" w:styleId="NoSpacingChar">
    <w:name w:val="No Spacing Char"/>
    <w:basedOn w:val="DefaultParagraphFont"/>
    <w:link w:val="NoSpacing"/>
    <w:uiPriority w:val="99"/>
    <w:locked/>
    <w:rsid w:val="00381773"/>
    <w:rPr>
      <w:rFonts w:cs="Times New Roman"/>
      <w:sz w:val="32"/>
      <w:szCs w:val="32"/>
    </w:rPr>
  </w:style>
  <w:style w:type="character" w:customStyle="1" w:styleId="description">
    <w:name w:val="description"/>
    <w:basedOn w:val="DefaultParagraphFont"/>
    <w:uiPriority w:val="99"/>
    <w:rsid w:val="00381773"/>
    <w:rPr>
      <w:rFonts w:cs="Times New Roman"/>
    </w:rPr>
  </w:style>
  <w:style w:type="table" w:customStyle="1" w:styleId="GridTable2Accent1">
    <w:name w:val="Grid Table 2 Accent 1"/>
    <w:basedOn w:val="TableNormal"/>
    <w:uiPriority w:val="47"/>
    <w:rsid w:val="00714A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430FE0"/>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430FE0"/>
  </w:style>
  <w:style w:type="character" w:customStyle="1" w:styleId="eop">
    <w:name w:val="eop"/>
    <w:basedOn w:val="DefaultParagraphFont"/>
    <w:rsid w:val="00430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endnote text" w:locked="1"/>
    <w:lsdException w:name="Title" w:locked="1" w:semiHidden="0" w:unhideWhenUsed="0" w:qFormat="1"/>
    <w:lsdException w:name="Default Paragraph Font" w:locked="1" w:uiPriority="1"/>
    <w:lsdException w:name="Subtitle" w:locked="1" w:semiHidden="0" w:unhideWhenUsed="0" w:qFormat="1"/>
    <w:lsdException w:name="Body Text 2" w:locked="1"/>
    <w:lsdException w:name="Body Text Indent 2" w:locked="1"/>
    <w:lsdException w:name="Strong" w:locked="1" w:semiHidden="0" w:uiPriority="22" w:unhideWhenUsed="0" w:qFormat="1"/>
    <w:lsdException w:name="Emphasis" w:locked="1" w:semiHidden="0" w:unhideWhenUsed="0" w:qFormat="1"/>
    <w:lsdException w:name="Plai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3B14FE"/>
    <w:rPr>
      <w:sz w:val="24"/>
      <w:szCs w:val="24"/>
    </w:rPr>
  </w:style>
  <w:style w:type="paragraph" w:styleId="Heading1">
    <w:name w:val="heading 1"/>
    <w:basedOn w:val="Normal"/>
    <w:next w:val="Normal"/>
    <w:link w:val="Heading1Char"/>
    <w:uiPriority w:val="99"/>
    <w:qFormat/>
    <w:rsid w:val="002602F4"/>
    <w:pPr>
      <w:keepNext/>
      <w:spacing w:before="240" w:after="60"/>
      <w:outlineLvl w:val="0"/>
    </w:pPr>
    <w:rPr>
      <w:rFonts w:ascii="Times New Roman" w:eastAsia="Times New Roman" w:hAnsi="Times New Roman"/>
      <w:b/>
      <w:bCs/>
      <w:kern w:val="32"/>
    </w:rPr>
  </w:style>
  <w:style w:type="paragraph" w:styleId="Heading2">
    <w:name w:val="heading 2"/>
    <w:basedOn w:val="Normal"/>
    <w:next w:val="Normal"/>
    <w:link w:val="Heading2Char"/>
    <w:uiPriority w:val="99"/>
    <w:qFormat/>
    <w:rsid w:val="003B14FE"/>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9"/>
    <w:qFormat/>
    <w:rsid w:val="003B14FE"/>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9"/>
    <w:qFormat/>
    <w:rsid w:val="003B14FE"/>
    <w:pPr>
      <w:keepNext/>
      <w:spacing w:before="240" w:after="60"/>
      <w:outlineLvl w:val="3"/>
    </w:pPr>
    <w:rPr>
      <w:b/>
      <w:bCs/>
      <w:sz w:val="28"/>
      <w:szCs w:val="28"/>
    </w:rPr>
  </w:style>
  <w:style w:type="paragraph" w:styleId="Heading5">
    <w:name w:val="heading 5"/>
    <w:basedOn w:val="Normal"/>
    <w:next w:val="Normal"/>
    <w:link w:val="Heading5Char"/>
    <w:uiPriority w:val="99"/>
    <w:qFormat/>
    <w:rsid w:val="003B14FE"/>
    <w:pPr>
      <w:spacing w:before="240" w:after="60"/>
      <w:outlineLvl w:val="4"/>
    </w:pPr>
    <w:rPr>
      <w:b/>
      <w:bCs/>
      <w:i/>
      <w:iCs/>
      <w:sz w:val="26"/>
      <w:szCs w:val="26"/>
    </w:rPr>
  </w:style>
  <w:style w:type="paragraph" w:styleId="Heading6">
    <w:name w:val="heading 6"/>
    <w:basedOn w:val="Normal"/>
    <w:next w:val="Normal"/>
    <w:link w:val="Heading6Char"/>
    <w:uiPriority w:val="99"/>
    <w:qFormat/>
    <w:rsid w:val="003B14FE"/>
    <w:pPr>
      <w:spacing w:before="240" w:after="60"/>
      <w:outlineLvl w:val="5"/>
    </w:pPr>
    <w:rPr>
      <w:b/>
      <w:bCs/>
      <w:sz w:val="22"/>
      <w:szCs w:val="22"/>
    </w:rPr>
  </w:style>
  <w:style w:type="paragraph" w:styleId="Heading7">
    <w:name w:val="heading 7"/>
    <w:basedOn w:val="Normal"/>
    <w:next w:val="Normal"/>
    <w:link w:val="Heading7Char"/>
    <w:uiPriority w:val="99"/>
    <w:qFormat/>
    <w:rsid w:val="003B14FE"/>
    <w:pPr>
      <w:spacing w:before="240" w:after="60"/>
      <w:outlineLvl w:val="6"/>
    </w:pPr>
  </w:style>
  <w:style w:type="paragraph" w:styleId="Heading8">
    <w:name w:val="heading 8"/>
    <w:basedOn w:val="Normal"/>
    <w:next w:val="Normal"/>
    <w:link w:val="Heading8Char"/>
    <w:uiPriority w:val="99"/>
    <w:qFormat/>
    <w:rsid w:val="003B14FE"/>
    <w:pPr>
      <w:spacing w:before="240" w:after="60"/>
      <w:outlineLvl w:val="7"/>
    </w:pPr>
    <w:rPr>
      <w:i/>
      <w:iCs/>
    </w:rPr>
  </w:style>
  <w:style w:type="paragraph" w:styleId="Heading9">
    <w:name w:val="heading 9"/>
    <w:basedOn w:val="Normal"/>
    <w:next w:val="Normal"/>
    <w:link w:val="Heading9Char"/>
    <w:uiPriority w:val="99"/>
    <w:qFormat/>
    <w:rsid w:val="003B14FE"/>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2F4"/>
    <w:rPr>
      <w:rFonts w:ascii="Times New Roman" w:eastAsia="Times New Roman" w:hAnsi="Times New Roman"/>
      <w:b/>
      <w:bCs/>
      <w:kern w:val="32"/>
      <w:sz w:val="24"/>
      <w:szCs w:val="24"/>
    </w:rPr>
  </w:style>
  <w:style w:type="character" w:customStyle="1" w:styleId="Heading2Char">
    <w:name w:val="Heading 2 Char"/>
    <w:basedOn w:val="DefaultParagraphFont"/>
    <w:link w:val="Heading2"/>
    <w:uiPriority w:val="99"/>
    <w:semiHidden/>
    <w:locked/>
    <w:rsid w:val="003B14FE"/>
    <w:rPr>
      <w:rFonts w:ascii="Trebuchet MS" w:hAnsi="Trebuchet MS" w:cs="Times New Roman"/>
      <w:b/>
      <w:bCs/>
      <w:i/>
      <w:iCs/>
      <w:sz w:val="28"/>
      <w:szCs w:val="28"/>
    </w:rPr>
  </w:style>
  <w:style w:type="character" w:customStyle="1" w:styleId="Heading3Char">
    <w:name w:val="Heading 3 Char"/>
    <w:basedOn w:val="DefaultParagraphFont"/>
    <w:link w:val="Heading3"/>
    <w:uiPriority w:val="99"/>
    <w:semiHidden/>
    <w:locked/>
    <w:rsid w:val="003B14FE"/>
    <w:rPr>
      <w:rFonts w:ascii="Trebuchet MS" w:hAnsi="Trebuchet MS" w:cs="Times New Roman"/>
      <w:b/>
      <w:bCs/>
      <w:sz w:val="26"/>
      <w:szCs w:val="26"/>
    </w:rPr>
  </w:style>
  <w:style w:type="character" w:customStyle="1" w:styleId="Heading4Char">
    <w:name w:val="Heading 4 Char"/>
    <w:basedOn w:val="DefaultParagraphFont"/>
    <w:link w:val="Heading4"/>
    <w:uiPriority w:val="99"/>
    <w:locked/>
    <w:rsid w:val="003B14FE"/>
    <w:rPr>
      <w:rFonts w:cs="Times New Roman"/>
      <w:b/>
      <w:bCs/>
      <w:sz w:val="28"/>
      <w:szCs w:val="28"/>
    </w:rPr>
  </w:style>
  <w:style w:type="character" w:customStyle="1" w:styleId="Heading5Char">
    <w:name w:val="Heading 5 Char"/>
    <w:basedOn w:val="DefaultParagraphFont"/>
    <w:link w:val="Heading5"/>
    <w:uiPriority w:val="99"/>
    <w:semiHidden/>
    <w:locked/>
    <w:rsid w:val="003B14FE"/>
    <w:rPr>
      <w:rFonts w:cs="Times New Roman"/>
      <w:b/>
      <w:bCs/>
      <w:i/>
      <w:iCs/>
      <w:sz w:val="26"/>
      <w:szCs w:val="26"/>
    </w:rPr>
  </w:style>
  <w:style w:type="character" w:customStyle="1" w:styleId="Heading6Char">
    <w:name w:val="Heading 6 Char"/>
    <w:basedOn w:val="DefaultParagraphFont"/>
    <w:link w:val="Heading6"/>
    <w:uiPriority w:val="99"/>
    <w:semiHidden/>
    <w:locked/>
    <w:rsid w:val="003B14FE"/>
    <w:rPr>
      <w:rFonts w:cs="Times New Roman"/>
      <w:b/>
      <w:bCs/>
    </w:rPr>
  </w:style>
  <w:style w:type="character" w:customStyle="1" w:styleId="Heading7Char">
    <w:name w:val="Heading 7 Char"/>
    <w:basedOn w:val="DefaultParagraphFont"/>
    <w:link w:val="Heading7"/>
    <w:uiPriority w:val="99"/>
    <w:semiHidden/>
    <w:locked/>
    <w:rsid w:val="003B14FE"/>
    <w:rPr>
      <w:rFonts w:cs="Times New Roman"/>
      <w:sz w:val="24"/>
      <w:szCs w:val="24"/>
    </w:rPr>
  </w:style>
  <w:style w:type="character" w:customStyle="1" w:styleId="Heading8Char">
    <w:name w:val="Heading 8 Char"/>
    <w:basedOn w:val="DefaultParagraphFont"/>
    <w:link w:val="Heading8"/>
    <w:uiPriority w:val="99"/>
    <w:semiHidden/>
    <w:locked/>
    <w:rsid w:val="003B14FE"/>
    <w:rPr>
      <w:rFonts w:cs="Times New Roman"/>
      <w:i/>
      <w:iCs/>
      <w:sz w:val="24"/>
      <w:szCs w:val="24"/>
    </w:rPr>
  </w:style>
  <w:style w:type="character" w:customStyle="1" w:styleId="Heading9Char">
    <w:name w:val="Heading 9 Char"/>
    <w:basedOn w:val="DefaultParagraphFont"/>
    <w:link w:val="Heading9"/>
    <w:uiPriority w:val="99"/>
    <w:semiHidden/>
    <w:locked/>
    <w:rsid w:val="003B14FE"/>
    <w:rPr>
      <w:rFonts w:ascii="Trebuchet MS" w:hAnsi="Trebuchet MS" w:cs="Times New Roman"/>
    </w:rPr>
  </w:style>
  <w:style w:type="paragraph" w:styleId="Title">
    <w:name w:val="Title"/>
    <w:basedOn w:val="Normal"/>
    <w:next w:val="Normal"/>
    <w:link w:val="TitleChar"/>
    <w:uiPriority w:val="99"/>
    <w:qFormat/>
    <w:rsid w:val="003B14FE"/>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99"/>
    <w:locked/>
    <w:rsid w:val="003B14FE"/>
    <w:rPr>
      <w:rFonts w:ascii="Trebuchet MS" w:hAnsi="Trebuchet MS" w:cs="Times New Roman"/>
      <w:b/>
      <w:bCs/>
      <w:kern w:val="28"/>
      <w:sz w:val="32"/>
      <w:szCs w:val="32"/>
    </w:rPr>
  </w:style>
  <w:style w:type="paragraph" w:styleId="Subtitle">
    <w:name w:val="Subtitle"/>
    <w:basedOn w:val="Normal"/>
    <w:next w:val="Normal"/>
    <w:link w:val="SubtitleChar"/>
    <w:uiPriority w:val="99"/>
    <w:qFormat/>
    <w:rsid w:val="003B14FE"/>
    <w:pPr>
      <w:spacing w:after="60"/>
      <w:jc w:val="center"/>
      <w:outlineLvl w:val="1"/>
    </w:pPr>
    <w:rPr>
      <w:rFonts w:eastAsia="Times New Roman"/>
    </w:rPr>
  </w:style>
  <w:style w:type="character" w:customStyle="1" w:styleId="SubtitleChar">
    <w:name w:val="Subtitle Char"/>
    <w:basedOn w:val="DefaultParagraphFont"/>
    <w:link w:val="Subtitle"/>
    <w:uiPriority w:val="99"/>
    <w:locked/>
    <w:rsid w:val="003B14FE"/>
    <w:rPr>
      <w:rFonts w:ascii="Trebuchet MS" w:hAnsi="Trebuchet MS" w:cs="Times New Roman"/>
      <w:sz w:val="24"/>
      <w:szCs w:val="24"/>
    </w:rPr>
  </w:style>
  <w:style w:type="character" w:styleId="Strong">
    <w:name w:val="Strong"/>
    <w:basedOn w:val="DefaultParagraphFont"/>
    <w:uiPriority w:val="22"/>
    <w:qFormat/>
    <w:rsid w:val="003B14FE"/>
    <w:rPr>
      <w:rFonts w:cs="Times New Roman"/>
      <w:b/>
      <w:bCs/>
    </w:rPr>
  </w:style>
  <w:style w:type="character" w:styleId="Emphasis">
    <w:name w:val="Emphasis"/>
    <w:basedOn w:val="DefaultParagraphFont"/>
    <w:uiPriority w:val="99"/>
    <w:qFormat/>
    <w:rsid w:val="003B14FE"/>
    <w:rPr>
      <w:rFonts w:ascii="Trebuchet MS" w:hAnsi="Trebuchet MS" w:cs="Times New Roman"/>
      <w:b/>
      <w:i/>
      <w:iCs/>
    </w:rPr>
  </w:style>
  <w:style w:type="paragraph" w:styleId="NoSpacing">
    <w:name w:val="No Spacing"/>
    <w:basedOn w:val="Normal"/>
    <w:link w:val="NoSpacingChar"/>
    <w:uiPriority w:val="99"/>
    <w:qFormat/>
    <w:rsid w:val="003B14FE"/>
    <w:rPr>
      <w:szCs w:val="32"/>
    </w:rPr>
  </w:style>
  <w:style w:type="paragraph" w:styleId="ListParagraph">
    <w:name w:val="List Paragraph"/>
    <w:basedOn w:val="Normal"/>
    <w:uiPriority w:val="34"/>
    <w:qFormat/>
    <w:rsid w:val="003B14FE"/>
    <w:pPr>
      <w:ind w:left="720"/>
      <w:contextualSpacing/>
    </w:pPr>
  </w:style>
  <w:style w:type="paragraph" w:styleId="Quote">
    <w:name w:val="Quote"/>
    <w:basedOn w:val="Normal"/>
    <w:next w:val="Normal"/>
    <w:link w:val="QuoteChar"/>
    <w:uiPriority w:val="99"/>
    <w:qFormat/>
    <w:rsid w:val="003B14FE"/>
    <w:rPr>
      <w:i/>
    </w:rPr>
  </w:style>
  <w:style w:type="character" w:customStyle="1" w:styleId="QuoteChar">
    <w:name w:val="Quote Char"/>
    <w:basedOn w:val="DefaultParagraphFont"/>
    <w:link w:val="Quote"/>
    <w:uiPriority w:val="99"/>
    <w:locked/>
    <w:rsid w:val="003B14FE"/>
    <w:rPr>
      <w:rFonts w:cs="Times New Roman"/>
      <w:i/>
      <w:sz w:val="24"/>
      <w:szCs w:val="24"/>
    </w:rPr>
  </w:style>
  <w:style w:type="paragraph" w:styleId="IntenseQuote">
    <w:name w:val="Intense Quote"/>
    <w:basedOn w:val="Normal"/>
    <w:next w:val="Normal"/>
    <w:link w:val="IntenseQuoteChar"/>
    <w:uiPriority w:val="99"/>
    <w:qFormat/>
    <w:rsid w:val="003B14FE"/>
    <w:pPr>
      <w:ind w:left="720" w:right="720"/>
    </w:pPr>
    <w:rPr>
      <w:b/>
      <w:i/>
      <w:szCs w:val="22"/>
    </w:rPr>
  </w:style>
  <w:style w:type="character" w:customStyle="1" w:styleId="IntenseQuoteChar">
    <w:name w:val="Intense Quote Char"/>
    <w:basedOn w:val="DefaultParagraphFont"/>
    <w:link w:val="IntenseQuote"/>
    <w:uiPriority w:val="99"/>
    <w:locked/>
    <w:rsid w:val="003B14FE"/>
    <w:rPr>
      <w:rFonts w:cs="Times New Roman"/>
      <w:b/>
      <w:i/>
      <w:sz w:val="24"/>
    </w:rPr>
  </w:style>
  <w:style w:type="character" w:styleId="SubtleEmphasis">
    <w:name w:val="Subtle Emphasis"/>
    <w:basedOn w:val="DefaultParagraphFont"/>
    <w:uiPriority w:val="99"/>
    <w:qFormat/>
    <w:rsid w:val="003B14FE"/>
    <w:rPr>
      <w:i/>
      <w:color w:val="5A5A5A"/>
    </w:rPr>
  </w:style>
  <w:style w:type="character" w:styleId="IntenseEmphasis">
    <w:name w:val="Intense Emphasis"/>
    <w:basedOn w:val="DefaultParagraphFont"/>
    <w:uiPriority w:val="99"/>
    <w:qFormat/>
    <w:rsid w:val="003B14FE"/>
    <w:rPr>
      <w:rFonts w:cs="Times New Roman"/>
      <w:b/>
      <w:i/>
      <w:sz w:val="24"/>
      <w:szCs w:val="24"/>
      <w:u w:val="single"/>
    </w:rPr>
  </w:style>
  <w:style w:type="character" w:styleId="SubtleReference">
    <w:name w:val="Subtle Reference"/>
    <w:basedOn w:val="DefaultParagraphFont"/>
    <w:uiPriority w:val="99"/>
    <w:qFormat/>
    <w:rsid w:val="003B14FE"/>
    <w:rPr>
      <w:rFonts w:cs="Times New Roman"/>
      <w:sz w:val="24"/>
      <w:szCs w:val="24"/>
      <w:u w:val="single"/>
    </w:rPr>
  </w:style>
  <w:style w:type="character" w:styleId="IntenseReference">
    <w:name w:val="Intense Reference"/>
    <w:basedOn w:val="DefaultParagraphFont"/>
    <w:uiPriority w:val="99"/>
    <w:qFormat/>
    <w:rsid w:val="003B14FE"/>
    <w:rPr>
      <w:rFonts w:cs="Times New Roman"/>
      <w:b/>
      <w:sz w:val="24"/>
      <w:u w:val="single"/>
    </w:rPr>
  </w:style>
  <w:style w:type="character" w:styleId="BookTitle">
    <w:name w:val="Book Title"/>
    <w:basedOn w:val="DefaultParagraphFont"/>
    <w:uiPriority w:val="99"/>
    <w:qFormat/>
    <w:rsid w:val="003B14FE"/>
    <w:rPr>
      <w:rFonts w:ascii="Trebuchet MS" w:hAnsi="Trebuchet MS" w:cs="Times New Roman"/>
      <w:b/>
      <w:i/>
      <w:sz w:val="24"/>
      <w:szCs w:val="24"/>
    </w:rPr>
  </w:style>
  <w:style w:type="paragraph" w:styleId="TOCHeading">
    <w:name w:val="TOC Heading"/>
    <w:basedOn w:val="Heading1"/>
    <w:next w:val="Normal"/>
    <w:uiPriority w:val="99"/>
    <w:qFormat/>
    <w:rsid w:val="003B14FE"/>
    <w:pPr>
      <w:outlineLvl w:val="9"/>
    </w:pPr>
  </w:style>
  <w:style w:type="paragraph" w:styleId="BodyText2">
    <w:name w:val="Body Text 2"/>
    <w:basedOn w:val="Normal"/>
    <w:link w:val="BodyText2Char"/>
    <w:uiPriority w:val="99"/>
    <w:rsid w:val="005E180C"/>
    <w:pPr>
      <w:tabs>
        <w:tab w:val="left" w:pos="-720"/>
        <w:tab w:val="left" w:pos="1440"/>
      </w:tabs>
      <w:suppressAutoHyphens/>
      <w:overflowPunct w:val="0"/>
      <w:autoSpaceDE w:val="0"/>
      <w:autoSpaceDN w:val="0"/>
      <w:adjustRightInd w:val="0"/>
      <w:spacing w:after="120"/>
      <w:ind w:left="1080"/>
      <w:textAlignment w:val="baseline"/>
    </w:pPr>
    <w:rPr>
      <w:rFonts w:ascii="Times New Roman" w:eastAsia="Times New Roman" w:hAnsi="Times New Roman"/>
      <w:szCs w:val="20"/>
    </w:rPr>
  </w:style>
  <w:style w:type="character" w:customStyle="1" w:styleId="BodyText2Char">
    <w:name w:val="Body Text 2 Char"/>
    <w:basedOn w:val="DefaultParagraphFont"/>
    <w:link w:val="BodyText2"/>
    <w:uiPriority w:val="99"/>
    <w:locked/>
    <w:rsid w:val="005E180C"/>
    <w:rPr>
      <w:rFonts w:ascii="Times New Roman" w:hAnsi="Times New Roman" w:cs="Times New Roman"/>
      <w:sz w:val="20"/>
      <w:szCs w:val="20"/>
      <w:lang w:bidi="ar-SA"/>
    </w:rPr>
  </w:style>
  <w:style w:type="paragraph" w:styleId="BodyTextIndent2">
    <w:name w:val="Body Text Indent 2"/>
    <w:basedOn w:val="Normal"/>
    <w:link w:val="BodyTextIndent2Char"/>
    <w:uiPriority w:val="99"/>
    <w:rsid w:val="005E180C"/>
    <w:pPr>
      <w:widowControl w:val="0"/>
      <w:tabs>
        <w:tab w:val="left" w:pos="-720"/>
      </w:tabs>
      <w:suppressAutoHyphens/>
      <w:overflowPunct w:val="0"/>
      <w:autoSpaceDE w:val="0"/>
      <w:autoSpaceDN w:val="0"/>
      <w:adjustRightInd w:val="0"/>
      <w:ind w:left="2160" w:hanging="720"/>
      <w:textAlignment w:val="baseline"/>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5E180C"/>
    <w:rPr>
      <w:rFonts w:ascii="Courier New" w:hAnsi="Courier New" w:cs="Times New Roman"/>
      <w:sz w:val="20"/>
      <w:szCs w:val="20"/>
      <w:lang w:bidi="ar-SA"/>
    </w:rPr>
  </w:style>
  <w:style w:type="paragraph" w:styleId="BodyText">
    <w:name w:val="Body Text"/>
    <w:basedOn w:val="Normal"/>
    <w:link w:val="BodyTextChar"/>
    <w:uiPriority w:val="99"/>
    <w:semiHidden/>
    <w:rsid w:val="005E180C"/>
    <w:pPr>
      <w:spacing w:after="120"/>
    </w:pPr>
  </w:style>
  <w:style w:type="character" w:customStyle="1" w:styleId="BodyTextChar">
    <w:name w:val="Body Text Char"/>
    <w:basedOn w:val="DefaultParagraphFont"/>
    <w:link w:val="BodyText"/>
    <w:uiPriority w:val="99"/>
    <w:semiHidden/>
    <w:locked/>
    <w:rsid w:val="005E180C"/>
    <w:rPr>
      <w:rFonts w:cs="Times New Roman"/>
      <w:sz w:val="24"/>
      <w:szCs w:val="24"/>
    </w:rPr>
  </w:style>
  <w:style w:type="paragraph" w:customStyle="1" w:styleId="Style1">
    <w:name w:val="Style1"/>
    <w:basedOn w:val="Normal"/>
    <w:uiPriority w:val="99"/>
    <w:rsid w:val="005E180C"/>
    <w:pPr>
      <w:tabs>
        <w:tab w:val="left" w:pos="-720"/>
        <w:tab w:val="left" w:pos="0"/>
        <w:tab w:val="left" w:pos="720"/>
        <w:tab w:val="left" w:pos="1440"/>
      </w:tabs>
      <w:suppressAutoHyphens/>
      <w:overflowPunct w:val="0"/>
      <w:autoSpaceDE w:val="0"/>
      <w:autoSpaceDN w:val="0"/>
      <w:adjustRightInd w:val="0"/>
      <w:spacing w:after="120"/>
      <w:ind w:left="720" w:hanging="720"/>
      <w:textAlignment w:val="baseline"/>
    </w:pPr>
    <w:rPr>
      <w:rFonts w:ascii="Times New Roman" w:eastAsia="Times New Roman" w:hAnsi="Times New Roman"/>
      <w:szCs w:val="20"/>
      <w:u w:val="single"/>
    </w:rPr>
  </w:style>
  <w:style w:type="paragraph" w:styleId="NormalWeb">
    <w:name w:val="Normal (Web)"/>
    <w:basedOn w:val="Normal"/>
    <w:uiPriority w:val="99"/>
    <w:rsid w:val="004C5BEE"/>
    <w:pPr>
      <w:spacing w:before="100" w:beforeAutospacing="1" w:after="100" w:afterAutospacing="1"/>
    </w:pPr>
    <w:rPr>
      <w:rFonts w:ascii="Times New Roman" w:eastAsia="Times New Roman" w:hAnsi="Times New Roman"/>
    </w:rPr>
  </w:style>
  <w:style w:type="paragraph" w:styleId="PlainText">
    <w:name w:val="Plain Text"/>
    <w:basedOn w:val="Normal"/>
    <w:next w:val="Normal"/>
    <w:link w:val="PlainTextChar"/>
    <w:uiPriority w:val="99"/>
    <w:rsid w:val="00265497"/>
    <w:pPr>
      <w:autoSpaceDE w:val="0"/>
      <w:autoSpaceDN w:val="0"/>
      <w:adjustRightInd w:val="0"/>
    </w:pPr>
    <w:rPr>
      <w:rFonts w:ascii="Courier New" w:eastAsia="Times New Roman" w:hAnsi="Courier New"/>
    </w:rPr>
  </w:style>
  <w:style w:type="character" w:customStyle="1" w:styleId="PlainTextChar">
    <w:name w:val="Plain Text Char"/>
    <w:basedOn w:val="DefaultParagraphFont"/>
    <w:link w:val="PlainText"/>
    <w:uiPriority w:val="99"/>
    <w:locked/>
    <w:rsid w:val="00265497"/>
    <w:rPr>
      <w:rFonts w:ascii="Courier New" w:hAnsi="Courier New" w:cs="Times New Roman"/>
      <w:sz w:val="24"/>
      <w:szCs w:val="24"/>
      <w:lang w:bidi="ar-SA"/>
    </w:rPr>
  </w:style>
  <w:style w:type="table" w:styleId="TableGrid">
    <w:name w:val="Table Grid"/>
    <w:basedOn w:val="TableNormal"/>
    <w:uiPriority w:val="99"/>
    <w:rsid w:val="00EB77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B7D40"/>
    <w:pPr>
      <w:widowControl w:val="0"/>
      <w:overflowPunct w:val="0"/>
      <w:autoSpaceDE w:val="0"/>
      <w:autoSpaceDN w:val="0"/>
      <w:adjustRightInd w:val="0"/>
      <w:textAlignment w:val="baseline"/>
    </w:pPr>
    <w:rPr>
      <w:rFonts w:ascii="Courier" w:eastAsia="Times New Roman" w:hAnsi="Courier"/>
      <w:szCs w:val="20"/>
    </w:rPr>
  </w:style>
  <w:style w:type="character" w:customStyle="1" w:styleId="EndnoteTextChar">
    <w:name w:val="Endnote Text Char"/>
    <w:basedOn w:val="DefaultParagraphFont"/>
    <w:link w:val="EndnoteText"/>
    <w:uiPriority w:val="99"/>
    <w:semiHidden/>
    <w:locked/>
    <w:rsid w:val="001B7D40"/>
    <w:rPr>
      <w:rFonts w:ascii="Courier" w:hAnsi="Courier" w:cs="Times New Roman"/>
      <w:sz w:val="20"/>
      <w:szCs w:val="20"/>
      <w:lang w:bidi="ar-SA"/>
    </w:rPr>
  </w:style>
  <w:style w:type="paragraph" w:customStyle="1" w:styleId="CorpVL1">
    <w:name w:val="CorpV_L1"/>
    <w:basedOn w:val="Normal"/>
    <w:uiPriority w:val="99"/>
    <w:rsid w:val="00E42C24"/>
    <w:pPr>
      <w:keepNext/>
      <w:numPr>
        <w:numId w:val="2"/>
      </w:numPr>
      <w:spacing w:after="240"/>
      <w:jc w:val="both"/>
      <w:outlineLvl w:val="0"/>
    </w:pPr>
    <w:rPr>
      <w:rFonts w:ascii="Times New Roman" w:eastAsia="Times New Roman" w:hAnsi="Times New Roman"/>
      <w:szCs w:val="20"/>
    </w:rPr>
  </w:style>
  <w:style w:type="paragraph" w:customStyle="1" w:styleId="CorpVL2">
    <w:name w:val="CorpV_L2"/>
    <w:basedOn w:val="CorpVL1"/>
    <w:uiPriority w:val="99"/>
    <w:rsid w:val="00E42C24"/>
    <w:pPr>
      <w:keepNext w:val="0"/>
      <w:numPr>
        <w:ilvl w:val="1"/>
      </w:numPr>
      <w:tabs>
        <w:tab w:val="clear" w:pos="720"/>
        <w:tab w:val="num" w:pos="1080"/>
      </w:tabs>
      <w:ind w:left="360" w:firstLine="0"/>
      <w:outlineLvl w:val="1"/>
    </w:pPr>
  </w:style>
  <w:style w:type="paragraph" w:customStyle="1" w:styleId="CorpVL3">
    <w:name w:val="CorpV_L3"/>
    <w:basedOn w:val="CorpVL2"/>
    <w:uiPriority w:val="99"/>
    <w:rsid w:val="00E42C24"/>
    <w:pPr>
      <w:numPr>
        <w:ilvl w:val="2"/>
      </w:numPr>
      <w:outlineLvl w:val="2"/>
    </w:pPr>
  </w:style>
  <w:style w:type="paragraph" w:customStyle="1" w:styleId="CorpVL4">
    <w:name w:val="CorpV_L4"/>
    <w:basedOn w:val="CorpVL3"/>
    <w:uiPriority w:val="99"/>
    <w:rsid w:val="00E42C24"/>
    <w:pPr>
      <w:numPr>
        <w:ilvl w:val="3"/>
      </w:numPr>
      <w:outlineLvl w:val="3"/>
    </w:pPr>
  </w:style>
  <w:style w:type="paragraph" w:customStyle="1" w:styleId="CorpVL5">
    <w:name w:val="CorpV_L5"/>
    <w:basedOn w:val="CorpVL4"/>
    <w:uiPriority w:val="99"/>
    <w:rsid w:val="00E42C24"/>
    <w:pPr>
      <w:numPr>
        <w:ilvl w:val="4"/>
      </w:numPr>
      <w:outlineLvl w:val="4"/>
    </w:pPr>
  </w:style>
  <w:style w:type="paragraph" w:customStyle="1" w:styleId="CorpVL6">
    <w:name w:val="CorpV_L6"/>
    <w:basedOn w:val="CorpVL5"/>
    <w:uiPriority w:val="99"/>
    <w:rsid w:val="00E42C24"/>
    <w:pPr>
      <w:numPr>
        <w:ilvl w:val="5"/>
      </w:numPr>
      <w:outlineLvl w:val="5"/>
    </w:pPr>
  </w:style>
  <w:style w:type="paragraph" w:customStyle="1" w:styleId="CorpVL7">
    <w:name w:val="CorpV_L7"/>
    <w:basedOn w:val="CorpVL6"/>
    <w:uiPriority w:val="99"/>
    <w:rsid w:val="00E42C24"/>
    <w:pPr>
      <w:numPr>
        <w:ilvl w:val="6"/>
      </w:numPr>
      <w:outlineLvl w:val="6"/>
    </w:pPr>
  </w:style>
  <w:style w:type="paragraph" w:customStyle="1" w:styleId="CorpVL8">
    <w:name w:val="CorpV_L8"/>
    <w:basedOn w:val="CorpVL7"/>
    <w:uiPriority w:val="99"/>
    <w:rsid w:val="00E42C24"/>
    <w:pPr>
      <w:numPr>
        <w:ilvl w:val="7"/>
      </w:numPr>
      <w:outlineLvl w:val="7"/>
    </w:pPr>
  </w:style>
  <w:style w:type="paragraph" w:customStyle="1" w:styleId="CorpVL9">
    <w:name w:val="CorpV_L9"/>
    <w:basedOn w:val="CorpVL8"/>
    <w:uiPriority w:val="99"/>
    <w:rsid w:val="00E42C24"/>
    <w:pPr>
      <w:numPr>
        <w:ilvl w:val="8"/>
      </w:numPr>
      <w:outlineLvl w:val="8"/>
    </w:pPr>
  </w:style>
  <w:style w:type="paragraph" w:customStyle="1" w:styleId="CorpVCont8">
    <w:name w:val="CorpV Cont 8"/>
    <w:basedOn w:val="Normal"/>
    <w:uiPriority w:val="99"/>
    <w:rsid w:val="004757D6"/>
    <w:pPr>
      <w:spacing w:after="240"/>
      <w:ind w:firstLine="720"/>
      <w:jc w:val="both"/>
    </w:pPr>
    <w:rPr>
      <w:rFonts w:ascii="Times New Roman" w:eastAsia="Times New Roman" w:hAnsi="Times New Roman"/>
      <w:szCs w:val="20"/>
    </w:rPr>
  </w:style>
  <w:style w:type="paragraph" w:styleId="TOC1">
    <w:name w:val="toc 1"/>
    <w:basedOn w:val="Normal"/>
    <w:next w:val="Normal"/>
    <w:autoRedefine/>
    <w:uiPriority w:val="99"/>
    <w:rsid w:val="00905808"/>
    <w:pPr>
      <w:spacing w:after="100"/>
    </w:pPr>
  </w:style>
  <w:style w:type="character" w:styleId="Hyperlink">
    <w:name w:val="Hyperlink"/>
    <w:basedOn w:val="DefaultParagraphFont"/>
    <w:uiPriority w:val="99"/>
    <w:rsid w:val="00905808"/>
    <w:rPr>
      <w:rFonts w:cs="Times New Roman"/>
      <w:color w:val="0000FF"/>
      <w:u w:val="single"/>
    </w:rPr>
  </w:style>
  <w:style w:type="paragraph" w:styleId="Header">
    <w:name w:val="header"/>
    <w:basedOn w:val="Normal"/>
    <w:link w:val="HeaderChar"/>
    <w:uiPriority w:val="99"/>
    <w:semiHidden/>
    <w:rsid w:val="007851FD"/>
    <w:pPr>
      <w:tabs>
        <w:tab w:val="center" w:pos="4680"/>
        <w:tab w:val="right" w:pos="9360"/>
      </w:tabs>
    </w:pPr>
  </w:style>
  <w:style w:type="character" w:customStyle="1" w:styleId="HeaderChar">
    <w:name w:val="Header Char"/>
    <w:basedOn w:val="DefaultParagraphFont"/>
    <w:link w:val="Header"/>
    <w:uiPriority w:val="99"/>
    <w:semiHidden/>
    <w:locked/>
    <w:rsid w:val="007851FD"/>
    <w:rPr>
      <w:rFonts w:cs="Times New Roman"/>
      <w:sz w:val="24"/>
      <w:szCs w:val="24"/>
    </w:rPr>
  </w:style>
  <w:style w:type="paragraph" w:styleId="Footer">
    <w:name w:val="footer"/>
    <w:basedOn w:val="Normal"/>
    <w:link w:val="FooterChar"/>
    <w:uiPriority w:val="99"/>
    <w:rsid w:val="007851FD"/>
    <w:pPr>
      <w:tabs>
        <w:tab w:val="center" w:pos="4680"/>
        <w:tab w:val="right" w:pos="9360"/>
      </w:tabs>
    </w:pPr>
  </w:style>
  <w:style w:type="character" w:customStyle="1" w:styleId="FooterChar">
    <w:name w:val="Footer Char"/>
    <w:basedOn w:val="DefaultParagraphFont"/>
    <w:link w:val="Footer"/>
    <w:uiPriority w:val="99"/>
    <w:locked/>
    <w:rsid w:val="007851FD"/>
    <w:rPr>
      <w:rFonts w:cs="Times New Roman"/>
      <w:sz w:val="24"/>
      <w:szCs w:val="24"/>
    </w:rPr>
  </w:style>
  <w:style w:type="paragraph" w:customStyle="1" w:styleId="Default">
    <w:name w:val="Default"/>
    <w:rsid w:val="008722C2"/>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rsid w:val="00004F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4FEE"/>
    <w:rPr>
      <w:rFonts w:ascii="Tahoma" w:hAnsi="Tahoma" w:cs="Tahoma"/>
      <w:sz w:val="16"/>
      <w:szCs w:val="16"/>
    </w:rPr>
  </w:style>
  <w:style w:type="character" w:styleId="CommentReference">
    <w:name w:val="annotation reference"/>
    <w:basedOn w:val="DefaultParagraphFont"/>
    <w:uiPriority w:val="99"/>
    <w:semiHidden/>
    <w:rsid w:val="002B65CE"/>
    <w:rPr>
      <w:rFonts w:cs="Times New Roman"/>
      <w:sz w:val="16"/>
      <w:szCs w:val="16"/>
    </w:rPr>
  </w:style>
  <w:style w:type="paragraph" w:styleId="CommentText">
    <w:name w:val="annotation text"/>
    <w:basedOn w:val="Normal"/>
    <w:link w:val="CommentTextChar"/>
    <w:uiPriority w:val="99"/>
    <w:semiHidden/>
    <w:rsid w:val="002B65CE"/>
    <w:rPr>
      <w:sz w:val="20"/>
      <w:szCs w:val="20"/>
    </w:rPr>
  </w:style>
  <w:style w:type="character" w:customStyle="1" w:styleId="CommentTextChar">
    <w:name w:val="Comment Text Char"/>
    <w:basedOn w:val="DefaultParagraphFont"/>
    <w:link w:val="CommentText"/>
    <w:uiPriority w:val="99"/>
    <w:semiHidden/>
    <w:locked/>
    <w:rsid w:val="002B65CE"/>
    <w:rPr>
      <w:rFonts w:cs="Times New Roman"/>
      <w:sz w:val="20"/>
      <w:szCs w:val="20"/>
    </w:rPr>
  </w:style>
  <w:style w:type="paragraph" w:styleId="CommentSubject">
    <w:name w:val="annotation subject"/>
    <w:basedOn w:val="CommentText"/>
    <w:next w:val="CommentText"/>
    <w:link w:val="CommentSubjectChar"/>
    <w:uiPriority w:val="99"/>
    <w:semiHidden/>
    <w:rsid w:val="00724681"/>
    <w:rPr>
      <w:b/>
      <w:bCs/>
    </w:rPr>
  </w:style>
  <w:style w:type="character" w:customStyle="1" w:styleId="CommentSubjectChar">
    <w:name w:val="Comment Subject Char"/>
    <w:basedOn w:val="CommentTextChar"/>
    <w:link w:val="CommentSubject"/>
    <w:uiPriority w:val="99"/>
    <w:semiHidden/>
    <w:locked/>
    <w:rsid w:val="00724681"/>
    <w:rPr>
      <w:rFonts w:cs="Times New Roman"/>
      <w:b/>
      <w:bCs/>
      <w:sz w:val="20"/>
      <w:szCs w:val="20"/>
    </w:rPr>
  </w:style>
  <w:style w:type="paragraph" w:styleId="Revision">
    <w:name w:val="Revision"/>
    <w:hidden/>
    <w:uiPriority w:val="99"/>
    <w:semiHidden/>
    <w:rsid w:val="00A453EB"/>
    <w:rPr>
      <w:sz w:val="24"/>
      <w:szCs w:val="24"/>
    </w:rPr>
  </w:style>
  <w:style w:type="paragraph" w:styleId="TOC2">
    <w:name w:val="toc 2"/>
    <w:basedOn w:val="Normal"/>
    <w:next w:val="Normal"/>
    <w:autoRedefine/>
    <w:uiPriority w:val="99"/>
    <w:rsid w:val="00303D6E"/>
    <w:pPr>
      <w:spacing w:after="100"/>
      <w:ind w:left="240"/>
    </w:pPr>
  </w:style>
  <w:style w:type="paragraph" w:styleId="TOC3">
    <w:name w:val="toc 3"/>
    <w:basedOn w:val="Normal"/>
    <w:next w:val="Normal"/>
    <w:autoRedefine/>
    <w:uiPriority w:val="99"/>
    <w:rsid w:val="00303D6E"/>
    <w:pPr>
      <w:spacing w:after="100"/>
      <w:ind w:left="480"/>
    </w:pPr>
  </w:style>
  <w:style w:type="character" w:customStyle="1" w:styleId="NoSpacingChar">
    <w:name w:val="No Spacing Char"/>
    <w:basedOn w:val="DefaultParagraphFont"/>
    <w:link w:val="NoSpacing"/>
    <w:uiPriority w:val="99"/>
    <w:locked/>
    <w:rsid w:val="00381773"/>
    <w:rPr>
      <w:rFonts w:cs="Times New Roman"/>
      <w:sz w:val="32"/>
      <w:szCs w:val="32"/>
    </w:rPr>
  </w:style>
  <w:style w:type="character" w:customStyle="1" w:styleId="description">
    <w:name w:val="description"/>
    <w:basedOn w:val="DefaultParagraphFont"/>
    <w:uiPriority w:val="99"/>
    <w:rsid w:val="00381773"/>
    <w:rPr>
      <w:rFonts w:cs="Times New Roman"/>
    </w:rPr>
  </w:style>
  <w:style w:type="table" w:customStyle="1" w:styleId="GridTable2Accent1">
    <w:name w:val="Grid Table 2 Accent 1"/>
    <w:basedOn w:val="TableNormal"/>
    <w:uiPriority w:val="47"/>
    <w:rsid w:val="00714A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430FE0"/>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430FE0"/>
  </w:style>
  <w:style w:type="character" w:customStyle="1" w:styleId="eop">
    <w:name w:val="eop"/>
    <w:basedOn w:val="DefaultParagraphFont"/>
    <w:rsid w:val="0043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9769">
      <w:bodyDiv w:val="1"/>
      <w:marLeft w:val="0"/>
      <w:marRight w:val="0"/>
      <w:marTop w:val="0"/>
      <w:marBottom w:val="0"/>
      <w:divBdr>
        <w:top w:val="none" w:sz="0" w:space="0" w:color="auto"/>
        <w:left w:val="none" w:sz="0" w:space="0" w:color="auto"/>
        <w:bottom w:val="none" w:sz="0" w:space="0" w:color="auto"/>
        <w:right w:val="none" w:sz="0" w:space="0" w:color="auto"/>
      </w:divBdr>
      <w:divsChild>
        <w:div w:id="1705709137">
          <w:marLeft w:val="0"/>
          <w:marRight w:val="0"/>
          <w:marTop w:val="0"/>
          <w:marBottom w:val="0"/>
          <w:divBdr>
            <w:top w:val="none" w:sz="0" w:space="0" w:color="auto"/>
            <w:left w:val="none" w:sz="0" w:space="0" w:color="auto"/>
            <w:bottom w:val="none" w:sz="0" w:space="0" w:color="auto"/>
            <w:right w:val="none" w:sz="0" w:space="0" w:color="auto"/>
          </w:divBdr>
        </w:div>
        <w:div w:id="1416442030">
          <w:marLeft w:val="0"/>
          <w:marRight w:val="0"/>
          <w:marTop w:val="0"/>
          <w:marBottom w:val="0"/>
          <w:divBdr>
            <w:top w:val="none" w:sz="0" w:space="0" w:color="auto"/>
            <w:left w:val="none" w:sz="0" w:space="0" w:color="auto"/>
            <w:bottom w:val="none" w:sz="0" w:space="0" w:color="auto"/>
            <w:right w:val="none" w:sz="0" w:space="0" w:color="auto"/>
          </w:divBdr>
        </w:div>
        <w:div w:id="732891203">
          <w:marLeft w:val="0"/>
          <w:marRight w:val="0"/>
          <w:marTop w:val="0"/>
          <w:marBottom w:val="0"/>
          <w:divBdr>
            <w:top w:val="none" w:sz="0" w:space="0" w:color="auto"/>
            <w:left w:val="none" w:sz="0" w:space="0" w:color="auto"/>
            <w:bottom w:val="none" w:sz="0" w:space="0" w:color="auto"/>
            <w:right w:val="none" w:sz="0" w:space="0" w:color="auto"/>
          </w:divBdr>
        </w:div>
      </w:divsChild>
    </w:div>
    <w:div w:id="1114785222">
      <w:marLeft w:val="0"/>
      <w:marRight w:val="0"/>
      <w:marTop w:val="0"/>
      <w:marBottom w:val="0"/>
      <w:divBdr>
        <w:top w:val="none" w:sz="0" w:space="0" w:color="auto"/>
        <w:left w:val="none" w:sz="0" w:space="0" w:color="auto"/>
        <w:bottom w:val="none" w:sz="0" w:space="0" w:color="auto"/>
        <w:right w:val="none" w:sz="0" w:space="0" w:color="auto"/>
      </w:divBdr>
    </w:div>
    <w:div w:id="1114785223">
      <w:marLeft w:val="0"/>
      <w:marRight w:val="0"/>
      <w:marTop w:val="0"/>
      <w:marBottom w:val="0"/>
      <w:divBdr>
        <w:top w:val="none" w:sz="0" w:space="0" w:color="auto"/>
        <w:left w:val="none" w:sz="0" w:space="0" w:color="auto"/>
        <w:bottom w:val="none" w:sz="0" w:space="0" w:color="auto"/>
        <w:right w:val="none" w:sz="0" w:space="0" w:color="auto"/>
      </w:divBdr>
    </w:div>
    <w:div w:id="1114785224">
      <w:marLeft w:val="0"/>
      <w:marRight w:val="0"/>
      <w:marTop w:val="0"/>
      <w:marBottom w:val="0"/>
      <w:divBdr>
        <w:top w:val="none" w:sz="0" w:space="0" w:color="auto"/>
        <w:left w:val="none" w:sz="0" w:space="0" w:color="auto"/>
        <w:bottom w:val="none" w:sz="0" w:space="0" w:color="auto"/>
        <w:right w:val="none" w:sz="0" w:space="0" w:color="auto"/>
      </w:divBdr>
    </w:div>
    <w:div w:id="1114785225">
      <w:marLeft w:val="0"/>
      <w:marRight w:val="0"/>
      <w:marTop w:val="0"/>
      <w:marBottom w:val="0"/>
      <w:divBdr>
        <w:top w:val="none" w:sz="0" w:space="0" w:color="auto"/>
        <w:left w:val="none" w:sz="0" w:space="0" w:color="auto"/>
        <w:bottom w:val="none" w:sz="0" w:space="0" w:color="auto"/>
        <w:right w:val="none" w:sz="0" w:space="0" w:color="auto"/>
      </w:divBdr>
    </w:div>
    <w:div w:id="1114785226">
      <w:marLeft w:val="0"/>
      <w:marRight w:val="0"/>
      <w:marTop w:val="0"/>
      <w:marBottom w:val="0"/>
      <w:divBdr>
        <w:top w:val="none" w:sz="0" w:space="0" w:color="auto"/>
        <w:left w:val="none" w:sz="0" w:space="0" w:color="auto"/>
        <w:bottom w:val="none" w:sz="0" w:space="0" w:color="auto"/>
        <w:right w:val="none" w:sz="0" w:space="0" w:color="auto"/>
      </w:divBdr>
    </w:div>
    <w:div w:id="1114785227">
      <w:marLeft w:val="0"/>
      <w:marRight w:val="0"/>
      <w:marTop w:val="0"/>
      <w:marBottom w:val="0"/>
      <w:divBdr>
        <w:top w:val="none" w:sz="0" w:space="0" w:color="auto"/>
        <w:left w:val="none" w:sz="0" w:space="0" w:color="auto"/>
        <w:bottom w:val="none" w:sz="0" w:space="0" w:color="auto"/>
        <w:right w:val="none" w:sz="0" w:space="0" w:color="auto"/>
      </w:divBdr>
    </w:div>
    <w:div w:id="1114785228">
      <w:marLeft w:val="0"/>
      <w:marRight w:val="0"/>
      <w:marTop w:val="0"/>
      <w:marBottom w:val="0"/>
      <w:divBdr>
        <w:top w:val="none" w:sz="0" w:space="0" w:color="auto"/>
        <w:left w:val="none" w:sz="0" w:space="0" w:color="auto"/>
        <w:bottom w:val="none" w:sz="0" w:space="0" w:color="auto"/>
        <w:right w:val="none" w:sz="0" w:space="0" w:color="auto"/>
      </w:divBdr>
    </w:div>
    <w:div w:id="1114785229">
      <w:marLeft w:val="0"/>
      <w:marRight w:val="0"/>
      <w:marTop w:val="0"/>
      <w:marBottom w:val="0"/>
      <w:divBdr>
        <w:top w:val="none" w:sz="0" w:space="0" w:color="auto"/>
        <w:left w:val="none" w:sz="0" w:space="0" w:color="auto"/>
        <w:bottom w:val="none" w:sz="0" w:space="0" w:color="auto"/>
        <w:right w:val="none" w:sz="0" w:space="0" w:color="auto"/>
      </w:divBdr>
    </w:div>
    <w:div w:id="1114785230">
      <w:marLeft w:val="0"/>
      <w:marRight w:val="0"/>
      <w:marTop w:val="0"/>
      <w:marBottom w:val="0"/>
      <w:divBdr>
        <w:top w:val="none" w:sz="0" w:space="0" w:color="auto"/>
        <w:left w:val="none" w:sz="0" w:space="0" w:color="auto"/>
        <w:bottom w:val="none" w:sz="0" w:space="0" w:color="auto"/>
        <w:right w:val="none" w:sz="0" w:space="0" w:color="auto"/>
      </w:divBdr>
    </w:div>
    <w:div w:id="1114785231">
      <w:marLeft w:val="0"/>
      <w:marRight w:val="0"/>
      <w:marTop w:val="0"/>
      <w:marBottom w:val="0"/>
      <w:divBdr>
        <w:top w:val="none" w:sz="0" w:space="0" w:color="auto"/>
        <w:left w:val="none" w:sz="0" w:space="0" w:color="auto"/>
        <w:bottom w:val="none" w:sz="0" w:space="0" w:color="auto"/>
        <w:right w:val="none" w:sz="0" w:space="0" w:color="auto"/>
      </w:divBdr>
    </w:div>
    <w:div w:id="1114785232">
      <w:marLeft w:val="0"/>
      <w:marRight w:val="0"/>
      <w:marTop w:val="0"/>
      <w:marBottom w:val="0"/>
      <w:divBdr>
        <w:top w:val="none" w:sz="0" w:space="0" w:color="auto"/>
        <w:left w:val="none" w:sz="0" w:space="0" w:color="auto"/>
        <w:bottom w:val="none" w:sz="0" w:space="0" w:color="auto"/>
        <w:right w:val="none" w:sz="0" w:space="0" w:color="auto"/>
      </w:divBdr>
    </w:div>
    <w:div w:id="1114785233">
      <w:marLeft w:val="0"/>
      <w:marRight w:val="0"/>
      <w:marTop w:val="0"/>
      <w:marBottom w:val="0"/>
      <w:divBdr>
        <w:top w:val="none" w:sz="0" w:space="0" w:color="auto"/>
        <w:left w:val="none" w:sz="0" w:space="0" w:color="auto"/>
        <w:bottom w:val="none" w:sz="0" w:space="0" w:color="auto"/>
        <w:right w:val="none" w:sz="0" w:space="0" w:color="auto"/>
      </w:divBdr>
    </w:div>
    <w:div w:id="1114785234">
      <w:marLeft w:val="0"/>
      <w:marRight w:val="0"/>
      <w:marTop w:val="0"/>
      <w:marBottom w:val="0"/>
      <w:divBdr>
        <w:top w:val="none" w:sz="0" w:space="0" w:color="auto"/>
        <w:left w:val="none" w:sz="0" w:space="0" w:color="auto"/>
        <w:bottom w:val="none" w:sz="0" w:space="0" w:color="auto"/>
        <w:right w:val="none" w:sz="0" w:space="0" w:color="auto"/>
      </w:divBdr>
    </w:div>
    <w:div w:id="1114785235">
      <w:marLeft w:val="0"/>
      <w:marRight w:val="0"/>
      <w:marTop w:val="0"/>
      <w:marBottom w:val="0"/>
      <w:divBdr>
        <w:top w:val="none" w:sz="0" w:space="0" w:color="auto"/>
        <w:left w:val="none" w:sz="0" w:space="0" w:color="auto"/>
        <w:bottom w:val="none" w:sz="0" w:space="0" w:color="auto"/>
        <w:right w:val="none" w:sz="0" w:space="0" w:color="auto"/>
      </w:divBdr>
    </w:div>
    <w:div w:id="1228105314">
      <w:bodyDiv w:val="1"/>
      <w:marLeft w:val="0"/>
      <w:marRight w:val="0"/>
      <w:marTop w:val="0"/>
      <w:marBottom w:val="0"/>
      <w:divBdr>
        <w:top w:val="none" w:sz="0" w:space="0" w:color="auto"/>
        <w:left w:val="none" w:sz="0" w:space="0" w:color="auto"/>
        <w:bottom w:val="none" w:sz="0" w:space="0" w:color="auto"/>
        <w:right w:val="none" w:sz="0" w:space="0" w:color="auto"/>
      </w:divBdr>
    </w:div>
    <w:div w:id="1370488974">
      <w:bodyDiv w:val="1"/>
      <w:marLeft w:val="0"/>
      <w:marRight w:val="0"/>
      <w:marTop w:val="0"/>
      <w:marBottom w:val="0"/>
      <w:divBdr>
        <w:top w:val="none" w:sz="0" w:space="0" w:color="auto"/>
        <w:left w:val="none" w:sz="0" w:space="0" w:color="auto"/>
        <w:bottom w:val="none" w:sz="0" w:space="0" w:color="auto"/>
        <w:right w:val="none" w:sz="0" w:space="0" w:color="auto"/>
      </w:divBdr>
    </w:div>
    <w:div w:id="1420785716">
      <w:bodyDiv w:val="1"/>
      <w:marLeft w:val="0"/>
      <w:marRight w:val="0"/>
      <w:marTop w:val="0"/>
      <w:marBottom w:val="0"/>
      <w:divBdr>
        <w:top w:val="none" w:sz="0" w:space="0" w:color="auto"/>
        <w:left w:val="none" w:sz="0" w:space="0" w:color="auto"/>
        <w:bottom w:val="none" w:sz="0" w:space="0" w:color="auto"/>
        <w:right w:val="none" w:sz="0" w:space="0" w:color="auto"/>
      </w:divBdr>
    </w:div>
    <w:div w:id="1547987098">
      <w:bodyDiv w:val="1"/>
      <w:marLeft w:val="0"/>
      <w:marRight w:val="0"/>
      <w:marTop w:val="0"/>
      <w:marBottom w:val="0"/>
      <w:divBdr>
        <w:top w:val="none" w:sz="0" w:space="0" w:color="auto"/>
        <w:left w:val="none" w:sz="0" w:space="0" w:color="auto"/>
        <w:bottom w:val="none" w:sz="0" w:space="0" w:color="auto"/>
        <w:right w:val="none" w:sz="0" w:space="0" w:color="auto"/>
      </w:divBdr>
    </w:div>
    <w:div w:id="16048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F295-A732-4154-BE37-150611DE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COOPERATIVE AGREEMENT</vt:lpstr>
    </vt:vector>
  </TitlesOfParts>
  <Company>Housing and Urban Development</Company>
  <LinksUpToDate>false</LinksUpToDate>
  <CharactersWithSpaces>26784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AGREEMENT</dc:title>
  <dc:subject/>
  <dc:creator>h16037</dc:creator>
  <cp:keywords/>
  <dc:description/>
  <cp:lastModifiedBy>SYSTEM</cp:lastModifiedBy>
  <cp:revision>2</cp:revision>
  <cp:lastPrinted>2018-11-21T15:33:00Z</cp:lastPrinted>
  <dcterms:created xsi:type="dcterms:W3CDTF">2019-08-22T18:03:00Z</dcterms:created>
  <dcterms:modified xsi:type="dcterms:W3CDTF">2019-08-22T18:03:00Z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