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7DA8A" w14:textId="76D619DD" w:rsidR="00F04E50" w:rsidRPr="00171731" w:rsidRDefault="00AC6B9B" w:rsidP="00171731">
      <w:pPr>
        <w:autoSpaceDE w:val="0"/>
        <w:autoSpaceDN w:val="0"/>
        <w:adjustRightInd w:val="0"/>
        <w:spacing w:after="0" w:line="23" w:lineRule="atLeast"/>
        <w:jc w:val="right"/>
        <w:rPr>
          <w:rFonts w:cs="Arial"/>
          <w:b/>
          <w:bCs/>
          <w:color w:val="363636"/>
        </w:rPr>
      </w:pPr>
      <w:bookmarkStart w:id="0" w:name="_GoBack"/>
      <w:bookmarkEnd w:id="0"/>
      <w:r>
        <w:rPr>
          <w:rFonts w:cs="Arial"/>
          <w:b/>
          <w:bCs/>
          <w:color w:val="363636"/>
        </w:rPr>
        <w:t>OMB Control Number 1905-</w:t>
      </w:r>
      <w:r w:rsidR="006F274D" w:rsidRPr="00171731">
        <w:rPr>
          <w:rFonts w:cs="Arial"/>
          <w:b/>
          <w:bCs/>
          <w:color w:val="363636"/>
        </w:rPr>
        <w:t>0186</w:t>
      </w:r>
    </w:p>
    <w:p w14:paraId="619C61A9" w14:textId="3E355197" w:rsidR="00AC6B9B" w:rsidRPr="00E60FC4" w:rsidRDefault="003A541A" w:rsidP="00AC6B9B">
      <w:pPr>
        <w:autoSpaceDE w:val="0"/>
        <w:autoSpaceDN w:val="0"/>
        <w:adjustRightInd w:val="0"/>
        <w:spacing w:after="0" w:line="23" w:lineRule="atLeast"/>
        <w:jc w:val="right"/>
        <w:rPr>
          <w:rFonts w:cs="Arial"/>
          <w:b/>
          <w:bCs/>
          <w:color w:val="363636"/>
        </w:rPr>
      </w:pPr>
      <w:r>
        <w:rPr>
          <w:rFonts w:cs="Arial"/>
          <w:b/>
          <w:color w:val="363636"/>
        </w:rPr>
        <w:t>October 1</w:t>
      </w:r>
      <w:r w:rsidR="00D52C89">
        <w:rPr>
          <w:rFonts w:cs="Arial"/>
          <w:b/>
          <w:color w:val="363636"/>
        </w:rPr>
        <w:t>0</w:t>
      </w:r>
      <w:r w:rsidR="00F04E50">
        <w:rPr>
          <w:rFonts w:cs="Arial"/>
          <w:b/>
          <w:color w:val="363636"/>
        </w:rPr>
        <w:t>, 2019</w:t>
      </w:r>
    </w:p>
    <w:p w14:paraId="619C61AB" w14:textId="77777777" w:rsidR="00AC6B9B" w:rsidRPr="00E60FC4" w:rsidRDefault="00AC6B9B" w:rsidP="00AC6B9B">
      <w:pPr>
        <w:autoSpaceDE w:val="0"/>
        <w:autoSpaceDN w:val="0"/>
        <w:adjustRightInd w:val="0"/>
        <w:spacing w:after="0" w:line="23" w:lineRule="atLeast"/>
        <w:jc w:val="center"/>
        <w:rPr>
          <w:rFonts w:cs="Arial"/>
          <w:b/>
          <w:bCs/>
          <w:color w:val="363636"/>
        </w:rPr>
      </w:pPr>
    </w:p>
    <w:p w14:paraId="619C61AC" w14:textId="77777777" w:rsidR="00AC6B9B" w:rsidRPr="00BF4EEC" w:rsidRDefault="00AC6B9B" w:rsidP="00AC6B9B">
      <w:pPr>
        <w:autoSpaceDE w:val="0"/>
        <w:autoSpaceDN w:val="0"/>
        <w:adjustRightInd w:val="0"/>
        <w:spacing w:after="0" w:line="23" w:lineRule="atLeast"/>
        <w:jc w:val="center"/>
        <w:rPr>
          <w:rFonts w:cs="Arial"/>
          <w:b/>
          <w:i/>
          <w:color w:val="363636"/>
        </w:rPr>
      </w:pPr>
      <w:r>
        <w:rPr>
          <w:rFonts w:cs="Arial"/>
          <w:b/>
          <w:bCs/>
          <w:color w:val="363636"/>
        </w:rPr>
        <w:t xml:space="preserve">Form EIA-191 </w:t>
      </w:r>
      <w:r>
        <w:rPr>
          <w:rFonts w:cs="Arial"/>
          <w:b/>
          <w:bCs/>
          <w:i/>
          <w:color w:val="363636"/>
        </w:rPr>
        <w:t xml:space="preserve">Monthly Underground Storage Report </w:t>
      </w:r>
      <w:r>
        <w:rPr>
          <w:rFonts w:cs="Arial"/>
          <w:b/>
          <w:bCs/>
          <w:color w:val="363636"/>
        </w:rPr>
        <w:t xml:space="preserve">and Form EIA-912 </w:t>
      </w:r>
      <w:r w:rsidRPr="00BF4EEC">
        <w:rPr>
          <w:rFonts w:cs="Arial"/>
          <w:b/>
          <w:i/>
          <w:color w:val="363636"/>
        </w:rPr>
        <w:t>Weekly Underground Natural Gas Storage Report</w:t>
      </w:r>
    </w:p>
    <w:p w14:paraId="619C61AD" w14:textId="77777777" w:rsidR="00AC6B9B" w:rsidRPr="00E60FC4" w:rsidRDefault="00AC6B9B" w:rsidP="00AC6B9B">
      <w:pPr>
        <w:autoSpaceDE w:val="0"/>
        <w:autoSpaceDN w:val="0"/>
        <w:adjustRightInd w:val="0"/>
        <w:spacing w:after="0" w:line="23" w:lineRule="atLeast"/>
        <w:jc w:val="center"/>
        <w:rPr>
          <w:rFonts w:cs="Arial"/>
          <w:b/>
          <w:bCs/>
          <w:color w:val="363636"/>
        </w:rPr>
      </w:pPr>
      <w:r w:rsidRPr="00E60FC4">
        <w:rPr>
          <w:rFonts w:cs="Arial"/>
          <w:b/>
          <w:bCs/>
          <w:color w:val="363636"/>
        </w:rPr>
        <w:t xml:space="preserve">Cognitive Testing Protocol </w:t>
      </w:r>
    </w:p>
    <w:p w14:paraId="619C61AE" w14:textId="3F93F04C" w:rsidR="00AC6B9B" w:rsidRPr="00C44BB7" w:rsidRDefault="00D52C89" w:rsidP="00AC6B9B">
      <w:pPr>
        <w:autoSpaceDE w:val="0"/>
        <w:autoSpaceDN w:val="0"/>
        <w:adjustRightInd w:val="0"/>
        <w:spacing w:after="0" w:line="23" w:lineRule="atLeast"/>
        <w:jc w:val="center"/>
        <w:rPr>
          <w:rFonts w:cs="Arial"/>
          <w:b/>
          <w:bCs/>
          <w:color w:val="363636"/>
        </w:rPr>
      </w:pPr>
      <w:r>
        <w:rPr>
          <w:rFonts w:cs="Arial"/>
          <w:b/>
          <w:bCs/>
          <w:color w:val="363636"/>
        </w:rPr>
        <w:t>October</w:t>
      </w:r>
      <w:r w:rsidR="00AC6B9B" w:rsidRPr="00E60FC4">
        <w:rPr>
          <w:rFonts w:cs="Arial"/>
          <w:b/>
          <w:bCs/>
          <w:color w:val="363636"/>
        </w:rPr>
        <w:t xml:space="preserve"> 2019 </w:t>
      </w:r>
    </w:p>
    <w:p w14:paraId="619C61AF" w14:textId="77777777" w:rsidR="00AC6B9B" w:rsidRPr="00E60FC4" w:rsidRDefault="00AC6B9B" w:rsidP="00AC6B9B">
      <w:pPr>
        <w:autoSpaceDE w:val="0"/>
        <w:autoSpaceDN w:val="0"/>
        <w:adjustRightInd w:val="0"/>
        <w:spacing w:after="0" w:line="23" w:lineRule="atLeast"/>
        <w:rPr>
          <w:rFonts w:cs="Arial"/>
          <w:b/>
          <w:bCs/>
          <w:color w:val="363636"/>
        </w:rPr>
      </w:pPr>
    </w:p>
    <w:p w14:paraId="619C61B0" w14:textId="77777777" w:rsidR="00AC6B9B" w:rsidRPr="00E60FC4" w:rsidRDefault="00AC6B9B" w:rsidP="00AC6B9B">
      <w:pPr>
        <w:rPr>
          <w:rFonts w:cs="Arial"/>
          <w:b/>
        </w:rPr>
      </w:pPr>
      <w:r w:rsidRPr="00E60FC4">
        <w:rPr>
          <w:rFonts w:cs="Arial"/>
          <w:b/>
        </w:rPr>
        <w:t>Research Goals:</w:t>
      </w:r>
    </w:p>
    <w:p w14:paraId="619C61B2" w14:textId="575ED259" w:rsidR="006C441A" w:rsidRPr="00207761" w:rsidRDefault="00AC6B9B" w:rsidP="006C441A">
      <w:pPr>
        <w:pStyle w:val="ListParagraph"/>
        <w:numPr>
          <w:ilvl w:val="0"/>
          <w:numId w:val="1"/>
        </w:numPr>
        <w:spacing w:after="0" w:line="240" w:lineRule="auto"/>
        <w:rPr>
          <w:rStyle w:val="normaltextrun1"/>
          <w:rFonts w:cstheme="majorHAnsi"/>
        </w:rPr>
      </w:pPr>
      <w:r w:rsidRPr="00207761">
        <w:rPr>
          <w:rStyle w:val="normaltextrun1"/>
          <w:rFonts w:ascii="Calibri" w:hAnsi="Calibri"/>
        </w:rPr>
        <w:t xml:space="preserve">Determine whether </w:t>
      </w:r>
      <w:r w:rsidR="00FE71C4">
        <w:rPr>
          <w:rStyle w:val="normaltextrun1"/>
          <w:rFonts w:ascii="Calibri" w:hAnsi="Calibri"/>
        </w:rPr>
        <w:t>operators of</w:t>
      </w:r>
      <w:r w:rsidR="004B3179">
        <w:rPr>
          <w:rStyle w:val="normaltextrun1"/>
          <w:rFonts w:ascii="Calibri" w:hAnsi="Calibri"/>
        </w:rPr>
        <w:t xml:space="preserve"> liquefied natural gas</w:t>
      </w:r>
      <w:r w:rsidR="00FE71C4">
        <w:rPr>
          <w:rStyle w:val="normaltextrun1"/>
          <w:rFonts w:ascii="Calibri" w:hAnsi="Calibri"/>
        </w:rPr>
        <w:t xml:space="preserve"> </w:t>
      </w:r>
      <w:r w:rsidR="004B3179">
        <w:rPr>
          <w:rStyle w:val="normaltextrun1"/>
          <w:rFonts w:ascii="Calibri" w:hAnsi="Calibri"/>
        </w:rPr>
        <w:t>(</w:t>
      </w:r>
      <w:r w:rsidRPr="00207761">
        <w:rPr>
          <w:rStyle w:val="normaltextrun1"/>
          <w:rFonts w:ascii="Calibri" w:hAnsi="Calibri"/>
        </w:rPr>
        <w:t>LNG</w:t>
      </w:r>
      <w:r w:rsidR="004B3179">
        <w:rPr>
          <w:rStyle w:val="normaltextrun1"/>
          <w:rFonts w:ascii="Calibri" w:hAnsi="Calibri"/>
        </w:rPr>
        <w:t>)</w:t>
      </w:r>
      <w:r w:rsidRPr="00207761">
        <w:rPr>
          <w:rStyle w:val="normaltextrun1"/>
          <w:rFonts w:ascii="Calibri" w:hAnsi="Calibri"/>
        </w:rPr>
        <w:t xml:space="preserve"> </w:t>
      </w:r>
      <w:r w:rsidR="00427246">
        <w:rPr>
          <w:rStyle w:val="normaltextrun1"/>
          <w:rFonts w:ascii="Calibri" w:hAnsi="Calibri"/>
        </w:rPr>
        <w:t>m</w:t>
      </w:r>
      <w:r w:rsidRPr="00207761">
        <w:rPr>
          <w:rStyle w:val="normaltextrun1"/>
          <w:rFonts w:ascii="Calibri" w:hAnsi="Calibri"/>
        </w:rPr>
        <w:t xml:space="preserve">arine </w:t>
      </w:r>
      <w:r w:rsidR="00427246">
        <w:rPr>
          <w:rStyle w:val="normaltextrun1"/>
          <w:rFonts w:ascii="Calibri" w:hAnsi="Calibri"/>
        </w:rPr>
        <w:t>t</w:t>
      </w:r>
      <w:r w:rsidRPr="00207761">
        <w:rPr>
          <w:rStyle w:val="normaltextrun1"/>
          <w:rFonts w:ascii="Calibri" w:hAnsi="Calibri"/>
        </w:rPr>
        <w:t>erminals</w:t>
      </w:r>
      <w:r w:rsidR="00834B87">
        <w:rPr>
          <w:rStyle w:val="normaltextrun1"/>
          <w:rFonts w:ascii="Calibri" w:hAnsi="Calibri"/>
        </w:rPr>
        <w:t xml:space="preserve">, </w:t>
      </w:r>
      <w:r w:rsidR="00427246">
        <w:t>s</w:t>
      </w:r>
      <w:r w:rsidR="00834B87">
        <w:t xml:space="preserve">atellite LNG </w:t>
      </w:r>
      <w:r w:rsidR="00427246">
        <w:t>s</w:t>
      </w:r>
      <w:r w:rsidR="00834B87">
        <w:t xml:space="preserve">torage </w:t>
      </w:r>
      <w:r w:rsidR="00427246">
        <w:t>f</w:t>
      </w:r>
      <w:r w:rsidR="00834B87">
        <w:t xml:space="preserve">acilities, </w:t>
      </w:r>
      <w:r w:rsidRPr="00207761">
        <w:rPr>
          <w:rStyle w:val="normaltextrun1"/>
          <w:rFonts w:ascii="Calibri" w:hAnsi="Calibri"/>
        </w:rPr>
        <w:t xml:space="preserve">and LNG </w:t>
      </w:r>
      <w:r w:rsidR="00427246">
        <w:rPr>
          <w:rStyle w:val="normaltextrun1"/>
          <w:rFonts w:ascii="Calibri" w:hAnsi="Calibri"/>
        </w:rPr>
        <w:t>p</w:t>
      </w:r>
      <w:r w:rsidRPr="00207761">
        <w:rPr>
          <w:rStyle w:val="normaltextrun1"/>
          <w:rFonts w:ascii="Calibri" w:hAnsi="Calibri"/>
        </w:rPr>
        <w:t xml:space="preserve">eak </w:t>
      </w:r>
      <w:r w:rsidR="00427246">
        <w:rPr>
          <w:rStyle w:val="normaltextrun1"/>
          <w:rFonts w:ascii="Calibri" w:hAnsi="Calibri"/>
        </w:rPr>
        <w:t>s</w:t>
      </w:r>
      <w:r w:rsidRPr="00207761">
        <w:rPr>
          <w:rStyle w:val="normaltextrun1"/>
          <w:rFonts w:ascii="Calibri" w:hAnsi="Calibri"/>
        </w:rPr>
        <w:t xml:space="preserve">having </w:t>
      </w:r>
      <w:r w:rsidR="00427246">
        <w:rPr>
          <w:rStyle w:val="normaltextrun1"/>
          <w:rFonts w:ascii="Calibri" w:hAnsi="Calibri"/>
        </w:rPr>
        <w:t>f</w:t>
      </w:r>
      <w:r w:rsidRPr="00207761">
        <w:rPr>
          <w:rStyle w:val="normaltextrun1"/>
          <w:rFonts w:ascii="Calibri" w:hAnsi="Calibri"/>
        </w:rPr>
        <w:t>acilities are able to report</w:t>
      </w:r>
      <w:r w:rsidR="006C441A">
        <w:rPr>
          <w:rStyle w:val="normaltextrun1"/>
          <w:rFonts w:ascii="Calibri" w:hAnsi="Calibri"/>
        </w:rPr>
        <w:t xml:space="preserve"> natural gas injections, additions, withdrawals, and end of reporting period</w:t>
      </w:r>
      <w:r w:rsidR="0027087F">
        <w:rPr>
          <w:rStyle w:val="normaltextrun1"/>
          <w:rFonts w:ascii="Calibri" w:hAnsi="Calibri"/>
        </w:rPr>
        <w:t xml:space="preserve"> inventories</w:t>
      </w:r>
      <w:r w:rsidRPr="00207761">
        <w:rPr>
          <w:rStyle w:val="normaltextrun1"/>
          <w:rFonts w:ascii="Calibri" w:hAnsi="Calibri"/>
        </w:rPr>
        <w:t xml:space="preserve"> on a </w:t>
      </w:r>
      <w:r w:rsidR="00834B87">
        <w:rPr>
          <w:rStyle w:val="normaltextrun1"/>
          <w:rFonts w:ascii="Calibri" w:hAnsi="Calibri"/>
        </w:rPr>
        <w:t>mo</w:t>
      </w:r>
      <w:r w:rsidR="00485915">
        <w:rPr>
          <w:rStyle w:val="normaltextrun1"/>
          <w:rFonts w:ascii="Calibri" w:hAnsi="Calibri"/>
        </w:rPr>
        <w:t>nthly</w:t>
      </w:r>
      <w:r w:rsidR="006C441A">
        <w:rPr>
          <w:rStyle w:val="normaltextrun1"/>
          <w:rFonts w:ascii="Calibri" w:hAnsi="Calibri"/>
        </w:rPr>
        <w:t xml:space="preserve"> and weekly</w:t>
      </w:r>
      <w:r w:rsidR="001C55A2">
        <w:rPr>
          <w:rStyle w:val="normaltextrun1"/>
          <w:rFonts w:ascii="Calibri" w:hAnsi="Calibri"/>
        </w:rPr>
        <w:t xml:space="preserve"> basis</w:t>
      </w:r>
      <w:r w:rsidR="006C441A">
        <w:rPr>
          <w:rStyle w:val="normaltextrun1"/>
          <w:rFonts w:ascii="Calibri" w:hAnsi="Calibri"/>
        </w:rPr>
        <w:t xml:space="preserve">. </w:t>
      </w:r>
      <w:r w:rsidR="00FE71C4">
        <w:rPr>
          <w:rStyle w:val="normaltextrun1"/>
          <w:rFonts w:ascii="Calibri" w:hAnsi="Calibri"/>
        </w:rPr>
        <w:t xml:space="preserve"> </w:t>
      </w:r>
    </w:p>
    <w:p w14:paraId="2C183F3D" w14:textId="0E0143F0" w:rsidR="00485915" w:rsidRPr="00207761" w:rsidRDefault="00485915" w:rsidP="006C441A">
      <w:pPr>
        <w:pStyle w:val="ListParagraph"/>
        <w:spacing w:after="0" w:line="240" w:lineRule="auto"/>
        <w:rPr>
          <w:rStyle w:val="normaltextrun1"/>
          <w:rFonts w:cstheme="majorHAnsi"/>
        </w:rPr>
      </w:pPr>
    </w:p>
    <w:p w14:paraId="619C61B3" w14:textId="1B461827" w:rsidR="00AC6B9B" w:rsidRDefault="00AC6B9B" w:rsidP="00AC6B9B">
      <w:pPr>
        <w:pStyle w:val="ListParagraph"/>
        <w:numPr>
          <w:ilvl w:val="0"/>
          <w:numId w:val="1"/>
        </w:numPr>
        <w:rPr>
          <w:rFonts w:cstheme="majorHAnsi"/>
        </w:rPr>
      </w:pPr>
      <w:r w:rsidRPr="00AC6B9B">
        <w:rPr>
          <w:rFonts w:cstheme="majorHAnsi"/>
        </w:rPr>
        <w:t xml:space="preserve">Determine if LNG storage facilities </w:t>
      </w:r>
      <w:r w:rsidR="00427246">
        <w:rPr>
          <w:rFonts w:cstheme="majorHAnsi"/>
        </w:rPr>
        <w:t xml:space="preserve">operators </w:t>
      </w:r>
      <w:r w:rsidRPr="00AC6B9B">
        <w:rPr>
          <w:rFonts w:cstheme="majorHAnsi"/>
        </w:rPr>
        <w:t xml:space="preserve">are able to </w:t>
      </w:r>
      <w:r w:rsidR="002B5784">
        <w:rPr>
          <w:rFonts w:cstheme="majorHAnsi"/>
        </w:rPr>
        <w:t>measure</w:t>
      </w:r>
      <w:r w:rsidR="002B5784" w:rsidRPr="00AC6B9B">
        <w:rPr>
          <w:rFonts w:cstheme="majorHAnsi"/>
        </w:rPr>
        <w:t xml:space="preserve"> </w:t>
      </w:r>
      <w:r w:rsidRPr="00AC6B9B">
        <w:rPr>
          <w:rFonts w:cstheme="majorHAnsi"/>
        </w:rPr>
        <w:t xml:space="preserve">the natural gas </w:t>
      </w:r>
      <w:r w:rsidR="00C22687">
        <w:rPr>
          <w:rFonts w:cstheme="majorHAnsi"/>
        </w:rPr>
        <w:t xml:space="preserve">(and other energy sources) </w:t>
      </w:r>
      <w:r w:rsidRPr="00AC6B9B">
        <w:rPr>
          <w:rFonts w:cstheme="majorHAnsi"/>
        </w:rPr>
        <w:t xml:space="preserve">consumed for company operations and </w:t>
      </w:r>
      <w:r w:rsidR="00CF7B2B">
        <w:rPr>
          <w:rFonts w:cstheme="majorHAnsi"/>
        </w:rPr>
        <w:t>their</w:t>
      </w:r>
      <w:r w:rsidRPr="00AC6B9B">
        <w:rPr>
          <w:rFonts w:cstheme="majorHAnsi"/>
        </w:rPr>
        <w:t xml:space="preserve"> subsequent reporting to EIA</w:t>
      </w:r>
      <w:r w:rsidR="00207761">
        <w:rPr>
          <w:rFonts w:cstheme="majorHAnsi"/>
        </w:rPr>
        <w:t>;</w:t>
      </w:r>
    </w:p>
    <w:p w14:paraId="1969B11C" w14:textId="0BD1BE0A" w:rsidR="00524015" w:rsidRPr="00DD1400" w:rsidRDefault="00524015" w:rsidP="00DD1400">
      <w:pPr>
        <w:pStyle w:val="ListParagraph"/>
        <w:rPr>
          <w:rFonts w:cstheme="majorHAnsi"/>
        </w:rPr>
      </w:pPr>
    </w:p>
    <w:p w14:paraId="619C61B4" w14:textId="424FCC11" w:rsidR="00AC6B9B" w:rsidRPr="00E60FC4" w:rsidRDefault="00AC6B9B" w:rsidP="00AC6B9B">
      <w:pPr>
        <w:pStyle w:val="ListParagraph"/>
        <w:numPr>
          <w:ilvl w:val="0"/>
          <w:numId w:val="1"/>
        </w:numPr>
        <w:spacing w:after="0" w:line="240" w:lineRule="auto"/>
        <w:rPr>
          <w:rFonts w:cstheme="majorHAnsi"/>
        </w:rPr>
      </w:pPr>
      <w:r>
        <w:rPr>
          <w:rFonts w:cstheme="majorHAnsi"/>
        </w:rPr>
        <w:t xml:space="preserve">Estimate the burden </w:t>
      </w:r>
      <w:r w:rsidR="00154776">
        <w:rPr>
          <w:rFonts w:cstheme="majorHAnsi"/>
        </w:rPr>
        <w:t>for new respondents</w:t>
      </w:r>
      <w:r>
        <w:rPr>
          <w:rFonts w:cstheme="majorHAnsi"/>
        </w:rPr>
        <w:t xml:space="preserve"> </w:t>
      </w:r>
      <w:r w:rsidR="002F01A7">
        <w:rPr>
          <w:rFonts w:cstheme="majorHAnsi"/>
        </w:rPr>
        <w:t>to report current inventories</w:t>
      </w:r>
      <w:r w:rsidR="006D63DC">
        <w:rPr>
          <w:rFonts w:cstheme="majorHAnsi"/>
        </w:rPr>
        <w:t xml:space="preserve"> and other information</w:t>
      </w:r>
      <w:r w:rsidR="002F01A7">
        <w:rPr>
          <w:rFonts w:cstheme="majorHAnsi"/>
        </w:rPr>
        <w:t xml:space="preserve"> </w:t>
      </w:r>
      <w:r>
        <w:rPr>
          <w:rFonts w:cstheme="majorHAnsi"/>
        </w:rPr>
        <w:t xml:space="preserve">on Form EIA-191 </w:t>
      </w:r>
      <w:r w:rsidR="00A810CF">
        <w:rPr>
          <w:rFonts w:cstheme="majorHAnsi"/>
        </w:rPr>
        <w:t>and Form EIA-</w:t>
      </w:r>
      <w:r>
        <w:rPr>
          <w:rFonts w:cstheme="majorHAnsi"/>
        </w:rPr>
        <w:t>912.</w:t>
      </w:r>
    </w:p>
    <w:p w14:paraId="619C61B5" w14:textId="77777777" w:rsidR="00AC6B9B" w:rsidRPr="00E60FC4" w:rsidRDefault="00AC6B9B" w:rsidP="00AC6B9B">
      <w:pPr>
        <w:pStyle w:val="ListParagraph"/>
        <w:spacing w:after="0" w:line="240" w:lineRule="auto"/>
        <w:rPr>
          <w:rFonts w:cstheme="majorHAnsi"/>
        </w:rPr>
      </w:pPr>
    </w:p>
    <w:p w14:paraId="619C61B6" w14:textId="77777777" w:rsidR="00AC6B9B" w:rsidRPr="00E60FC4" w:rsidRDefault="00AC6B9B" w:rsidP="00AC6B9B">
      <w:pPr>
        <w:spacing w:line="240" w:lineRule="auto"/>
        <w:rPr>
          <w:rFonts w:cs="Arial"/>
          <w:b/>
        </w:rPr>
      </w:pPr>
      <w:r w:rsidRPr="00E60FC4">
        <w:rPr>
          <w:rFonts w:cs="Arial"/>
          <w:b/>
        </w:rPr>
        <w:t>Purpose of Interview:</w:t>
      </w:r>
    </w:p>
    <w:p w14:paraId="619C61B7" w14:textId="77777777" w:rsidR="00AC6B9B" w:rsidRDefault="00AC6B9B" w:rsidP="00AC6B9B">
      <w:pPr>
        <w:pStyle w:val="ListParagraph"/>
        <w:numPr>
          <w:ilvl w:val="0"/>
          <w:numId w:val="1"/>
        </w:numPr>
        <w:rPr>
          <w:rFonts w:cs="Arial"/>
        </w:rPr>
      </w:pPr>
      <w:r w:rsidRPr="00E60FC4">
        <w:rPr>
          <w:rFonts w:cs="Arial"/>
        </w:rPr>
        <w:t>Introduce self and observers</w:t>
      </w:r>
      <w:r>
        <w:rPr>
          <w:rFonts w:cs="Arial"/>
        </w:rPr>
        <w:t>;</w:t>
      </w:r>
    </w:p>
    <w:p w14:paraId="38356D78" w14:textId="262BBBF3" w:rsidR="3E6AABA6" w:rsidRDefault="00171731" w:rsidP="00171731">
      <w:pPr>
        <w:pStyle w:val="ListParagraph"/>
        <w:numPr>
          <w:ilvl w:val="0"/>
          <w:numId w:val="1"/>
        </w:numPr>
      </w:pPr>
      <w:r>
        <w:rPr>
          <w:rStyle w:val="normaltextrun1"/>
        </w:rPr>
        <w:t>Your responses are protected as confidential information and results from this study will be aggregated so that no aggregate statistics can be used to identify you or anyone in your organization.</w:t>
      </w:r>
    </w:p>
    <w:p w14:paraId="619C61B8" w14:textId="061AB828" w:rsidR="00AC6B9B" w:rsidRPr="009B6074" w:rsidRDefault="00AC6B9B" w:rsidP="00AC6B9B">
      <w:pPr>
        <w:pStyle w:val="Heading1"/>
        <w:rPr>
          <w:rFonts w:asciiTheme="minorHAnsi" w:eastAsiaTheme="minorHAnsi" w:hAnsiTheme="minorHAnsi" w:cstheme="minorBidi"/>
          <w:b/>
          <w:bCs/>
          <w:color w:val="2F5496" w:themeColor="accent5" w:themeShade="BF"/>
          <w:sz w:val="22"/>
          <w:szCs w:val="22"/>
        </w:rPr>
      </w:pPr>
      <w:r w:rsidRPr="009B6074">
        <w:rPr>
          <w:rFonts w:asciiTheme="minorHAnsi" w:eastAsiaTheme="minorHAnsi" w:hAnsiTheme="minorHAnsi" w:cstheme="minorBidi"/>
          <w:b/>
          <w:bCs/>
          <w:color w:val="2F5496" w:themeColor="accent5" w:themeShade="BF"/>
          <w:sz w:val="22"/>
          <w:szCs w:val="22"/>
        </w:rPr>
        <w:t>Part A</w:t>
      </w:r>
      <w:r w:rsidR="009F0E6B">
        <w:rPr>
          <w:rFonts w:asciiTheme="minorHAnsi" w:eastAsiaTheme="minorHAnsi" w:hAnsiTheme="minorHAnsi" w:cstheme="minorBidi"/>
          <w:b/>
          <w:bCs/>
          <w:color w:val="2F5496" w:themeColor="accent5" w:themeShade="BF"/>
          <w:sz w:val="22"/>
          <w:szCs w:val="22"/>
        </w:rPr>
        <w:t xml:space="preserve"> </w:t>
      </w:r>
      <w:r w:rsidRPr="009B6074">
        <w:rPr>
          <w:rFonts w:asciiTheme="minorHAnsi" w:eastAsiaTheme="minorHAnsi" w:hAnsiTheme="minorHAnsi" w:cstheme="minorBidi"/>
          <w:b/>
          <w:bCs/>
          <w:color w:val="2F5496" w:themeColor="accent5" w:themeShade="BF"/>
          <w:sz w:val="22"/>
          <w:szCs w:val="22"/>
        </w:rPr>
        <w:t xml:space="preserve">– </w:t>
      </w:r>
      <w:r w:rsidR="00E112D2">
        <w:rPr>
          <w:rFonts w:asciiTheme="minorHAnsi" w:eastAsiaTheme="minorHAnsi" w:hAnsiTheme="minorHAnsi" w:cstheme="minorBidi"/>
          <w:b/>
          <w:bCs/>
          <w:color w:val="2F5496" w:themeColor="accent5" w:themeShade="BF"/>
          <w:sz w:val="22"/>
          <w:szCs w:val="22"/>
        </w:rPr>
        <w:t>Reporting Inventories</w:t>
      </w:r>
      <w:r w:rsidR="00AB3A4F">
        <w:rPr>
          <w:rFonts w:asciiTheme="minorHAnsi" w:eastAsiaTheme="minorHAnsi" w:hAnsiTheme="minorHAnsi" w:cstheme="minorBidi"/>
          <w:b/>
          <w:bCs/>
          <w:color w:val="2F5496" w:themeColor="accent5" w:themeShade="BF"/>
          <w:sz w:val="22"/>
          <w:szCs w:val="22"/>
        </w:rPr>
        <w:t xml:space="preserve"> </w:t>
      </w:r>
    </w:p>
    <w:p w14:paraId="002A7C2C" w14:textId="08E86F1F" w:rsidR="006C441A" w:rsidRDefault="00E112D2" w:rsidP="00E112D2">
      <w:pPr>
        <w:pStyle w:val="ListParagraph"/>
        <w:numPr>
          <w:ilvl w:val="0"/>
          <w:numId w:val="2"/>
        </w:numPr>
        <w:autoSpaceDE w:val="0"/>
        <w:autoSpaceDN w:val="0"/>
        <w:adjustRightInd w:val="0"/>
        <w:spacing w:after="0" w:line="240" w:lineRule="auto"/>
        <w:rPr>
          <w:rFonts w:cs="Arial"/>
          <w:bCs/>
        </w:rPr>
      </w:pPr>
      <w:r w:rsidRPr="006C441A">
        <w:rPr>
          <w:rFonts w:cs="Arial"/>
          <w:bCs/>
        </w:rPr>
        <w:t>Does your company</w:t>
      </w:r>
      <w:r w:rsidR="006C441A">
        <w:rPr>
          <w:rFonts w:cs="Arial"/>
          <w:bCs/>
        </w:rPr>
        <w:t xml:space="preserve"> maintain records on the </w:t>
      </w:r>
      <w:r w:rsidR="003F2F23">
        <w:rPr>
          <w:rFonts w:cs="Arial"/>
          <w:bCs/>
        </w:rPr>
        <w:t>LNG</w:t>
      </w:r>
      <w:r w:rsidR="006C441A">
        <w:rPr>
          <w:rFonts w:cs="Arial"/>
          <w:bCs/>
        </w:rPr>
        <w:t xml:space="preserve"> injections </w:t>
      </w:r>
      <w:r w:rsidR="003F2F23">
        <w:rPr>
          <w:rFonts w:cs="Arial"/>
          <w:bCs/>
        </w:rPr>
        <w:t>and withdrawal</w:t>
      </w:r>
      <w:r w:rsidR="00F607B3">
        <w:rPr>
          <w:rFonts w:cs="Arial"/>
          <w:bCs/>
        </w:rPr>
        <w:t>s</w:t>
      </w:r>
      <w:r w:rsidR="003F2F23">
        <w:rPr>
          <w:rFonts w:cs="Arial"/>
          <w:bCs/>
        </w:rPr>
        <w:t xml:space="preserve"> in</w:t>
      </w:r>
      <w:r w:rsidR="00F607B3">
        <w:rPr>
          <w:rFonts w:cs="Arial"/>
          <w:bCs/>
        </w:rPr>
        <w:t xml:space="preserve"> and </w:t>
      </w:r>
      <w:r w:rsidR="00B176C8">
        <w:rPr>
          <w:rFonts w:cs="Arial"/>
          <w:bCs/>
        </w:rPr>
        <w:t>from</w:t>
      </w:r>
      <w:r w:rsidR="003F2F23">
        <w:rPr>
          <w:rFonts w:cs="Arial"/>
          <w:bCs/>
        </w:rPr>
        <w:t xml:space="preserve"> your storage facility?</w:t>
      </w:r>
    </w:p>
    <w:p w14:paraId="45FA0B7A" w14:textId="09FDD719" w:rsidR="00E112D2" w:rsidRDefault="006C441A" w:rsidP="00E112D2">
      <w:pPr>
        <w:pStyle w:val="ListParagraph"/>
        <w:numPr>
          <w:ilvl w:val="0"/>
          <w:numId w:val="2"/>
        </w:numPr>
        <w:autoSpaceDE w:val="0"/>
        <w:autoSpaceDN w:val="0"/>
        <w:adjustRightInd w:val="0"/>
        <w:spacing w:after="0" w:line="240" w:lineRule="auto"/>
        <w:rPr>
          <w:rFonts w:cs="Arial"/>
          <w:bCs/>
        </w:rPr>
      </w:pPr>
      <w:r>
        <w:rPr>
          <w:rFonts w:cs="Arial"/>
          <w:bCs/>
        </w:rPr>
        <w:t xml:space="preserve">Do you measure changes in </w:t>
      </w:r>
      <w:r w:rsidR="00E112D2" w:rsidRPr="006C441A">
        <w:rPr>
          <w:rFonts w:cs="Arial"/>
          <w:bCs/>
        </w:rPr>
        <w:t xml:space="preserve">LNG </w:t>
      </w:r>
      <w:r>
        <w:rPr>
          <w:rFonts w:cs="Arial"/>
          <w:bCs/>
        </w:rPr>
        <w:t xml:space="preserve">inventories on a </w:t>
      </w:r>
      <w:r w:rsidR="00A978F1">
        <w:rPr>
          <w:rFonts w:cs="Arial"/>
          <w:bCs/>
        </w:rPr>
        <w:t xml:space="preserve">weekly and monthly </w:t>
      </w:r>
      <w:r>
        <w:rPr>
          <w:rFonts w:cs="Arial"/>
          <w:bCs/>
        </w:rPr>
        <w:t>basis</w:t>
      </w:r>
      <w:r w:rsidR="00E112D2" w:rsidRPr="006C441A">
        <w:rPr>
          <w:rFonts w:cs="Arial"/>
          <w:bCs/>
        </w:rPr>
        <w:t>?</w:t>
      </w:r>
    </w:p>
    <w:p w14:paraId="1E2A3203" w14:textId="1378DDC6" w:rsidR="00377C7D" w:rsidRDefault="00377C7D" w:rsidP="00921A98">
      <w:pPr>
        <w:pStyle w:val="ListParagraph"/>
        <w:numPr>
          <w:ilvl w:val="1"/>
          <w:numId w:val="2"/>
        </w:numPr>
        <w:autoSpaceDE w:val="0"/>
        <w:autoSpaceDN w:val="0"/>
        <w:adjustRightInd w:val="0"/>
        <w:spacing w:after="0" w:line="240" w:lineRule="auto"/>
        <w:rPr>
          <w:rFonts w:cs="Arial"/>
          <w:bCs/>
        </w:rPr>
      </w:pPr>
      <w:r>
        <w:rPr>
          <w:rFonts w:cs="Arial"/>
          <w:bCs/>
        </w:rPr>
        <w:t>If not, what frequency do you measure your LNG storage levels?</w:t>
      </w:r>
    </w:p>
    <w:p w14:paraId="1C6EC07D" w14:textId="3BC10BD7" w:rsidR="00816FBC" w:rsidRPr="00816FBC" w:rsidRDefault="00816FBC" w:rsidP="0051796D">
      <w:pPr>
        <w:pStyle w:val="ListParagraph"/>
        <w:numPr>
          <w:ilvl w:val="0"/>
          <w:numId w:val="2"/>
        </w:numPr>
        <w:autoSpaceDE w:val="0"/>
        <w:autoSpaceDN w:val="0"/>
        <w:adjustRightInd w:val="0"/>
        <w:spacing w:after="0" w:line="240" w:lineRule="auto"/>
      </w:pPr>
      <w:r>
        <w:rPr>
          <w:rFonts w:cs="Arial"/>
          <w:bCs/>
        </w:rPr>
        <w:t>In what unit of m</w:t>
      </w:r>
      <w:r w:rsidR="00B37B19" w:rsidRPr="0051796D">
        <w:rPr>
          <w:rFonts w:cs="Arial"/>
          <w:bCs/>
        </w:rPr>
        <w:t>easure</w:t>
      </w:r>
      <w:r>
        <w:rPr>
          <w:rFonts w:cs="Arial"/>
          <w:bCs/>
        </w:rPr>
        <w:t>ment do you measure</w:t>
      </w:r>
      <w:r w:rsidR="00B37B19" w:rsidRPr="0051796D">
        <w:rPr>
          <w:rFonts w:cs="Arial"/>
          <w:bCs/>
        </w:rPr>
        <w:t xml:space="preserve"> </w:t>
      </w:r>
      <w:r w:rsidR="00377C7D" w:rsidRPr="00B458F1">
        <w:rPr>
          <w:rFonts w:cs="Arial"/>
        </w:rPr>
        <w:t>your LNG storage</w:t>
      </w:r>
      <w:r>
        <w:rPr>
          <w:rFonts w:cs="Arial"/>
        </w:rPr>
        <w:t>?</w:t>
      </w:r>
    </w:p>
    <w:p w14:paraId="26E1C82A" w14:textId="24167744" w:rsidR="0051796D" w:rsidRDefault="00816FBC" w:rsidP="00816FBC">
      <w:pPr>
        <w:pStyle w:val="ListParagraph"/>
        <w:numPr>
          <w:ilvl w:val="1"/>
          <w:numId w:val="2"/>
        </w:numPr>
        <w:autoSpaceDE w:val="0"/>
        <w:autoSpaceDN w:val="0"/>
        <w:adjustRightInd w:val="0"/>
        <w:spacing w:after="0" w:line="240" w:lineRule="auto"/>
      </w:pPr>
      <w:r>
        <w:rPr>
          <w:rFonts w:cs="Arial"/>
        </w:rPr>
        <w:t>If EIA provides conversion values, can you report this information</w:t>
      </w:r>
      <w:r w:rsidR="00377C7D" w:rsidRPr="00B458F1">
        <w:rPr>
          <w:rFonts w:cs="Arial"/>
        </w:rPr>
        <w:t xml:space="preserve"> in </w:t>
      </w:r>
      <w:r w:rsidR="00B37B19" w:rsidRPr="00F607B3">
        <w:rPr>
          <w:rFonts w:cs="Arial"/>
          <w:bCs/>
        </w:rPr>
        <w:t>thousand cubic feet (Mcf)</w:t>
      </w:r>
      <w:r w:rsidR="00377C7D" w:rsidRPr="00F607B3">
        <w:rPr>
          <w:rFonts w:cs="Arial"/>
          <w:bCs/>
        </w:rPr>
        <w:t>?</w:t>
      </w:r>
    </w:p>
    <w:p w14:paraId="01A8E92B" w14:textId="549789FA" w:rsidR="00B37B19" w:rsidRPr="0051796D" w:rsidRDefault="00916A37" w:rsidP="00DD1400">
      <w:pPr>
        <w:pStyle w:val="ListParagraph"/>
        <w:numPr>
          <w:ilvl w:val="1"/>
          <w:numId w:val="2"/>
        </w:numPr>
        <w:autoSpaceDE w:val="0"/>
        <w:autoSpaceDN w:val="0"/>
        <w:adjustRightInd w:val="0"/>
        <w:spacing w:after="0" w:line="240" w:lineRule="auto"/>
        <w:rPr>
          <w:rFonts w:cs="Arial"/>
          <w:bCs/>
        </w:rPr>
      </w:pPr>
      <w:r>
        <w:rPr>
          <w:rFonts w:cs="Arial"/>
          <w:bCs/>
        </w:rPr>
        <w:t>If not,</w:t>
      </w:r>
      <w:r w:rsidR="00B37B19" w:rsidRPr="0051796D">
        <w:rPr>
          <w:rFonts w:cs="Arial"/>
          <w:bCs/>
        </w:rPr>
        <w:t xml:space="preserve"> what units do you use?</w:t>
      </w:r>
    </w:p>
    <w:p w14:paraId="24FFA841" w14:textId="7DCC5BA4" w:rsidR="00932466" w:rsidRPr="00932466" w:rsidRDefault="00932466" w:rsidP="00DD1400">
      <w:pPr>
        <w:autoSpaceDE w:val="0"/>
        <w:autoSpaceDN w:val="0"/>
        <w:adjustRightInd w:val="0"/>
        <w:spacing w:after="0" w:line="240" w:lineRule="auto"/>
        <w:rPr>
          <w:rFonts w:cs="Arial"/>
          <w:bCs/>
        </w:rPr>
      </w:pPr>
    </w:p>
    <w:p w14:paraId="3B35637A" w14:textId="0C582777" w:rsidR="006C441A" w:rsidRDefault="006C441A" w:rsidP="006C441A">
      <w:pPr>
        <w:pStyle w:val="ListParagraph"/>
        <w:numPr>
          <w:ilvl w:val="0"/>
          <w:numId w:val="2"/>
        </w:numPr>
        <w:autoSpaceDE w:val="0"/>
        <w:autoSpaceDN w:val="0"/>
        <w:adjustRightInd w:val="0"/>
        <w:spacing w:after="0" w:line="240" w:lineRule="auto"/>
        <w:rPr>
          <w:rFonts w:cs="Arial"/>
          <w:bCs/>
        </w:rPr>
      </w:pPr>
      <w:r>
        <w:rPr>
          <w:rFonts w:cs="Arial"/>
          <w:bCs/>
        </w:rPr>
        <w:t>Could you report the amount of natural gas injections</w:t>
      </w:r>
      <w:r w:rsidR="00074E4A">
        <w:rPr>
          <w:rFonts w:cs="Arial"/>
          <w:bCs/>
        </w:rPr>
        <w:t xml:space="preserve"> and</w:t>
      </w:r>
      <w:r>
        <w:rPr>
          <w:rFonts w:cs="Arial"/>
          <w:bCs/>
        </w:rPr>
        <w:t xml:space="preserve"> </w:t>
      </w:r>
      <w:r w:rsidR="00817077">
        <w:rPr>
          <w:rFonts w:cs="Arial"/>
          <w:bCs/>
        </w:rPr>
        <w:t>withdrawals</w:t>
      </w:r>
      <w:r>
        <w:rPr>
          <w:rFonts w:cs="Arial"/>
          <w:bCs/>
        </w:rPr>
        <w:t xml:space="preserve"> to EIA on a </w:t>
      </w:r>
      <w:r w:rsidR="001A4457">
        <w:rPr>
          <w:rFonts w:cs="Arial"/>
          <w:bCs/>
        </w:rPr>
        <w:t>monthly</w:t>
      </w:r>
      <w:r>
        <w:rPr>
          <w:rFonts w:cs="Arial"/>
          <w:bCs/>
        </w:rPr>
        <w:t xml:space="preserve"> basis</w:t>
      </w:r>
      <w:r w:rsidR="000D2692">
        <w:rPr>
          <w:rFonts w:cs="Arial"/>
          <w:bCs/>
        </w:rPr>
        <w:t xml:space="preserve"> (internal note, for Form EIA-191)</w:t>
      </w:r>
      <w:r>
        <w:rPr>
          <w:rFonts w:cs="Arial"/>
          <w:bCs/>
        </w:rPr>
        <w:t xml:space="preserve">?  </w:t>
      </w:r>
    </w:p>
    <w:p w14:paraId="1EE0A1AA" w14:textId="247D2258" w:rsidR="00377C7D" w:rsidRDefault="00377C7D" w:rsidP="008F4011">
      <w:pPr>
        <w:pStyle w:val="ListParagraph"/>
        <w:numPr>
          <w:ilvl w:val="1"/>
          <w:numId w:val="2"/>
        </w:numPr>
        <w:autoSpaceDE w:val="0"/>
        <w:autoSpaceDN w:val="0"/>
        <w:adjustRightInd w:val="0"/>
        <w:spacing w:after="0" w:line="240" w:lineRule="auto"/>
        <w:rPr>
          <w:rFonts w:cs="Arial"/>
        </w:rPr>
      </w:pPr>
      <w:r w:rsidRPr="008F4011">
        <w:rPr>
          <w:rFonts w:cs="Arial"/>
          <w:bCs/>
        </w:rPr>
        <w:t xml:space="preserve">If not, what problems would </w:t>
      </w:r>
      <w:r w:rsidR="00CF7B2B" w:rsidRPr="008F4011">
        <w:rPr>
          <w:rFonts w:cs="Arial"/>
          <w:bCs/>
        </w:rPr>
        <w:t xml:space="preserve">you </w:t>
      </w:r>
      <w:r w:rsidRPr="00DD2330">
        <w:rPr>
          <w:rFonts w:cs="Arial"/>
          <w:bCs/>
        </w:rPr>
        <w:t>have in reporting this information?</w:t>
      </w:r>
    </w:p>
    <w:p w14:paraId="43A1440A" w14:textId="60A32AB3" w:rsidR="00377C7D" w:rsidRPr="001A4457" w:rsidRDefault="00377C7D" w:rsidP="001A4457">
      <w:pPr>
        <w:pStyle w:val="ListParagraph"/>
        <w:numPr>
          <w:ilvl w:val="0"/>
          <w:numId w:val="2"/>
        </w:numPr>
        <w:autoSpaceDE w:val="0"/>
        <w:autoSpaceDN w:val="0"/>
        <w:adjustRightInd w:val="0"/>
        <w:spacing w:after="0" w:line="240" w:lineRule="auto"/>
        <w:rPr>
          <w:rFonts w:cs="Arial"/>
          <w:bCs/>
        </w:rPr>
      </w:pPr>
      <w:r w:rsidRPr="001A4457">
        <w:rPr>
          <w:rFonts w:cs="Arial"/>
          <w:bCs/>
        </w:rPr>
        <w:t>Do you have LNG facilities in more than one State?</w:t>
      </w:r>
    </w:p>
    <w:p w14:paraId="6739172D" w14:textId="21F6B133" w:rsidR="00990B3D" w:rsidRDefault="00DD1400" w:rsidP="00DD1400">
      <w:pPr>
        <w:pStyle w:val="ListParagraph"/>
        <w:numPr>
          <w:ilvl w:val="1"/>
          <w:numId w:val="2"/>
        </w:numPr>
        <w:autoSpaceDE w:val="0"/>
        <w:autoSpaceDN w:val="0"/>
        <w:adjustRightInd w:val="0"/>
        <w:spacing w:after="0" w:line="240" w:lineRule="auto"/>
        <w:rPr>
          <w:rFonts w:cs="Arial"/>
          <w:bCs/>
        </w:rPr>
      </w:pPr>
      <w:r>
        <w:rPr>
          <w:rFonts w:cs="Arial"/>
          <w:bCs/>
        </w:rPr>
        <w:t>If yes, c</w:t>
      </w:r>
      <w:r w:rsidR="00377C7D">
        <w:rPr>
          <w:rFonts w:cs="Arial"/>
          <w:bCs/>
        </w:rPr>
        <w:t>an you report this information for</w:t>
      </w:r>
      <w:r w:rsidR="00990B3D">
        <w:rPr>
          <w:rFonts w:cs="Arial"/>
          <w:bCs/>
        </w:rPr>
        <w:t xml:space="preserve"> </w:t>
      </w:r>
      <w:r w:rsidR="00377C7D">
        <w:rPr>
          <w:rFonts w:cs="Arial"/>
          <w:bCs/>
        </w:rPr>
        <w:t>all your facilities?</w:t>
      </w:r>
    </w:p>
    <w:p w14:paraId="1343455B" w14:textId="45FD9F06" w:rsidR="00377C7D" w:rsidRDefault="00A85410" w:rsidP="00921A98">
      <w:pPr>
        <w:pStyle w:val="ListParagraph"/>
        <w:numPr>
          <w:ilvl w:val="1"/>
          <w:numId w:val="2"/>
        </w:numPr>
        <w:autoSpaceDE w:val="0"/>
        <w:autoSpaceDN w:val="0"/>
        <w:adjustRightInd w:val="0"/>
        <w:spacing w:after="0" w:line="240" w:lineRule="auto"/>
        <w:rPr>
          <w:rFonts w:cs="Arial"/>
          <w:bCs/>
        </w:rPr>
      </w:pPr>
      <w:r>
        <w:rPr>
          <w:rFonts w:cs="Arial"/>
          <w:bCs/>
        </w:rPr>
        <w:t>Can you report this information based on the geographic regions in the table</w:t>
      </w:r>
      <w:r w:rsidR="00A00088">
        <w:rPr>
          <w:rFonts w:cs="Arial"/>
          <w:bCs/>
        </w:rPr>
        <w:t>s in Parts 3 and 4</w:t>
      </w:r>
      <w:r w:rsidR="00204EF8">
        <w:rPr>
          <w:rFonts w:cs="Arial"/>
          <w:bCs/>
        </w:rPr>
        <w:t xml:space="preserve"> of the EIA-912 mockup</w:t>
      </w:r>
      <w:r w:rsidR="00A00088">
        <w:rPr>
          <w:rFonts w:cs="Arial"/>
          <w:bCs/>
        </w:rPr>
        <w:t>?</w:t>
      </w:r>
      <w:r w:rsidRPr="00A85410">
        <w:rPr>
          <w:rFonts w:cs="Arial"/>
          <w:bCs/>
        </w:rPr>
        <w:t xml:space="preserve"> </w:t>
      </w:r>
    </w:p>
    <w:p w14:paraId="0FDAE63B" w14:textId="109E7B9C" w:rsidR="0034177F" w:rsidRDefault="00A85410" w:rsidP="006C441A">
      <w:pPr>
        <w:pStyle w:val="ListParagraph"/>
        <w:numPr>
          <w:ilvl w:val="2"/>
          <w:numId w:val="2"/>
        </w:numPr>
        <w:autoSpaceDE w:val="0"/>
        <w:autoSpaceDN w:val="0"/>
        <w:adjustRightInd w:val="0"/>
        <w:spacing w:after="0" w:line="240" w:lineRule="auto"/>
        <w:rPr>
          <w:rFonts w:cs="Arial"/>
          <w:bCs/>
        </w:rPr>
      </w:pPr>
      <w:r>
        <w:rPr>
          <w:rFonts w:cs="Arial"/>
          <w:bCs/>
        </w:rPr>
        <w:t xml:space="preserve">If not, what problems would you have to </w:t>
      </w:r>
      <w:r w:rsidR="00711945">
        <w:rPr>
          <w:rFonts w:cs="Arial"/>
          <w:bCs/>
        </w:rPr>
        <w:t>aggregating</w:t>
      </w:r>
      <w:r>
        <w:rPr>
          <w:rFonts w:cs="Arial"/>
          <w:bCs/>
        </w:rPr>
        <w:t xml:space="preserve"> this information across all of your facilities</w:t>
      </w:r>
      <w:r w:rsidR="00711945">
        <w:rPr>
          <w:rFonts w:cs="Arial"/>
          <w:bCs/>
        </w:rPr>
        <w:t xml:space="preserve"> according to this table</w:t>
      </w:r>
      <w:r>
        <w:rPr>
          <w:rFonts w:cs="Arial"/>
          <w:bCs/>
        </w:rPr>
        <w:t>?</w:t>
      </w:r>
    </w:p>
    <w:p w14:paraId="374433AB" w14:textId="161F8DEC" w:rsidR="00E36581" w:rsidRPr="0062552D" w:rsidRDefault="001A4457" w:rsidP="006C441A">
      <w:pPr>
        <w:rPr>
          <w:rFonts w:cs="Arial"/>
        </w:rPr>
      </w:pPr>
      <w:r>
        <w:rPr>
          <w:noProof/>
        </w:rPr>
        <w:lastRenderedPageBreak/>
        <w:drawing>
          <wp:inline distT="0" distB="0" distL="0" distR="0" wp14:anchorId="68BB104A" wp14:editId="6B6CC48A">
            <wp:extent cx="5810250" cy="74242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65440" cy="749473"/>
                    </a:xfrm>
                    <a:prstGeom prst="rect">
                      <a:avLst/>
                    </a:prstGeom>
                  </pic:spPr>
                </pic:pic>
              </a:graphicData>
            </a:graphic>
          </wp:inline>
        </w:drawing>
      </w:r>
    </w:p>
    <w:p w14:paraId="14B9A446" w14:textId="0774E73D" w:rsidR="00D6198E" w:rsidRPr="006C441A" w:rsidRDefault="00D8089C">
      <w:pPr>
        <w:pStyle w:val="Heading1"/>
        <w:rPr>
          <w:rFonts w:asciiTheme="minorHAnsi" w:eastAsiaTheme="minorEastAsia" w:hAnsiTheme="minorHAnsi" w:cstheme="minorBidi"/>
          <w:b/>
          <w:bCs/>
          <w:color w:val="2F5496" w:themeColor="accent5" w:themeShade="BF"/>
          <w:sz w:val="22"/>
          <w:szCs w:val="22"/>
        </w:rPr>
      </w:pPr>
      <w:r w:rsidRPr="006C441A">
        <w:rPr>
          <w:rFonts w:asciiTheme="minorHAnsi" w:eastAsiaTheme="minorEastAsia" w:hAnsiTheme="minorHAnsi" w:cstheme="minorBidi"/>
          <w:b/>
          <w:bCs/>
          <w:color w:val="2F5496" w:themeColor="accent5" w:themeShade="BF"/>
          <w:sz w:val="22"/>
          <w:szCs w:val="22"/>
        </w:rPr>
        <w:t xml:space="preserve">Part </w:t>
      </w:r>
      <w:r w:rsidR="005B2404">
        <w:rPr>
          <w:rFonts w:asciiTheme="minorHAnsi" w:eastAsiaTheme="minorEastAsia" w:hAnsiTheme="minorHAnsi" w:cstheme="minorBidi"/>
          <w:b/>
          <w:bCs/>
          <w:color w:val="2F5496" w:themeColor="accent5" w:themeShade="BF"/>
          <w:sz w:val="22"/>
          <w:szCs w:val="22"/>
        </w:rPr>
        <w:t>B</w:t>
      </w:r>
      <w:r w:rsidR="005B2404" w:rsidRPr="006C441A">
        <w:rPr>
          <w:rFonts w:asciiTheme="minorHAnsi" w:eastAsiaTheme="minorEastAsia" w:hAnsiTheme="minorHAnsi" w:cstheme="minorBidi"/>
          <w:b/>
          <w:bCs/>
          <w:color w:val="2F5496" w:themeColor="accent5" w:themeShade="BF"/>
          <w:sz w:val="22"/>
          <w:szCs w:val="22"/>
        </w:rPr>
        <w:t xml:space="preserve"> </w:t>
      </w:r>
      <w:r w:rsidRPr="006C441A">
        <w:rPr>
          <w:rFonts w:asciiTheme="minorHAnsi" w:eastAsiaTheme="minorEastAsia" w:hAnsiTheme="minorHAnsi" w:cstheme="minorBidi"/>
          <w:b/>
          <w:bCs/>
          <w:color w:val="2F5496" w:themeColor="accent5" w:themeShade="BF"/>
          <w:sz w:val="22"/>
          <w:szCs w:val="22"/>
        </w:rPr>
        <w:t xml:space="preserve">– </w:t>
      </w:r>
      <w:r w:rsidR="00D6198E" w:rsidRPr="006C441A">
        <w:rPr>
          <w:rFonts w:asciiTheme="minorHAnsi" w:eastAsiaTheme="minorEastAsia" w:hAnsiTheme="minorHAnsi" w:cstheme="minorBidi"/>
          <w:b/>
          <w:bCs/>
          <w:color w:val="2F5496" w:themeColor="accent5" w:themeShade="BF"/>
          <w:sz w:val="22"/>
          <w:szCs w:val="22"/>
        </w:rPr>
        <w:t xml:space="preserve">LNG </w:t>
      </w:r>
      <w:r w:rsidR="00D6198E" w:rsidRPr="00074762">
        <w:rPr>
          <w:rFonts w:asciiTheme="minorHAnsi" w:eastAsiaTheme="minorHAnsi" w:hAnsiTheme="minorHAnsi" w:cstheme="minorBidi"/>
          <w:b/>
          <w:bCs/>
          <w:color w:val="2F5496" w:themeColor="accent5" w:themeShade="BF"/>
          <w:sz w:val="22"/>
          <w:szCs w:val="22"/>
        </w:rPr>
        <w:sym w:font="Wingdings" w:char="F0DF"/>
      </w:r>
      <w:r w:rsidR="00D6198E" w:rsidRPr="006C441A">
        <w:rPr>
          <w:rFonts w:asciiTheme="minorHAnsi" w:eastAsiaTheme="minorEastAsia" w:hAnsiTheme="minorHAnsi" w:cstheme="minorBidi"/>
          <w:b/>
          <w:bCs/>
          <w:color w:val="2F5496" w:themeColor="accent5" w:themeShade="BF"/>
          <w:sz w:val="22"/>
          <w:szCs w:val="22"/>
        </w:rPr>
        <w:t xml:space="preserve">  NG conversion questions</w:t>
      </w:r>
    </w:p>
    <w:p w14:paraId="30DFCA14" w14:textId="2820F805" w:rsidR="00D6198E" w:rsidRPr="00074762" w:rsidRDefault="00D6198E" w:rsidP="00D6198E">
      <w:pPr>
        <w:pStyle w:val="ListParagraph"/>
        <w:numPr>
          <w:ilvl w:val="0"/>
          <w:numId w:val="6"/>
        </w:numPr>
        <w:autoSpaceDE w:val="0"/>
        <w:autoSpaceDN w:val="0"/>
        <w:adjustRightInd w:val="0"/>
        <w:spacing w:after="0" w:line="240" w:lineRule="auto"/>
      </w:pPr>
      <w:r w:rsidRPr="00074762">
        <w:t>Does your company use natural gas</w:t>
      </w:r>
      <w:r w:rsidR="00990B3D">
        <w:t xml:space="preserve"> or electricity as your primary energy source</w:t>
      </w:r>
      <w:r w:rsidR="00151B50" w:rsidRPr="006C441A">
        <w:t xml:space="preserve"> for internal operations</w:t>
      </w:r>
      <w:r w:rsidR="00990B3D">
        <w:t xml:space="preserve"> to operate the LNG facility</w:t>
      </w:r>
      <w:r w:rsidRPr="00074762">
        <w:t>?</w:t>
      </w:r>
    </w:p>
    <w:p w14:paraId="1206DC9A" w14:textId="3A8ADE08" w:rsidR="00524015" w:rsidRPr="00894F44" w:rsidRDefault="00524015">
      <w:pPr>
        <w:pStyle w:val="ListParagraph"/>
        <w:numPr>
          <w:ilvl w:val="2"/>
          <w:numId w:val="6"/>
        </w:numPr>
        <w:autoSpaceDE w:val="0"/>
        <w:autoSpaceDN w:val="0"/>
        <w:adjustRightInd w:val="0"/>
        <w:spacing w:after="0" w:line="240" w:lineRule="auto"/>
        <w:rPr>
          <w:color w:val="000000" w:themeColor="text1"/>
        </w:rPr>
      </w:pPr>
      <w:r w:rsidRPr="00894F44">
        <w:rPr>
          <w:color w:val="000000" w:themeColor="text1"/>
        </w:rPr>
        <w:t xml:space="preserve">What fuel or energy sources does your company use to liquefy natural gas? </w:t>
      </w:r>
      <w:r w:rsidR="00D6198E" w:rsidRPr="00894F44">
        <w:rPr>
          <w:color w:val="000000" w:themeColor="text1"/>
        </w:rPr>
        <w:t xml:space="preserve"> </w:t>
      </w:r>
    </w:p>
    <w:p w14:paraId="22EA436B" w14:textId="5485A353" w:rsidR="00D6198E" w:rsidRDefault="00524015" w:rsidP="001B465E">
      <w:pPr>
        <w:pStyle w:val="ListParagraph"/>
        <w:numPr>
          <w:ilvl w:val="2"/>
          <w:numId w:val="6"/>
        </w:numPr>
        <w:autoSpaceDE w:val="0"/>
        <w:autoSpaceDN w:val="0"/>
        <w:adjustRightInd w:val="0"/>
        <w:spacing w:after="0" w:line="240" w:lineRule="auto"/>
      </w:pPr>
      <w:r w:rsidRPr="00894F44">
        <w:rPr>
          <w:color w:val="000000" w:themeColor="text1"/>
        </w:rPr>
        <w:t xml:space="preserve">What fuel or energy sources does your company use </w:t>
      </w:r>
      <w:r w:rsidR="00894F44">
        <w:rPr>
          <w:color w:val="000000" w:themeColor="text1"/>
        </w:rPr>
        <w:t xml:space="preserve">to </w:t>
      </w:r>
      <w:r w:rsidRPr="00894F44">
        <w:rPr>
          <w:color w:val="000000" w:themeColor="text1"/>
        </w:rPr>
        <w:t>re</w:t>
      </w:r>
      <w:r w:rsidR="00816FBC">
        <w:rPr>
          <w:color w:val="000000" w:themeColor="text1"/>
        </w:rPr>
        <w:t>-</w:t>
      </w:r>
      <w:r w:rsidRPr="00894F44">
        <w:rPr>
          <w:color w:val="000000" w:themeColor="text1"/>
        </w:rPr>
        <w:t xml:space="preserve">gasify LNG, (meaning, heat it up and turn it into gaseous natural gas)? </w:t>
      </w:r>
      <w:r w:rsidR="00D6198E" w:rsidRPr="00074762">
        <w:t xml:space="preserve">Do you </w:t>
      </w:r>
      <w:r w:rsidR="00990B3D">
        <w:t xml:space="preserve">separately </w:t>
      </w:r>
      <w:r w:rsidR="00D20650" w:rsidRPr="00074762">
        <w:t xml:space="preserve">measure </w:t>
      </w:r>
      <w:r w:rsidR="00D6198E" w:rsidRPr="00074762">
        <w:t>the amount of electricity/fuel used</w:t>
      </w:r>
      <w:r>
        <w:t xml:space="preserve"> for this purpose?</w:t>
      </w:r>
      <w:r w:rsidR="00D6198E" w:rsidRPr="00074762">
        <w:t xml:space="preserve"> </w:t>
      </w:r>
    </w:p>
    <w:p w14:paraId="38B55F80" w14:textId="77777777" w:rsidR="00524015" w:rsidRPr="00074762" w:rsidRDefault="00524015" w:rsidP="00DD1400">
      <w:pPr>
        <w:autoSpaceDE w:val="0"/>
        <w:autoSpaceDN w:val="0"/>
        <w:adjustRightInd w:val="0"/>
        <w:spacing w:after="0" w:line="240" w:lineRule="auto"/>
      </w:pPr>
    </w:p>
    <w:p w14:paraId="5AF24C64" w14:textId="77777777" w:rsidR="00990B3D" w:rsidRDefault="00990B3D" w:rsidP="00921A98"/>
    <w:p w14:paraId="58D094E9" w14:textId="2BC4B695" w:rsidR="00990B3D" w:rsidRPr="001B465E" w:rsidRDefault="00990B3D" w:rsidP="00921A98">
      <w:pPr>
        <w:rPr>
          <w:b/>
          <w:color w:val="1F4E79" w:themeColor="accent1" w:themeShade="80"/>
        </w:rPr>
      </w:pPr>
      <w:r w:rsidRPr="001B465E">
        <w:rPr>
          <w:b/>
          <w:color w:val="1F4E79" w:themeColor="accent1" w:themeShade="80"/>
        </w:rPr>
        <w:t xml:space="preserve">Part </w:t>
      </w:r>
      <w:r w:rsidR="005B2404">
        <w:rPr>
          <w:b/>
          <w:color w:val="1F4E79" w:themeColor="accent1" w:themeShade="80"/>
        </w:rPr>
        <w:t>C</w:t>
      </w:r>
      <w:r w:rsidRPr="001B465E">
        <w:rPr>
          <w:b/>
          <w:color w:val="1F4E79" w:themeColor="accent1" w:themeShade="80"/>
        </w:rPr>
        <w:t xml:space="preserve"> - Burden</w:t>
      </w:r>
    </w:p>
    <w:p w14:paraId="6AD71555" w14:textId="2ADA7C2B" w:rsidR="00020D15" w:rsidRDefault="00C05C40" w:rsidP="00C05C40">
      <w:pPr>
        <w:pStyle w:val="ListParagraph"/>
        <w:numPr>
          <w:ilvl w:val="0"/>
          <w:numId w:val="6"/>
        </w:numPr>
        <w:autoSpaceDE w:val="0"/>
        <w:autoSpaceDN w:val="0"/>
        <w:adjustRightInd w:val="0"/>
        <w:spacing w:after="0" w:line="240" w:lineRule="auto"/>
      </w:pPr>
      <w:r>
        <w:t>Looking over this form</w:t>
      </w:r>
      <w:r w:rsidR="000D229B">
        <w:t>,</w:t>
      </w:r>
      <w:r>
        <w:t xml:space="preserve"> how much time do you estimate it would take you to complete on a monthly basis?</w:t>
      </w:r>
      <w:r w:rsidR="00D34DBC">
        <w:t xml:space="preserve"> </w:t>
      </w:r>
    </w:p>
    <w:p w14:paraId="410954E9" w14:textId="50C88ABD" w:rsidR="00C05C40" w:rsidRDefault="00D34DBC" w:rsidP="00EA1FC3">
      <w:pPr>
        <w:pStyle w:val="ListParagraph"/>
        <w:numPr>
          <w:ilvl w:val="1"/>
          <w:numId w:val="6"/>
        </w:numPr>
        <w:autoSpaceDE w:val="0"/>
        <w:autoSpaceDN w:val="0"/>
        <w:adjustRightInd w:val="0"/>
        <w:spacing w:after="0" w:line="240" w:lineRule="auto"/>
      </w:pPr>
      <w:r>
        <w:t xml:space="preserve"> Would your time estimate change if you reported this information on a weekly basis?</w:t>
      </w:r>
    </w:p>
    <w:p w14:paraId="09725D25" w14:textId="093ADBEC" w:rsidR="001A6A9B" w:rsidRDefault="00020D15" w:rsidP="00EA1FC3">
      <w:pPr>
        <w:pStyle w:val="ListParagraph"/>
        <w:numPr>
          <w:ilvl w:val="2"/>
          <w:numId w:val="6"/>
        </w:numPr>
        <w:autoSpaceDE w:val="0"/>
        <w:autoSpaceDN w:val="0"/>
        <w:adjustRightInd w:val="0"/>
        <w:spacing w:after="0" w:line="240" w:lineRule="auto"/>
      </w:pPr>
      <w:r>
        <w:t>(</w:t>
      </w:r>
      <w:r w:rsidR="00D34DBC">
        <w:t>If yes</w:t>
      </w:r>
      <w:r>
        <w:t>)</w:t>
      </w:r>
      <w:r w:rsidR="00D34DBC">
        <w:t xml:space="preserve"> </w:t>
      </w:r>
      <w:r>
        <w:t>W</w:t>
      </w:r>
      <w:r w:rsidR="00D34DBC">
        <w:t>hat would cause the increase in time?</w:t>
      </w:r>
    </w:p>
    <w:p w14:paraId="12F6C63C" w14:textId="77777777" w:rsidR="001A6A9B" w:rsidRDefault="001A6A9B" w:rsidP="001A6A9B">
      <w:pPr>
        <w:pStyle w:val="ListParagraph"/>
        <w:numPr>
          <w:ilvl w:val="0"/>
          <w:numId w:val="6"/>
        </w:numPr>
        <w:autoSpaceDE w:val="0"/>
        <w:autoSpaceDN w:val="0"/>
        <w:adjustRightInd w:val="0"/>
        <w:spacing w:after="0" w:line="240" w:lineRule="auto"/>
        <w:rPr>
          <w:rFonts w:cs="Arial"/>
        </w:rPr>
      </w:pPr>
      <w:r>
        <w:rPr>
          <w:rFonts w:cs="Arial"/>
        </w:rPr>
        <w:t>If we broke out your burden estimate into two parts:</w:t>
      </w:r>
    </w:p>
    <w:p w14:paraId="43129BD8" w14:textId="400BF8E3" w:rsidR="00C05C40" w:rsidRPr="003006A8" w:rsidRDefault="00C05C40" w:rsidP="001B465E">
      <w:pPr>
        <w:pStyle w:val="ListParagraph"/>
        <w:numPr>
          <w:ilvl w:val="1"/>
          <w:numId w:val="6"/>
        </w:numPr>
        <w:autoSpaceDE w:val="0"/>
        <w:autoSpaceDN w:val="0"/>
        <w:adjustRightInd w:val="0"/>
        <w:spacing w:after="0" w:line="240" w:lineRule="auto"/>
        <w:rPr>
          <w:rFonts w:cs="Arial"/>
        </w:rPr>
      </w:pPr>
      <w:r w:rsidRPr="003006A8">
        <w:rPr>
          <w:rFonts w:cs="Arial"/>
        </w:rPr>
        <w:t xml:space="preserve">How much time </w:t>
      </w:r>
      <w:r>
        <w:rPr>
          <w:rFonts w:cs="Arial"/>
        </w:rPr>
        <w:t>would</w:t>
      </w:r>
      <w:r w:rsidRPr="003006A8">
        <w:rPr>
          <w:rFonts w:cs="Arial"/>
        </w:rPr>
        <w:t xml:space="preserve"> it take you to gather the information for this report? </w:t>
      </w:r>
    </w:p>
    <w:p w14:paraId="138D95F2" w14:textId="2657E9A5" w:rsidR="0007347A" w:rsidRDefault="00C05C40" w:rsidP="00EA1FC3">
      <w:pPr>
        <w:pStyle w:val="ListParagraph"/>
        <w:numPr>
          <w:ilvl w:val="1"/>
          <w:numId w:val="6"/>
        </w:numPr>
        <w:autoSpaceDE w:val="0"/>
        <w:autoSpaceDN w:val="0"/>
        <w:adjustRightInd w:val="0"/>
        <w:spacing w:after="0" w:line="240" w:lineRule="auto"/>
        <w:rPr>
          <w:rFonts w:cs="Arial"/>
        </w:rPr>
      </w:pPr>
      <w:r w:rsidRPr="003006A8">
        <w:rPr>
          <w:rFonts w:cs="Arial"/>
        </w:rPr>
        <w:t xml:space="preserve">Once you have gathered the information needed, how long </w:t>
      </w:r>
      <w:r>
        <w:rPr>
          <w:rFonts w:cs="Arial"/>
        </w:rPr>
        <w:t xml:space="preserve">would it </w:t>
      </w:r>
      <w:r w:rsidRPr="003006A8">
        <w:rPr>
          <w:rFonts w:cs="Arial"/>
        </w:rPr>
        <w:t xml:space="preserve">take you to fill out the report and submit your data to EIA? </w:t>
      </w:r>
    </w:p>
    <w:p w14:paraId="2C7247CF" w14:textId="21341B01" w:rsidR="005E73FC" w:rsidRDefault="00C05C40" w:rsidP="00197A82">
      <w:pPr>
        <w:pStyle w:val="ListParagraph"/>
        <w:numPr>
          <w:ilvl w:val="0"/>
          <w:numId w:val="6"/>
        </w:numPr>
        <w:rPr>
          <w:rFonts w:cs="Arial"/>
        </w:rPr>
      </w:pPr>
      <w:r w:rsidRPr="003006A8">
        <w:rPr>
          <w:rFonts w:cs="Arial"/>
        </w:rPr>
        <w:t xml:space="preserve">Do you track the information </w:t>
      </w:r>
      <w:r w:rsidR="00CF7FB9">
        <w:rPr>
          <w:rFonts w:cs="Arial"/>
        </w:rPr>
        <w:t>requested</w:t>
      </w:r>
      <w:r>
        <w:rPr>
          <w:rFonts w:cs="Arial"/>
        </w:rPr>
        <w:t xml:space="preserve"> </w:t>
      </w:r>
      <w:r w:rsidRPr="003006A8">
        <w:rPr>
          <w:rFonts w:cs="Arial"/>
        </w:rPr>
        <w:t>over the normal course of business</w:t>
      </w:r>
      <w:r w:rsidR="00DD1400">
        <w:rPr>
          <w:rFonts w:cs="Arial"/>
        </w:rPr>
        <w:t>?</w:t>
      </w:r>
    </w:p>
    <w:p w14:paraId="6F379C12" w14:textId="5F048BC4" w:rsidR="005F3C48" w:rsidRDefault="005F3C48" w:rsidP="00197A82">
      <w:pPr>
        <w:pStyle w:val="ListParagraph"/>
        <w:numPr>
          <w:ilvl w:val="0"/>
          <w:numId w:val="6"/>
        </w:numPr>
      </w:pPr>
      <w:r>
        <w:t>Would there be any one-time efforts or costs associated with reporting this information?</w:t>
      </w:r>
    </w:p>
    <w:p w14:paraId="615B4A15" w14:textId="17A816DF" w:rsidR="005F3C48" w:rsidRPr="005F3C48" w:rsidRDefault="005F3C48" w:rsidP="001B465E">
      <w:pPr>
        <w:pStyle w:val="ListParagraph"/>
        <w:numPr>
          <w:ilvl w:val="1"/>
          <w:numId w:val="6"/>
        </w:numPr>
      </w:pPr>
      <w:r>
        <w:t xml:space="preserve">(If needed) Could you describe/list these efforts and costs? </w:t>
      </w:r>
    </w:p>
    <w:p w14:paraId="752CF6FA" w14:textId="432037A5" w:rsidR="00C05C40" w:rsidRDefault="00CF7FB9" w:rsidP="00C05C40">
      <w:pPr>
        <w:pStyle w:val="ListParagraph"/>
        <w:numPr>
          <w:ilvl w:val="0"/>
          <w:numId w:val="6"/>
        </w:numPr>
        <w:autoSpaceDE w:val="0"/>
        <w:autoSpaceDN w:val="0"/>
        <w:adjustRightInd w:val="0"/>
        <w:spacing w:after="0" w:line="240" w:lineRule="auto"/>
        <w:rPr>
          <w:rFonts w:cs="Arial"/>
        </w:rPr>
      </w:pPr>
      <w:r>
        <w:rPr>
          <w:rFonts w:cs="Arial"/>
        </w:rPr>
        <w:t>Would</w:t>
      </w:r>
      <w:r w:rsidR="00C05C40" w:rsidRPr="003006A8">
        <w:rPr>
          <w:rFonts w:cs="Arial"/>
        </w:rPr>
        <w:t xml:space="preserve"> filling out either form require data or input from anyone else? </w:t>
      </w:r>
    </w:p>
    <w:p w14:paraId="0E472204" w14:textId="0D61C000" w:rsidR="00495881" w:rsidRDefault="00495881" w:rsidP="00495881">
      <w:pPr>
        <w:pStyle w:val="ListParagraph"/>
        <w:autoSpaceDE w:val="0"/>
        <w:autoSpaceDN w:val="0"/>
        <w:adjustRightInd w:val="0"/>
        <w:spacing w:after="0" w:line="240" w:lineRule="auto"/>
        <w:rPr>
          <w:rFonts w:cs="Arial"/>
        </w:rPr>
      </w:pPr>
    </w:p>
    <w:p w14:paraId="3ABC5CAD" w14:textId="19D7C570" w:rsidR="00D34DBC" w:rsidRPr="003006A8" w:rsidRDefault="00D34DBC" w:rsidP="00C05C40">
      <w:pPr>
        <w:pStyle w:val="ListParagraph"/>
        <w:numPr>
          <w:ilvl w:val="0"/>
          <w:numId w:val="6"/>
        </w:numPr>
        <w:autoSpaceDE w:val="0"/>
        <w:autoSpaceDN w:val="0"/>
        <w:adjustRightInd w:val="0"/>
        <w:spacing w:after="0" w:line="240" w:lineRule="auto"/>
        <w:rPr>
          <w:rFonts w:cs="Arial"/>
        </w:rPr>
      </w:pPr>
      <w:r>
        <w:rPr>
          <w:rFonts w:cs="Arial"/>
        </w:rPr>
        <w:t>Would reporting this information require any special software, or installation of any technology systems?</w:t>
      </w:r>
    </w:p>
    <w:p w14:paraId="3002C493" w14:textId="4DE5B2A6" w:rsidR="00C05C40" w:rsidRDefault="00C05C40" w:rsidP="00C05C40">
      <w:pPr>
        <w:pStyle w:val="ListParagraph"/>
        <w:numPr>
          <w:ilvl w:val="0"/>
          <w:numId w:val="6"/>
        </w:numPr>
        <w:autoSpaceDE w:val="0"/>
        <w:autoSpaceDN w:val="0"/>
        <w:adjustRightInd w:val="0"/>
        <w:spacing w:after="0" w:line="240" w:lineRule="auto"/>
      </w:pPr>
      <w:r>
        <w:t xml:space="preserve">Would the time it takes to complete this form change over time or stay the same? </w:t>
      </w:r>
    </w:p>
    <w:p w14:paraId="0E7F53A3" w14:textId="77777777" w:rsidR="00990B3D" w:rsidRDefault="00990B3D" w:rsidP="001B465E">
      <w:pPr>
        <w:pStyle w:val="ListParagraph"/>
      </w:pPr>
    </w:p>
    <w:p w14:paraId="05279D27" w14:textId="77777777" w:rsidR="00712DDC" w:rsidRDefault="00712DDC" w:rsidP="00C63663">
      <w:pPr>
        <w:pStyle w:val="ListParagraph"/>
      </w:pPr>
    </w:p>
    <w:p w14:paraId="619C61CB" w14:textId="77777777" w:rsidR="00AC6B9B" w:rsidRPr="00E60FC4" w:rsidRDefault="00AC6B9B" w:rsidP="00AC6B9B">
      <w:pPr>
        <w:ind w:left="360"/>
      </w:pPr>
      <w:r w:rsidRPr="00E60FC4">
        <w:rPr>
          <w:rFonts w:cs="Arial"/>
          <w:b/>
        </w:rPr>
        <w:t>Thank you for your time today!</w:t>
      </w:r>
    </w:p>
    <w:p w14:paraId="619C61CC" w14:textId="77777777" w:rsidR="0014580F" w:rsidRDefault="0014580F"/>
    <w:sectPr w:rsidR="0014580F" w:rsidSect="00171731">
      <w:headerReference w:type="default" r:id="rId1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43CFC457" w16cid:durableId="5BCE59E1"/>
  <w16cid:commentId w16cid:paraId="08B86596" w16cid:durableId="3E7DD525"/>
  <w16cid:commentId w16cid:paraId="1468FB15" w16cid:durableId="699DC0D3"/>
  <w16cid:commentId w16cid:paraId="19EA13B8" w16cid:durableId="39715CBA"/>
  <w16cid:commentId w16cid:paraId="286DA89E" w16cid:durableId="5979BA88"/>
  <w16cid:commentId w16cid:paraId="5F236571" w16cid:durableId="6653F422"/>
  <w16cid:commentId w16cid:paraId="6EAB3C39" w16cid:durableId="7AB3EEA9"/>
  <w16cid:commentId w16cid:paraId="790DD659" w16cid:durableId="079DB52E"/>
  <w16cid:commentId w16cid:paraId="2D990289" w16cid:durableId="3AF1AD22"/>
  <w16cid:commentId w16cid:paraId="1098A5C9" w16cid:durableId="4E8B54CC"/>
  <w16cid:commentId w16cid:paraId="5104C18C" w16cid:durableId="180933F4"/>
  <w16cid:commentId w16cid:paraId="49643B9A" w16cid:durableId="652475BF"/>
  <w16cid:commentId w16cid:paraId="67297D45" w16cid:durableId="16B203F2"/>
  <w16cid:commentId w16cid:paraId="24159716" w16cid:durableId="7E86C2E3"/>
  <w16cid:commentId w16cid:paraId="6B51DB5D" w16cid:durableId="795B68A3"/>
  <w16cid:commentId w16cid:paraId="7F9FC25C" w16cid:durableId="50FCEE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47ACE" w14:textId="77777777" w:rsidR="00932466" w:rsidRDefault="00932466">
      <w:pPr>
        <w:spacing w:after="0" w:line="240" w:lineRule="auto"/>
      </w:pPr>
      <w:r>
        <w:separator/>
      </w:r>
    </w:p>
  </w:endnote>
  <w:endnote w:type="continuationSeparator" w:id="0">
    <w:p w14:paraId="5B4FE00F" w14:textId="77777777" w:rsidR="00932466" w:rsidRDefault="00932466">
      <w:pPr>
        <w:spacing w:after="0" w:line="240" w:lineRule="auto"/>
      </w:pPr>
      <w:r>
        <w:continuationSeparator/>
      </w:r>
    </w:p>
  </w:endnote>
  <w:endnote w:type="continuationNotice" w:id="1">
    <w:p w14:paraId="77863BDF" w14:textId="77777777" w:rsidR="00932466" w:rsidRDefault="00932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096832"/>
      <w:docPartObj>
        <w:docPartGallery w:val="Page Numbers (Bottom of Page)"/>
        <w:docPartUnique/>
      </w:docPartObj>
    </w:sdtPr>
    <w:sdtEndPr>
      <w:rPr>
        <w:noProof/>
      </w:rPr>
    </w:sdtEndPr>
    <w:sdtContent>
      <w:p w14:paraId="619C61D2" w14:textId="77777777" w:rsidR="00932466" w:rsidRDefault="00932466">
        <w:pPr>
          <w:pStyle w:val="Footer"/>
          <w:jc w:val="right"/>
        </w:pPr>
        <w:r>
          <w:fldChar w:fldCharType="begin"/>
        </w:r>
        <w:r>
          <w:instrText xml:space="preserve"> PAGE   \* MERGEFORMAT </w:instrText>
        </w:r>
        <w:r>
          <w:fldChar w:fldCharType="separate"/>
        </w:r>
        <w:r w:rsidR="00324A9D">
          <w:rPr>
            <w:noProof/>
          </w:rPr>
          <w:t>1</w:t>
        </w:r>
        <w:r>
          <w:rPr>
            <w:noProof/>
          </w:rPr>
          <w:fldChar w:fldCharType="end"/>
        </w:r>
      </w:p>
    </w:sdtContent>
  </w:sdt>
  <w:p w14:paraId="619C61D3" w14:textId="77777777" w:rsidR="00932466" w:rsidRDefault="00932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BC90D" w14:textId="77777777" w:rsidR="00932466" w:rsidRDefault="00932466">
      <w:pPr>
        <w:spacing w:after="0" w:line="240" w:lineRule="auto"/>
      </w:pPr>
      <w:r>
        <w:separator/>
      </w:r>
    </w:p>
  </w:footnote>
  <w:footnote w:type="continuationSeparator" w:id="0">
    <w:p w14:paraId="40EACF4F" w14:textId="77777777" w:rsidR="00932466" w:rsidRDefault="00932466">
      <w:pPr>
        <w:spacing w:after="0" w:line="240" w:lineRule="auto"/>
      </w:pPr>
      <w:r>
        <w:continuationSeparator/>
      </w:r>
    </w:p>
  </w:footnote>
  <w:footnote w:type="continuationNotice" w:id="1">
    <w:p w14:paraId="5E9D3701" w14:textId="77777777" w:rsidR="00932466" w:rsidRDefault="009324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932466" w14:paraId="619C61D0" w14:textId="77777777" w:rsidTr="0014580F">
      <w:tc>
        <w:tcPr>
          <w:tcW w:w="3120" w:type="dxa"/>
        </w:tcPr>
        <w:p w14:paraId="619C61CD" w14:textId="77777777" w:rsidR="00932466" w:rsidRDefault="00932466" w:rsidP="0014580F">
          <w:pPr>
            <w:pStyle w:val="Header"/>
            <w:ind w:left="-115"/>
          </w:pPr>
        </w:p>
      </w:tc>
      <w:tc>
        <w:tcPr>
          <w:tcW w:w="3120" w:type="dxa"/>
        </w:tcPr>
        <w:p w14:paraId="619C61CE" w14:textId="77777777" w:rsidR="00932466" w:rsidRDefault="00932466" w:rsidP="0014580F">
          <w:pPr>
            <w:pStyle w:val="Header"/>
            <w:jc w:val="center"/>
          </w:pPr>
        </w:p>
      </w:tc>
      <w:tc>
        <w:tcPr>
          <w:tcW w:w="3120" w:type="dxa"/>
        </w:tcPr>
        <w:p w14:paraId="619C61CF" w14:textId="77777777" w:rsidR="00932466" w:rsidRDefault="00932466" w:rsidP="0014580F">
          <w:pPr>
            <w:pStyle w:val="Header"/>
            <w:ind w:right="-115"/>
            <w:jc w:val="right"/>
          </w:pPr>
        </w:p>
      </w:tc>
    </w:tr>
  </w:tbl>
  <w:p w14:paraId="619C61D1" w14:textId="77777777" w:rsidR="00932466" w:rsidRDefault="009324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C5E81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97F32"/>
    <w:multiLevelType w:val="hybridMultilevel"/>
    <w:tmpl w:val="84342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04900"/>
    <w:multiLevelType w:val="hybridMultilevel"/>
    <w:tmpl w:val="CA86E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30FD0"/>
    <w:multiLevelType w:val="hybridMultilevel"/>
    <w:tmpl w:val="A4828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6D5E3E"/>
    <w:multiLevelType w:val="multilevel"/>
    <w:tmpl w:val="84448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4649F9"/>
    <w:multiLevelType w:val="hybridMultilevel"/>
    <w:tmpl w:val="B8924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8546DD"/>
    <w:multiLevelType w:val="hybridMultilevel"/>
    <w:tmpl w:val="AF328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750AEC"/>
    <w:multiLevelType w:val="hybridMultilevel"/>
    <w:tmpl w:val="E09E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9B"/>
    <w:rsid w:val="000060C8"/>
    <w:rsid w:val="00006EB1"/>
    <w:rsid w:val="00010A6E"/>
    <w:rsid w:val="000119D3"/>
    <w:rsid w:val="0001727C"/>
    <w:rsid w:val="00017DCD"/>
    <w:rsid w:val="00020D15"/>
    <w:rsid w:val="00023DC5"/>
    <w:rsid w:val="00026C7D"/>
    <w:rsid w:val="00031F3A"/>
    <w:rsid w:val="00032E6C"/>
    <w:rsid w:val="00033044"/>
    <w:rsid w:val="00033999"/>
    <w:rsid w:val="0003638D"/>
    <w:rsid w:val="000429D6"/>
    <w:rsid w:val="000453BF"/>
    <w:rsid w:val="000475C3"/>
    <w:rsid w:val="00073408"/>
    <w:rsid w:val="0007347A"/>
    <w:rsid w:val="00074762"/>
    <w:rsid w:val="00074A33"/>
    <w:rsid w:val="00074E4A"/>
    <w:rsid w:val="000779FB"/>
    <w:rsid w:val="000803F0"/>
    <w:rsid w:val="0008396F"/>
    <w:rsid w:val="00085068"/>
    <w:rsid w:val="00091B71"/>
    <w:rsid w:val="00092B99"/>
    <w:rsid w:val="000946E8"/>
    <w:rsid w:val="00096396"/>
    <w:rsid w:val="000A0C81"/>
    <w:rsid w:val="000A41E4"/>
    <w:rsid w:val="000A5D6E"/>
    <w:rsid w:val="000A6FFE"/>
    <w:rsid w:val="000B7FCF"/>
    <w:rsid w:val="000C0008"/>
    <w:rsid w:val="000C1A05"/>
    <w:rsid w:val="000C25DB"/>
    <w:rsid w:val="000C3EB3"/>
    <w:rsid w:val="000C567D"/>
    <w:rsid w:val="000D229B"/>
    <w:rsid w:val="000D2692"/>
    <w:rsid w:val="000D47C2"/>
    <w:rsid w:val="000D47EC"/>
    <w:rsid w:val="000D6FD6"/>
    <w:rsid w:val="000D74A7"/>
    <w:rsid w:val="000E0D09"/>
    <w:rsid w:val="000E24DB"/>
    <w:rsid w:val="000F568F"/>
    <w:rsid w:val="00100CF4"/>
    <w:rsid w:val="00100EE6"/>
    <w:rsid w:val="00102744"/>
    <w:rsid w:val="00130814"/>
    <w:rsid w:val="00133E7A"/>
    <w:rsid w:val="00135256"/>
    <w:rsid w:val="00141034"/>
    <w:rsid w:val="00142F63"/>
    <w:rsid w:val="00144407"/>
    <w:rsid w:val="0014580F"/>
    <w:rsid w:val="00145E86"/>
    <w:rsid w:val="001512C5"/>
    <w:rsid w:val="00151382"/>
    <w:rsid w:val="00151B50"/>
    <w:rsid w:val="00151D37"/>
    <w:rsid w:val="00154776"/>
    <w:rsid w:val="0015791F"/>
    <w:rsid w:val="0016044F"/>
    <w:rsid w:val="0016724A"/>
    <w:rsid w:val="0016789A"/>
    <w:rsid w:val="00171731"/>
    <w:rsid w:val="00171AB8"/>
    <w:rsid w:val="0017233F"/>
    <w:rsid w:val="00176F49"/>
    <w:rsid w:val="00190D5A"/>
    <w:rsid w:val="00193E50"/>
    <w:rsid w:val="00197A82"/>
    <w:rsid w:val="001A27F5"/>
    <w:rsid w:val="001A4457"/>
    <w:rsid w:val="001A5967"/>
    <w:rsid w:val="001A69FA"/>
    <w:rsid w:val="001A6A9B"/>
    <w:rsid w:val="001A7987"/>
    <w:rsid w:val="001A7E4D"/>
    <w:rsid w:val="001B465E"/>
    <w:rsid w:val="001C55A2"/>
    <w:rsid w:val="001D184A"/>
    <w:rsid w:val="001D24C2"/>
    <w:rsid w:val="001D34B4"/>
    <w:rsid w:val="001D54C0"/>
    <w:rsid w:val="001E2CA4"/>
    <w:rsid w:val="001F09D9"/>
    <w:rsid w:val="001F2F95"/>
    <w:rsid w:val="001F3728"/>
    <w:rsid w:val="001F6F51"/>
    <w:rsid w:val="00201240"/>
    <w:rsid w:val="00201CF8"/>
    <w:rsid w:val="00204EF8"/>
    <w:rsid w:val="00206936"/>
    <w:rsid w:val="00207761"/>
    <w:rsid w:val="00212A11"/>
    <w:rsid w:val="00214470"/>
    <w:rsid w:val="002152DF"/>
    <w:rsid w:val="002227DC"/>
    <w:rsid w:val="00222836"/>
    <w:rsid w:val="002229B4"/>
    <w:rsid w:val="00224509"/>
    <w:rsid w:val="0022636E"/>
    <w:rsid w:val="00233FF5"/>
    <w:rsid w:val="00234075"/>
    <w:rsid w:val="00234ED7"/>
    <w:rsid w:val="00240C38"/>
    <w:rsid w:val="0024180B"/>
    <w:rsid w:val="00244B16"/>
    <w:rsid w:val="002479DE"/>
    <w:rsid w:val="00255DB0"/>
    <w:rsid w:val="002602BB"/>
    <w:rsid w:val="00261423"/>
    <w:rsid w:val="00262D2C"/>
    <w:rsid w:val="00267D7E"/>
    <w:rsid w:val="0027087F"/>
    <w:rsid w:val="00271344"/>
    <w:rsid w:val="00271E52"/>
    <w:rsid w:val="00271FDA"/>
    <w:rsid w:val="00272EFB"/>
    <w:rsid w:val="00276AA4"/>
    <w:rsid w:val="0027755E"/>
    <w:rsid w:val="00285EAB"/>
    <w:rsid w:val="00293D20"/>
    <w:rsid w:val="002A0AAC"/>
    <w:rsid w:val="002A0AD1"/>
    <w:rsid w:val="002A3A65"/>
    <w:rsid w:val="002A67BE"/>
    <w:rsid w:val="002B0662"/>
    <w:rsid w:val="002B5784"/>
    <w:rsid w:val="002B74C4"/>
    <w:rsid w:val="002C1FB4"/>
    <w:rsid w:val="002C746B"/>
    <w:rsid w:val="002C7A64"/>
    <w:rsid w:val="002D0232"/>
    <w:rsid w:val="002E0AC6"/>
    <w:rsid w:val="002F01A7"/>
    <w:rsid w:val="002F21BF"/>
    <w:rsid w:val="002F26C0"/>
    <w:rsid w:val="002F655F"/>
    <w:rsid w:val="00307EE1"/>
    <w:rsid w:val="00312099"/>
    <w:rsid w:val="003121B1"/>
    <w:rsid w:val="003155A3"/>
    <w:rsid w:val="00317B89"/>
    <w:rsid w:val="00320898"/>
    <w:rsid w:val="00320BDA"/>
    <w:rsid w:val="00320F91"/>
    <w:rsid w:val="003212F5"/>
    <w:rsid w:val="00322A1C"/>
    <w:rsid w:val="00322C1F"/>
    <w:rsid w:val="00324324"/>
    <w:rsid w:val="00324A9D"/>
    <w:rsid w:val="00325276"/>
    <w:rsid w:val="00333137"/>
    <w:rsid w:val="00336BD3"/>
    <w:rsid w:val="00340F3F"/>
    <w:rsid w:val="0034177F"/>
    <w:rsid w:val="00342BA3"/>
    <w:rsid w:val="00346514"/>
    <w:rsid w:val="00350E36"/>
    <w:rsid w:val="00360E5A"/>
    <w:rsid w:val="00365F58"/>
    <w:rsid w:val="003665D6"/>
    <w:rsid w:val="00371BE8"/>
    <w:rsid w:val="0037325F"/>
    <w:rsid w:val="00373BDC"/>
    <w:rsid w:val="0037610C"/>
    <w:rsid w:val="00376469"/>
    <w:rsid w:val="00377C46"/>
    <w:rsid w:val="00377C7D"/>
    <w:rsid w:val="00386A77"/>
    <w:rsid w:val="003939B2"/>
    <w:rsid w:val="00396E8F"/>
    <w:rsid w:val="00397ACC"/>
    <w:rsid w:val="003A541A"/>
    <w:rsid w:val="003B01FA"/>
    <w:rsid w:val="003B0AFE"/>
    <w:rsid w:val="003B500E"/>
    <w:rsid w:val="003B536E"/>
    <w:rsid w:val="003C3241"/>
    <w:rsid w:val="003C3280"/>
    <w:rsid w:val="003C36D9"/>
    <w:rsid w:val="003C583C"/>
    <w:rsid w:val="003C6CF0"/>
    <w:rsid w:val="003D384E"/>
    <w:rsid w:val="003F2F23"/>
    <w:rsid w:val="003F3893"/>
    <w:rsid w:val="00403DA9"/>
    <w:rsid w:val="004045B7"/>
    <w:rsid w:val="00404FC7"/>
    <w:rsid w:val="00405112"/>
    <w:rsid w:val="004059B8"/>
    <w:rsid w:val="00412365"/>
    <w:rsid w:val="004208F9"/>
    <w:rsid w:val="00425554"/>
    <w:rsid w:val="00426A89"/>
    <w:rsid w:val="00427246"/>
    <w:rsid w:val="004279FC"/>
    <w:rsid w:val="0043053E"/>
    <w:rsid w:val="004329A8"/>
    <w:rsid w:val="00434DF3"/>
    <w:rsid w:val="00435E2A"/>
    <w:rsid w:val="00436B88"/>
    <w:rsid w:val="00437DEB"/>
    <w:rsid w:val="00450484"/>
    <w:rsid w:val="004529F8"/>
    <w:rsid w:val="00455056"/>
    <w:rsid w:val="00460A51"/>
    <w:rsid w:val="00463468"/>
    <w:rsid w:val="004653D0"/>
    <w:rsid w:val="00470A68"/>
    <w:rsid w:val="00476332"/>
    <w:rsid w:val="0047775A"/>
    <w:rsid w:val="004833D9"/>
    <w:rsid w:val="00484EB2"/>
    <w:rsid w:val="00485915"/>
    <w:rsid w:val="00486470"/>
    <w:rsid w:val="00495881"/>
    <w:rsid w:val="00496178"/>
    <w:rsid w:val="0049739F"/>
    <w:rsid w:val="00497540"/>
    <w:rsid w:val="004A18D1"/>
    <w:rsid w:val="004A1927"/>
    <w:rsid w:val="004A1AEB"/>
    <w:rsid w:val="004A3E85"/>
    <w:rsid w:val="004A4F3B"/>
    <w:rsid w:val="004B3179"/>
    <w:rsid w:val="004B4004"/>
    <w:rsid w:val="004C0403"/>
    <w:rsid w:val="004C15AD"/>
    <w:rsid w:val="004C4315"/>
    <w:rsid w:val="004C534E"/>
    <w:rsid w:val="004D361B"/>
    <w:rsid w:val="004D54BA"/>
    <w:rsid w:val="004E1B6C"/>
    <w:rsid w:val="004E4CB0"/>
    <w:rsid w:val="004E59B5"/>
    <w:rsid w:val="004F5EAC"/>
    <w:rsid w:val="004F741E"/>
    <w:rsid w:val="005004B3"/>
    <w:rsid w:val="00500A84"/>
    <w:rsid w:val="0050400B"/>
    <w:rsid w:val="00510C8E"/>
    <w:rsid w:val="0051514B"/>
    <w:rsid w:val="005171CF"/>
    <w:rsid w:val="0051796D"/>
    <w:rsid w:val="005205CB"/>
    <w:rsid w:val="005212A6"/>
    <w:rsid w:val="00521F04"/>
    <w:rsid w:val="00524015"/>
    <w:rsid w:val="005271E3"/>
    <w:rsid w:val="00527B6A"/>
    <w:rsid w:val="00531C96"/>
    <w:rsid w:val="0053452D"/>
    <w:rsid w:val="00535448"/>
    <w:rsid w:val="005432A9"/>
    <w:rsid w:val="005503BA"/>
    <w:rsid w:val="00552F7D"/>
    <w:rsid w:val="00553AF6"/>
    <w:rsid w:val="00561F9B"/>
    <w:rsid w:val="00562A40"/>
    <w:rsid w:val="00564B4B"/>
    <w:rsid w:val="005733A5"/>
    <w:rsid w:val="00576968"/>
    <w:rsid w:val="00580592"/>
    <w:rsid w:val="00585038"/>
    <w:rsid w:val="0058566F"/>
    <w:rsid w:val="005938F8"/>
    <w:rsid w:val="005A60B0"/>
    <w:rsid w:val="005B2404"/>
    <w:rsid w:val="005B4764"/>
    <w:rsid w:val="005B5FE3"/>
    <w:rsid w:val="005B65E2"/>
    <w:rsid w:val="005B7FED"/>
    <w:rsid w:val="005C153D"/>
    <w:rsid w:val="005C2304"/>
    <w:rsid w:val="005D060B"/>
    <w:rsid w:val="005D7891"/>
    <w:rsid w:val="005D7A07"/>
    <w:rsid w:val="005E5F0B"/>
    <w:rsid w:val="005E72CE"/>
    <w:rsid w:val="005E73FC"/>
    <w:rsid w:val="005F3C48"/>
    <w:rsid w:val="00622480"/>
    <w:rsid w:val="0062552D"/>
    <w:rsid w:val="006262EB"/>
    <w:rsid w:val="00627071"/>
    <w:rsid w:val="0063122A"/>
    <w:rsid w:val="00632645"/>
    <w:rsid w:val="00632C94"/>
    <w:rsid w:val="00632E75"/>
    <w:rsid w:val="0063749F"/>
    <w:rsid w:val="0064396E"/>
    <w:rsid w:val="006445E4"/>
    <w:rsid w:val="006612B1"/>
    <w:rsid w:val="0066196B"/>
    <w:rsid w:val="006626D7"/>
    <w:rsid w:val="00662FA9"/>
    <w:rsid w:val="00665D9A"/>
    <w:rsid w:val="00675717"/>
    <w:rsid w:val="006768E6"/>
    <w:rsid w:val="00676DE1"/>
    <w:rsid w:val="00684E09"/>
    <w:rsid w:val="006926C8"/>
    <w:rsid w:val="00694444"/>
    <w:rsid w:val="006A6A2A"/>
    <w:rsid w:val="006B0C2E"/>
    <w:rsid w:val="006B422F"/>
    <w:rsid w:val="006B517B"/>
    <w:rsid w:val="006C3501"/>
    <w:rsid w:val="006C3B66"/>
    <w:rsid w:val="006C441A"/>
    <w:rsid w:val="006D0A0C"/>
    <w:rsid w:val="006D0D2C"/>
    <w:rsid w:val="006D1A31"/>
    <w:rsid w:val="006D63DC"/>
    <w:rsid w:val="006D78C8"/>
    <w:rsid w:val="006E2606"/>
    <w:rsid w:val="006E36F1"/>
    <w:rsid w:val="006E6A67"/>
    <w:rsid w:val="006F12E1"/>
    <w:rsid w:val="006F274D"/>
    <w:rsid w:val="006F490E"/>
    <w:rsid w:val="007000C2"/>
    <w:rsid w:val="0070175E"/>
    <w:rsid w:val="00705E02"/>
    <w:rsid w:val="00711620"/>
    <w:rsid w:val="00711945"/>
    <w:rsid w:val="00712DDC"/>
    <w:rsid w:val="00727F93"/>
    <w:rsid w:val="00730829"/>
    <w:rsid w:val="007376D2"/>
    <w:rsid w:val="007376D7"/>
    <w:rsid w:val="00740701"/>
    <w:rsid w:val="00750B17"/>
    <w:rsid w:val="0075320F"/>
    <w:rsid w:val="0075404A"/>
    <w:rsid w:val="00754C84"/>
    <w:rsid w:val="00766ABE"/>
    <w:rsid w:val="00767E1A"/>
    <w:rsid w:val="00773FD2"/>
    <w:rsid w:val="00776F58"/>
    <w:rsid w:val="007778D4"/>
    <w:rsid w:val="00780F6B"/>
    <w:rsid w:val="007819E4"/>
    <w:rsid w:val="00781A5A"/>
    <w:rsid w:val="007829AB"/>
    <w:rsid w:val="00782F2E"/>
    <w:rsid w:val="00783AC0"/>
    <w:rsid w:val="0078465F"/>
    <w:rsid w:val="00791FFA"/>
    <w:rsid w:val="007939C5"/>
    <w:rsid w:val="00794EE2"/>
    <w:rsid w:val="007B1076"/>
    <w:rsid w:val="007B576C"/>
    <w:rsid w:val="007B6543"/>
    <w:rsid w:val="007C37DE"/>
    <w:rsid w:val="007C4484"/>
    <w:rsid w:val="007C7A2E"/>
    <w:rsid w:val="007D0D81"/>
    <w:rsid w:val="007D32B6"/>
    <w:rsid w:val="007D79FF"/>
    <w:rsid w:val="007D7B00"/>
    <w:rsid w:val="007E477C"/>
    <w:rsid w:val="007E49A8"/>
    <w:rsid w:val="007E528F"/>
    <w:rsid w:val="007E556A"/>
    <w:rsid w:val="007F0338"/>
    <w:rsid w:val="007F3514"/>
    <w:rsid w:val="007F681B"/>
    <w:rsid w:val="00807F84"/>
    <w:rsid w:val="00816AB4"/>
    <w:rsid w:val="00816FBC"/>
    <w:rsid w:val="00817077"/>
    <w:rsid w:val="0082239C"/>
    <w:rsid w:val="00824EC6"/>
    <w:rsid w:val="00826AFE"/>
    <w:rsid w:val="00826FF9"/>
    <w:rsid w:val="00830689"/>
    <w:rsid w:val="00834B87"/>
    <w:rsid w:val="008353AD"/>
    <w:rsid w:val="008371BE"/>
    <w:rsid w:val="00856E8E"/>
    <w:rsid w:val="00861531"/>
    <w:rsid w:val="00862335"/>
    <w:rsid w:val="00873B1B"/>
    <w:rsid w:val="0087687F"/>
    <w:rsid w:val="00877257"/>
    <w:rsid w:val="00881B16"/>
    <w:rsid w:val="00891097"/>
    <w:rsid w:val="00894F44"/>
    <w:rsid w:val="0089761B"/>
    <w:rsid w:val="00897C9A"/>
    <w:rsid w:val="008A0F5D"/>
    <w:rsid w:val="008A3AB3"/>
    <w:rsid w:val="008A3BA9"/>
    <w:rsid w:val="008A5844"/>
    <w:rsid w:val="008A6006"/>
    <w:rsid w:val="008B52FF"/>
    <w:rsid w:val="008D1D68"/>
    <w:rsid w:val="008D4136"/>
    <w:rsid w:val="008E316D"/>
    <w:rsid w:val="008E3F44"/>
    <w:rsid w:val="008E4D83"/>
    <w:rsid w:val="008E6D06"/>
    <w:rsid w:val="008F276F"/>
    <w:rsid w:val="008F4011"/>
    <w:rsid w:val="008F4153"/>
    <w:rsid w:val="009036F4"/>
    <w:rsid w:val="00903E07"/>
    <w:rsid w:val="00916A37"/>
    <w:rsid w:val="00916AC9"/>
    <w:rsid w:val="00921A98"/>
    <w:rsid w:val="00922996"/>
    <w:rsid w:val="00923EE0"/>
    <w:rsid w:val="00925937"/>
    <w:rsid w:val="00930198"/>
    <w:rsid w:val="00932466"/>
    <w:rsid w:val="00945D14"/>
    <w:rsid w:val="009503F3"/>
    <w:rsid w:val="0096046C"/>
    <w:rsid w:val="00962701"/>
    <w:rsid w:val="00962D44"/>
    <w:rsid w:val="00975245"/>
    <w:rsid w:val="00981E74"/>
    <w:rsid w:val="00983717"/>
    <w:rsid w:val="00990B3D"/>
    <w:rsid w:val="00992FC8"/>
    <w:rsid w:val="0099348B"/>
    <w:rsid w:val="00997F5F"/>
    <w:rsid w:val="009A5620"/>
    <w:rsid w:val="009A7E34"/>
    <w:rsid w:val="009B0629"/>
    <w:rsid w:val="009B27A3"/>
    <w:rsid w:val="009C4063"/>
    <w:rsid w:val="009C7367"/>
    <w:rsid w:val="009C7EFC"/>
    <w:rsid w:val="009D1BBE"/>
    <w:rsid w:val="009D39FA"/>
    <w:rsid w:val="009E0140"/>
    <w:rsid w:val="009E3391"/>
    <w:rsid w:val="009E44EA"/>
    <w:rsid w:val="009F065D"/>
    <w:rsid w:val="009F0E6B"/>
    <w:rsid w:val="009F2486"/>
    <w:rsid w:val="009F2AE2"/>
    <w:rsid w:val="009F3FD4"/>
    <w:rsid w:val="009F4863"/>
    <w:rsid w:val="009F587E"/>
    <w:rsid w:val="009F7D56"/>
    <w:rsid w:val="00A00088"/>
    <w:rsid w:val="00A0059E"/>
    <w:rsid w:val="00A06CD1"/>
    <w:rsid w:val="00A144DC"/>
    <w:rsid w:val="00A22C68"/>
    <w:rsid w:val="00A234BB"/>
    <w:rsid w:val="00A26234"/>
    <w:rsid w:val="00A27AE9"/>
    <w:rsid w:val="00A30EEE"/>
    <w:rsid w:val="00A321EA"/>
    <w:rsid w:val="00A32BDF"/>
    <w:rsid w:val="00A32DB8"/>
    <w:rsid w:val="00A34F7F"/>
    <w:rsid w:val="00A46490"/>
    <w:rsid w:val="00A50A85"/>
    <w:rsid w:val="00A57FC4"/>
    <w:rsid w:val="00A7079D"/>
    <w:rsid w:val="00A7168A"/>
    <w:rsid w:val="00A733FD"/>
    <w:rsid w:val="00A80429"/>
    <w:rsid w:val="00A810CF"/>
    <w:rsid w:val="00A83C89"/>
    <w:rsid w:val="00A843C5"/>
    <w:rsid w:val="00A85410"/>
    <w:rsid w:val="00A903FD"/>
    <w:rsid w:val="00A9240B"/>
    <w:rsid w:val="00A936F6"/>
    <w:rsid w:val="00A96609"/>
    <w:rsid w:val="00A978F1"/>
    <w:rsid w:val="00A97CAA"/>
    <w:rsid w:val="00AA6F69"/>
    <w:rsid w:val="00AB3A4F"/>
    <w:rsid w:val="00AB4252"/>
    <w:rsid w:val="00AB6B8D"/>
    <w:rsid w:val="00AC6B9B"/>
    <w:rsid w:val="00AC7831"/>
    <w:rsid w:val="00AD2725"/>
    <w:rsid w:val="00AD50A7"/>
    <w:rsid w:val="00AD59A5"/>
    <w:rsid w:val="00AD6B8C"/>
    <w:rsid w:val="00AD7E72"/>
    <w:rsid w:val="00AE3586"/>
    <w:rsid w:val="00AE4599"/>
    <w:rsid w:val="00AE7C21"/>
    <w:rsid w:val="00AF23A4"/>
    <w:rsid w:val="00AF3F2E"/>
    <w:rsid w:val="00AF5647"/>
    <w:rsid w:val="00B01F07"/>
    <w:rsid w:val="00B0347A"/>
    <w:rsid w:val="00B0496D"/>
    <w:rsid w:val="00B07CCF"/>
    <w:rsid w:val="00B10EC1"/>
    <w:rsid w:val="00B123E7"/>
    <w:rsid w:val="00B12F03"/>
    <w:rsid w:val="00B13996"/>
    <w:rsid w:val="00B1655C"/>
    <w:rsid w:val="00B176C8"/>
    <w:rsid w:val="00B25C4B"/>
    <w:rsid w:val="00B304BD"/>
    <w:rsid w:val="00B339F3"/>
    <w:rsid w:val="00B37B19"/>
    <w:rsid w:val="00B41EB7"/>
    <w:rsid w:val="00B458F1"/>
    <w:rsid w:val="00B4598C"/>
    <w:rsid w:val="00B533C7"/>
    <w:rsid w:val="00B55690"/>
    <w:rsid w:val="00B5690D"/>
    <w:rsid w:val="00B5691D"/>
    <w:rsid w:val="00B57FF3"/>
    <w:rsid w:val="00B62B7C"/>
    <w:rsid w:val="00B63469"/>
    <w:rsid w:val="00B6357A"/>
    <w:rsid w:val="00B6525E"/>
    <w:rsid w:val="00B7081E"/>
    <w:rsid w:val="00B74FBD"/>
    <w:rsid w:val="00B862DC"/>
    <w:rsid w:val="00B90A25"/>
    <w:rsid w:val="00BB1A97"/>
    <w:rsid w:val="00BB23EA"/>
    <w:rsid w:val="00BB702C"/>
    <w:rsid w:val="00BC66AA"/>
    <w:rsid w:val="00BD0D82"/>
    <w:rsid w:val="00BD2F0C"/>
    <w:rsid w:val="00BD5B74"/>
    <w:rsid w:val="00BE0BD6"/>
    <w:rsid w:val="00BE6464"/>
    <w:rsid w:val="00BF1C18"/>
    <w:rsid w:val="00BF4EEC"/>
    <w:rsid w:val="00C05BE5"/>
    <w:rsid w:val="00C05C40"/>
    <w:rsid w:val="00C10D56"/>
    <w:rsid w:val="00C154D1"/>
    <w:rsid w:val="00C212E6"/>
    <w:rsid w:val="00C22687"/>
    <w:rsid w:val="00C23101"/>
    <w:rsid w:val="00C27667"/>
    <w:rsid w:val="00C571E0"/>
    <w:rsid w:val="00C5736B"/>
    <w:rsid w:val="00C577E2"/>
    <w:rsid w:val="00C6046A"/>
    <w:rsid w:val="00C63663"/>
    <w:rsid w:val="00C843D3"/>
    <w:rsid w:val="00C94805"/>
    <w:rsid w:val="00C950A4"/>
    <w:rsid w:val="00C96721"/>
    <w:rsid w:val="00CA0F4E"/>
    <w:rsid w:val="00CA368B"/>
    <w:rsid w:val="00CA3E89"/>
    <w:rsid w:val="00CA4792"/>
    <w:rsid w:val="00CA68A4"/>
    <w:rsid w:val="00CA69BA"/>
    <w:rsid w:val="00CB1800"/>
    <w:rsid w:val="00CB1EC6"/>
    <w:rsid w:val="00CC17E8"/>
    <w:rsid w:val="00CE32FE"/>
    <w:rsid w:val="00CE3ECD"/>
    <w:rsid w:val="00CE722E"/>
    <w:rsid w:val="00CE778A"/>
    <w:rsid w:val="00CF1240"/>
    <w:rsid w:val="00CF27FF"/>
    <w:rsid w:val="00CF3C74"/>
    <w:rsid w:val="00CF4D35"/>
    <w:rsid w:val="00CF5FCB"/>
    <w:rsid w:val="00CF7B2B"/>
    <w:rsid w:val="00CF7FB9"/>
    <w:rsid w:val="00D003F3"/>
    <w:rsid w:val="00D008B3"/>
    <w:rsid w:val="00D01250"/>
    <w:rsid w:val="00D020D6"/>
    <w:rsid w:val="00D03691"/>
    <w:rsid w:val="00D03F71"/>
    <w:rsid w:val="00D0614D"/>
    <w:rsid w:val="00D0656E"/>
    <w:rsid w:val="00D1191B"/>
    <w:rsid w:val="00D13641"/>
    <w:rsid w:val="00D17903"/>
    <w:rsid w:val="00D20650"/>
    <w:rsid w:val="00D22181"/>
    <w:rsid w:val="00D23F4D"/>
    <w:rsid w:val="00D241D2"/>
    <w:rsid w:val="00D275CE"/>
    <w:rsid w:val="00D30071"/>
    <w:rsid w:val="00D301BE"/>
    <w:rsid w:val="00D33230"/>
    <w:rsid w:val="00D34447"/>
    <w:rsid w:val="00D34B80"/>
    <w:rsid w:val="00D34DBC"/>
    <w:rsid w:val="00D36338"/>
    <w:rsid w:val="00D5058A"/>
    <w:rsid w:val="00D52042"/>
    <w:rsid w:val="00D52C89"/>
    <w:rsid w:val="00D57FA0"/>
    <w:rsid w:val="00D6198E"/>
    <w:rsid w:val="00D62DC4"/>
    <w:rsid w:val="00D719AF"/>
    <w:rsid w:val="00D8089C"/>
    <w:rsid w:val="00D81D23"/>
    <w:rsid w:val="00D82709"/>
    <w:rsid w:val="00D925DE"/>
    <w:rsid w:val="00D95B2E"/>
    <w:rsid w:val="00DA0EE7"/>
    <w:rsid w:val="00DA17D3"/>
    <w:rsid w:val="00DA3396"/>
    <w:rsid w:val="00DA762F"/>
    <w:rsid w:val="00DB1C63"/>
    <w:rsid w:val="00DB6953"/>
    <w:rsid w:val="00DC6C07"/>
    <w:rsid w:val="00DD1400"/>
    <w:rsid w:val="00DD2330"/>
    <w:rsid w:val="00DD3D67"/>
    <w:rsid w:val="00DE558A"/>
    <w:rsid w:val="00DF2B81"/>
    <w:rsid w:val="00DF30E4"/>
    <w:rsid w:val="00DF72AE"/>
    <w:rsid w:val="00E00FD6"/>
    <w:rsid w:val="00E04EC2"/>
    <w:rsid w:val="00E062D0"/>
    <w:rsid w:val="00E06F7B"/>
    <w:rsid w:val="00E1077E"/>
    <w:rsid w:val="00E112D2"/>
    <w:rsid w:val="00E12D6B"/>
    <w:rsid w:val="00E14810"/>
    <w:rsid w:val="00E211C1"/>
    <w:rsid w:val="00E322B0"/>
    <w:rsid w:val="00E337A8"/>
    <w:rsid w:val="00E35BD5"/>
    <w:rsid w:val="00E36416"/>
    <w:rsid w:val="00E36581"/>
    <w:rsid w:val="00E367D6"/>
    <w:rsid w:val="00E41B4A"/>
    <w:rsid w:val="00E44C90"/>
    <w:rsid w:val="00E50F9D"/>
    <w:rsid w:val="00E52E56"/>
    <w:rsid w:val="00E545EE"/>
    <w:rsid w:val="00E57399"/>
    <w:rsid w:val="00E57E79"/>
    <w:rsid w:val="00E63E9D"/>
    <w:rsid w:val="00E644DE"/>
    <w:rsid w:val="00E650A6"/>
    <w:rsid w:val="00E827FF"/>
    <w:rsid w:val="00E837A7"/>
    <w:rsid w:val="00E86B14"/>
    <w:rsid w:val="00E95A3C"/>
    <w:rsid w:val="00E97341"/>
    <w:rsid w:val="00EA1FC3"/>
    <w:rsid w:val="00EA56C4"/>
    <w:rsid w:val="00EB1FFD"/>
    <w:rsid w:val="00EB531B"/>
    <w:rsid w:val="00EC59D6"/>
    <w:rsid w:val="00EC61AF"/>
    <w:rsid w:val="00EC691E"/>
    <w:rsid w:val="00ED0B33"/>
    <w:rsid w:val="00ED227F"/>
    <w:rsid w:val="00ED3732"/>
    <w:rsid w:val="00ED4029"/>
    <w:rsid w:val="00ED5E18"/>
    <w:rsid w:val="00ED65CF"/>
    <w:rsid w:val="00EE3D6B"/>
    <w:rsid w:val="00EE7561"/>
    <w:rsid w:val="00EE7FEB"/>
    <w:rsid w:val="00EF1474"/>
    <w:rsid w:val="00EF1601"/>
    <w:rsid w:val="00EF25E8"/>
    <w:rsid w:val="00EF271E"/>
    <w:rsid w:val="00F008BA"/>
    <w:rsid w:val="00F0119F"/>
    <w:rsid w:val="00F04E50"/>
    <w:rsid w:val="00F05648"/>
    <w:rsid w:val="00F11517"/>
    <w:rsid w:val="00F138FA"/>
    <w:rsid w:val="00F13CA8"/>
    <w:rsid w:val="00F17E93"/>
    <w:rsid w:val="00F20419"/>
    <w:rsid w:val="00F27673"/>
    <w:rsid w:val="00F279C2"/>
    <w:rsid w:val="00F3296C"/>
    <w:rsid w:val="00F32ABC"/>
    <w:rsid w:val="00F374FA"/>
    <w:rsid w:val="00F565A1"/>
    <w:rsid w:val="00F607B3"/>
    <w:rsid w:val="00F60935"/>
    <w:rsid w:val="00F6640B"/>
    <w:rsid w:val="00F67DA7"/>
    <w:rsid w:val="00F726E0"/>
    <w:rsid w:val="00F73802"/>
    <w:rsid w:val="00F74ABB"/>
    <w:rsid w:val="00F75A62"/>
    <w:rsid w:val="00F777FC"/>
    <w:rsid w:val="00F8242C"/>
    <w:rsid w:val="00FA3FAF"/>
    <w:rsid w:val="00FA59EF"/>
    <w:rsid w:val="00FA5D31"/>
    <w:rsid w:val="00FA6BC2"/>
    <w:rsid w:val="00FB53C4"/>
    <w:rsid w:val="00FC0E2F"/>
    <w:rsid w:val="00FC18F8"/>
    <w:rsid w:val="00FD0258"/>
    <w:rsid w:val="00FD0B29"/>
    <w:rsid w:val="00FD11A7"/>
    <w:rsid w:val="00FD3886"/>
    <w:rsid w:val="00FD4E5D"/>
    <w:rsid w:val="00FE71C4"/>
    <w:rsid w:val="00FF42A0"/>
    <w:rsid w:val="00FF4C3F"/>
    <w:rsid w:val="00FF5B6D"/>
    <w:rsid w:val="03B282D7"/>
    <w:rsid w:val="10DF49C8"/>
    <w:rsid w:val="13381382"/>
    <w:rsid w:val="14B524B2"/>
    <w:rsid w:val="29D752D1"/>
    <w:rsid w:val="35F80C48"/>
    <w:rsid w:val="3DB7C5F7"/>
    <w:rsid w:val="3E6AABA6"/>
    <w:rsid w:val="4C0A78B3"/>
    <w:rsid w:val="53E89E42"/>
    <w:rsid w:val="53FD912B"/>
    <w:rsid w:val="6D660879"/>
    <w:rsid w:val="72DEE7E7"/>
    <w:rsid w:val="7DCFD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B9B"/>
    <w:pPr>
      <w:spacing w:after="200" w:line="276" w:lineRule="auto"/>
    </w:pPr>
  </w:style>
  <w:style w:type="paragraph" w:styleId="Heading1">
    <w:name w:val="heading 1"/>
    <w:basedOn w:val="Normal"/>
    <w:next w:val="Normal"/>
    <w:link w:val="Heading1Char"/>
    <w:uiPriority w:val="9"/>
    <w:qFormat/>
    <w:rsid w:val="00AC6B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B9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C6B9B"/>
    <w:pPr>
      <w:ind w:left="720"/>
      <w:contextualSpacing/>
    </w:pPr>
  </w:style>
  <w:style w:type="character" w:styleId="Strong">
    <w:name w:val="Strong"/>
    <w:basedOn w:val="DefaultParagraphFont"/>
    <w:uiPriority w:val="22"/>
    <w:qFormat/>
    <w:rsid w:val="00AC6B9B"/>
    <w:rPr>
      <w:b/>
      <w:bCs/>
    </w:rPr>
  </w:style>
  <w:style w:type="paragraph" w:styleId="Header">
    <w:name w:val="header"/>
    <w:basedOn w:val="Normal"/>
    <w:link w:val="HeaderChar"/>
    <w:uiPriority w:val="99"/>
    <w:unhideWhenUsed/>
    <w:rsid w:val="00AC6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B9B"/>
  </w:style>
  <w:style w:type="paragraph" w:styleId="Footer">
    <w:name w:val="footer"/>
    <w:basedOn w:val="Normal"/>
    <w:link w:val="FooterChar"/>
    <w:uiPriority w:val="99"/>
    <w:unhideWhenUsed/>
    <w:rsid w:val="00AC6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B9B"/>
  </w:style>
  <w:style w:type="character" w:styleId="Emphasis">
    <w:name w:val="Emphasis"/>
    <w:basedOn w:val="DefaultParagraphFont"/>
    <w:uiPriority w:val="20"/>
    <w:qFormat/>
    <w:rsid w:val="00AC6B9B"/>
    <w:rPr>
      <w:i/>
      <w:iCs/>
    </w:rPr>
  </w:style>
  <w:style w:type="character" w:customStyle="1" w:styleId="normaltextrun1">
    <w:name w:val="normaltextrun1"/>
    <w:basedOn w:val="DefaultParagraphFont"/>
    <w:rsid w:val="00AC6B9B"/>
  </w:style>
  <w:style w:type="paragraph" w:styleId="BalloonText">
    <w:name w:val="Balloon Text"/>
    <w:basedOn w:val="Normal"/>
    <w:link w:val="BalloonTextChar"/>
    <w:uiPriority w:val="99"/>
    <w:semiHidden/>
    <w:unhideWhenUsed/>
    <w:rsid w:val="00BF1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18"/>
    <w:rPr>
      <w:rFonts w:ascii="Segoe UI" w:hAnsi="Segoe UI" w:cs="Segoe UI"/>
      <w:sz w:val="18"/>
      <w:szCs w:val="18"/>
    </w:rPr>
  </w:style>
  <w:style w:type="paragraph" w:styleId="Revision">
    <w:name w:val="Revision"/>
    <w:hidden/>
    <w:uiPriority w:val="99"/>
    <w:semiHidden/>
    <w:rsid w:val="005C153D"/>
    <w:pPr>
      <w:spacing w:after="0" w:line="240" w:lineRule="auto"/>
    </w:pPr>
  </w:style>
  <w:style w:type="character" w:styleId="CommentReference">
    <w:name w:val="annotation reference"/>
    <w:basedOn w:val="DefaultParagraphFont"/>
    <w:uiPriority w:val="99"/>
    <w:semiHidden/>
    <w:unhideWhenUsed/>
    <w:rsid w:val="006B422F"/>
    <w:rPr>
      <w:sz w:val="16"/>
      <w:szCs w:val="16"/>
    </w:rPr>
  </w:style>
  <w:style w:type="paragraph" w:styleId="CommentText">
    <w:name w:val="annotation text"/>
    <w:basedOn w:val="Normal"/>
    <w:link w:val="CommentTextChar"/>
    <w:uiPriority w:val="99"/>
    <w:unhideWhenUsed/>
    <w:rsid w:val="006B422F"/>
    <w:pPr>
      <w:spacing w:line="240" w:lineRule="auto"/>
    </w:pPr>
    <w:rPr>
      <w:sz w:val="20"/>
      <w:szCs w:val="20"/>
    </w:rPr>
  </w:style>
  <w:style w:type="character" w:customStyle="1" w:styleId="CommentTextChar">
    <w:name w:val="Comment Text Char"/>
    <w:basedOn w:val="DefaultParagraphFont"/>
    <w:link w:val="CommentText"/>
    <w:uiPriority w:val="99"/>
    <w:rsid w:val="006B422F"/>
    <w:rPr>
      <w:sz w:val="20"/>
      <w:szCs w:val="20"/>
    </w:rPr>
  </w:style>
  <w:style w:type="paragraph" w:styleId="CommentSubject">
    <w:name w:val="annotation subject"/>
    <w:basedOn w:val="CommentText"/>
    <w:next w:val="CommentText"/>
    <w:link w:val="CommentSubjectChar"/>
    <w:uiPriority w:val="99"/>
    <w:semiHidden/>
    <w:unhideWhenUsed/>
    <w:rsid w:val="006B422F"/>
    <w:rPr>
      <w:b/>
      <w:bCs/>
    </w:rPr>
  </w:style>
  <w:style w:type="character" w:customStyle="1" w:styleId="CommentSubjectChar">
    <w:name w:val="Comment Subject Char"/>
    <w:basedOn w:val="CommentTextChar"/>
    <w:link w:val="CommentSubject"/>
    <w:uiPriority w:val="99"/>
    <w:semiHidden/>
    <w:rsid w:val="006B422F"/>
    <w:rPr>
      <w:b/>
      <w:bCs/>
      <w:sz w:val="20"/>
      <w:szCs w:val="20"/>
    </w:rPr>
  </w:style>
  <w:style w:type="character" w:customStyle="1" w:styleId="normaltextrun">
    <w:name w:val="normaltextrun"/>
    <w:basedOn w:val="DefaultParagraphFont"/>
    <w:rsid w:val="00925937"/>
  </w:style>
  <w:style w:type="character" w:customStyle="1" w:styleId="eop">
    <w:name w:val="eop"/>
    <w:basedOn w:val="DefaultParagraphFont"/>
    <w:rsid w:val="00925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B9B"/>
    <w:pPr>
      <w:spacing w:after="200" w:line="276" w:lineRule="auto"/>
    </w:pPr>
  </w:style>
  <w:style w:type="paragraph" w:styleId="Heading1">
    <w:name w:val="heading 1"/>
    <w:basedOn w:val="Normal"/>
    <w:next w:val="Normal"/>
    <w:link w:val="Heading1Char"/>
    <w:uiPriority w:val="9"/>
    <w:qFormat/>
    <w:rsid w:val="00AC6B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B9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C6B9B"/>
    <w:pPr>
      <w:ind w:left="720"/>
      <w:contextualSpacing/>
    </w:pPr>
  </w:style>
  <w:style w:type="character" w:styleId="Strong">
    <w:name w:val="Strong"/>
    <w:basedOn w:val="DefaultParagraphFont"/>
    <w:uiPriority w:val="22"/>
    <w:qFormat/>
    <w:rsid w:val="00AC6B9B"/>
    <w:rPr>
      <w:b/>
      <w:bCs/>
    </w:rPr>
  </w:style>
  <w:style w:type="paragraph" w:styleId="Header">
    <w:name w:val="header"/>
    <w:basedOn w:val="Normal"/>
    <w:link w:val="HeaderChar"/>
    <w:uiPriority w:val="99"/>
    <w:unhideWhenUsed/>
    <w:rsid w:val="00AC6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B9B"/>
  </w:style>
  <w:style w:type="paragraph" w:styleId="Footer">
    <w:name w:val="footer"/>
    <w:basedOn w:val="Normal"/>
    <w:link w:val="FooterChar"/>
    <w:uiPriority w:val="99"/>
    <w:unhideWhenUsed/>
    <w:rsid w:val="00AC6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B9B"/>
  </w:style>
  <w:style w:type="character" w:styleId="Emphasis">
    <w:name w:val="Emphasis"/>
    <w:basedOn w:val="DefaultParagraphFont"/>
    <w:uiPriority w:val="20"/>
    <w:qFormat/>
    <w:rsid w:val="00AC6B9B"/>
    <w:rPr>
      <w:i/>
      <w:iCs/>
    </w:rPr>
  </w:style>
  <w:style w:type="character" w:customStyle="1" w:styleId="normaltextrun1">
    <w:name w:val="normaltextrun1"/>
    <w:basedOn w:val="DefaultParagraphFont"/>
    <w:rsid w:val="00AC6B9B"/>
  </w:style>
  <w:style w:type="paragraph" w:styleId="BalloonText">
    <w:name w:val="Balloon Text"/>
    <w:basedOn w:val="Normal"/>
    <w:link w:val="BalloonTextChar"/>
    <w:uiPriority w:val="99"/>
    <w:semiHidden/>
    <w:unhideWhenUsed/>
    <w:rsid w:val="00BF1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18"/>
    <w:rPr>
      <w:rFonts w:ascii="Segoe UI" w:hAnsi="Segoe UI" w:cs="Segoe UI"/>
      <w:sz w:val="18"/>
      <w:szCs w:val="18"/>
    </w:rPr>
  </w:style>
  <w:style w:type="paragraph" w:styleId="Revision">
    <w:name w:val="Revision"/>
    <w:hidden/>
    <w:uiPriority w:val="99"/>
    <w:semiHidden/>
    <w:rsid w:val="005C153D"/>
    <w:pPr>
      <w:spacing w:after="0" w:line="240" w:lineRule="auto"/>
    </w:pPr>
  </w:style>
  <w:style w:type="character" w:styleId="CommentReference">
    <w:name w:val="annotation reference"/>
    <w:basedOn w:val="DefaultParagraphFont"/>
    <w:uiPriority w:val="99"/>
    <w:semiHidden/>
    <w:unhideWhenUsed/>
    <w:rsid w:val="006B422F"/>
    <w:rPr>
      <w:sz w:val="16"/>
      <w:szCs w:val="16"/>
    </w:rPr>
  </w:style>
  <w:style w:type="paragraph" w:styleId="CommentText">
    <w:name w:val="annotation text"/>
    <w:basedOn w:val="Normal"/>
    <w:link w:val="CommentTextChar"/>
    <w:uiPriority w:val="99"/>
    <w:unhideWhenUsed/>
    <w:rsid w:val="006B422F"/>
    <w:pPr>
      <w:spacing w:line="240" w:lineRule="auto"/>
    </w:pPr>
    <w:rPr>
      <w:sz w:val="20"/>
      <w:szCs w:val="20"/>
    </w:rPr>
  </w:style>
  <w:style w:type="character" w:customStyle="1" w:styleId="CommentTextChar">
    <w:name w:val="Comment Text Char"/>
    <w:basedOn w:val="DefaultParagraphFont"/>
    <w:link w:val="CommentText"/>
    <w:uiPriority w:val="99"/>
    <w:rsid w:val="006B422F"/>
    <w:rPr>
      <w:sz w:val="20"/>
      <w:szCs w:val="20"/>
    </w:rPr>
  </w:style>
  <w:style w:type="paragraph" w:styleId="CommentSubject">
    <w:name w:val="annotation subject"/>
    <w:basedOn w:val="CommentText"/>
    <w:next w:val="CommentText"/>
    <w:link w:val="CommentSubjectChar"/>
    <w:uiPriority w:val="99"/>
    <w:semiHidden/>
    <w:unhideWhenUsed/>
    <w:rsid w:val="006B422F"/>
    <w:rPr>
      <w:b/>
      <w:bCs/>
    </w:rPr>
  </w:style>
  <w:style w:type="character" w:customStyle="1" w:styleId="CommentSubjectChar">
    <w:name w:val="Comment Subject Char"/>
    <w:basedOn w:val="CommentTextChar"/>
    <w:link w:val="CommentSubject"/>
    <w:uiPriority w:val="99"/>
    <w:semiHidden/>
    <w:rsid w:val="006B422F"/>
    <w:rPr>
      <w:b/>
      <w:bCs/>
      <w:sz w:val="20"/>
      <w:szCs w:val="20"/>
    </w:rPr>
  </w:style>
  <w:style w:type="character" w:customStyle="1" w:styleId="normaltextrun">
    <w:name w:val="normaltextrun"/>
    <w:basedOn w:val="DefaultParagraphFont"/>
    <w:rsid w:val="00925937"/>
  </w:style>
  <w:style w:type="character" w:customStyle="1" w:styleId="eop">
    <w:name w:val="eop"/>
    <w:basedOn w:val="DefaultParagraphFont"/>
    <w:rsid w:val="00925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260551">
      <w:bodyDiv w:val="1"/>
      <w:marLeft w:val="0"/>
      <w:marRight w:val="0"/>
      <w:marTop w:val="0"/>
      <w:marBottom w:val="0"/>
      <w:divBdr>
        <w:top w:val="none" w:sz="0" w:space="0" w:color="auto"/>
        <w:left w:val="none" w:sz="0" w:space="0" w:color="auto"/>
        <w:bottom w:val="none" w:sz="0" w:space="0" w:color="auto"/>
        <w:right w:val="none" w:sz="0" w:space="0" w:color="auto"/>
      </w:divBdr>
      <w:divsChild>
        <w:div w:id="519661463">
          <w:marLeft w:val="0"/>
          <w:marRight w:val="0"/>
          <w:marTop w:val="0"/>
          <w:marBottom w:val="0"/>
          <w:divBdr>
            <w:top w:val="none" w:sz="0" w:space="0" w:color="auto"/>
            <w:left w:val="none" w:sz="0" w:space="0" w:color="auto"/>
            <w:bottom w:val="none" w:sz="0" w:space="0" w:color="auto"/>
            <w:right w:val="none" w:sz="0" w:space="0" w:color="auto"/>
          </w:divBdr>
          <w:divsChild>
            <w:div w:id="1051072524">
              <w:marLeft w:val="0"/>
              <w:marRight w:val="0"/>
              <w:marTop w:val="0"/>
              <w:marBottom w:val="0"/>
              <w:divBdr>
                <w:top w:val="none" w:sz="0" w:space="0" w:color="auto"/>
                <w:left w:val="none" w:sz="0" w:space="0" w:color="auto"/>
                <w:bottom w:val="none" w:sz="0" w:space="0" w:color="auto"/>
                <w:right w:val="none" w:sz="0" w:space="0" w:color="auto"/>
              </w:divBdr>
              <w:divsChild>
                <w:div w:id="285044779">
                  <w:marLeft w:val="0"/>
                  <w:marRight w:val="0"/>
                  <w:marTop w:val="0"/>
                  <w:marBottom w:val="0"/>
                  <w:divBdr>
                    <w:top w:val="none" w:sz="0" w:space="0" w:color="auto"/>
                    <w:left w:val="none" w:sz="0" w:space="0" w:color="auto"/>
                    <w:bottom w:val="none" w:sz="0" w:space="0" w:color="auto"/>
                    <w:right w:val="none" w:sz="0" w:space="0" w:color="auto"/>
                  </w:divBdr>
                  <w:divsChild>
                    <w:div w:id="1978803566">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sChild>
                            <w:div w:id="160783347">
                              <w:marLeft w:val="0"/>
                              <w:marRight w:val="0"/>
                              <w:marTop w:val="0"/>
                              <w:marBottom w:val="0"/>
                              <w:divBdr>
                                <w:top w:val="none" w:sz="0" w:space="0" w:color="auto"/>
                                <w:left w:val="none" w:sz="0" w:space="0" w:color="auto"/>
                                <w:bottom w:val="none" w:sz="0" w:space="0" w:color="auto"/>
                                <w:right w:val="none" w:sz="0" w:space="0" w:color="auto"/>
                              </w:divBdr>
                              <w:divsChild>
                                <w:div w:id="141048176">
                                  <w:marLeft w:val="0"/>
                                  <w:marRight w:val="0"/>
                                  <w:marTop w:val="0"/>
                                  <w:marBottom w:val="0"/>
                                  <w:divBdr>
                                    <w:top w:val="none" w:sz="0" w:space="0" w:color="auto"/>
                                    <w:left w:val="none" w:sz="0" w:space="0" w:color="auto"/>
                                    <w:bottom w:val="none" w:sz="0" w:space="0" w:color="auto"/>
                                    <w:right w:val="none" w:sz="0" w:space="0" w:color="auto"/>
                                  </w:divBdr>
                                  <w:divsChild>
                                    <w:div w:id="206643996">
                                      <w:marLeft w:val="0"/>
                                      <w:marRight w:val="0"/>
                                      <w:marTop w:val="0"/>
                                      <w:marBottom w:val="0"/>
                                      <w:divBdr>
                                        <w:top w:val="none" w:sz="0" w:space="0" w:color="auto"/>
                                        <w:left w:val="none" w:sz="0" w:space="0" w:color="auto"/>
                                        <w:bottom w:val="none" w:sz="0" w:space="0" w:color="auto"/>
                                        <w:right w:val="none" w:sz="0" w:space="0" w:color="auto"/>
                                      </w:divBdr>
                                      <w:divsChild>
                                        <w:div w:id="572810564">
                                          <w:marLeft w:val="0"/>
                                          <w:marRight w:val="0"/>
                                          <w:marTop w:val="0"/>
                                          <w:marBottom w:val="0"/>
                                          <w:divBdr>
                                            <w:top w:val="none" w:sz="0" w:space="0" w:color="auto"/>
                                            <w:left w:val="none" w:sz="0" w:space="0" w:color="auto"/>
                                            <w:bottom w:val="none" w:sz="0" w:space="0" w:color="auto"/>
                                            <w:right w:val="none" w:sz="0" w:space="0" w:color="auto"/>
                                          </w:divBdr>
                                          <w:divsChild>
                                            <w:div w:id="1993756488">
                                              <w:marLeft w:val="0"/>
                                              <w:marRight w:val="0"/>
                                              <w:marTop w:val="0"/>
                                              <w:marBottom w:val="0"/>
                                              <w:divBdr>
                                                <w:top w:val="none" w:sz="0" w:space="0" w:color="auto"/>
                                                <w:left w:val="none" w:sz="0" w:space="0" w:color="auto"/>
                                                <w:bottom w:val="none" w:sz="0" w:space="0" w:color="auto"/>
                                                <w:right w:val="none" w:sz="0" w:space="0" w:color="auto"/>
                                              </w:divBdr>
                                              <w:divsChild>
                                                <w:div w:id="1805156000">
                                                  <w:marLeft w:val="0"/>
                                                  <w:marRight w:val="0"/>
                                                  <w:marTop w:val="0"/>
                                                  <w:marBottom w:val="0"/>
                                                  <w:divBdr>
                                                    <w:top w:val="none" w:sz="0" w:space="0" w:color="auto"/>
                                                    <w:left w:val="none" w:sz="0" w:space="0" w:color="auto"/>
                                                    <w:bottom w:val="none" w:sz="0" w:space="0" w:color="auto"/>
                                                    <w:right w:val="none" w:sz="0" w:space="0" w:color="auto"/>
                                                  </w:divBdr>
                                                  <w:divsChild>
                                                    <w:div w:id="312949944">
                                                      <w:marLeft w:val="0"/>
                                                      <w:marRight w:val="0"/>
                                                      <w:marTop w:val="0"/>
                                                      <w:marBottom w:val="0"/>
                                                      <w:divBdr>
                                                        <w:top w:val="single" w:sz="6" w:space="0" w:color="ABABAB"/>
                                                        <w:left w:val="single" w:sz="6" w:space="0" w:color="ABABAB"/>
                                                        <w:bottom w:val="none" w:sz="0" w:space="0" w:color="auto"/>
                                                        <w:right w:val="single" w:sz="6" w:space="0" w:color="ABABAB"/>
                                                      </w:divBdr>
                                                      <w:divsChild>
                                                        <w:div w:id="2092656524">
                                                          <w:marLeft w:val="0"/>
                                                          <w:marRight w:val="0"/>
                                                          <w:marTop w:val="0"/>
                                                          <w:marBottom w:val="0"/>
                                                          <w:divBdr>
                                                            <w:top w:val="none" w:sz="0" w:space="0" w:color="auto"/>
                                                            <w:left w:val="none" w:sz="0" w:space="0" w:color="auto"/>
                                                            <w:bottom w:val="none" w:sz="0" w:space="0" w:color="auto"/>
                                                            <w:right w:val="none" w:sz="0" w:space="0" w:color="auto"/>
                                                          </w:divBdr>
                                                          <w:divsChild>
                                                            <w:div w:id="1747456204">
                                                              <w:marLeft w:val="0"/>
                                                              <w:marRight w:val="0"/>
                                                              <w:marTop w:val="0"/>
                                                              <w:marBottom w:val="0"/>
                                                              <w:divBdr>
                                                                <w:top w:val="none" w:sz="0" w:space="0" w:color="auto"/>
                                                                <w:left w:val="none" w:sz="0" w:space="0" w:color="auto"/>
                                                                <w:bottom w:val="none" w:sz="0" w:space="0" w:color="auto"/>
                                                                <w:right w:val="none" w:sz="0" w:space="0" w:color="auto"/>
                                                              </w:divBdr>
                                                              <w:divsChild>
                                                                <w:div w:id="1464542910">
                                                                  <w:marLeft w:val="0"/>
                                                                  <w:marRight w:val="0"/>
                                                                  <w:marTop w:val="0"/>
                                                                  <w:marBottom w:val="0"/>
                                                                  <w:divBdr>
                                                                    <w:top w:val="none" w:sz="0" w:space="0" w:color="auto"/>
                                                                    <w:left w:val="none" w:sz="0" w:space="0" w:color="auto"/>
                                                                    <w:bottom w:val="none" w:sz="0" w:space="0" w:color="auto"/>
                                                                    <w:right w:val="none" w:sz="0" w:space="0" w:color="auto"/>
                                                                  </w:divBdr>
                                                                  <w:divsChild>
                                                                    <w:div w:id="1469127951">
                                                                      <w:marLeft w:val="0"/>
                                                                      <w:marRight w:val="0"/>
                                                                      <w:marTop w:val="0"/>
                                                                      <w:marBottom w:val="0"/>
                                                                      <w:divBdr>
                                                                        <w:top w:val="none" w:sz="0" w:space="0" w:color="auto"/>
                                                                        <w:left w:val="none" w:sz="0" w:space="0" w:color="auto"/>
                                                                        <w:bottom w:val="none" w:sz="0" w:space="0" w:color="auto"/>
                                                                        <w:right w:val="none" w:sz="0" w:space="0" w:color="auto"/>
                                                                      </w:divBdr>
                                                                      <w:divsChild>
                                                                        <w:div w:id="486017917">
                                                                          <w:marLeft w:val="0"/>
                                                                          <w:marRight w:val="0"/>
                                                                          <w:marTop w:val="0"/>
                                                                          <w:marBottom w:val="0"/>
                                                                          <w:divBdr>
                                                                            <w:top w:val="none" w:sz="0" w:space="0" w:color="auto"/>
                                                                            <w:left w:val="none" w:sz="0" w:space="0" w:color="auto"/>
                                                                            <w:bottom w:val="none" w:sz="0" w:space="0" w:color="auto"/>
                                                                            <w:right w:val="none" w:sz="0" w:space="0" w:color="auto"/>
                                                                          </w:divBdr>
                                                                          <w:divsChild>
                                                                            <w:div w:id="1521385095">
                                                                              <w:marLeft w:val="0"/>
                                                                              <w:marRight w:val="0"/>
                                                                              <w:marTop w:val="0"/>
                                                                              <w:marBottom w:val="0"/>
                                                                              <w:divBdr>
                                                                                <w:top w:val="none" w:sz="0" w:space="0" w:color="auto"/>
                                                                                <w:left w:val="none" w:sz="0" w:space="0" w:color="auto"/>
                                                                                <w:bottom w:val="none" w:sz="0" w:space="0" w:color="auto"/>
                                                                                <w:right w:val="none" w:sz="0" w:space="0" w:color="auto"/>
                                                                              </w:divBdr>
                                                                              <w:divsChild>
                                                                                <w:div w:id="876431724">
                                                                                  <w:marLeft w:val="0"/>
                                                                                  <w:marRight w:val="0"/>
                                                                                  <w:marTop w:val="0"/>
                                                                                  <w:marBottom w:val="0"/>
                                                                                  <w:divBdr>
                                                                                    <w:top w:val="none" w:sz="0" w:space="0" w:color="auto"/>
                                                                                    <w:left w:val="none" w:sz="0" w:space="0" w:color="auto"/>
                                                                                    <w:bottom w:val="none" w:sz="0" w:space="0" w:color="auto"/>
                                                                                    <w:right w:val="none" w:sz="0" w:space="0" w:color="auto"/>
                                                                                  </w:divBdr>
                                                                                  <w:divsChild>
                                                                                    <w:div w:id="1914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264d7f26a4284c35"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4C51A046FF548B8F37AB3816F7A7F" ma:contentTypeVersion="2" ma:contentTypeDescription="Create a new document." ma:contentTypeScope="" ma:versionID="dd83f0a8188e1e66deff443b9f7c68c4">
  <xsd:schema xmlns:xsd="http://www.w3.org/2001/XMLSchema" xmlns:xs="http://www.w3.org/2001/XMLSchema" xmlns:p="http://schemas.microsoft.com/office/2006/metadata/properties" xmlns:ns2="b58c24b0-871f-4695-981c-18577f2d9e32" targetNamespace="http://schemas.microsoft.com/office/2006/metadata/properties" ma:root="true" ma:fieldsID="d953fe5ea6df7569f7e65b49f7be7b8d" ns2:_="">
    <xsd:import namespace="b58c24b0-871f-4695-981c-18577f2d9e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c24b0-871f-4695-981c-18577f2d9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54BF0-A7C1-4D96-90E7-04DF6C21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c24b0-871f-4695-981c-18577f2d9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D2B4C-57D4-4A76-950A-1DBFF1695B0E}">
  <ds:schemaRefs>
    <ds:schemaRef ds:uri="http://schemas.microsoft.com/office/infopath/2007/PartnerControls"/>
    <ds:schemaRef ds:uri="http://purl.org/dc/elements/1.1/"/>
    <ds:schemaRef ds:uri="http://schemas.microsoft.com/office/2006/documentManagement/types"/>
    <ds:schemaRef ds:uri="http://purl.org/dc/terms/"/>
    <ds:schemaRef ds:uri="b58c24b0-871f-4695-981c-18577f2d9e32"/>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524A679-16B5-4E62-A8B7-3B72D4EDAB3B}">
  <ds:schemaRefs>
    <ds:schemaRef ds:uri="http://schemas.microsoft.com/sharepoint/v3/contenttype/forms"/>
  </ds:schemaRefs>
</ds:datastoreItem>
</file>

<file path=customXml/itemProps4.xml><?xml version="1.0" encoding="utf-8"?>
<ds:datastoreItem xmlns:ds="http://schemas.openxmlformats.org/officeDocument/2006/customXml" ds:itemID="{EAFD36B1-8209-4658-9AB7-19BCEB91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 Daniel (CONTR)</dc:creator>
  <cp:keywords/>
  <dc:description/>
  <cp:lastModifiedBy>SYSTEM</cp:lastModifiedBy>
  <cp:revision>2</cp:revision>
  <cp:lastPrinted>2019-10-03T13:28:00Z</cp:lastPrinted>
  <dcterms:created xsi:type="dcterms:W3CDTF">2019-11-12T14:44:00Z</dcterms:created>
  <dcterms:modified xsi:type="dcterms:W3CDTF">2019-11-12T14:44:00Z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0x0101004134C51A046FF548B8F37AB3816F7A7F</vt:lpwstr>
  </property>
</Properties>
</file>