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CD" w:rsidRDefault="000E3FCD" w:rsidP="000E3FCD">
      <w:pPr>
        <w:spacing w:after="0" w:line="240" w:lineRule="auto"/>
        <w:rPr>
          <w:rFonts w:ascii="Helvetica" w:eastAsia="Times New Roman" w:hAnsi="Helvetica" w:cs="Helvetica"/>
          <w:b/>
          <w:bCs/>
          <w:color w:val="333333"/>
          <w:sz w:val="20"/>
          <w:szCs w:val="20"/>
          <w:lang w:val="en"/>
        </w:rPr>
      </w:pPr>
      <w:bookmarkStart w:id="0" w:name="a"/>
      <w:bookmarkStart w:id="1" w:name="_GoBack"/>
      <w:bookmarkEnd w:id="0"/>
      <w:bookmarkEnd w:id="1"/>
    </w:p>
    <w:p w:rsidR="000E3FCD" w:rsidRDefault="002646EB" w:rsidP="000E3FCD">
      <w:pPr>
        <w:spacing w:after="0" w:line="240" w:lineRule="auto"/>
        <w:rPr>
          <w:rFonts w:ascii="Helvetica" w:eastAsia="Times New Roman" w:hAnsi="Helvetica" w:cs="Helvetica"/>
          <w:b/>
          <w:bCs/>
          <w:color w:val="333333"/>
          <w:sz w:val="20"/>
          <w:szCs w:val="20"/>
          <w:lang w:val="en"/>
        </w:rPr>
      </w:pPr>
      <w:r>
        <w:rPr>
          <w:rFonts w:cs="Helvetica"/>
          <w:lang w:val="en"/>
        </w:rPr>
        <w:t>34 U.S.C. 12511(b)</w:t>
      </w:r>
      <w:r w:rsidR="000E3FCD">
        <w:rPr>
          <w:rFonts w:cs="Helvetica"/>
          <w:lang w:val="en"/>
        </w:rPr>
        <w:t>- Sexual assault services program</w:t>
      </w:r>
    </w:p>
    <w:p w:rsidR="000E3FCD" w:rsidRDefault="000E3FCD" w:rsidP="000E3FCD">
      <w:pPr>
        <w:spacing w:after="0" w:line="240" w:lineRule="auto"/>
        <w:rPr>
          <w:rFonts w:ascii="Helvetica" w:eastAsia="Times New Roman" w:hAnsi="Helvetica" w:cs="Helvetica"/>
          <w:b/>
          <w:bCs/>
          <w:color w:val="333333"/>
          <w:sz w:val="20"/>
          <w:szCs w:val="20"/>
          <w:lang w:val="en"/>
        </w:rPr>
      </w:pPr>
    </w:p>
    <w:p w:rsidR="000E3FCD" w:rsidRPr="000E3FCD" w:rsidRDefault="000E3FCD" w:rsidP="000E3FCD">
      <w:pPr>
        <w:spacing w:after="0" w:line="240" w:lineRule="auto"/>
        <w:rPr>
          <w:rFonts w:ascii="Helvetica" w:eastAsia="Times New Roman" w:hAnsi="Helvetica" w:cs="Helvetica"/>
          <w:color w:val="333333"/>
          <w:lang w:val="en"/>
        </w:rPr>
      </w:pPr>
      <w:r w:rsidRPr="000E3FCD">
        <w:rPr>
          <w:rFonts w:ascii="Helvetica" w:eastAsia="Times New Roman" w:hAnsi="Helvetica" w:cs="Helvetica"/>
          <w:b/>
          <w:bCs/>
          <w:color w:val="333333"/>
          <w:sz w:val="20"/>
          <w:szCs w:val="20"/>
          <w:lang w:val="en"/>
        </w:rPr>
        <w:t>(a) Purposes</w:t>
      </w:r>
      <w:r w:rsidRPr="000E3FCD">
        <w:rPr>
          <w:rFonts w:ascii="Helvetica" w:eastAsia="Times New Roman" w:hAnsi="Helvetica" w:cs="Helvetica"/>
          <w:color w:val="333333"/>
          <w:sz w:val="20"/>
          <w:szCs w:val="20"/>
          <w:lang w:val="en"/>
        </w:rPr>
        <w:t>The purposes of this section are—</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2" w:name="a_1"/>
      <w:bookmarkEnd w:id="2"/>
      <w:r w:rsidRPr="000E3FCD">
        <w:rPr>
          <w:rFonts w:ascii="Helvetica" w:eastAsia="Times New Roman" w:hAnsi="Helvetica" w:cs="Helvetica"/>
          <w:b/>
          <w:bCs/>
          <w:color w:val="333333"/>
          <w:sz w:val="20"/>
          <w:szCs w:val="20"/>
          <w:lang w:val="en"/>
        </w:rPr>
        <w:t>(1)</w:t>
      </w:r>
      <w:r w:rsidRPr="000E3FCD">
        <w:rPr>
          <w:rFonts w:ascii="Helvetica" w:eastAsia="Times New Roman" w:hAnsi="Helvetica" w:cs="Helvetica"/>
          <w:color w:val="333333"/>
          <w:sz w:val="20"/>
          <w:szCs w:val="20"/>
          <w:lang w:val="en"/>
        </w:rPr>
        <w:t xml:space="preserve"> to assist States, Indian tribes, and territories in providing intervention, advocacy, accompaniment, support services, and related assistance for—</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3" w:name="a_1_A"/>
      <w:bookmarkEnd w:id="3"/>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adult, youth, and child victims of sexual assault;</w:t>
      </w:r>
    </w:p>
    <w:p w:rsidR="000E3FCD" w:rsidRPr="000E3FCD" w:rsidRDefault="000E3FCD" w:rsidP="000E3FCD">
      <w:pPr>
        <w:spacing w:after="0" w:line="240" w:lineRule="auto"/>
        <w:rPr>
          <w:rFonts w:ascii="Helvetica" w:eastAsia="Times New Roman" w:hAnsi="Helvetica" w:cs="Helvetica"/>
          <w:color w:val="333333"/>
          <w:lang w:val="en"/>
        </w:rPr>
      </w:pPr>
      <w:bookmarkStart w:id="4" w:name="a_1_B"/>
      <w:bookmarkEnd w:id="4"/>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family and household members of such victims; and</w:t>
      </w:r>
    </w:p>
    <w:p w:rsidR="000E3FCD" w:rsidRPr="000E3FCD" w:rsidRDefault="000E3FCD" w:rsidP="000E3FCD">
      <w:pPr>
        <w:spacing w:after="0" w:line="240" w:lineRule="auto"/>
        <w:rPr>
          <w:rFonts w:ascii="Helvetica" w:eastAsia="Times New Roman" w:hAnsi="Helvetica" w:cs="Helvetica"/>
          <w:color w:val="333333"/>
          <w:lang w:val="en"/>
        </w:rPr>
      </w:pPr>
      <w:bookmarkStart w:id="5" w:name="a_1_C"/>
      <w:bookmarkEnd w:id="5"/>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those collaterally affected by the victimization, except for the perpetrator of such victimization; and</w:t>
      </w:r>
    </w:p>
    <w:p w:rsidR="000E3FCD" w:rsidRPr="000E3FCD" w:rsidRDefault="000E3FCD" w:rsidP="000E3FCD">
      <w:pPr>
        <w:spacing w:after="0" w:line="240" w:lineRule="auto"/>
        <w:rPr>
          <w:rFonts w:ascii="Helvetica" w:eastAsia="Times New Roman" w:hAnsi="Helvetica" w:cs="Helvetica"/>
          <w:color w:val="333333"/>
          <w:lang w:val="en"/>
        </w:rPr>
      </w:pPr>
      <w:bookmarkStart w:id="6" w:name="a_2"/>
      <w:bookmarkEnd w:id="6"/>
      <w:r w:rsidRPr="000E3FCD">
        <w:rPr>
          <w:rFonts w:ascii="Helvetica" w:eastAsia="Times New Roman" w:hAnsi="Helvetica" w:cs="Helvetica"/>
          <w:b/>
          <w:bCs/>
          <w:color w:val="333333"/>
          <w:sz w:val="20"/>
          <w:szCs w:val="20"/>
          <w:lang w:val="en"/>
        </w:rPr>
        <w:t>(2)</w:t>
      </w:r>
      <w:r w:rsidRPr="000E3FCD">
        <w:rPr>
          <w:rFonts w:ascii="Helvetica" w:eastAsia="Times New Roman" w:hAnsi="Helvetica" w:cs="Helvetica"/>
          <w:color w:val="333333"/>
          <w:sz w:val="20"/>
          <w:szCs w:val="20"/>
          <w:lang w:val="en"/>
        </w:rPr>
        <w:t xml:space="preserve"> to provide for technical assistance and training relating to sexual assault to—</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7" w:name="a_2_A"/>
      <w:bookmarkEnd w:id="7"/>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Federal, State, tribal, territorial and local governments, law enforcement agencies, and courts;</w:t>
      </w:r>
    </w:p>
    <w:p w:rsidR="000E3FCD" w:rsidRPr="000E3FCD" w:rsidRDefault="000E3FCD" w:rsidP="000E3FCD">
      <w:pPr>
        <w:spacing w:after="0" w:line="240" w:lineRule="auto"/>
        <w:rPr>
          <w:rFonts w:ascii="Helvetica" w:eastAsia="Times New Roman" w:hAnsi="Helvetica" w:cs="Helvetica"/>
          <w:color w:val="333333"/>
          <w:lang w:val="en"/>
        </w:rPr>
      </w:pPr>
      <w:bookmarkStart w:id="8" w:name="a_2_B"/>
      <w:bookmarkEnd w:id="8"/>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professionals working in legal, social service, and health care settings;</w:t>
      </w:r>
    </w:p>
    <w:p w:rsidR="000E3FCD" w:rsidRPr="000E3FCD" w:rsidRDefault="000E3FCD" w:rsidP="000E3FCD">
      <w:pPr>
        <w:spacing w:after="0" w:line="240" w:lineRule="auto"/>
        <w:rPr>
          <w:rFonts w:ascii="Helvetica" w:eastAsia="Times New Roman" w:hAnsi="Helvetica" w:cs="Helvetica"/>
          <w:color w:val="333333"/>
          <w:lang w:val="en"/>
        </w:rPr>
      </w:pPr>
      <w:bookmarkStart w:id="9" w:name="a_2_C"/>
      <w:bookmarkEnd w:id="9"/>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nonprofit organizations;</w:t>
      </w:r>
    </w:p>
    <w:p w:rsidR="000E3FCD" w:rsidRPr="000E3FCD" w:rsidRDefault="000E3FCD" w:rsidP="000E3FCD">
      <w:pPr>
        <w:spacing w:after="0" w:line="240" w:lineRule="auto"/>
        <w:rPr>
          <w:rFonts w:ascii="Helvetica" w:eastAsia="Times New Roman" w:hAnsi="Helvetica" w:cs="Helvetica"/>
          <w:color w:val="333333"/>
          <w:lang w:val="en"/>
        </w:rPr>
      </w:pPr>
      <w:bookmarkStart w:id="10" w:name="a_2_D"/>
      <w:bookmarkEnd w:id="10"/>
      <w:r w:rsidRPr="000E3FCD">
        <w:rPr>
          <w:rFonts w:ascii="Helvetica" w:eastAsia="Times New Roman" w:hAnsi="Helvetica" w:cs="Helvetica"/>
          <w:b/>
          <w:bCs/>
          <w:color w:val="333333"/>
          <w:sz w:val="20"/>
          <w:szCs w:val="20"/>
          <w:lang w:val="en"/>
        </w:rPr>
        <w:t>(D)</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faith-based organizations; and</w:t>
      </w:r>
    </w:p>
    <w:p w:rsidR="000E3FCD" w:rsidRPr="000E3FCD" w:rsidRDefault="000E3FCD" w:rsidP="000E3FCD">
      <w:pPr>
        <w:spacing w:after="0" w:line="240" w:lineRule="auto"/>
        <w:rPr>
          <w:rFonts w:ascii="Helvetica" w:eastAsia="Times New Roman" w:hAnsi="Helvetica" w:cs="Helvetica"/>
          <w:color w:val="333333"/>
          <w:lang w:val="en"/>
        </w:rPr>
      </w:pPr>
      <w:bookmarkStart w:id="11" w:name="a_2_E"/>
      <w:bookmarkEnd w:id="11"/>
      <w:r w:rsidRPr="000E3FCD">
        <w:rPr>
          <w:rFonts w:ascii="Helvetica" w:eastAsia="Times New Roman" w:hAnsi="Helvetica" w:cs="Helvetica"/>
          <w:b/>
          <w:bCs/>
          <w:color w:val="333333"/>
          <w:sz w:val="20"/>
          <w:szCs w:val="20"/>
          <w:lang w:val="en"/>
        </w:rPr>
        <w:t>(E)</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other individuals and organizations seeking such assistance.</w:t>
      </w:r>
    </w:p>
    <w:p w:rsidR="000E3FCD" w:rsidRPr="000E3FCD" w:rsidRDefault="000E3FCD" w:rsidP="000E3FCD">
      <w:pPr>
        <w:spacing w:after="0" w:line="240" w:lineRule="auto"/>
        <w:rPr>
          <w:rFonts w:ascii="Helvetica" w:eastAsia="Times New Roman" w:hAnsi="Helvetica" w:cs="Helvetica"/>
          <w:color w:val="333333"/>
          <w:lang w:val="en"/>
        </w:rPr>
      </w:pPr>
      <w:bookmarkStart w:id="12" w:name="b"/>
      <w:bookmarkEnd w:id="12"/>
      <w:r w:rsidRPr="000E3FCD">
        <w:rPr>
          <w:rFonts w:ascii="Helvetica" w:eastAsia="Times New Roman" w:hAnsi="Helvetica" w:cs="Helvetica"/>
          <w:b/>
          <w:bCs/>
          <w:color w:val="333333"/>
          <w:sz w:val="20"/>
          <w:szCs w:val="20"/>
          <w:lang w:val="en"/>
        </w:rPr>
        <w:t>(b) Grants to States and territories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13" w:name="b_1"/>
      <w:bookmarkEnd w:id="13"/>
      <w:r w:rsidRPr="000E3FCD">
        <w:rPr>
          <w:rFonts w:ascii="Helvetica" w:eastAsia="Times New Roman" w:hAnsi="Helvetica" w:cs="Helvetica"/>
          <w:b/>
          <w:bCs/>
          <w:color w:val="333333"/>
          <w:sz w:val="20"/>
          <w:szCs w:val="20"/>
          <w:lang w:val="en"/>
        </w:rPr>
        <w:t>(1) Grants authorized</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award grants to States and territories to support the establishment, maintenance, and expansion of rape crisis centers and other nongovernmental or tribal programs and projects to assist individuals who have been victimized by sexual assault, without regard to the age of the individual.</w:t>
      </w:r>
    </w:p>
    <w:p w:rsidR="000E3FCD" w:rsidRPr="000E3FCD" w:rsidRDefault="000E3FCD" w:rsidP="000E3FCD">
      <w:pPr>
        <w:spacing w:after="0" w:line="240" w:lineRule="auto"/>
        <w:rPr>
          <w:rFonts w:ascii="Helvetica" w:eastAsia="Times New Roman" w:hAnsi="Helvetica" w:cs="Helvetica"/>
          <w:color w:val="333333"/>
          <w:lang w:val="en"/>
        </w:rPr>
      </w:pPr>
      <w:bookmarkStart w:id="14" w:name="b_2"/>
      <w:bookmarkEnd w:id="14"/>
      <w:r w:rsidRPr="000E3FCD">
        <w:rPr>
          <w:rFonts w:ascii="Helvetica" w:eastAsia="Times New Roman" w:hAnsi="Helvetica" w:cs="Helvetica"/>
          <w:b/>
          <w:bCs/>
          <w:color w:val="333333"/>
          <w:sz w:val="20"/>
          <w:szCs w:val="20"/>
          <w:lang w:val="en"/>
        </w:rPr>
        <w:t>(2) Allocation and use of funds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15" w:name="b_2_A"/>
      <w:bookmarkEnd w:id="15"/>
      <w:r w:rsidRPr="000E3FCD">
        <w:rPr>
          <w:rFonts w:ascii="Helvetica" w:eastAsia="Times New Roman" w:hAnsi="Helvetica" w:cs="Helvetica"/>
          <w:b/>
          <w:bCs/>
          <w:color w:val="333333"/>
          <w:sz w:val="20"/>
          <w:szCs w:val="20"/>
          <w:lang w:val="en"/>
        </w:rPr>
        <w:t>(A) Administrative costs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more than 5 percent of the grant funds received by a State or territory governmental agency under this subsection for any fiscal year may be used for administrative costs.</w:t>
      </w:r>
    </w:p>
    <w:p w:rsidR="000E3FCD" w:rsidRPr="000E3FCD" w:rsidRDefault="000E3FCD" w:rsidP="000E3FCD">
      <w:pPr>
        <w:spacing w:after="0" w:line="240" w:lineRule="auto"/>
        <w:rPr>
          <w:rFonts w:ascii="Helvetica" w:eastAsia="Times New Roman" w:hAnsi="Helvetica" w:cs="Helvetica"/>
          <w:color w:val="333333"/>
          <w:lang w:val="en"/>
        </w:rPr>
      </w:pPr>
      <w:bookmarkStart w:id="16" w:name="b_2_B"/>
      <w:bookmarkEnd w:id="16"/>
      <w:r w:rsidRPr="000E3FCD">
        <w:rPr>
          <w:rFonts w:ascii="Helvetica" w:eastAsia="Times New Roman" w:hAnsi="Helvetica" w:cs="Helvetica"/>
          <w:b/>
          <w:bCs/>
          <w:color w:val="333333"/>
          <w:sz w:val="20"/>
          <w:szCs w:val="20"/>
          <w:lang w:val="en"/>
        </w:rPr>
        <w:t>(B) Grant funds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Any funds received by a State or territory under this subsection that are not used for administrative costs shall be used to provide grants to rape crisis centers and other nonprofit, nongovernmental organizations or tribal programs and activities for programs and activities within such State or territory that provide direct intervention and related assistance.</w:t>
      </w:r>
    </w:p>
    <w:p w:rsidR="000E3FCD" w:rsidRPr="000E3FCD" w:rsidRDefault="000E3FCD" w:rsidP="000E3FCD">
      <w:pPr>
        <w:spacing w:after="0" w:line="240" w:lineRule="auto"/>
        <w:rPr>
          <w:rFonts w:ascii="Helvetica" w:eastAsia="Times New Roman" w:hAnsi="Helvetica" w:cs="Helvetica"/>
          <w:color w:val="333333"/>
          <w:lang w:val="en"/>
        </w:rPr>
      </w:pPr>
      <w:bookmarkStart w:id="17" w:name="b_2_C"/>
      <w:bookmarkEnd w:id="17"/>
      <w:r w:rsidRPr="000E3FCD">
        <w:rPr>
          <w:rFonts w:ascii="Helvetica" w:eastAsia="Times New Roman" w:hAnsi="Helvetica" w:cs="Helvetica"/>
          <w:b/>
          <w:bCs/>
          <w:color w:val="333333"/>
          <w:sz w:val="20"/>
          <w:szCs w:val="20"/>
          <w:lang w:val="en"/>
        </w:rPr>
        <w:t>(C) Intervention and related assistance</w:t>
      </w:r>
      <w:r w:rsidRPr="000E3FCD">
        <w:rPr>
          <w:rFonts w:ascii="Helvetica" w:eastAsia="Times New Roman" w:hAnsi="Helvetica" w:cs="Helvetica"/>
          <w:color w:val="333333"/>
          <w:sz w:val="20"/>
          <w:szCs w:val="20"/>
          <w:lang w:val="en"/>
        </w:rPr>
        <w:t>Intervention and related assistance under subparagraph (B) may include—</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18" w:name="b_2_C_i"/>
      <w:bookmarkEnd w:id="18"/>
      <w:r w:rsidRPr="000E3FCD">
        <w:rPr>
          <w:rFonts w:ascii="Helvetica" w:eastAsia="Times New Roman" w:hAnsi="Helvetica" w:cs="Helvetica"/>
          <w:b/>
          <w:bCs/>
          <w:color w:val="333333"/>
          <w:sz w:val="20"/>
          <w:szCs w:val="20"/>
          <w:lang w:val="en"/>
        </w:rPr>
        <w:t>(i)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24-hour hotline services providing crisis intervention services and referral;</w:t>
      </w:r>
    </w:p>
    <w:p w:rsidR="000E3FCD" w:rsidRPr="000E3FCD" w:rsidRDefault="000E3FCD" w:rsidP="000E3FCD">
      <w:pPr>
        <w:spacing w:after="0" w:line="240" w:lineRule="auto"/>
        <w:rPr>
          <w:rFonts w:ascii="Helvetica" w:eastAsia="Times New Roman" w:hAnsi="Helvetica" w:cs="Helvetica"/>
          <w:color w:val="333333"/>
          <w:lang w:val="en"/>
        </w:rPr>
      </w:pPr>
      <w:bookmarkStart w:id="19" w:name="b_2_C_ii"/>
      <w:bookmarkEnd w:id="19"/>
      <w:r w:rsidRPr="000E3FCD">
        <w:rPr>
          <w:rFonts w:ascii="Helvetica" w:eastAsia="Times New Roman" w:hAnsi="Helvetica" w:cs="Helvetica"/>
          <w:b/>
          <w:bCs/>
          <w:color w:val="333333"/>
          <w:sz w:val="20"/>
          <w:szCs w:val="20"/>
          <w:lang w:val="en"/>
        </w:rPr>
        <w:t>(ii)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accompaniment and advocacy through medical, criminal justice, and social support systems, including medical facilities, police, and court proceedings;</w:t>
      </w:r>
    </w:p>
    <w:p w:rsidR="000E3FCD" w:rsidRPr="000E3FCD" w:rsidRDefault="000E3FCD" w:rsidP="000E3FCD">
      <w:pPr>
        <w:spacing w:after="0" w:line="240" w:lineRule="auto"/>
        <w:rPr>
          <w:rFonts w:ascii="Helvetica" w:eastAsia="Times New Roman" w:hAnsi="Helvetica" w:cs="Helvetica"/>
          <w:color w:val="333333"/>
          <w:lang w:val="en"/>
        </w:rPr>
      </w:pPr>
      <w:bookmarkStart w:id="20" w:name="b_2_C_iii"/>
      <w:bookmarkEnd w:id="20"/>
      <w:r w:rsidRPr="000E3FCD">
        <w:rPr>
          <w:rFonts w:ascii="Helvetica" w:eastAsia="Times New Roman" w:hAnsi="Helvetica" w:cs="Helvetica"/>
          <w:b/>
          <w:bCs/>
          <w:color w:val="333333"/>
          <w:sz w:val="20"/>
          <w:szCs w:val="20"/>
          <w:lang w:val="en"/>
        </w:rPr>
        <w:t>(iii)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crisis intervention, short-term individual and group support services, and comprehensive service coordination and supervision to assist sexual assault victims and family or household members;</w:t>
      </w:r>
    </w:p>
    <w:p w:rsidR="000E3FCD" w:rsidRPr="000E3FCD" w:rsidRDefault="000E3FCD" w:rsidP="000E3FCD">
      <w:pPr>
        <w:spacing w:after="0" w:line="240" w:lineRule="auto"/>
        <w:rPr>
          <w:rFonts w:ascii="Helvetica" w:eastAsia="Times New Roman" w:hAnsi="Helvetica" w:cs="Helvetica"/>
          <w:color w:val="333333"/>
          <w:lang w:val="en"/>
        </w:rPr>
      </w:pPr>
      <w:bookmarkStart w:id="21" w:name="b_2_C_iv"/>
      <w:bookmarkEnd w:id="21"/>
      <w:r w:rsidRPr="000E3FCD">
        <w:rPr>
          <w:rFonts w:ascii="Helvetica" w:eastAsia="Times New Roman" w:hAnsi="Helvetica" w:cs="Helvetica"/>
          <w:b/>
          <w:bCs/>
          <w:color w:val="333333"/>
          <w:sz w:val="20"/>
          <w:szCs w:val="20"/>
          <w:lang w:val="en"/>
        </w:rPr>
        <w:t>(iv)</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information and referral to assist the sexual assault victim and family or household members;</w:t>
      </w:r>
    </w:p>
    <w:p w:rsidR="000E3FCD" w:rsidRPr="000E3FCD" w:rsidRDefault="000E3FCD" w:rsidP="000E3FCD">
      <w:pPr>
        <w:spacing w:after="0" w:line="240" w:lineRule="auto"/>
        <w:rPr>
          <w:rFonts w:ascii="Helvetica" w:eastAsia="Times New Roman" w:hAnsi="Helvetica" w:cs="Helvetica"/>
          <w:color w:val="333333"/>
          <w:lang w:val="en"/>
        </w:rPr>
      </w:pPr>
      <w:bookmarkStart w:id="22" w:name="b_2_C_v"/>
      <w:bookmarkEnd w:id="22"/>
      <w:r w:rsidRPr="000E3FCD">
        <w:rPr>
          <w:rFonts w:ascii="Helvetica" w:eastAsia="Times New Roman" w:hAnsi="Helvetica" w:cs="Helvetica"/>
          <w:b/>
          <w:bCs/>
          <w:color w:val="333333"/>
          <w:sz w:val="20"/>
          <w:szCs w:val="20"/>
          <w:lang w:val="en"/>
        </w:rPr>
        <w:t>(v)</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lastRenderedPageBreak/>
        <w:t>community-based, culturally specific services and support mechanisms, including outreach activities for underserved communities; and</w:t>
      </w:r>
    </w:p>
    <w:p w:rsidR="000E3FCD" w:rsidRPr="000E3FCD" w:rsidRDefault="000E3FCD" w:rsidP="000E3FCD">
      <w:pPr>
        <w:spacing w:after="0" w:line="240" w:lineRule="auto"/>
        <w:rPr>
          <w:rFonts w:ascii="Helvetica" w:eastAsia="Times New Roman" w:hAnsi="Helvetica" w:cs="Helvetica"/>
          <w:color w:val="333333"/>
          <w:lang w:val="en"/>
        </w:rPr>
      </w:pPr>
      <w:bookmarkStart w:id="23" w:name="b_2_C_vi"/>
      <w:bookmarkEnd w:id="23"/>
      <w:r w:rsidRPr="000E3FCD">
        <w:rPr>
          <w:rFonts w:ascii="Helvetica" w:eastAsia="Times New Roman" w:hAnsi="Helvetica" w:cs="Helvetica"/>
          <w:b/>
          <w:bCs/>
          <w:color w:val="333333"/>
          <w:sz w:val="20"/>
          <w:szCs w:val="20"/>
          <w:lang w:val="en"/>
        </w:rPr>
        <w:t>(vi)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development and distribution of materials on issues related to the services described in clauses (i) through (v).</w:t>
      </w:r>
    </w:p>
    <w:p w:rsidR="000E3FCD" w:rsidRPr="000E3FCD" w:rsidRDefault="000E3FCD" w:rsidP="000E3FCD">
      <w:pPr>
        <w:spacing w:after="0" w:line="240" w:lineRule="auto"/>
        <w:rPr>
          <w:rFonts w:ascii="Helvetica" w:eastAsia="Times New Roman" w:hAnsi="Helvetica" w:cs="Helvetica"/>
          <w:color w:val="333333"/>
          <w:lang w:val="en"/>
        </w:rPr>
      </w:pPr>
      <w:bookmarkStart w:id="24" w:name="b_3"/>
      <w:bookmarkEnd w:id="24"/>
      <w:r w:rsidRPr="000E3FCD">
        <w:rPr>
          <w:rFonts w:ascii="Helvetica" w:eastAsia="Times New Roman" w:hAnsi="Helvetica" w:cs="Helvetica"/>
          <w:b/>
          <w:bCs/>
          <w:color w:val="333333"/>
          <w:sz w:val="20"/>
          <w:szCs w:val="20"/>
          <w:lang w:val="en"/>
        </w:rPr>
        <w:t>(3) Application</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25" w:name="b_3_A"/>
      <w:bookmarkEnd w:id="25"/>
      <w:r w:rsidRPr="000E3FCD">
        <w:rPr>
          <w:rFonts w:ascii="Helvetica" w:eastAsia="Times New Roman" w:hAnsi="Helvetica" w:cs="Helvetica"/>
          <w:b/>
          <w:bCs/>
          <w:color w:val="333333"/>
          <w:sz w:val="20"/>
          <w:szCs w:val="20"/>
          <w:lang w:val="en"/>
        </w:rPr>
        <w:t>(A) In general</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Each eligible entity desiring a grant under this subsection shall submit an application to the Attorney General at such time and in such manner as the Attorney General may reasonably require.</w:t>
      </w:r>
    </w:p>
    <w:p w:rsidR="000E3FCD" w:rsidRPr="000E3FCD" w:rsidRDefault="000E3FCD" w:rsidP="000E3FCD">
      <w:pPr>
        <w:spacing w:after="0" w:line="240" w:lineRule="auto"/>
        <w:rPr>
          <w:rFonts w:ascii="Helvetica" w:eastAsia="Times New Roman" w:hAnsi="Helvetica" w:cs="Helvetica"/>
          <w:color w:val="333333"/>
          <w:lang w:val="en"/>
        </w:rPr>
      </w:pPr>
      <w:bookmarkStart w:id="26" w:name="b_3_B"/>
      <w:bookmarkEnd w:id="26"/>
      <w:r w:rsidRPr="000E3FCD">
        <w:rPr>
          <w:rFonts w:ascii="Helvetica" w:eastAsia="Times New Roman" w:hAnsi="Helvetica" w:cs="Helvetica"/>
          <w:b/>
          <w:bCs/>
          <w:color w:val="333333"/>
          <w:sz w:val="20"/>
          <w:szCs w:val="20"/>
          <w:lang w:val="en"/>
        </w:rPr>
        <w:t>(B) Contents</w:t>
      </w:r>
      <w:r w:rsidRPr="000E3FCD">
        <w:rPr>
          <w:rFonts w:ascii="Helvetica" w:eastAsia="Times New Roman" w:hAnsi="Helvetica" w:cs="Helvetica"/>
          <w:color w:val="333333"/>
          <w:sz w:val="20"/>
          <w:szCs w:val="20"/>
          <w:lang w:val="en"/>
        </w:rPr>
        <w:t>Each application submitted under subparagraph (A) shall—</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27" w:name="b_3_B_i"/>
      <w:bookmarkEnd w:id="27"/>
      <w:r w:rsidRPr="000E3FCD">
        <w:rPr>
          <w:rFonts w:ascii="Helvetica" w:eastAsia="Times New Roman" w:hAnsi="Helvetica" w:cs="Helvetica"/>
          <w:b/>
          <w:bCs/>
          <w:color w:val="333333"/>
          <w:sz w:val="20"/>
          <w:szCs w:val="20"/>
          <w:lang w:val="en"/>
        </w:rPr>
        <w:t>(i)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set forth procedures designed to ensure meaningful involvement of the State or territorial sexual assault coalition and representatives from underserved communities in the development of the application and the implementation of the plans;</w:t>
      </w:r>
    </w:p>
    <w:p w:rsidR="000E3FCD" w:rsidRPr="000E3FCD" w:rsidRDefault="000E3FCD" w:rsidP="000E3FCD">
      <w:pPr>
        <w:spacing w:after="0" w:line="240" w:lineRule="auto"/>
        <w:rPr>
          <w:rFonts w:ascii="Helvetica" w:eastAsia="Times New Roman" w:hAnsi="Helvetica" w:cs="Helvetica"/>
          <w:color w:val="333333"/>
          <w:lang w:val="en"/>
        </w:rPr>
      </w:pPr>
      <w:bookmarkStart w:id="28" w:name="b_3_B_ii"/>
      <w:bookmarkEnd w:id="28"/>
      <w:r w:rsidRPr="000E3FCD">
        <w:rPr>
          <w:rFonts w:ascii="Helvetica" w:eastAsia="Times New Roman" w:hAnsi="Helvetica" w:cs="Helvetica"/>
          <w:b/>
          <w:bCs/>
          <w:color w:val="333333"/>
          <w:sz w:val="20"/>
          <w:szCs w:val="20"/>
          <w:lang w:val="en"/>
        </w:rPr>
        <w:t>(ii)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set forth procedures designed to ensure an equitable distribution of grants and grant funds within the State or territory and between urban and rural areas within such State or territory;</w:t>
      </w:r>
    </w:p>
    <w:p w:rsidR="000E3FCD" w:rsidRPr="000E3FCD" w:rsidRDefault="000E3FCD" w:rsidP="000E3FCD">
      <w:pPr>
        <w:spacing w:after="0" w:line="240" w:lineRule="auto"/>
        <w:rPr>
          <w:rFonts w:ascii="Helvetica" w:eastAsia="Times New Roman" w:hAnsi="Helvetica" w:cs="Helvetica"/>
          <w:color w:val="333333"/>
          <w:lang w:val="en"/>
        </w:rPr>
      </w:pPr>
      <w:bookmarkStart w:id="29" w:name="b_3_B_iii"/>
      <w:bookmarkEnd w:id="29"/>
      <w:r w:rsidRPr="000E3FCD">
        <w:rPr>
          <w:rFonts w:ascii="Helvetica" w:eastAsia="Times New Roman" w:hAnsi="Helvetica" w:cs="Helvetica"/>
          <w:b/>
          <w:bCs/>
          <w:color w:val="333333"/>
          <w:sz w:val="20"/>
          <w:szCs w:val="20"/>
          <w:lang w:val="en"/>
        </w:rPr>
        <w:t>(iii)</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identify the State or territorial agency that is responsible for the administration of programs and activities; and</w:t>
      </w:r>
    </w:p>
    <w:p w:rsidR="000E3FCD" w:rsidRPr="000E3FCD" w:rsidRDefault="000E3FCD" w:rsidP="000E3FCD">
      <w:pPr>
        <w:spacing w:after="0" w:line="240" w:lineRule="auto"/>
        <w:rPr>
          <w:rFonts w:ascii="Helvetica" w:eastAsia="Times New Roman" w:hAnsi="Helvetica" w:cs="Helvetica"/>
          <w:color w:val="333333"/>
          <w:lang w:val="en"/>
        </w:rPr>
      </w:pPr>
      <w:bookmarkStart w:id="30" w:name="b_3_B_iv"/>
      <w:bookmarkEnd w:id="30"/>
      <w:r w:rsidRPr="000E3FCD">
        <w:rPr>
          <w:rFonts w:ascii="Helvetica" w:eastAsia="Times New Roman" w:hAnsi="Helvetica" w:cs="Helvetica"/>
          <w:b/>
          <w:bCs/>
          <w:color w:val="333333"/>
          <w:sz w:val="20"/>
          <w:szCs w:val="20"/>
          <w:lang w:val="en"/>
        </w:rPr>
        <w:t>(iv)</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meet other such requirements as the Attorney General reasonably determines are necessary to carry out the purposes and provisions of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31" w:name="b_4"/>
      <w:bookmarkEnd w:id="31"/>
      <w:r w:rsidRPr="000E3FCD">
        <w:rPr>
          <w:rFonts w:ascii="Helvetica" w:eastAsia="Times New Roman" w:hAnsi="Helvetica" w:cs="Helvetica"/>
          <w:b/>
          <w:bCs/>
          <w:color w:val="333333"/>
          <w:sz w:val="20"/>
          <w:szCs w:val="20"/>
          <w:lang w:val="en"/>
        </w:rPr>
        <w:t>(4) Minimum amount</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allocate to each State (including the District of Columbia and Puerto Rico) not less than 1.50 percent of the total amount appropriated in a fiscal year for grants under this section, except that the United States Virgin Islands, American Samoa, Guam, and the Commonwealth of the Northern Mariana Islands shall each be allocated 0.25 percent of the total appropriations. The remaining funds shall be allotted to each State and each territory in an amount that bears the same ratio to such remaining funds as the population of such State and such territory bears to the population of all the States and the territories.</w:t>
      </w:r>
    </w:p>
    <w:p w:rsidR="000E3FCD" w:rsidRPr="000E3FCD" w:rsidRDefault="000E3FCD" w:rsidP="000E3FCD">
      <w:pPr>
        <w:spacing w:after="0" w:line="240" w:lineRule="auto"/>
        <w:rPr>
          <w:rFonts w:ascii="Helvetica" w:eastAsia="Times New Roman" w:hAnsi="Helvetica" w:cs="Helvetica"/>
          <w:color w:val="333333"/>
          <w:lang w:val="en"/>
        </w:rPr>
      </w:pPr>
      <w:bookmarkStart w:id="32" w:name="c"/>
      <w:bookmarkEnd w:id="32"/>
      <w:r w:rsidRPr="000E3FCD">
        <w:rPr>
          <w:rFonts w:ascii="Helvetica" w:eastAsia="Times New Roman" w:hAnsi="Helvetica" w:cs="Helvetica"/>
          <w:b/>
          <w:bCs/>
          <w:color w:val="333333"/>
          <w:sz w:val="20"/>
          <w:szCs w:val="20"/>
          <w:lang w:val="en"/>
        </w:rPr>
        <w:t>(c) Grants for culturally specific programs addressing sexual assault</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33" w:name="c_1"/>
      <w:bookmarkEnd w:id="33"/>
      <w:r w:rsidRPr="000E3FCD">
        <w:rPr>
          <w:rFonts w:ascii="Helvetica" w:eastAsia="Times New Roman" w:hAnsi="Helvetica" w:cs="Helvetica"/>
          <w:b/>
          <w:bCs/>
          <w:color w:val="333333"/>
          <w:sz w:val="20"/>
          <w:szCs w:val="20"/>
          <w:lang w:val="en"/>
        </w:rPr>
        <w:t>(1) Grants authorized</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award grants to eligible entities to support the establishment, maintenance, and expansion of culturally specific intervention and related assistance for victims of sexual assault.</w:t>
      </w:r>
    </w:p>
    <w:p w:rsidR="000E3FCD" w:rsidRPr="000E3FCD" w:rsidRDefault="000E3FCD" w:rsidP="000E3FCD">
      <w:pPr>
        <w:spacing w:after="0" w:line="240" w:lineRule="auto"/>
        <w:rPr>
          <w:rFonts w:ascii="Helvetica" w:eastAsia="Times New Roman" w:hAnsi="Helvetica" w:cs="Helvetica"/>
          <w:color w:val="333333"/>
          <w:lang w:val="en"/>
        </w:rPr>
      </w:pPr>
      <w:bookmarkStart w:id="34" w:name="c_2"/>
      <w:bookmarkEnd w:id="34"/>
      <w:r w:rsidRPr="000E3FCD">
        <w:rPr>
          <w:rFonts w:ascii="Helvetica" w:eastAsia="Times New Roman" w:hAnsi="Helvetica" w:cs="Helvetica"/>
          <w:b/>
          <w:bCs/>
          <w:color w:val="333333"/>
          <w:sz w:val="20"/>
          <w:szCs w:val="20"/>
          <w:lang w:val="en"/>
        </w:rPr>
        <w:t>(2) Eligible entities</w:t>
      </w:r>
      <w:r w:rsidRPr="000E3FCD">
        <w:rPr>
          <w:rFonts w:ascii="Helvetica" w:eastAsia="Times New Roman" w:hAnsi="Helvetica" w:cs="Helvetica"/>
          <w:color w:val="333333"/>
          <w:sz w:val="20"/>
          <w:szCs w:val="20"/>
          <w:lang w:val="en"/>
        </w:rPr>
        <w:t>To be eligible to receive a grant under this section, an entity shall—</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35" w:name="c_2_A"/>
      <w:bookmarkEnd w:id="35"/>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be a private nonprofit organization that focuses primarily on culturally specific communities;</w:t>
      </w:r>
    </w:p>
    <w:p w:rsidR="000E3FCD" w:rsidRPr="000E3FCD" w:rsidRDefault="000E3FCD" w:rsidP="000E3FCD">
      <w:pPr>
        <w:spacing w:after="0" w:line="240" w:lineRule="auto"/>
        <w:rPr>
          <w:rFonts w:ascii="Helvetica" w:eastAsia="Times New Roman" w:hAnsi="Helvetica" w:cs="Helvetica"/>
          <w:color w:val="333333"/>
          <w:lang w:val="en"/>
        </w:rPr>
      </w:pPr>
      <w:bookmarkStart w:id="36" w:name="c_2_B"/>
      <w:bookmarkEnd w:id="36"/>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must have documented organizational experience in the area of sexual assault intervention or have entered into a partnership with an organization having such expertise;</w:t>
      </w:r>
    </w:p>
    <w:p w:rsidR="000E3FCD" w:rsidRPr="000E3FCD" w:rsidRDefault="000E3FCD" w:rsidP="000E3FCD">
      <w:pPr>
        <w:spacing w:after="0" w:line="240" w:lineRule="auto"/>
        <w:rPr>
          <w:rFonts w:ascii="Helvetica" w:eastAsia="Times New Roman" w:hAnsi="Helvetica" w:cs="Helvetica"/>
          <w:color w:val="333333"/>
          <w:lang w:val="en"/>
        </w:rPr>
      </w:pPr>
      <w:bookmarkStart w:id="37" w:name="c_2_C"/>
      <w:bookmarkEnd w:id="37"/>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have expertise in the development of community-based, linguistically and culturally specific outreach and intervention services relevant for the specific communities to whom assistance would be provided or have the capacity to link to existing services in the community tailored to the needs of culturally specific populations; and</w:t>
      </w:r>
    </w:p>
    <w:p w:rsidR="000E3FCD" w:rsidRPr="000E3FCD" w:rsidRDefault="000E3FCD" w:rsidP="000E3FCD">
      <w:pPr>
        <w:spacing w:after="0" w:line="240" w:lineRule="auto"/>
        <w:rPr>
          <w:rFonts w:ascii="Helvetica" w:eastAsia="Times New Roman" w:hAnsi="Helvetica" w:cs="Helvetica"/>
          <w:color w:val="333333"/>
          <w:lang w:val="en"/>
        </w:rPr>
      </w:pPr>
      <w:bookmarkStart w:id="38" w:name="c_2_D"/>
      <w:bookmarkEnd w:id="38"/>
      <w:r w:rsidRPr="000E3FCD">
        <w:rPr>
          <w:rFonts w:ascii="Helvetica" w:eastAsia="Times New Roman" w:hAnsi="Helvetica" w:cs="Helvetica"/>
          <w:b/>
          <w:bCs/>
          <w:color w:val="333333"/>
          <w:sz w:val="20"/>
          <w:szCs w:val="20"/>
          <w:lang w:val="en"/>
        </w:rPr>
        <w:t>(D)</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have an advisory board or steering committee and staffing which is reflective of the targeted culturally specific community.</w:t>
      </w:r>
    </w:p>
    <w:p w:rsidR="000E3FCD" w:rsidRPr="000E3FCD" w:rsidRDefault="000E3FCD" w:rsidP="000E3FCD">
      <w:pPr>
        <w:spacing w:after="0" w:line="240" w:lineRule="auto"/>
        <w:rPr>
          <w:rFonts w:ascii="Helvetica" w:eastAsia="Times New Roman" w:hAnsi="Helvetica" w:cs="Helvetica"/>
          <w:color w:val="333333"/>
          <w:lang w:val="en"/>
        </w:rPr>
      </w:pPr>
      <w:bookmarkStart w:id="39" w:name="c_3"/>
      <w:bookmarkEnd w:id="39"/>
      <w:r w:rsidRPr="000E3FCD">
        <w:rPr>
          <w:rFonts w:ascii="Helvetica" w:eastAsia="Times New Roman" w:hAnsi="Helvetica" w:cs="Helvetica"/>
          <w:b/>
          <w:bCs/>
          <w:color w:val="333333"/>
          <w:sz w:val="20"/>
          <w:szCs w:val="20"/>
          <w:lang w:val="en"/>
        </w:rPr>
        <w:t>(3) Award basis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award grants under this section on a competitive basis.</w:t>
      </w:r>
    </w:p>
    <w:p w:rsidR="000E3FCD" w:rsidRPr="000E3FCD" w:rsidRDefault="000E3FCD" w:rsidP="000E3FCD">
      <w:pPr>
        <w:spacing w:after="0" w:line="240" w:lineRule="auto"/>
        <w:rPr>
          <w:rFonts w:ascii="Helvetica" w:eastAsia="Times New Roman" w:hAnsi="Helvetica" w:cs="Helvetica"/>
          <w:color w:val="333333"/>
          <w:lang w:val="en"/>
        </w:rPr>
      </w:pPr>
      <w:bookmarkStart w:id="40" w:name="c_4"/>
      <w:bookmarkEnd w:id="40"/>
      <w:r w:rsidRPr="000E3FCD">
        <w:rPr>
          <w:rFonts w:ascii="Helvetica" w:eastAsia="Times New Roman" w:hAnsi="Helvetica" w:cs="Helvetica"/>
          <w:b/>
          <w:bCs/>
          <w:color w:val="333333"/>
          <w:sz w:val="20"/>
          <w:szCs w:val="20"/>
          <w:lang w:val="en"/>
        </w:rPr>
        <w:lastRenderedPageBreak/>
        <w:t>(4) Distribution</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41" w:name="c_4_A"/>
      <w:bookmarkEnd w:id="41"/>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not use more than 2.5 percent of funds appropriated under this subsection in any year for administration, monitoring, and evaluation of grants made available under this subsection.</w:t>
      </w:r>
    </w:p>
    <w:p w:rsidR="000E3FCD" w:rsidRPr="000E3FCD" w:rsidRDefault="000E3FCD" w:rsidP="000E3FCD">
      <w:pPr>
        <w:spacing w:after="0" w:line="240" w:lineRule="auto"/>
        <w:rPr>
          <w:rFonts w:ascii="Helvetica" w:eastAsia="Times New Roman" w:hAnsi="Helvetica" w:cs="Helvetica"/>
          <w:color w:val="333333"/>
          <w:lang w:val="en"/>
        </w:rPr>
      </w:pPr>
      <w:bookmarkStart w:id="42" w:name="c_4_B"/>
      <w:bookmarkEnd w:id="42"/>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Up to 5 percent of funds appropriated under this subsection in any year shall be available for technical assistance by a national, nonprofit, nongovernmental organization or organizations whose primary focus and expertise is in addressing sexual assault within underserved culturally specific populations.</w:t>
      </w:r>
    </w:p>
    <w:p w:rsidR="000E3FCD" w:rsidRPr="000E3FCD" w:rsidRDefault="000E3FCD" w:rsidP="000E3FCD">
      <w:pPr>
        <w:spacing w:after="0" w:line="240" w:lineRule="auto"/>
        <w:rPr>
          <w:rFonts w:ascii="Helvetica" w:eastAsia="Times New Roman" w:hAnsi="Helvetica" w:cs="Helvetica"/>
          <w:color w:val="333333"/>
          <w:lang w:val="en"/>
        </w:rPr>
      </w:pPr>
      <w:bookmarkStart w:id="43" w:name="c_5"/>
      <w:bookmarkEnd w:id="43"/>
      <w:r w:rsidRPr="000E3FCD">
        <w:rPr>
          <w:rFonts w:ascii="Helvetica" w:eastAsia="Times New Roman" w:hAnsi="Helvetica" w:cs="Helvetica"/>
          <w:b/>
          <w:bCs/>
          <w:color w:val="333333"/>
          <w:sz w:val="20"/>
          <w:szCs w:val="20"/>
          <w:lang w:val="en"/>
        </w:rPr>
        <w:t>(5) Term</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make grants under this section for a period of no less than 2 fiscal years.</w:t>
      </w:r>
    </w:p>
    <w:p w:rsidR="000E3FCD" w:rsidRPr="000E3FCD" w:rsidRDefault="000E3FCD" w:rsidP="000E3FCD">
      <w:pPr>
        <w:spacing w:after="0" w:line="240" w:lineRule="auto"/>
        <w:rPr>
          <w:rFonts w:ascii="Helvetica" w:eastAsia="Times New Roman" w:hAnsi="Helvetica" w:cs="Helvetica"/>
          <w:color w:val="333333"/>
          <w:lang w:val="en"/>
        </w:rPr>
      </w:pPr>
      <w:bookmarkStart w:id="44" w:name="c_6"/>
      <w:bookmarkEnd w:id="44"/>
      <w:r w:rsidRPr="000E3FCD">
        <w:rPr>
          <w:rFonts w:ascii="Helvetica" w:eastAsia="Times New Roman" w:hAnsi="Helvetica" w:cs="Helvetica"/>
          <w:b/>
          <w:bCs/>
          <w:color w:val="333333"/>
          <w:sz w:val="20"/>
          <w:szCs w:val="20"/>
          <w:lang w:val="en"/>
        </w:rPr>
        <w:t>(6) Reporting</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Each entity receiving a grant under this subsection shall submit a report to the Attorney General that describes the activities carried out with such grant funds.</w:t>
      </w:r>
    </w:p>
    <w:p w:rsidR="000E3FCD" w:rsidRPr="000E3FCD" w:rsidRDefault="000E3FCD" w:rsidP="000E3FCD">
      <w:pPr>
        <w:spacing w:after="0" w:line="240" w:lineRule="auto"/>
        <w:rPr>
          <w:rFonts w:ascii="Helvetica" w:eastAsia="Times New Roman" w:hAnsi="Helvetica" w:cs="Helvetica"/>
          <w:color w:val="333333"/>
          <w:lang w:val="en"/>
        </w:rPr>
      </w:pPr>
      <w:bookmarkStart w:id="45" w:name="d"/>
      <w:bookmarkEnd w:id="45"/>
      <w:r w:rsidRPr="000E3FCD">
        <w:rPr>
          <w:rFonts w:ascii="Helvetica" w:eastAsia="Times New Roman" w:hAnsi="Helvetica" w:cs="Helvetica"/>
          <w:b/>
          <w:bCs/>
          <w:color w:val="333333"/>
          <w:sz w:val="20"/>
          <w:szCs w:val="20"/>
          <w:lang w:val="en"/>
        </w:rPr>
        <w:t>(d) Grants to State, territorial, and tribal sexual assault coalitions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46" w:name="d_1"/>
      <w:bookmarkEnd w:id="46"/>
      <w:r w:rsidRPr="000E3FCD">
        <w:rPr>
          <w:rFonts w:ascii="Helvetica" w:eastAsia="Times New Roman" w:hAnsi="Helvetica" w:cs="Helvetica"/>
          <w:b/>
          <w:bCs/>
          <w:color w:val="333333"/>
          <w:sz w:val="20"/>
          <w:szCs w:val="20"/>
          <w:lang w:val="en"/>
        </w:rPr>
        <w:t>(1) Grants authorized</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47" w:name="d_1_A"/>
      <w:bookmarkEnd w:id="47"/>
      <w:r w:rsidRPr="000E3FCD">
        <w:rPr>
          <w:rFonts w:ascii="Helvetica" w:eastAsia="Times New Roman" w:hAnsi="Helvetica" w:cs="Helvetica"/>
          <w:b/>
          <w:bCs/>
          <w:color w:val="333333"/>
          <w:sz w:val="20"/>
          <w:szCs w:val="20"/>
          <w:lang w:val="en"/>
        </w:rPr>
        <w:t>(A) In general</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shall award grants to State, territorial, and tribal sexual assault coalitions to assist in supporting the establishment, maintenance, and expansion of such coalitions.</w:t>
      </w:r>
    </w:p>
    <w:p w:rsidR="000E3FCD" w:rsidRPr="000E3FCD" w:rsidRDefault="000E3FCD" w:rsidP="000E3FCD">
      <w:pPr>
        <w:spacing w:after="0" w:line="240" w:lineRule="auto"/>
        <w:rPr>
          <w:rFonts w:ascii="Helvetica" w:eastAsia="Times New Roman" w:hAnsi="Helvetica" w:cs="Helvetica"/>
          <w:color w:val="333333"/>
          <w:lang w:val="en"/>
        </w:rPr>
      </w:pPr>
      <w:bookmarkStart w:id="48" w:name="d_1_B"/>
      <w:bookmarkEnd w:id="48"/>
      <w:r w:rsidRPr="000E3FCD">
        <w:rPr>
          <w:rFonts w:ascii="Helvetica" w:eastAsia="Times New Roman" w:hAnsi="Helvetica" w:cs="Helvetica"/>
          <w:b/>
          <w:bCs/>
          <w:color w:val="333333"/>
          <w:sz w:val="20"/>
          <w:szCs w:val="20"/>
          <w:lang w:val="en"/>
        </w:rPr>
        <w:t>(B) Minimum amount</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less than 10 percent of the total amount appropriated to carry out this section shall be used for grants under subparagraph (A).</w:t>
      </w:r>
    </w:p>
    <w:p w:rsidR="000E3FCD" w:rsidRPr="000E3FCD" w:rsidRDefault="000E3FCD" w:rsidP="000E3FCD">
      <w:pPr>
        <w:spacing w:after="0" w:line="240" w:lineRule="auto"/>
        <w:rPr>
          <w:rFonts w:ascii="Helvetica" w:eastAsia="Times New Roman" w:hAnsi="Helvetica" w:cs="Helvetica"/>
          <w:color w:val="333333"/>
          <w:lang w:val="en"/>
        </w:rPr>
      </w:pPr>
      <w:bookmarkStart w:id="49" w:name="d_1_C"/>
      <w:bookmarkEnd w:id="49"/>
      <w:r w:rsidRPr="000E3FCD">
        <w:rPr>
          <w:rFonts w:ascii="Helvetica" w:eastAsia="Times New Roman" w:hAnsi="Helvetica" w:cs="Helvetica"/>
          <w:b/>
          <w:bCs/>
          <w:color w:val="333333"/>
          <w:sz w:val="20"/>
          <w:szCs w:val="20"/>
          <w:lang w:val="en"/>
        </w:rPr>
        <w:t>(C) Eligible applicants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Each of the State, territorial, and tribal sexual assault coalitions.</w:t>
      </w:r>
    </w:p>
    <w:p w:rsidR="000E3FCD" w:rsidRPr="000E3FCD" w:rsidRDefault="000E3FCD" w:rsidP="000E3FCD">
      <w:pPr>
        <w:spacing w:after="0" w:line="240" w:lineRule="auto"/>
        <w:rPr>
          <w:rFonts w:ascii="Helvetica" w:eastAsia="Times New Roman" w:hAnsi="Helvetica" w:cs="Helvetica"/>
          <w:color w:val="333333"/>
          <w:lang w:val="en"/>
        </w:rPr>
      </w:pPr>
      <w:bookmarkStart w:id="50" w:name="d_2"/>
      <w:bookmarkEnd w:id="50"/>
      <w:r w:rsidRPr="000E3FCD">
        <w:rPr>
          <w:rFonts w:ascii="Helvetica" w:eastAsia="Times New Roman" w:hAnsi="Helvetica" w:cs="Helvetica"/>
          <w:b/>
          <w:bCs/>
          <w:color w:val="333333"/>
          <w:sz w:val="20"/>
          <w:szCs w:val="20"/>
          <w:lang w:val="en"/>
        </w:rPr>
        <w:t>(2) Use of funds</w:t>
      </w:r>
      <w:r w:rsidRPr="000E3FCD">
        <w:rPr>
          <w:rFonts w:ascii="Helvetica" w:eastAsia="Times New Roman" w:hAnsi="Helvetica" w:cs="Helvetica"/>
          <w:color w:val="333333"/>
          <w:sz w:val="20"/>
          <w:szCs w:val="20"/>
          <w:lang w:val="en"/>
        </w:rPr>
        <w:t>Grant funds received under this subsection may be used to—</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51" w:name="d_2_A"/>
      <w:bookmarkEnd w:id="51"/>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work with local sexual assault programs and other providers of direct services to encourage appropriate responses to sexual assault within the State, territory, or tribe;</w:t>
      </w:r>
    </w:p>
    <w:p w:rsidR="000E3FCD" w:rsidRPr="000E3FCD" w:rsidRDefault="000E3FCD" w:rsidP="000E3FCD">
      <w:pPr>
        <w:spacing w:after="0" w:line="240" w:lineRule="auto"/>
        <w:rPr>
          <w:rFonts w:ascii="Helvetica" w:eastAsia="Times New Roman" w:hAnsi="Helvetica" w:cs="Helvetica"/>
          <w:color w:val="333333"/>
          <w:lang w:val="en"/>
        </w:rPr>
      </w:pPr>
      <w:bookmarkStart w:id="52" w:name="d_2_B"/>
      <w:bookmarkEnd w:id="52"/>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work with judicial and law enforcement agencies to encourage appropriate responses to sexual assault cases;</w:t>
      </w:r>
    </w:p>
    <w:p w:rsidR="000E3FCD" w:rsidRPr="000E3FCD" w:rsidRDefault="000E3FCD" w:rsidP="000E3FCD">
      <w:pPr>
        <w:spacing w:after="0" w:line="240" w:lineRule="auto"/>
        <w:rPr>
          <w:rFonts w:ascii="Helvetica" w:eastAsia="Times New Roman" w:hAnsi="Helvetica" w:cs="Helvetica"/>
          <w:color w:val="333333"/>
          <w:lang w:val="en"/>
        </w:rPr>
      </w:pPr>
      <w:bookmarkStart w:id="53" w:name="d_2_C"/>
      <w:bookmarkEnd w:id="53"/>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work with courts, child protective services agencies, and children’s advocates to develop appropriate responses to child custody and visitation issues when sexual assault has been determined to be a factor;</w:t>
      </w:r>
    </w:p>
    <w:p w:rsidR="000E3FCD" w:rsidRPr="000E3FCD" w:rsidRDefault="000E3FCD" w:rsidP="000E3FCD">
      <w:pPr>
        <w:spacing w:after="0" w:line="240" w:lineRule="auto"/>
        <w:rPr>
          <w:rFonts w:ascii="Helvetica" w:eastAsia="Times New Roman" w:hAnsi="Helvetica" w:cs="Helvetica"/>
          <w:color w:val="333333"/>
          <w:lang w:val="en"/>
        </w:rPr>
      </w:pPr>
      <w:bookmarkStart w:id="54" w:name="d_2_D"/>
      <w:bookmarkEnd w:id="54"/>
      <w:r w:rsidRPr="000E3FCD">
        <w:rPr>
          <w:rFonts w:ascii="Helvetica" w:eastAsia="Times New Roman" w:hAnsi="Helvetica" w:cs="Helvetica"/>
          <w:b/>
          <w:bCs/>
          <w:color w:val="333333"/>
          <w:sz w:val="20"/>
          <w:szCs w:val="20"/>
          <w:lang w:val="en"/>
        </w:rPr>
        <w:t>(D)</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design and conduct public education campaigns;</w:t>
      </w:r>
    </w:p>
    <w:p w:rsidR="000E3FCD" w:rsidRPr="000E3FCD" w:rsidRDefault="000E3FCD" w:rsidP="000E3FCD">
      <w:pPr>
        <w:spacing w:after="0" w:line="240" w:lineRule="auto"/>
        <w:rPr>
          <w:rFonts w:ascii="Helvetica" w:eastAsia="Times New Roman" w:hAnsi="Helvetica" w:cs="Helvetica"/>
          <w:color w:val="333333"/>
          <w:lang w:val="en"/>
        </w:rPr>
      </w:pPr>
      <w:bookmarkStart w:id="55" w:name="d_2_E"/>
      <w:bookmarkEnd w:id="55"/>
      <w:r w:rsidRPr="000E3FCD">
        <w:rPr>
          <w:rFonts w:ascii="Helvetica" w:eastAsia="Times New Roman" w:hAnsi="Helvetica" w:cs="Helvetica"/>
          <w:b/>
          <w:bCs/>
          <w:color w:val="333333"/>
          <w:sz w:val="20"/>
          <w:szCs w:val="20"/>
          <w:lang w:val="en"/>
        </w:rPr>
        <w:t>(E)</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plan and monitor the distribution of grants and grant funds to their State, territory, or tribe; or</w:t>
      </w:r>
    </w:p>
    <w:p w:rsidR="000E3FCD" w:rsidRPr="000E3FCD" w:rsidRDefault="000E3FCD" w:rsidP="000E3FCD">
      <w:pPr>
        <w:spacing w:after="0" w:line="240" w:lineRule="auto"/>
        <w:rPr>
          <w:rFonts w:ascii="Helvetica" w:eastAsia="Times New Roman" w:hAnsi="Helvetica" w:cs="Helvetica"/>
          <w:color w:val="333333"/>
          <w:lang w:val="en"/>
        </w:rPr>
      </w:pPr>
      <w:bookmarkStart w:id="56" w:name="d_2_F"/>
      <w:bookmarkEnd w:id="56"/>
      <w:r w:rsidRPr="000E3FCD">
        <w:rPr>
          <w:rFonts w:ascii="Helvetica" w:eastAsia="Times New Roman" w:hAnsi="Helvetica" w:cs="Helvetica"/>
          <w:b/>
          <w:bCs/>
          <w:color w:val="333333"/>
          <w:sz w:val="20"/>
          <w:szCs w:val="20"/>
          <w:lang w:val="en"/>
        </w:rPr>
        <w:t>(F)</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collaborate with and inform Federal, State, or local public officials and agencies to develop and implement policies to reduce or eliminate sexual assault.</w:t>
      </w:r>
    </w:p>
    <w:p w:rsidR="000E3FCD" w:rsidRPr="000E3FCD" w:rsidRDefault="000E3FCD" w:rsidP="000E3FCD">
      <w:pPr>
        <w:spacing w:after="0" w:line="240" w:lineRule="auto"/>
        <w:rPr>
          <w:rFonts w:ascii="Helvetica" w:eastAsia="Times New Roman" w:hAnsi="Helvetica" w:cs="Helvetica"/>
          <w:color w:val="333333"/>
          <w:lang w:val="en"/>
        </w:rPr>
      </w:pPr>
      <w:bookmarkStart w:id="57" w:name="d_3"/>
      <w:bookmarkEnd w:id="57"/>
      <w:r w:rsidRPr="000E3FCD">
        <w:rPr>
          <w:rFonts w:ascii="Helvetica" w:eastAsia="Times New Roman" w:hAnsi="Helvetica" w:cs="Helvetica"/>
          <w:b/>
          <w:bCs/>
          <w:color w:val="333333"/>
          <w:sz w:val="20"/>
          <w:szCs w:val="20"/>
          <w:lang w:val="en"/>
        </w:rPr>
        <w:t>(3) Allocation and use of funds</w:t>
      </w:r>
      <w:r w:rsidRPr="000E3FCD">
        <w:rPr>
          <w:rFonts w:ascii="Helvetica" w:eastAsia="Times New Roman" w:hAnsi="Helvetica" w:cs="Helvetica"/>
          <w:color w:val="333333"/>
          <w:sz w:val="20"/>
          <w:szCs w:val="20"/>
          <w:lang w:val="en"/>
        </w:rPr>
        <w:t>From amounts appropriated for grants under this subsection for each fiscal year—</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58" w:name="d_3_A"/>
      <w:bookmarkEnd w:id="58"/>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less than 10 percent of the funds shall be available for grants to tribal sexual assault coalitions; and</w:t>
      </w:r>
    </w:p>
    <w:p w:rsidR="000E3FCD" w:rsidRPr="000E3FCD" w:rsidRDefault="000E3FCD" w:rsidP="000E3FCD">
      <w:pPr>
        <w:spacing w:after="0" w:line="240" w:lineRule="auto"/>
        <w:rPr>
          <w:rFonts w:ascii="Helvetica" w:eastAsia="Times New Roman" w:hAnsi="Helvetica" w:cs="Helvetica"/>
          <w:color w:val="333333"/>
          <w:lang w:val="en"/>
        </w:rPr>
      </w:pPr>
      <w:bookmarkStart w:id="59" w:name="d_3_B"/>
      <w:bookmarkEnd w:id="59"/>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 xml:space="preserve">the remaining funds shall be available for grants to State and territorial coalitions, and the Attorney General shall allocate an amount equal to </w:t>
      </w:r>
    </w:p>
    <w:p w:rsidR="000E3FCD" w:rsidRPr="000E3FCD" w:rsidRDefault="000E3FCD" w:rsidP="000E3FCD">
      <w:pPr>
        <w:spacing w:after="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1</w:t>
      </w:r>
    </w:p>
    <w:p w:rsidR="000E3FCD" w:rsidRPr="000E3FCD" w:rsidRDefault="000E3FCD" w:rsidP="000E3FCD">
      <w:pPr>
        <w:spacing w:after="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w:t>
      </w:r>
    </w:p>
    <w:p w:rsidR="000E3FCD" w:rsidRPr="000E3FCD" w:rsidRDefault="000E3FCD" w:rsidP="000E3FCD">
      <w:pPr>
        <w:spacing w:after="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56</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of the amounts so appropriated to each of those State and territorial coalitions.</w:t>
      </w:r>
    </w:p>
    <w:p w:rsidR="000E3FCD" w:rsidRPr="000E3FCD" w:rsidRDefault="000E3FCD" w:rsidP="000E3FCD">
      <w:pPr>
        <w:spacing w:after="0" w:line="240" w:lineRule="auto"/>
        <w:rPr>
          <w:rFonts w:ascii="Helvetica" w:eastAsia="Times New Roman" w:hAnsi="Helvetica" w:cs="Helvetica"/>
          <w:color w:val="333333"/>
          <w:lang w:val="en"/>
        </w:rPr>
      </w:pPr>
      <w:bookmarkStart w:id="60" w:name="d_4"/>
      <w:bookmarkEnd w:id="60"/>
      <w:r w:rsidRPr="000E3FCD">
        <w:rPr>
          <w:rFonts w:ascii="Helvetica" w:eastAsia="Times New Roman" w:hAnsi="Helvetica" w:cs="Helvetica"/>
          <w:b/>
          <w:bCs/>
          <w:color w:val="333333"/>
          <w:sz w:val="20"/>
          <w:szCs w:val="20"/>
          <w:lang w:val="en"/>
        </w:rPr>
        <w:t>(4) Application</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Each eligible entity desiring a grant under this subsection shall submit an application to the Attorney General at such time, in such manner, and containing such information as the Attorney General determines to be essential to carry out the purposes of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61" w:name="d_5"/>
      <w:bookmarkEnd w:id="61"/>
      <w:r w:rsidRPr="000E3FCD">
        <w:rPr>
          <w:rFonts w:ascii="Helvetica" w:eastAsia="Times New Roman" w:hAnsi="Helvetica" w:cs="Helvetica"/>
          <w:b/>
          <w:bCs/>
          <w:color w:val="333333"/>
          <w:sz w:val="20"/>
          <w:szCs w:val="20"/>
          <w:lang w:val="en"/>
        </w:rPr>
        <w:t>(5) First-time applicants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 entity shall be prohibited from submitting an application under this subsection during any fiscal year for which funds are available under this subsection because such entity has not previously applied or received funding under this subsection.</w:t>
      </w:r>
    </w:p>
    <w:p w:rsidR="000E3FCD" w:rsidRPr="000E3FCD" w:rsidRDefault="000E3FCD" w:rsidP="000E3FCD">
      <w:pPr>
        <w:spacing w:after="0" w:line="240" w:lineRule="auto"/>
        <w:rPr>
          <w:rFonts w:ascii="Helvetica" w:eastAsia="Times New Roman" w:hAnsi="Helvetica" w:cs="Helvetica"/>
          <w:color w:val="333333"/>
          <w:lang w:val="en"/>
        </w:rPr>
      </w:pPr>
      <w:bookmarkStart w:id="62" w:name="e"/>
      <w:bookmarkEnd w:id="62"/>
      <w:r w:rsidRPr="000E3FCD">
        <w:rPr>
          <w:rFonts w:ascii="Helvetica" w:eastAsia="Times New Roman" w:hAnsi="Helvetica" w:cs="Helvetica"/>
          <w:b/>
          <w:bCs/>
          <w:color w:val="333333"/>
          <w:sz w:val="20"/>
          <w:szCs w:val="20"/>
          <w:lang w:val="en"/>
        </w:rPr>
        <w:t>(e) Grants to tribes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63" w:name="e_1"/>
      <w:bookmarkEnd w:id="63"/>
      <w:r w:rsidRPr="000E3FCD">
        <w:rPr>
          <w:rFonts w:ascii="Helvetica" w:eastAsia="Times New Roman" w:hAnsi="Helvetica" w:cs="Helvetica"/>
          <w:b/>
          <w:bCs/>
          <w:color w:val="333333"/>
          <w:sz w:val="20"/>
          <w:szCs w:val="20"/>
          <w:lang w:val="en"/>
        </w:rPr>
        <w:t>(1) Grants authorized</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 Attorney General may award grants to Indian tribes, tribal organizations, and nonprofit tribal organizations for the operation of sexual assault programs or projects in Indian tribal lands and Alaska Native villages to support the establishment, maintenance, and expansion of programs and projects to assist those victimized by sexual assault.</w:t>
      </w:r>
    </w:p>
    <w:p w:rsidR="000E3FCD" w:rsidRPr="000E3FCD" w:rsidRDefault="000E3FCD" w:rsidP="000E3FCD">
      <w:pPr>
        <w:spacing w:after="0" w:line="240" w:lineRule="auto"/>
        <w:rPr>
          <w:rFonts w:ascii="Helvetica" w:eastAsia="Times New Roman" w:hAnsi="Helvetica" w:cs="Helvetica"/>
          <w:color w:val="333333"/>
          <w:lang w:val="en"/>
        </w:rPr>
      </w:pPr>
      <w:bookmarkStart w:id="64" w:name="e_2"/>
      <w:bookmarkEnd w:id="64"/>
      <w:r w:rsidRPr="000E3FCD">
        <w:rPr>
          <w:rFonts w:ascii="Helvetica" w:eastAsia="Times New Roman" w:hAnsi="Helvetica" w:cs="Helvetica"/>
          <w:b/>
          <w:bCs/>
          <w:color w:val="333333"/>
          <w:sz w:val="20"/>
          <w:szCs w:val="20"/>
          <w:lang w:val="en"/>
        </w:rPr>
        <w:t>(2) Allocation and use of funds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65" w:name="e_2_A"/>
      <w:bookmarkEnd w:id="65"/>
      <w:r w:rsidRPr="000E3FCD">
        <w:rPr>
          <w:rFonts w:ascii="Helvetica" w:eastAsia="Times New Roman" w:hAnsi="Helvetica" w:cs="Helvetica"/>
          <w:b/>
          <w:bCs/>
          <w:color w:val="333333"/>
          <w:sz w:val="20"/>
          <w:szCs w:val="20"/>
          <w:lang w:val="en"/>
        </w:rPr>
        <w:t>(A) Administrative costs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more than 5 percent of the grant funds received by an Indian tribe, tribal organization, and nonprofit tribal organization under this subsection for any fiscal year may be used for administrative costs.</w:t>
      </w:r>
    </w:p>
    <w:p w:rsidR="000E3FCD" w:rsidRPr="000E3FCD" w:rsidRDefault="000E3FCD" w:rsidP="000E3FCD">
      <w:pPr>
        <w:spacing w:after="0" w:line="240" w:lineRule="auto"/>
        <w:rPr>
          <w:rFonts w:ascii="Helvetica" w:eastAsia="Times New Roman" w:hAnsi="Helvetica" w:cs="Helvetica"/>
          <w:color w:val="333333"/>
          <w:lang w:val="en"/>
        </w:rPr>
      </w:pPr>
      <w:bookmarkStart w:id="66" w:name="e_2_B"/>
      <w:bookmarkEnd w:id="66"/>
      <w:r w:rsidRPr="000E3FCD">
        <w:rPr>
          <w:rFonts w:ascii="Helvetica" w:eastAsia="Times New Roman" w:hAnsi="Helvetica" w:cs="Helvetica"/>
          <w:b/>
          <w:bCs/>
          <w:color w:val="333333"/>
          <w:sz w:val="20"/>
          <w:szCs w:val="20"/>
          <w:lang w:val="en"/>
        </w:rPr>
        <w:t>(B) Grant funds</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Any funds received under this subsection that are not used for administrative costs shall be used to provide grants to tribal organizations and nonprofit tribal organizations for programs and activities within Indian country and Alaskan native villages that provide direct intervention and related assistance.</w:t>
      </w:r>
    </w:p>
    <w:p w:rsidR="000E3FCD" w:rsidRPr="000E3FCD" w:rsidRDefault="000E3FCD" w:rsidP="000E3FCD">
      <w:pPr>
        <w:spacing w:after="0" w:line="240" w:lineRule="auto"/>
        <w:rPr>
          <w:rFonts w:ascii="Helvetica" w:eastAsia="Times New Roman" w:hAnsi="Helvetica" w:cs="Helvetica"/>
          <w:color w:val="333333"/>
          <w:lang w:val="en"/>
        </w:rPr>
      </w:pPr>
      <w:bookmarkStart w:id="67" w:name="f"/>
      <w:bookmarkEnd w:id="67"/>
      <w:r w:rsidRPr="000E3FCD">
        <w:rPr>
          <w:rFonts w:ascii="Helvetica" w:eastAsia="Times New Roman" w:hAnsi="Helvetica" w:cs="Helvetica"/>
          <w:b/>
          <w:bCs/>
          <w:color w:val="333333"/>
          <w:sz w:val="20"/>
          <w:szCs w:val="20"/>
          <w:lang w:val="en"/>
        </w:rPr>
        <w:t>(f) Authorization of appropriations</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68" w:name="f_1"/>
      <w:bookmarkEnd w:id="68"/>
      <w:r w:rsidRPr="000E3FCD">
        <w:rPr>
          <w:rFonts w:ascii="Helvetica" w:eastAsia="Times New Roman" w:hAnsi="Helvetica" w:cs="Helvetica"/>
          <w:b/>
          <w:bCs/>
          <w:color w:val="333333"/>
          <w:sz w:val="20"/>
          <w:szCs w:val="20"/>
          <w:lang w:val="en"/>
        </w:rPr>
        <w:t>(1) In general</w:t>
      </w:r>
      <w:r w:rsidRPr="000E3FCD">
        <w:rPr>
          <w:rFonts w:ascii="Helvetica" w:eastAsia="Times New Roman" w:hAnsi="Helvetica" w:cs="Helvetica"/>
          <w:color w:val="333333"/>
          <w:lang w:val="en"/>
        </w:rPr>
        <w:t xml:space="preserve"> </w:t>
      </w:r>
    </w:p>
    <w:p w:rsidR="000E3FCD" w:rsidRPr="000E3FCD" w:rsidRDefault="000E3FCD" w:rsidP="000E3FCD">
      <w:pPr>
        <w:spacing w:after="15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There are authorized to be appropriated $40,000,000 to remain available until expended for each of fiscal years 2014 through 2018 to carry out the provisions of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69" w:name="f_2"/>
      <w:bookmarkEnd w:id="69"/>
      <w:r w:rsidRPr="000E3FCD">
        <w:rPr>
          <w:rFonts w:ascii="Helvetica" w:eastAsia="Times New Roman" w:hAnsi="Helvetica" w:cs="Helvetica"/>
          <w:b/>
          <w:bCs/>
          <w:color w:val="333333"/>
          <w:sz w:val="20"/>
          <w:szCs w:val="20"/>
          <w:lang w:val="en"/>
        </w:rPr>
        <w:t>(2) Allocations</w:t>
      </w:r>
      <w:r w:rsidRPr="000E3FCD">
        <w:rPr>
          <w:rFonts w:ascii="Helvetica" w:eastAsia="Times New Roman" w:hAnsi="Helvetica" w:cs="Helvetica"/>
          <w:color w:val="333333"/>
          <w:sz w:val="20"/>
          <w:szCs w:val="20"/>
          <w:lang w:val="en"/>
        </w:rPr>
        <w:t>Of the total amounts appropriated for each fiscal year to carry out this section—</w:t>
      </w:r>
      <w:r w:rsidRPr="000E3FCD">
        <w:rPr>
          <w:rFonts w:ascii="Helvetica" w:eastAsia="Times New Roman" w:hAnsi="Helvetica" w:cs="Helvetica"/>
          <w:color w:val="333333"/>
          <w:lang w:val="en"/>
        </w:rPr>
        <w:t xml:space="preserve"> </w:t>
      </w:r>
    </w:p>
    <w:p w:rsidR="000E3FCD" w:rsidRPr="000E3FCD" w:rsidRDefault="000E3FCD" w:rsidP="000E3FCD">
      <w:pPr>
        <w:spacing w:after="0" w:line="240" w:lineRule="auto"/>
        <w:rPr>
          <w:rFonts w:ascii="Helvetica" w:eastAsia="Times New Roman" w:hAnsi="Helvetica" w:cs="Helvetica"/>
          <w:color w:val="333333"/>
          <w:lang w:val="en"/>
        </w:rPr>
      </w:pPr>
      <w:bookmarkStart w:id="70" w:name="f_2_A"/>
      <w:bookmarkEnd w:id="70"/>
      <w:r w:rsidRPr="000E3FCD">
        <w:rPr>
          <w:rFonts w:ascii="Helvetica" w:eastAsia="Times New Roman" w:hAnsi="Helvetica" w:cs="Helvetica"/>
          <w:b/>
          <w:bCs/>
          <w:color w:val="333333"/>
          <w:sz w:val="20"/>
          <w:szCs w:val="20"/>
          <w:lang w:val="en"/>
        </w:rPr>
        <w:t>(A)</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more than 2.5 percent shall be used by the Attorney General for evaluation, monitoring, and other administrative costs under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71" w:name="f_2_B"/>
      <w:bookmarkEnd w:id="71"/>
      <w:r w:rsidRPr="000E3FCD">
        <w:rPr>
          <w:rFonts w:ascii="Helvetica" w:eastAsia="Times New Roman" w:hAnsi="Helvetica" w:cs="Helvetica"/>
          <w:b/>
          <w:bCs/>
          <w:color w:val="333333"/>
          <w:sz w:val="20"/>
          <w:szCs w:val="20"/>
          <w:lang w:val="en"/>
        </w:rPr>
        <w:t>(B)</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more than 2.5 percent shall be used for the provision of technical assistance to grantees and subgrantees under this section;</w:t>
      </w:r>
    </w:p>
    <w:p w:rsidR="000E3FCD" w:rsidRPr="000E3FCD" w:rsidRDefault="000E3FCD" w:rsidP="000E3FCD">
      <w:pPr>
        <w:spacing w:after="0" w:line="240" w:lineRule="auto"/>
        <w:rPr>
          <w:rFonts w:ascii="Helvetica" w:eastAsia="Times New Roman" w:hAnsi="Helvetica" w:cs="Helvetica"/>
          <w:color w:val="333333"/>
          <w:lang w:val="en"/>
        </w:rPr>
      </w:pPr>
      <w:bookmarkStart w:id="72" w:name="f_2_C"/>
      <w:bookmarkEnd w:id="72"/>
      <w:r w:rsidRPr="000E3FCD">
        <w:rPr>
          <w:rFonts w:ascii="Helvetica" w:eastAsia="Times New Roman" w:hAnsi="Helvetica" w:cs="Helvetica"/>
          <w:b/>
          <w:bCs/>
          <w:color w:val="333333"/>
          <w:sz w:val="20"/>
          <w:szCs w:val="20"/>
          <w:lang w:val="en"/>
        </w:rPr>
        <w:t>(C)</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less than 65 percent shall be used for grants to States and territories under subsection (b);</w:t>
      </w:r>
    </w:p>
    <w:p w:rsidR="000E3FCD" w:rsidRPr="000E3FCD" w:rsidRDefault="000E3FCD" w:rsidP="000E3FCD">
      <w:pPr>
        <w:spacing w:after="0" w:line="240" w:lineRule="auto"/>
        <w:rPr>
          <w:rFonts w:ascii="Helvetica" w:eastAsia="Times New Roman" w:hAnsi="Helvetica" w:cs="Helvetica"/>
          <w:color w:val="333333"/>
          <w:lang w:val="en"/>
        </w:rPr>
      </w:pPr>
      <w:bookmarkStart w:id="73" w:name="f_2_D"/>
      <w:bookmarkEnd w:id="73"/>
      <w:r w:rsidRPr="000E3FCD">
        <w:rPr>
          <w:rFonts w:ascii="Helvetica" w:eastAsia="Times New Roman" w:hAnsi="Helvetica" w:cs="Helvetica"/>
          <w:b/>
          <w:bCs/>
          <w:color w:val="333333"/>
          <w:sz w:val="20"/>
          <w:szCs w:val="20"/>
          <w:lang w:val="en"/>
        </w:rPr>
        <w:t>(D)</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less than 10 percent shall be used for making grants to State, territorial, and tribal sexual assault coalitions under subsection (d);</w:t>
      </w:r>
    </w:p>
    <w:p w:rsidR="000E3FCD" w:rsidRPr="000E3FCD" w:rsidRDefault="000E3FCD" w:rsidP="000E3FCD">
      <w:pPr>
        <w:spacing w:after="0" w:line="240" w:lineRule="auto"/>
        <w:rPr>
          <w:rFonts w:ascii="Helvetica" w:eastAsia="Times New Roman" w:hAnsi="Helvetica" w:cs="Helvetica"/>
          <w:color w:val="333333"/>
          <w:lang w:val="en"/>
        </w:rPr>
      </w:pPr>
      <w:bookmarkStart w:id="74" w:name="f_2_E"/>
      <w:bookmarkEnd w:id="74"/>
      <w:r w:rsidRPr="000E3FCD">
        <w:rPr>
          <w:rFonts w:ascii="Helvetica" w:eastAsia="Times New Roman" w:hAnsi="Helvetica" w:cs="Helvetica"/>
          <w:b/>
          <w:bCs/>
          <w:color w:val="333333"/>
          <w:sz w:val="20"/>
          <w:szCs w:val="20"/>
          <w:lang w:val="en"/>
        </w:rPr>
        <w:t>(E)</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less than 10 percent shall be used for grants to tribes under subsection (e); and</w:t>
      </w:r>
    </w:p>
    <w:p w:rsidR="000E3FCD" w:rsidRPr="000E3FCD" w:rsidRDefault="000E3FCD" w:rsidP="000E3FCD">
      <w:pPr>
        <w:spacing w:after="0" w:line="240" w:lineRule="auto"/>
        <w:rPr>
          <w:rFonts w:ascii="Helvetica" w:eastAsia="Times New Roman" w:hAnsi="Helvetica" w:cs="Helvetica"/>
          <w:color w:val="333333"/>
          <w:lang w:val="en"/>
        </w:rPr>
      </w:pPr>
      <w:bookmarkStart w:id="75" w:name="f_2_F"/>
      <w:bookmarkEnd w:id="75"/>
      <w:r w:rsidRPr="000E3FCD">
        <w:rPr>
          <w:rFonts w:ascii="Helvetica" w:eastAsia="Times New Roman" w:hAnsi="Helvetica" w:cs="Helvetica"/>
          <w:b/>
          <w:bCs/>
          <w:color w:val="333333"/>
          <w:sz w:val="20"/>
          <w:szCs w:val="20"/>
          <w:lang w:val="en"/>
        </w:rPr>
        <w:t>(F)</w:t>
      </w:r>
      <w:r w:rsidRPr="000E3FCD">
        <w:rPr>
          <w:rFonts w:ascii="Helvetica" w:eastAsia="Times New Roman" w:hAnsi="Helvetica" w:cs="Helvetica"/>
          <w:color w:val="333333"/>
          <w:lang w:val="en"/>
        </w:rPr>
        <w:t xml:space="preserve"> </w:t>
      </w:r>
    </w:p>
    <w:p w:rsidR="000E3FCD" w:rsidRPr="000E3FCD" w:rsidRDefault="000E3FCD" w:rsidP="000E3FCD">
      <w:pPr>
        <w:spacing w:after="60" w:line="240" w:lineRule="auto"/>
        <w:rPr>
          <w:rFonts w:ascii="Helvetica" w:eastAsia="Times New Roman" w:hAnsi="Helvetica" w:cs="Helvetica"/>
          <w:color w:val="333333"/>
          <w:sz w:val="20"/>
          <w:szCs w:val="20"/>
          <w:lang w:val="en"/>
        </w:rPr>
      </w:pPr>
      <w:r w:rsidRPr="000E3FCD">
        <w:rPr>
          <w:rFonts w:ascii="Helvetica" w:eastAsia="Times New Roman" w:hAnsi="Helvetica" w:cs="Helvetica"/>
          <w:color w:val="333333"/>
          <w:sz w:val="20"/>
          <w:szCs w:val="20"/>
          <w:lang w:val="en"/>
        </w:rPr>
        <w:t>not less than 10 percent shall be used for grants for culturally specific programs addressing sexual assault under subsection (c).</w:t>
      </w:r>
    </w:p>
    <w:p w:rsidR="00300038" w:rsidRDefault="00300038"/>
    <w:sectPr w:rsidR="00300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CD"/>
    <w:rsid w:val="000303A9"/>
    <w:rsid w:val="000E3FCD"/>
    <w:rsid w:val="002646EB"/>
    <w:rsid w:val="0030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3FCD"/>
    <w:rPr>
      <w:strike w:val="0"/>
      <w:dstrike w:val="0"/>
      <w:color w:val="428BCA"/>
      <w:u w:val="none"/>
      <w:effect w:val="none"/>
    </w:rPr>
  </w:style>
  <w:style w:type="paragraph" w:styleId="NormalWeb">
    <w:name w:val="Normal (Web)"/>
    <w:basedOn w:val="Normal"/>
    <w:uiPriority w:val="99"/>
    <w:semiHidden/>
    <w:unhideWhenUsed/>
    <w:rsid w:val="000E3FCD"/>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0E3FCD"/>
    <w:rPr>
      <w:b/>
      <w:bCs/>
      <w:sz w:val="20"/>
      <w:szCs w:val="20"/>
    </w:rPr>
  </w:style>
  <w:style w:type="character" w:customStyle="1" w:styleId="heading2">
    <w:name w:val="heading2"/>
    <w:basedOn w:val="DefaultParagraphFont"/>
    <w:rsid w:val="000E3FCD"/>
    <w:rPr>
      <w:b/>
      <w:bCs/>
      <w:sz w:val="20"/>
      <w:szCs w:val="20"/>
    </w:rPr>
  </w:style>
  <w:style w:type="character" w:customStyle="1" w:styleId="chapeau">
    <w:name w:val="chapeau"/>
    <w:basedOn w:val="DefaultParagraphFont"/>
    <w:rsid w:val="000E3FCD"/>
    <w:rPr>
      <w:b w:val="0"/>
      <w:bCs w:val="0"/>
      <w:sz w:val="20"/>
      <w:szCs w:val="20"/>
    </w:rPr>
  </w:style>
  <w:style w:type="character" w:customStyle="1" w:styleId="Date1">
    <w:name w:val="Date1"/>
    <w:basedOn w:val="DefaultParagraphFont"/>
    <w:rsid w:val="000E3FCD"/>
    <w:rPr>
      <w:b w:val="0"/>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3FCD"/>
    <w:rPr>
      <w:strike w:val="0"/>
      <w:dstrike w:val="0"/>
      <w:color w:val="428BCA"/>
      <w:u w:val="none"/>
      <w:effect w:val="none"/>
    </w:rPr>
  </w:style>
  <w:style w:type="paragraph" w:styleId="NormalWeb">
    <w:name w:val="Normal (Web)"/>
    <w:basedOn w:val="Normal"/>
    <w:uiPriority w:val="99"/>
    <w:semiHidden/>
    <w:unhideWhenUsed/>
    <w:rsid w:val="000E3FCD"/>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0E3FCD"/>
    <w:rPr>
      <w:b/>
      <w:bCs/>
      <w:sz w:val="20"/>
      <w:szCs w:val="20"/>
    </w:rPr>
  </w:style>
  <w:style w:type="character" w:customStyle="1" w:styleId="heading2">
    <w:name w:val="heading2"/>
    <w:basedOn w:val="DefaultParagraphFont"/>
    <w:rsid w:val="000E3FCD"/>
    <w:rPr>
      <w:b/>
      <w:bCs/>
      <w:sz w:val="20"/>
      <w:szCs w:val="20"/>
    </w:rPr>
  </w:style>
  <w:style w:type="character" w:customStyle="1" w:styleId="chapeau">
    <w:name w:val="chapeau"/>
    <w:basedOn w:val="DefaultParagraphFont"/>
    <w:rsid w:val="000E3FCD"/>
    <w:rPr>
      <w:b w:val="0"/>
      <w:bCs w:val="0"/>
      <w:sz w:val="20"/>
      <w:szCs w:val="20"/>
    </w:rPr>
  </w:style>
  <w:style w:type="character" w:customStyle="1" w:styleId="Date1">
    <w:name w:val="Date1"/>
    <w:basedOn w:val="DefaultParagraphFont"/>
    <w:rsid w:val="000E3FCD"/>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448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0"/>
          <w:marRight w:val="0"/>
          <w:marTop w:val="0"/>
          <w:marBottom w:val="0"/>
          <w:divBdr>
            <w:top w:val="none" w:sz="0" w:space="0" w:color="auto"/>
            <w:left w:val="none" w:sz="0" w:space="0" w:color="auto"/>
            <w:bottom w:val="none" w:sz="0" w:space="0" w:color="auto"/>
            <w:right w:val="none" w:sz="0" w:space="0" w:color="auto"/>
          </w:divBdr>
          <w:divsChild>
            <w:div w:id="921988381">
              <w:marLeft w:val="0"/>
              <w:marRight w:val="0"/>
              <w:marTop w:val="0"/>
              <w:marBottom w:val="0"/>
              <w:divBdr>
                <w:top w:val="none" w:sz="0" w:space="0" w:color="auto"/>
                <w:left w:val="none" w:sz="0" w:space="0" w:color="auto"/>
                <w:bottom w:val="none" w:sz="0" w:space="0" w:color="auto"/>
                <w:right w:val="none" w:sz="0" w:space="0" w:color="auto"/>
              </w:divBdr>
              <w:divsChild>
                <w:div w:id="1907103890">
                  <w:marLeft w:val="0"/>
                  <w:marRight w:val="0"/>
                  <w:marTop w:val="0"/>
                  <w:marBottom w:val="0"/>
                  <w:divBdr>
                    <w:top w:val="none" w:sz="0" w:space="0" w:color="auto"/>
                    <w:left w:val="none" w:sz="0" w:space="0" w:color="auto"/>
                    <w:bottom w:val="none" w:sz="0" w:space="0" w:color="auto"/>
                    <w:right w:val="none" w:sz="0" w:space="0" w:color="auto"/>
                  </w:divBdr>
                  <w:divsChild>
                    <w:div w:id="1649171425">
                      <w:marLeft w:val="0"/>
                      <w:marRight w:val="0"/>
                      <w:marTop w:val="0"/>
                      <w:marBottom w:val="0"/>
                      <w:divBdr>
                        <w:top w:val="none" w:sz="0" w:space="0" w:color="auto"/>
                        <w:left w:val="none" w:sz="0" w:space="0" w:color="auto"/>
                        <w:bottom w:val="none" w:sz="0" w:space="0" w:color="auto"/>
                        <w:right w:val="none" w:sz="0" w:space="0" w:color="auto"/>
                      </w:divBdr>
                      <w:divsChild>
                        <w:div w:id="1889678502">
                          <w:marLeft w:val="0"/>
                          <w:marRight w:val="0"/>
                          <w:marTop w:val="0"/>
                          <w:marBottom w:val="0"/>
                          <w:divBdr>
                            <w:top w:val="none" w:sz="0" w:space="0" w:color="auto"/>
                            <w:left w:val="none" w:sz="0" w:space="0" w:color="auto"/>
                            <w:bottom w:val="none" w:sz="0" w:space="0" w:color="auto"/>
                            <w:right w:val="none" w:sz="0" w:space="0" w:color="auto"/>
                          </w:divBdr>
                          <w:divsChild>
                            <w:div w:id="1348481794">
                              <w:marLeft w:val="0"/>
                              <w:marRight w:val="0"/>
                              <w:marTop w:val="0"/>
                              <w:marBottom w:val="0"/>
                              <w:divBdr>
                                <w:top w:val="none" w:sz="0" w:space="0" w:color="auto"/>
                                <w:left w:val="none" w:sz="0" w:space="0" w:color="auto"/>
                                <w:bottom w:val="none" w:sz="0" w:space="0" w:color="auto"/>
                                <w:right w:val="none" w:sz="0" w:space="0" w:color="auto"/>
                              </w:divBdr>
                              <w:divsChild>
                                <w:div w:id="1092900548">
                                  <w:marLeft w:val="0"/>
                                  <w:marRight w:val="0"/>
                                  <w:marTop w:val="0"/>
                                  <w:marBottom w:val="0"/>
                                  <w:divBdr>
                                    <w:top w:val="none" w:sz="0" w:space="0" w:color="auto"/>
                                    <w:left w:val="none" w:sz="0" w:space="0" w:color="auto"/>
                                    <w:bottom w:val="none" w:sz="0" w:space="0" w:color="auto"/>
                                    <w:right w:val="none" w:sz="0" w:space="0" w:color="auto"/>
                                  </w:divBdr>
                                  <w:divsChild>
                                    <w:div w:id="260189315">
                                      <w:marLeft w:val="0"/>
                                      <w:marRight w:val="0"/>
                                      <w:marTop w:val="0"/>
                                      <w:marBottom w:val="0"/>
                                      <w:divBdr>
                                        <w:top w:val="none" w:sz="0" w:space="0" w:color="auto"/>
                                        <w:left w:val="none" w:sz="0" w:space="0" w:color="auto"/>
                                        <w:bottom w:val="none" w:sz="0" w:space="0" w:color="auto"/>
                                        <w:right w:val="none" w:sz="0" w:space="0" w:color="auto"/>
                                      </w:divBdr>
                                      <w:divsChild>
                                        <w:div w:id="411244362">
                                          <w:marLeft w:val="0"/>
                                          <w:marRight w:val="0"/>
                                          <w:marTop w:val="0"/>
                                          <w:marBottom w:val="0"/>
                                          <w:divBdr>
                                            <w:top w:val="none" w:sz="0" w:space="0" w:color="auto"/>
                                            <w:left w:val="none" w:sz="0" w:space="0" w:color="auto"/>
                                            <w:bottom w:val="none" w:sz="0" w:space="0" w:color="auto"/>
                                            <w:right w:val="none" w:sz="0" w:space="0" w:color="auto"/>
                                          </w:divBdr>
                                          <w:divsChild>
                                            <w:div w:id="149951276">
                                              <w:marLeft w:val="0"/>
                                              <w:marRight w:val="0"/>
                                              <w:marTop w:val="0"/>
                                              <w:marBottom w:val="0"/>
                                              <w:divBdr>
                                                <w:top w:val="none" w:sz="0" w:space="0" w:color="auto"/>
                                                <w:left w:val="none" w:sz="0" w:space="0" w:color="auto"/>
                                                <w:bottom w:val="none" w:sz="0" w:space="0" w:color="auto"/>
                                                <w:right w:val="none" w:sz="0" w:space="0" w:color="auto"/>
                                              </w:divBdr>
                                              <w:divsChild>
                                                <w:div w:id="656959265">
                                                  <w:marLeft w:val="0"/>
                                                  <w:marRight w:val="0"/>
                                                  <w:marTop w:val="0"/>
                                                  <w:marBottom w:val="0"/>
                                                  <w:divBdr>
                                                    <w:top w:val="none" w:sz="0" w:space="0" w:color="auto"/>
                                                    <w:left w:val="none" w:sz="0" w:space="0" w:color="auto"/>
                                                    <w:bottom w:val="none" w:sz="0" w:space="0" w:color="auto"/>
                                                    <w:right w:val="none" w:sz="0" w:space="0" w:color="auto"/>
                                                  </w:divBdr>
                                                  <w:divsChild>
                                                    <w:div w:id="811824014">
                                                      <w:marLeft w:val="0"/>
                                                      <w:marRight w:val="0"/>
                                                      <w:marTop w:val="240"/>
                                                      <w:marBottom w:val="60"/>
                                                      <w:divBdr>
                                                        <w:top w:val="none" w:sz="0" w:space="0" w:color="auto"/>
                                                        <w:left w:val="none" w:sz="0" w:space="0" w:color="auto"/>
                                                        <w:bottom w:val="none" w:sz="0" w:space="0" w:color="auto"/>
                                                        <w:right w:val="none" w:sz="0" w:space="0" w:color="auto"/>
                                                      </w:divBdr>
                                                      <w:divsChild>
                                                        <w:div w:id="569580170">
                                                          <w:marLeft w:val="240"/>
                                                          <w:marRight w:val="0"/>
                                                          <w:marTop w:val="60"/>
                                                          <w:marBottom w:val="60"/>
                                                          <w:divBdr>
                                                            <w:top w:val="none" w:sz="0" w:space="0" w:color="auto"/>
                                                            <w:left w:val="none" w:sz="0" w:space="0" w:color="auto"/>
                                                            <w:bottom w:val="none" w:sz="0" w:space="0" w:color="auto"/>
                                                            <w:right w:val="none" w:sz="0" w:space="0" w:color="auto"/>
                                                          </w:divBdr>
                                                          <w:divsChild>
                                                            <w:div w:id="1674914623">
                                                              <w:marLeft w:val="240"/>
                                                              <w:marRight w:val="0"/>
                                                              <w:marTop w:val="60"/>
                                                              <w:marBottom w:val="60"/>
                                                              <w:divBdr>
                                                                <w:top w:val="none" w:sz="0" w:space="0" w:color="auto"/>
                                                                <w:left w:val="none" w:sz="0" w:space="0" w:color="auto"/>
                                                                <w:bottom w:val="none" w:sz="0" w:space="0" w:color="auto"/>
                                                                <w:right w:val="none" w:sz="0" w:space="0" w:color="auto"/>
                                                              </w:divBdr>
                                                              <w:divsChild>
                                                                <w:div w:id="1144270661">
                                                                  <w:marLeft w:val="240"/>
                                                                  <w:marRight w:val="0"/>
                                                                  <w:marTop w:val="60"/>
                                                                  <w:marBottom w:val="60"/>
                                                                  <w:divBdr>
                                                                    <w:top w:val="none" w:sz="0" w:space="0" w:color="auto"/>
                                                                    <w:left w:val="none" w:sz="0" w:space="0" w:color="auto"/>
                                                                    <w:bottom w:val="none" w:sz="0" w:space="0" w:color="auto"/>
                                                                    <w:right w:val="none" w:sz="0" w:space="0" w:color="auto"/>
                                                                  </w:divBdr>
                                                                  <w:divsChild>
                                                                    <w:div w:id="411925684">
                                                                      <w:marLeft w:val="0"/>
                                                                      <w:marRight w:val="0"/>
                                                                      <w:marTop w:val="0"/>
                                                                      <w:marBottom w:val="0"/>
                                                                      <w:divBdr>
                                                                        <w:top w:val="none" w:sz="0" w:space="0" w:color="auto"/>
                                                                        <w:left w:val="none" w:sz="0" w:space="0" w:color="auto"/>
                                                                        <w:bottom w:val="none" w:sz="0" w:space="0" w:color="auto"/>
                                                                        <w:right w:val="none" w:sz="0" w:space="0" w:color="auto"/>
                                                                      </w:divBdr>
                                                                    </w:div>
                                                                  </w:divsChild>
                                                                </w:div>
                                                                <w:div w:id="1764716876">
                                                                  <w:marLeft w:val="240"/>
                                                                  <w:marRight w:val="0"/>
                                                                  <w:marTop w:val="60"/>
                                                                  <w:marBottom w:val="60"/>
                                                                  <w:divBdr>
                                                                    <w:top w:val="none" w:sz="0" w:space="0" w:color="auto"/>
                                                                    <w:left w:val="none" w:sz="0" w:space="0" w:color="auto"/>
                                                                    <w:bottom w:val="none" w:sz="0" w:space="0" w:color="auto"/>
                                                                    <w:right w:val="none" w:sz="0" w:space="0" w:color="auto"/>
                                                                  </w:divBdr>
                                                                  <w:divsChild>
                                                                    <w:div w:id="112332036">
                                                                      <w:marLeft w:val="0"/>
                                                                      <w:marRight w:val="0"/>
                                                                      <w:marTop w:val="0"/>
                                                                      <w:marBottom w:val="0"/>
                                                                      <w:divBdr>
                                                                        <w:top w:val="none" w:sz="0" w:space="0" w:color="auto"/>
                                                                        <w:left w:val="none" w:sz="0" w:space="0" w:color="auto"/>
                                                                        <w:bottom w:val="none" w:sz="0" w:space="0" w:color="auto"/>
                                                                        <w:right w:val="none" w:sz="0" w:space="0" w:color="auto"/>
                                                                      </w:divBdr>
                                                                    </w:div>
                                                                  </w:divsChild>
                                                                </w:div>
                                                                <w:div w:id="863859909">
                                                                  <w:marLeft w:val="240"/>
                                                                  <w:marRight w:val="0"/>
                                                                  <w:marTop w:val="60"/>
                                                                  <w:marBottom w:val="60"/>
                                                                  <w:divBdr>
                                                                    <w:top w:val="none" w:sz="0" w:space="0" w:color="auto"/>
                                                                    <w:left w:val="none" w:sz="0" w:space="0" w:color="auto"/>
                                                                    <w:bottom w:val="none" w:sz="0" w:space="0" w:color="auto"/>
                                                                    <w:right w:val="none" w:sz="0" w:space="0" w:color="auto"/>
                                                                  </w:divBdr>
                                                                  <w:divsChild>
                                                                    <w:div w:id="3380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5546">
                                                              <w:marLeft w:val="240"/>
                                                              <w:marRight w:val="0"/>
                                                              <w:marTop w:val="60"/>
                                                              <w:marBottom w:val="60"/>
                                                              <w:divBdr>
                                                                <w:top w:val="none" w:sz="0" w:space="0" w:color="auto"/>
                                                                <w:left w:val="none" w:sz="0" w:space="0" w:color="auto"/>
                                                                <w:bottom w:val="none" w:sz="0" w:space="0" w:color="auto"/>
                                                                <w:right w:val="none" w:sz="0" w:space="0" w:color="auto"/>
                                                              </w:divBdr>
                                                              <w:divsChild>
                                                                <w:div w:id="219753174">
                                                                  <w:marLeft w:val="240"/>
                                                                  <w:marRight w:val="0"/>
                                                                  <w:marTop w:val="60"/>
                                                                  <w:marBottom w:val="60"/>
                                                                  <w:divBdr>
                                                                    <w:top w:val="none" w:sz="0" w:space="0" w:color="auto"/>
                                                                    <w:left w:val="none" w:sz="0" w:space="0" w:color="auto"/>
                                                                    <w:bottom w:val="none" w:sz="0" w:space="0" w:color="auto"/>
                                                                    <w:right w:val="none" w:sz="0" w:space="0" w:color="auto"/>
                                                                  </w:divBdr>
                                                                  <w:divsChild>
                                                                    <w:div w:id="558171670">
                                                                      <w:marLeft w:val="0"/>
                                                                      <w:marRight w:val="0"/>
                                                                      <w:marTop w:val="0"/>
                                                                      <w:marBottom w:val="0"/>
                                                                      <w:divBdr>
                                                                        <w:top w:val="none" w:sz="0" w:space="0" w:color="auto"/>
                                                                        <w:left w:val="none" w:sz="0" w:space="0" w:color="auto"/>
                                                                        <w:bottom w:val="none" w:sz="0" w:space="0" w:color="auto"/>
                                                                        <w:right w:val="none" w:sz="0" w:space="0" w:color="auto"/>
                                                                      </w:divBdr>
                                                                    </w:div>
                                                                  </w:divsChild>
                                                                </w:div>
                                                                <w:div w:id="599021515">
                                                                  <w:marLeft w:val="240"/>
                                                                  <w:marRight w:val="0"/>
                                                                  <w:marTop w:val="60"/>
                                                                  <w:marBottom w:val="60"/>
                                                                  <w:divBdr>
                                                                    <w:top w:val="none" w:sz="0" w:space="0" w:color="auto"/>
                                                                    <w:left w:val="none" w:sz="0" w:space="0" w:color="auto"/>
                                                                    <w:bottom w:val="none" w:sz="0" w:space="0" w:color="auto"/>
                                                                    <w:right w:val="none" w:sz="0" w:space="0" w:color="auto"/>
                                                                  </w:divBdr>
                                                                  <w:divsChild>
                                                                    <w:div w:id="1437798005">
                                                                      <w:marLeft w:val="0"/>
                                                                      <w:marRight w:val="0"/>
                                                                      <w:marTop w:val="0"/>
                                                                      <w:marBottom w:val="0"/>
                                                                      <w:divBdr>
                                                                        <w:top w:val="none" w:sz="0" w:space="0" w:color="auto"/>
                                                                        <w:left w:val="none" w:sz="0" w:space="0" w:color="auto"/>
                                                                        <w:bottom w:val="none" w:sz="0" w:space="0" w:color="auto"/>
                                                                        <w:right w:val="none" w:sz="0" w:space="0" w:color="auto"/>
                                                                      </w:divBdr>
                                                                    </w:div>
                                                                  </w:divsChild>
                                                                </w:div>
                                                                <w:div w:id="832260560">
                                                                  <w:marLeft w:val="240"/>
                                                                  <w:marRight w:val="0"/>
                                                                  <w:marTop w:val="60"/>
                                                                  <w:marBottom w:val="60"/>
                                                                  <w:divBdr>
                                                                    <w:top w:val="none" w:sz="0" w:space="0" w:color="auto"/>
                                                                    <w:left w:val="none" w:sz="0" w:space="0" w:color="auto"/>
                                                                    <w:bottom w:val="none" w:sz="0" w:space="0" w:color="auto"/>
                                                                    <w:right w:val="none" w:sz="0" w:space="0" w:color="auto"/>
                                                                  </w:divBdr>
                                                                  <w:divsChild>
                                                                    <w:div w:id="502628109">
                                                                      <w:marLeft w:val="0"/>
                                                                      <w:marRight w:val="0"/>
                                                                      <w:marTop w:val="0"/>
                                                                      <w:marBottom w:val="0"/>
                                                                      <w:divBdr>
                                                                        <w:top w:val="none" w:sz="0" w:space="0" w:color="auto"/>
                                                                        <w:left w:val="none" w:sz="0" w:space="0" w:color="auto"/>
                                                                        <w:bottom w:val="none" w:sz="0" w:space="0" w:color="auto"/>
                                                                        <w:right w:val="none" w:sz="0" w:space="0" w:color="auto"/>
                                                                      </w:divBdr>
                                                                    </w:div>
                                                                  </w:divsChild>
                                                                </w:div>
                                                                <w:div w:id="1593901805">
                                                                  <w:marLeft w:val="240"/>
                                                                  <w:marRight w:val="0"/>
                                                                  <w:marTop w:val="60"/>
                                                                  <w:marBottom w:val="60"/>
                                                                  <w:divBdr>
                                                                    <w:top w:val="none" w:sz="0" w:space="0" w:color="auto"/>
                                                                    <w:left w:val="none" w:sz="0" w:space="0" w:color="auto"/>
                                                                    <w:bottom w:val="none" w:sz="0" w:space="0" w:color="auto"/>
                                                                    <w:right w:val="none" w:sz="0" w:space="0" w:color="auto"/>
                                                                  </w:divBdr>
                                                                  <w:divsChild>
                                                                    <w:div w:id="1478255081">
                                                                      <w:marLeft w:val="0"/>
                                                                      <w:marRight w:val="0"/>
                                                                      <w:marTop w:val="0"/>
                                                                      <w:marBottom w:val="0"/>
                                                                      <w:divBdr>
                                                                        <w:top w:val="none" w:sz="0" w:space="0" w:color="auto"/>
                                                                        <w:left w:val="none" w:sz="0" w:space="0" w:color="auto"/>
                                                                        <w:bottom w:val="none" w:sz="0" w:space="0" w:color="auto"/>
                                                                        <w:right w:val="none" w:sz="0" w:space="0" w:color="auto"/>
                                                                      </w:divBdr>
                                                                    </w:div>
                                                                  </w:divsChild>
                                                                </w:div>
                                                                <w:div w:id="2093382933">
                                                                  <w:marLeft w:val="240"/>
                                                                  <w:marRight w:val="0"/>
                                                                  <w:marTop w:val="60"/>
                                                                  <w:marBottom w:val="60"/>
                                                                  <w:divBdr>
                                                                    <w:top w:val="none" w:sz="0" w:space="0" w:color="auto"/>
                                                                    <w:left w:val="none" w:sz="0" w:space="0" w:color="auto"/>
                                                                    <w:bottom w:val="none" w:sz="0" w:space="0" w:color="auto"/>
                                                                    <w:right w:val="none" w:sz="0" w:space="0" w:color="auto"/>
                                                                  </w:divBdr>
                                                                  <w:divsChild>
                                                                    <w:div w:id="9405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10457">
                                                          <w:marLeft w:val="240"/>
                                                          <w:marRight w:val="0"/>
                                                          <w:marTop w:val="60"/>
                                                          <w:marBottom w:val="60"/>
                                                          <w:divBdr>
                                                            <w:top w:val="none" w:sz="0" w:space="0" w:color="auto"/>
                                                            <w:left w:val="none" w:sz="0" w:space="0" w:color="auto"/>
                                                            <w:bottom w:val="none" w:sz="0" w:space="0" w:color="auto"/>
                                                            <w:right w:val="none" w:sz="0" w:space="0" w:color="auto"/>
                                                          </w:divBdr>
                                                          <w:divsChild>
                                                            <w:div w:id="825629485">
                                                              <w:marLeft w:val="240"/>
                                                              <w:marRight w:val="0"/>
                                                              <w:marTop w:val="60"/>
                                                              <w:marBottom w:val="60"/>
                                                              <w:divBdr>
                                                                <w:top w:val="none" w:sz="0" w:space="0" w:color="auto"/>
                                                                <w:left w:val="none" w:sz="0" w:space="0" w:color="auto"/>
                                                                <w:bottom w:val="none" w:sz="0" w:space="0" w:color="auto"/>
                                                                <w:right w:val="none" w:sz="0" w:space="0" w:color="auto"/>
                                                              </w:divBdr>
                                                              <w:divsChild>
                                                                <w:div w:id="654528075">
                                                                  <w:marLeft w:val="0"/>
                                                                  <w:marRight w:val="0"/>
                                                                  <w:marTop w:val="0"/>
                                                                  <w:marBottom w:val="0"/>
                                                                  <w:divBdr>
                                                                    <w:top w:val="none" w:sz="0" w:space="0" w:color="auto"/>
                                                                    <w:left w:val="none" w:sz="0" w:space="0" w:color="auto"/>
                                                                    <w:bottom w:val="none" w:sz="0" w:space="0" w:color="auto"/>
                                                                    <w:right w:val="none" w:sz="0" w:space="0" w:color="auto"/>
                                                                  </w:divBdr>
                                                                </w:div>
                                                              </w:divsChild>
                                                            </w:div>
                                                            <w:div w:id="1898466883">
                                                              <w:marLeft w:val="240"/>
                                                              <w:marRight w:val="0"/>
                                                              <w:marTop w:val="60"/>
                                                              <w:marBottom w:val="60"/>
                                                              <w:divBdr>
                                                                <w:top w:val="none" w:sz="0" w:space="0" w:color="auto"/>
                                                                <w:left w:val="none" w:sz="0" w:space="0" w:color="auto"/>
                                                                <w:bottom w:val="none" w:sz="0" w:space="0" w:color="auto"/>
                                                                <w:right w:val="none" w:sz="0" w:space="0" w:color="auto"/>
                                                              </w:divBdr>
                                                              <w:divsChild>
                                                                <w:div w:id="1381859300">
                                                                  <w:marLeft w:val="240"/>
                                                                  <w:marRight w:val="0"/>
                                                                  <w:marTop w:val="60"/>
                                                                  <w:marBottom w:val="60"/>
                                                                  <w:divBdr>
                                                                    <w:top w:val="none" w:sz="0" w:space="0" w:color="auto"/>
                                                                    <w:left w:val="none" w:sz="0" w:space="0" w:color="auto"/>
                                                                    <w:bottom w:val="none" w:sz="0" w:space="0" w:color="auto"/>
                                                                    <w:right w:val="none" w:sz="0" w:space="0" w:color="auto"/>
                                                                  </w:divBdr>
                                                                  <w:divsChild>
                                                                    <w:div w:id="618413202">
                                                                      <w:marLeft w:val="0"/>
                                                                      <w:marRight w:val="0"/>
                                                                      <w:marTop w:val="0"/>
                                                                      <w:marBottom w:val="0"/>
                                                                      <w:divBdr>
                                                                        <w:top w:val="none" w:sz="0" w:space="0" w:color="auto"/>
                                                                        <w:left w:val="none" w:sz="0" w:space="0" w:color="auto"/>
                                                                        <w:bottom w:val="none" w:sz="0" w:space="0" w:color="auto"/>
                                                                        <w:right w:val="none" w:sz="0" w:space="0" w:color="auto"/>
                                                                      </w:divBdr>
                                                                    </w:div>
                                                                  </w:divsChild>
                                                                </w:div>
                                                                <w:div w:id="1416904176">
                                                                  <w:marLeft w:val="240"/>
                                                                  <w:marRight w:val="0"/>
                                                                  <w:marTop w:val="60"/>
                                                                  <w:marBottom w:val="60"/>
                                                                  <w:divBdr>
                                                                    <w:top w:val="none" w:sz="0" w:space="0" w:color="auto"/>
                                                                    <w:left w:val="none" w:sz="0" w:space="0" w:color="auto"/>
                                                                    <w:bottom w:val="none" w:sz="0" w:space="0" w:color="auto"/>
                                                                    <w:right w:val="none" w:sz="0" w:space="0" w:color="auto"/>
                                                                  </w:divBdr>
                                                                  <w:divsChild>
                                                                    <w:div w:id="212547353">
                                                                      <w:marLeft w:val="0"/>
                                                                      <w:marRight w:val="0"/>
                                                                      <w:marTop w:val="0"/>
                                                                      <w:marBottom w:val="0"/>
                                                                      <w:divBdr>
                                                                        <w:top w:val="none" w:sz="0" w:space="0" w:color="auto"/>
                                                                        <w:left w:val="none" w:sz="0" w:space="0" w:color="auto"/>
                                                                        <w:bottom w:val="none" w:sz="0" w:space="0" w:color="auto"/>
                                                                        <w:right w:val="none" w:sz="0" w:space="0" w:color="auto"/>
                                                                      </w:divBdr>
                                                                    </w:div>
                                                                  </w:divsChild>
                                                                </w:div>
                                                                <w:div w:id="192574004">
                                                                  <w:marLeft w:val="240"/>
                                                                  <w:marRight w:val="0"/>
                                                                  <w:marTop w:val="60"/>
                                                                  <w:marBottom w:val="60"/>
                                                                  <w:divBdr>
                                                                    <w:top w:val="none" w:sz="0" w:space="0" w:color="auto"/>
                                                                    <w:left w:val="none" w:sz="0" w:space="0" w:color="auto"/>
                                                                    <w:bottom w:val="none" w:sz="0" w:space="0" w:color="auto"/>
                                                                    <w:right w:val="none" w:sz="0" w:space="0" w:color="auto"/>
                                                                  </w:divBdr>
                                                                  <w:divsChild>
                                                                    <w:div w:id="2049524728">
                                                                      <w:marLeft w:val="240"/>
                                                                      <w:marRight w:val="0"/>
                                                                      <w:marTop w:val="60"/>
                                                                      <w:marBottom w:val="60"/>
                                                                      <w:divBdr>
                                                                        <w:top w:val="none" w:sz="0" w:space="0" w:color="auto"/>
                                                                        <w:left w:val="none" w:sz="0" w:space="0" w:color="auto"/>
                                                                        <w:bottom w:val="none" w:sz="0" w:space="0" w:color="auto"/>
                                                                        <w:right w:val="none" w:sz="0" w:space="0" w:color="auto"/>
                                                                      </w:divBdr>
                                                                      <w:divsChild>
                                                                        <w:div w:id="1204906885">
                                                                          <w:marLeft w:val="0"/>
                                                                          <w:marRight w:val="0"/>
                                                                          <w:marTop w:val="0"/>
                                                                          <w:marBottom w:val="0"/>
                                                                          <w:divBdr>
                                                                            <w:top w:val="none" w:sz="0" w:space="0" w:color="auto"/>
                                                                            <w:left w:val="none" w:sz="0" w:space="0" w:color="auto"/>
                                                                            <w:bottom w:val="none" w:sz="0" w:space="0" w:color="auto"/>
                                                                            <w:right w:val="none" w:sz="0" w:space="0" w:color="auto"/>
                                                                          </w:divBdr>
                                                                        </w:div>
                                                                      </w:divsChild>
                                                                    </w:div>
                                                                    <w:div w:id="375591687">
                                                                      <w:marLeft w:val="240"/>
                                                                      <w:marRight w:val="0"/>
                                                                      <w:marTop w:val="60"/>
                                                                      <w:marBottom w:val="60"/>
                                                                      <w:divBdr>
                                                                        <w:top w:val="none" w:sz="0" w:space="0" w:color="auto"/>
                                                                        <w:left w:val="none" w:sz="0" w:space="0" w:color="auto"/>
                                                                        <w:bottom w:val="none" w:sz="0" w:space="0" w:color="auto"/>
                                                                        <w:right w:val="none" w:sz="0" w:space="0" w:color="auto"/>
                                                                      </w:divBdr>
                                                                      <w:divsChild>
                                                                        <w:div w:id="522717182">
                                                                          <w:marLeft w:val="0"/>
                                                                          <w:marRight w:val="0"/>
                                                                          <w:marTop w:val="0"/>
                                                                          <w:marBottom w:val="0"/>
                                                                          <w:divBdr>
                                                                            <w:top w:val="none" w:sz="0" w:space="0" w:color="auto"/>
                                                                            <w:left w:val="none" w:sz="0" w:space="0" w:color="auto"/>
                                                                            <w:bottom w:val="none" w:sz="0" w:space="0" w:color="auto"/>
                                                                            <w:right w:val="none" w:sz="0" w:space="0" w:color="auto"/>
                                                                          </w:divBdr>
                                                                        </w:div>
                                                                      </w:divsChild>
                                                                    </w:div>
                                                                    <w:div w:id="706755268">
                                                                      <w:marLeft w:val="240"/>
                                                                      <w:marRight w:val="0"/>
                                                                      <w:marTop w:val="60"/>
                                                                      <w:marBottom w:val="60"/>
                                                                      <w:divBdr>
                                                                        <w:top w:val="none" w:sz="0" w:space="0" w:color="auto"/>
                                                                        <w:left w:val="none" w:sz="0" w:space="0" w:color="auto"/>
                                                                        <w:bottom w:val="none" w:sz="0" w:space="0" w:color="auto"/>
                                                                        <w:right w:val="none" w:sz="0" w:space="0" w:color="auto"/>
                                                                      </w:divBdr>
                                                                      <w:divsChild>
                                                                        <w:div w:id="71320361">
                                                                          <w:marLeft w:val="0"/>
                                                                          <w:marRight w:val="0"/>
                                                                          <w:marTop w:val="0"/>
                                                                          <w:marBottom w:val="0"/>
                                                                          <w:divBdr>
                                                                            <w:top w:val="none" w:sz="0" w:space="0" w:color="auto"/>
                                                                            <w:left w:val="none" w:sz="0" w:space="0" w:color="auto"/>
                                                                            <w:bottom w:val="none" w:sz="0" w:space="0" w:color="auto"/>
                                                                            <w:right w:val="none" w:sz="0" w:space="0" w:color="auto"/>
                                                                          </w:divBdr>
                                                                        </w:div>
                                                                      </w:divsChild>
                                                                    </w:div>
                                                                    <w:div w:id="35474175">
                                                                      <w:marLeft w:val="240"/>
                                                                      <w:marRight w:val="0"/>
                                                                      <w:marTop w:val="60"/>
                                                                      <w:marBottom w:val="60"/>
                                                                      <w:divBdr>
                                                                        <w:top w:val="none" w:sz="0" w:space="0" w:color="auto"/>
                                                                        <w:left w:val="none" w:sz="0" w:space="0" w:color="auto"/>
                                                                        <w:bottom w:val="none" w:sz="0" w:space="0" w:color="auto"/>
                                                                        <w:right w:val="none" w:sz="0" w:space="0" w:color="auto"/>
                                                                      </w:divBdr>
                                                                      <w:divsChild>
                                                                        <w:div w:id="2135514629">
                                                                          <w:marLeft w:val="0"/>
                                                                          <w:marRight w:val="0"/>
                                                                          <w:marTop w:val="0"/>
                                                                          <w:marBottom w:val="0"/>
                                                                          <w:divBdr>
                                                                            <w:top w:val="none" w:sz="0" w:space="0" w:color="auto"/>
                                                                            <w:left w:val="none" w:sz="0" w:space="0" w:color="auto"/>
                                                                            <w:bottom w:val="none" w:sz="0" w:space="0" w:color="auto"/>
                                                                            <w:right w:val="none" w:sz="0" w:space="0" w:color="auto"/>
                                                                          </w:divBdr>
                                                                        </w:div>
                                                                      </w:divsChild>
                                                                    </w:div>
                                                                    <w:div w:id="904070637">
                                                                      <w:marLeft w:val="240"/>
                                                                      <w:marRight w:val="0"/>
                                                                      <w:marTop w:val="60"/>
                                                                      <w:marBottom w:val="60"/>
                                                                      <w:divBdr>
                                                                        <w:top w:val="none" w:sz="0" w:space="0" w:color="auto"/>
                                                                        <w:left w:val="none" w:sz="0" w:space="0" w:color="auto"/>
                                                                        <w:bottom w:val="none" w:sz="0" w:space="0" w:color="auto"/>
                                                                        <w:right w:val="none" w:sz="0" w:space="0" w:color="auto"/>
                                                                      </w:divBdr>
                                                                      <w:divsChild>
                                                                        <w:div w:id="672297483">
                                                                          <w:marLeft w:val="0"/>
                                                                          <w:marRight w:val="0"/>
                                                                          <w:marTop w:val="0"/>
                                                                          <w:marBottom w:val="0"/>
                                                                          <w:divBdr>
                                                                            <w:top w:val="none" w:sz="0" w:space="0" w:color="auto"/>
                                                                            <w:left w:val="none" w:sz="0" w:space="0" w:color="auto"/>
                                                                            <w:bottom w:val="none" w:sz="0" w:space="0" w:color="auto"/>
                                                                            <w:right w:val="none" w:sz="0" w:space="0" w:color="auto"/>
                                                                          </w:divBdr>
                                                                        </w:div>
                                                                      </w:divsChild>
                                                                    </w:div>
                                                                    <w:div w:id="517817429">
                                                                      <w:marLeft w:val="240"/>
                                                                      <w:marRight w:val="0"/>
                                                                      <w:marTop w:val="60"/>
                                                                      <w:marBottom w:val="60"/>
                                                                      <w:divBdr>
                                                                        <w:top w:val="none" w:sz="0" w:space="0" w:color="auto"/>
                                                                        <w:left w:val="none" w:sz="0" w:space="0" w:color="auto"/>
                                                                        <w:bottom w:val="none" w:sz="0" w:space="0" w:color="auto"/>
                                                                        <w:right w:val="none" w:sz="0" w:space="0" w:color="auto"/>
                                                                      </w:divBdr>
                                                                      <w:divsChild>
                                                                        <w:div w:id="18285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4401">
                                                              <w:marLeft w:val="240"/>
                                                              <w:marRight w:val="0"/>
                                                              <w:marTop w:val="60"/>
                                                              <w:marBottom w:val="60"/>
                                                              <w:divBdr>
                                                                <w:top w:val="none" w:sz="0" w:space="0" w:color="auto"/>
                                                                <w:left w:val="none" w:sz="0" w:space="0" w:color="auto"/>
                                                                <w:bottom w:val="none" w:sz="0" w:space="0" w:color="auto"/>
                                                                <w:right w:val="none" w:sz="0" w:space="0" w:color="auto"/>
                                                              </w:divBdr>
                                                              <w:divsChild>
                                                                <w:div w:id="1710106290">
                                                                  <w:marLeft w:val="240"/>
                                                                  <w:marRight w:val="0"/>
                                                                  <w:marTop w:val="60"/>
                                                                  <w:marBottom w:val="60"/>
                                                                  <w:divBdr>
                                                                    <w:top w:val="none" w:sz="0" w:space="0" w:color="auto"/>
                                                                    <w:left w:val="none" w:sz="0" w:space="0" w:color="auto"/>
                                                                    <w:bottom w:val="none" w:sz="0" w:space="0" w:color="auto"/>
                                                                    <w:right w:val="none" w:sz="0" w:space="0" w:color="auto"/>
                                                                  </w:divBdr>
                                                                  <w:divsChild>
                                                                    <w:div w:id="44764457">
                                                                      <w:marLeft w:val="0"/>
                                                                      <w:marRight w:val="0"/>
                                                                      <w:marTop w:val="0"/>
                                                                      <w:marBottom w:val="0"/>
                                                                      <w:divBdr>
                                                                        <w:top w:val="none" w:sz="0" w:space="0" w:color="auto"/>
                                                                        <w:left w:val="none" w:sz="0" w:space="0" w:color="auto"/>
                                                                        <w:bottom w:val="none" w:sz="0" w:space="0" w:color="auto"/>
                                                                        <w:right w:val="none" w:sz="0" w:space="0" w:color="auto"/>
                                                                      </w:divBdr>
                                                                    </w:div>
                                                                  </w:divsChild>
                                                                </w:div>
                                                                <w:div w:id="1654796857">
                                                                  <w:marLeft w:val="240"/>
                                                                  <w:marRight w:val="0"/>
                                                                  <w:marTop w:val="60"/>
                                                                  <w:marBottom w:val="60"/>
                                                                  <w:divBdr>
                                                                    <w:top w:val="none" w:sz="0" w:space="0" w:color="auto"/>
                                                                    <w:left w:val="none" w:sz="0" w:space="0" w:color="auto"/>
                                                                    <w:bottom w:val="none" w:sz="0" w:space="0" w:color="auto"/>
                                                                    <w:right w:val="none" w:sz="0" w:space="0" w:color="auto"/>
                                                                  </w:divBdr>
                                                                  <w:divsChild>
                                                                    <w:div w:id="30151244">
                                                                      <w:marLeft w:val="240"/>
                                                                      <w:marRight w:val="0"/>
                                                                      <w:marTop w:val="60"/>
                                                                      <w:marBottom w:val="60"/>
                                                                      <w:divBdr>
                                                                        <w:top w:val="none" w:sz="0" w:space="0" w:color="auto"/>
                                                                        <w:left w:val="none" w:sz="0" w:space="0" w:color="auto"/>
                                                                        <w:bottom w:val="none" w:sz="0" w:space="0" w:color="auto"/>
                                                                        <w:right w:val="none" w:sz="0" w:space="0" w:color="auto"/>
                                                                      </w:divBdr>
                                                                      <w:divsChild>
                                                                        <w:div w:id="319312038">
                                                                          <w:marLeft w:val="0"/>
                                                                          <w:marRight w:val="0"/>
                                                                          <w:marTop w:val="0"/>
                                                                          <w:marBottom w:val="0"/>
                                                                          <w:divBdr>
                                                                            <w:top w:val="none" w:sz="0" w:space="0" w:color="auto"/>
                                                                            <w:left w:val="none" w:sz="0" w:space="0" w:color="auto"/>
                                                                            <w:bottom w:val="none" w:sz="0" w:space="0" w:color="auto"/>
                                                                            <w:right w:val="none" w:sz="0" w:space="0" w:color="auto"/>
                                                                          </w:divBdr>
                                                                        </w:div>
                                                                      </w:divsChild>
                                                                    </w:div>
                                                                    <w:div w:id="1485511286">
                                                                      <w:marLeft w:val="240"/>
                                                                      <w:marRight w:val="0"/>
                                                                      <w:marTop w:val="60"/>
                                                                      <w:marBottom w:val="60"/>
                                                                      <w:divBdr>
                                                                        <w:top w:val="none" w:sz="0" w:space="0" w:color="auto"/>
                                                                        <w:left w:val="none" w:sz="0" w:space="0" w:color="auto"/>
                                                                        <w:bottom w:val="none" w:sz="0" w:space="0" w:color="auto"/>
                                                                        <w:right w:val="none" w:sz="0" w:space="0" w:color="auto"/>
                                                                      </w:divBdr>
                                                                      <w:divsChild>
                                                                        <w:div w:id="230430914">
                                                                          <w:marLeft w:val="0"/>
                                                                          <w:marRight w:val="0"/>
                                                                          <w:marTop w:val="0"/>
                                                                          <w:marBottom w:val="0"/>
                                                                          <w:divBdr>
                                                                            <w:top w:val="none" w:sz="0" w:space="0" w:color="auto"/>
                                                                            <w:left w:val="none" w:sz="0" w:space="0" w:color="auto"/>
                                                                            <w:bottom w:val="none" w:sz="0" w:space="0" w:color="auto"/>
                                                                            <w:right w:val="none" w:sz="0" w:space="0" w:color="auto"/>
                                                                          </w:divBdr>
                                                                        </w:div>
                                                                      </w:divsChild>
                                                                    </w:div>
                                                                    <w:div w:id="1469200354">
                                                                      <w:marLeft w:val="240"/>
                                                                      <w:marRight w:val="0"/>
                                                                      <w:marTop w:val="60"/>
                                                                      <w:marBottom w:val="60"/>
                                                                      <w:divBdr>
                                                                        <w:top w:val="none" w:sz="0" w:space="0" w:color="auto"/>
                                                                        <w:left w:val="none" w:sz="0" w:space="0" w:color="auto"/>
                                                                        <w:bottom w:val="none" w:sz="0" w:space="0" w:color="auto"/>
                                                                        <w:right w:val="none" w:sz="0" w:space="0" w:color="auto"/>
                                                                      </w:divBdr>
                                                                      <w:divsChild>
                                                                        <w:div w:id="703209820">
                                                                          <w:marLeft w:val="0"/>
                                                                          <w:marRight w:val="0"/>
                                                                          <w:marTop w:val="0"/>
                                                                          <w:marBottom w:val="0"/>
                                                                          <w:divBdr>
                                                                            <w:top w:val="none" w:sz="0" w:space="0" w:color="auto"/>
                                                                            <w:left w:val="none" w:sz="0" w:space="0" w:color="auto"/>
                                                                            <w:bottom w:val="none" w:sz="0" w:space="0" w:color="auto"/>
                                                                            <w:right w:val="none" w:sz="0" w:space="0" w:color="auto"/>
                                                                          </w:divBdr>
                                                                        </w:div>
                                                                      </w:divsChild>
                                                                    </w:div>
                                                                    <w:div w:id="1847598448">
                                                                      <w:marLeft w:val="240"/>
                                                                      <w:marRight w:val="0"/>
                                                                      <w:marTop w:val="60"/>
                                                                      <w:marBottom w:val="60"/>
                                                                      <w:divBdr>
                                                                        <w:top w:val="none" w:sz="0" w:space="0" w:color="auto"/>
                                                                        <w:left w:val="none" w:sz="0" w:space="0" w:color="auto"/>
                                                                        <w:bottom w:val="none" w:sz="0" w:space="0" w:color="auto"/>
                                                                        <w:right w:val="none" w:sz="0" w:space="0" w:color="auto"/>
                                                                      </w:divBdr>
                                                                      <w:divsChild>
                                                                        <w:div w:id="19715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0614">
                                                              <w:marLeft w:val="240"/>
                                                              <w:marRight w:val="0"/>
                                                              <w:marTop w:val="60"/>
                                                              <w:marBottom w:val="60"/>
                                                              <w:divBdr>
                                                                <w:top w:val="none" w:sz="0" w:space="0" w:color="auto"/>
                                                                <w:left w:val="none" w:sz="0" w:space="0" w:color="auto"/>
                                                                <w:bottom w:val="none" w:sz="0" w:space="0" w:color="auto"/>
                                                                <w:right w:val="none" w:sz="0" w:space="0" w:color="auto"/>
                                                              </w:divBdr>
                                                              <w:divsChild>
                                                                <w:div w:id="5007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0786">
                                                          <w:marLeft w:val="240"/>
                                                          <w:marRight w:val="0"/>
                                                          <w:marTop w:val="60"/>
                                                          <w:marBottom w:val="60"/>
                                                          <w:divBdr>
                                                            <w:top w:val="none" w:sz="0" w:space="0" w:color="auto"/>
                                                            <w:left w:val="none" w:sz="0" w:space="0" w:color="auto"/>
                                                            <w:bottom w:val="none" w:sz="0" w:space="0" w:color="auto"/>
                                                            <w:right w:val="none" w:sz="0" w:space="0" w:color="auto"/>
                                                          </w:divBdr>
                                                          <w:divsChild>
                                                            <w:div w:id="1412001213">
                                                              <w:marLeft w:val="240"/>
                                                              <w:marRight w:val="0"/>
                                                              <w:marTop w:val="60"/>
                                                              <w:marBottom w:val="60"/>
                                                              <w:divBdr>
                                                                <w:top w:val="none" w:sz="0" w:space="0" w:color="auto"/>
                                                                <w:left w:val="none" w:sz="0" w:space="0" w:color="auto"/>
                                                                <w:bottom w:val="none" w:sz="0" w:space="0" w:color="auto"/>
                                                                <w:right w:val="none" w:sz="0" w:space="0" w:color="auto"/>
                                                              </w:divBdr>
                                                              <w:divsChild>
                                                                <w:div w:id="1210722142">
                                                                  <w:marLeft w:val="0"/>
                                                                  <w:marRight w:val="0"/>
                                                                  <w:marTop w:val="0"/>
                                                                  <w:marBottom w:val="0"/>
                                                                  <w:divBdr>
                                                                    <w:top w:val="none" w:sz="0" w:space="0" w:color="auto"/>
                                                                    <w:left w:val="none" w:sz="0" w:space="0" w:color="auto"/>
                                                                    <w:bottom w:val="none" w:sz="0" w:space="0" w:color="auto"/>
                                                                    <w:right w:val="none" w:sz="0" w:space="0" w:color="auto"/>
                                                                  </w:divBdr>
                                                                </w:div>
                                                              </w:divsChild>
                                                            </w:div>
                                                            <w:div w:id="2106146331">
                                                              <w:marLeft w:val="240"/>
                                                              <w:marRight w:val="0"/>
                                                              <w:marTop w:val="60"/>
                                                              <w:marBottom w:val="60"/>
                                                              <w:divBdr>
                                                                <w:top w:val="none" w:sz="0" w:space="0" w:color="auto"/>
                                                                <w:left w:val="none" w:sz="0" w:space="0" w:color="auto"/>
                                                                <w:bottom w:val="none" w:sz="0" w:space="0" w:color="auto"/>
                                                                <w:right w:val="none" w:sz="0" w:space="0" w:color="auto"/>
                                                              </w:divBdr>
                                                              <w:divsChild>
                                                                <w:div w:id="2001813206">
                                                                  <w:marLeft w:val="240"/>
                                                                  <w:marRight w:val="0"/>
                                                                  <w:marTop w:val="60"/>
                                                                  <w:marBottom w:val="60"/>
                                                                  <w:divBdr>
                                                                    <w:top w:val="none" w:sz="0" w:space="0" w:color="auto"/>
                                                                    <w:left w:val="none" w:sz="0" w:space="0" w:color="auto"/>
                                                                    <w:bottom w:val="none" w:sz="0" w:space="0" w:color="auto"/>
                                                                    <w:right w:val="none" w:sz="0" w:space="0" w:color="auto"/>
                                                                  </w:divBdr>
                                                                  <w:divsChild>
                                                                    <w:div w:id="325520888">
                                                                      <w:marLeft w:val="0"/>
                                                                      <w:marRight w:val="0"/>
                                                                      <w:marTop w:val="0"/>
                                                                      <w:marBottom w:val="0"/>
                                                                      <w:divBdr>
                                                                        <w:top w:val="none" w:sz="0" w:space="0" w:color="auto"/>
                                                                        <w:left w:val="none" w:sz="0" w:space="0" w:color="auto"/>
                                                                        <w:bottom w:val="none" w:sz="0" w:space="0" w:color="auto"/>
                                                                        <w:right w:val="none" w:sz="0" w:space="0" w:color="auto"/>
                                                                      </w:divBdr>
                                                                    </w:div>
                                                                  </w:divsChild>
                                                                </w:div>
                                                                <w:div w:id="763183705">
                                                                  <w:marLeft w:val="240"/>
                                                                  <w:marRight w:val="0"/>
                                                                  <w:marTop w:val="60"/>
                                                                  <w:marBottom w:val="60"/>
                                                                  <w:divBdr>
                                                                    <w:top w:val="none" w:sz="0" w:space="0" w:color="auto"/>
                                                                    <w:left w:val="none" w:sz="0" w:space="0" w:color="auto"/>
                                                                    <w:bottom w:val="none" w:sz="0" w:space="0" w:color="auto"/>
                                                                    <w:right w:val="none" w:sz="0" w:space="0" w:color="auto"/>
                                                                  </w:divBdr>
                                                                  <w:divsChild>
                                                                    <w:div w:id="792402096">
                                                                      <w:marLeft w:val="0"/>
                                                                      <w:marRight w:val="0"/>
                                                                      <w:marTop w:val="0"/>
                                                                      <w:marBottom w:val="0"/>
                                                                      <w:divBdr>
                                                                        <w:top w:val="none" w:sz="0" w:space="0" w:color="auto"/>
                                                                        <w:left w:val="none" w:sz="0" w:space="0" w:color="auto"/>
                                                                        <w:bottom w:val="none" w:sz="0" w:space="0" w:color="auto"/>
                                                                        <w:right w:val="none" w:sz="0" w:space="0" w:color="auto"/>
                                                                      </w:divBdr>
                                                                    </w:div>
                                                                  </w:divsChild>
                                                                </w:div>
                                                                <w:div w:id="1717701611">
                                                                  <w:marLeft w:val="240"/>
                                                                  <w:marRight w:val="0"/>
                                                                  <w:marTop w:val="60"/>
                                                                  <w:marBottom w:val="60"/>
                                                                  <w:divBdr>
                                                                    <w:top w:val="none" w:sz="0" w:space="0" w:color="auto"/>
                                                                    <w:left w:val="none" w:sz="0" w:space="0" w:color="auto"/>
                                                                    <w:bottom w:val="none" w:sz="0" w:space="0" w:color="auto"/>
                                                                    <w:right w:val="none" w:sz="0" w:space="0" w:color="auto"/>
                                                                  </w:divBdr>
                                                                  <w:divsChild>
                                                                    <w:div w:id="1617832095">
                                                                      <w:marLeft w:val="0"/>
                                                                      <w:marRight w:val="0"/>
                                                                      <w:marTop w:val="0"/>
                                                                      <w:marBottom w:val="0"/>
                                                                      <w:divBdr>
                                                                        <w:top w:val="none" w:sz="0" w:space="0" w:color="auto"/>
                                                                        <w:left w:val="none" w:sz="0" w:space="0" w:color="auto"/>
                                                                        <w:bottom w:val="none" w:sz="0" w:space="0" w:color="auto"/>
                                                                        <w:right w:val="none" w:sz="0" w:space="0" w:color="auto"/>
                                                                      </w:divBdr>
                                                                    </w:div>
                                                                  </w:divsChild>
                                                                </w:div>
                                                                <w:div w:id="1661612159">
                                                                  <w:marLeft w:val="240"/>
                                                                  <w:marRight w:val="0"/>
                                                                  <w:marTop w:val="60"/>
                                                                  <w:marBottom w:val="60"/>
                                                                  <w:divBdr>
                                                                    <w:top w:val="none" w:sz="0" w:space="0" w:color="auto"/>
                                                                    <w:left w:val="none" w:sz="0" w:space="0" w:color="auto"/>
                                                                    <w:bottom w:val="none" w:sz="0" w:space="0" w:color="auto"/>
                                                                    <w:right w:val="none" w:sz="0" w:space="0" w:color="auto"/>
                                                                  </w:divBdr>
                                                                  <w:divsChild>
                                                                    <w:div w:id="14256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2679">
                                                              <w:marLeft w:val="240"/>
                                                              <w:marRight w:val="0"/>
                                                              <w:marTop w:val="60"/>
                                                              <w:marBottom w:val="60"/>
                                                              <w:divBdr>
                                                                <w:top w:val="none" w:sz="0" w:space="0" w:color="auto"/>
                                                                <w:left w:val="none" w:sz="0" w:space="0" w:color="auto"/>
                                                                <w:bottom w:val="none" w:sz="0" w:space="0" w:color="auto"/>
                                                                <w:right w:val="none" w:sz="0" w:space="0" w:color="auto"/>
                                                              </w:divBdr>
                                                              <w:divsChild>
                                                                <w:div w:id="779956228">
                                                                  <w:marLeft w:val="0"/>
                                                                  <w:marRight w:val="0"/>
                                                                  <w:marTop w:val="0"/>
                                                                  <w:marBottom w:val="0"/>
                                                                  <w:divBdr>
                                                                    <w:top w:val="none" w:sz="0" w:space="0" w:color="auto"/>
                                                                    <w:left w:val="none" w:sz="0" w:space="0" w:color="auto"/>
                                                                    <w:bottom w:val="none" w:sz="0" w:space="0" w:color="auto"/>
                                                                    <w:right w:val="none" w:sz="0" w:space="0" w:color="auto"/>
                                                                  </w:divBdr>
                                                                </w:div>
                                                              </w:divsChild>
                                                            </w:div>
                                                            <w:div w:id="1851093325">
                                                              <w:marLeft w:val="240"/>
                                                              <w:marRight w:val="0"/>
                                                              <w:marTop w:val="60"/>
                                                              <w:marBottom w:val="60"/>
                                                              <w:divBdr>
                                                                <w:top w:val="none" w:sz="0" w:space="0" w:color="auto"/>
                                                                <w:left w:val="none" w:sz="0" w:space="0" w:color="auto"/>
                                                                <w:bottom w:val="none" w:sz="0" w:space="0" w:color="auto"/>
                                                                <w:right w:val="none" w:sz="0" w:space="0" w:color="auto"/>
                                                              </w:divBdr>
                                                              <w:divsChild>
                                                                <w:div w:id="246958882">
                                                                  <w:marLeft w:val="240"/>
                                                                  <w:marRight w:val="0"/>
                                                                  <w:marTop w:val="60"/>
                                                                  <w:marBottom w:val="60"/>
                                                                  <w:divBdr>
                                                                    <w:top w:val="none" w:sz="0" w:space="0" w:color="auto"/>
                                                                    <w:left w:val="none" w:sz="0" w:space="0" w:color="auto"/>
                                                                    <w:bottom w:val="none" w:sz="0" w:space="0" w:color="auto"/>
                                                                    <w:right w:val="none" w:sz="0" w:space="0" w:color="auto"/>
                                                                  </w:divBdr>
                                                                  <w:divsChild>
                                                                    <w:div w:id="967854489">
                                                                      <w:marLeft w:val="0"/>
                                                                      <w:marRight w:val="0"/>
                                                                      <w:marTop w:val="0"/>
                                                                      <w:marBottom w:val="0"/>
                                                                      <w:divBdr>
                                                                        <w:top w:val="none" w:sz="0" w:space="0" w:color="auto"/>
                                                                        <w:left w:val="none" w:sz="0" w:space="0" w:color="auto"/>
                                                                        <w:bottom w:val="none" w:sz="0" w:space="0" w:color="auto"/>
                                                                        <w:right w:val="none" w:sz="0" w:space="0" w:color="auto"/>
                                                                      </w:divBdr>
                                                                    </w:div>
                                                                  </w:divsChild>
                                                                </w:div>
                                                                <w:div w:id="1832871906">
                                                                  <w:marLeft w:val="240"/>
                                                                  <w:marRight w:val="0"/>
                                                                  <w:marTop w:val="60"/>
                                                                  <w:marBottom w:val="60"/>
                                                                  <w:divBdr>
                                                                    <w:top w:val="none" w:sz="0" w:space="0" w:color="auto"/>
                                                                    <w:left w:val="none" w:sz="0" w:space="0" w:color="auto"/>
                                                                    <w:bottom w:val="none" w:sz="0" w:space="0" w:color="auto"/>
                                                                    <w:right w:val="none" w:sz="0" w:space="0" w:color="auto"/>
                                                                  </w:divBdr>
                                                                  <w:divsChild>
                                                                    <w:div w:id="21351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0507">
                                                              <w:marLeft w:val="240"/>
                                                              <w:marRight w:val="0"/>
                                                              <w:marTop w:val="60"/>
                                                              <w:marBottom w:val="60"/>
                                                              <w:divBdr>
                                                                <w:top w:val="none" w:sz="0" w:space="0" w:color="auto"/>
                                                                <w:left w:val="none" w:sz="0" w:space="0" w:color="auto"/>
                                                                <w:bottom w:val="none" w:sz="0" w:space="0" w:color="auto"/>
                                                                <w:right w:val="none" w:sz="0" w:space="0" w:color="auto"/>
                                                              </w:divBdr>
                                                              <w:divsChild>
                                                                <w:div w:id="889195189">
                                                                  <w:marLeft w:val="0"/>
                                                                  <w:marRight w:val="0"/>
                                                                  <w:marTop w:val="0"/>
                                                                  <w:marBottom w:val="0"/>
                                                                  <w:divBdr>
                                                                    <w:top w:val="none" w:sz="0" w:space="0" w:color="auto"/>
                                                                    <w:left w:val="none" w:sz="0" w:space="0" w:color="auto"/>
                                                                    <w:bottom w:val="none" w:sz="0" w:space="0" w:color="auto"/>
                                                                    <w:right w:val="none" w:sz="0" w:space="0" w:color="auto"/>
                                                                  </w:divBdr>
                                                                </w:div>
                                                              </w:divsChild>
                                                            </w:div>
                                                            <w:div w:id="746607402">
                                                              <w:marLeft w:val="240"/>
                                                              <w:marRight w:val="0"/>
                                                              <w:marTop w:val="60"/>
                                                              <w:marBottom w:val="60"/>
                                                              <w:divBdr>
                                                                <w:top w:val="none" w:sz="0" w:space="0" w:color="auto"/>
                                                                <w:left w:val="none" w:sz="0" w:space="0" w:color="auto"/>
                                                                <w:bottom w:val="none" w:sz="0" w:space="0" w:color="auto"/>
                                                                <w:right w:val="none" w:sz="0" w:space="0" w:color="auto"/>
                                                              </w:divBdr>
                                                              <w:divsChild>
                                                                <w:div w:id="11012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1533">
                                                          <w:marLeft w:val="240"/>
                                                          <w:marRight w:val="0"/>
                                                          <w:marTop w:val="60"/>
                                                          <w:marBottom w:val="60"/>
                                                          <w:divBdr>
                                                            <w:top w:val="none" w:sz="0" w:space="0" w:color="auto"/>
                                                            <w:left w:val="none" w:sz="0" w:space="0" w:color="auto"/>
                                                            <w:bottom w:val="none" w:sz="0" w:space="0" w:color="auto"/>
                                                            <w:right w:val="none" w:sz="0" w:space="0" w:color="auto"/>
                                                          </w:divBdr>
                                                          <w:divsChild>
                                                            <w:div w:id="36778700">
                                                              <w:marLeft w:val="240"/>
                                                              <w:marRight w:val="0"/>
                                                              <w:marTop w:val="60"/>
                                                              <w:marBottom w:val="60"/>
                                                              <w:divBdr>
                                                                <w:top w:val="none" w:sz="0" w:space="0" w:color="auto"/>
                                                                <w:left w:val="none" w:sz="0" w:space="0" w:color="auto"/>
                                                                <w:bottom w:val="none" w:sz="0" w:space="0" w:color="auto"/>
                                                                <w:right w:val="none" w:sz="0" w:space="0" w:color="auto"/>
                                                              </w:divBdr>
                                                              <w:divsChild>
                                                                <w:div w:id="833490251">
                                                                  <w:marLeft w:val="240"/>
                                                                  <w:marRight w:val="0"/>
                                                                  <w:marTop w:val="60"/>
                                                                  <w:marBottom w:val="60"/>
                                                                  <w:divBdr>
                                                                    <w:top w:val="none" w:sz="0" w:space="0" w:color="auto"/>
                                                                    <w:left w:val="none" w:sz="0" w:space="0" w:color="auto"/>
                                                                    <w:bottom w:val="none" w:sz="0" w:space="0" w:color="auto"/>
                                                                    <w:right w:val="none" w:sz="0" w:space="0" w:color="auto"/>
                                                                  </w:divBdr>
                                                                  <w:divsChild>
                                                                    <w:div w:id="1890530209">
                                                                      <w:marLeft w:val="0"/>
                                                                      <w:marRight w:val="0"/>
                                                                      <w:marTop w:val="0"/>
                                                                      <w:marBottom w:val="0"/>
                                                                      <w:divBdr>
                                                                        <w:top w:val="none" w:sz="0" w:space="0" w:color="auto"/>
                                                                        <w:left w:val="none" w:sz="0" w:space="0" w:color="auto"/>
                                                                        <w:bottom w:val="none" w:sz="0" w:space="0" w:color="auto"/>
                                                                        <w:right w:val="none" w:sz="0" w:space="0" w:color="auto"/>
                                                                      </w:divBdr>
                                                                    </w:div>
                                                                  </w:divsChild>
                                                                </w:div>
                                                                <w:div w:id="500778607">
                                                                  <w:marLeft w:val="240"/>
                                                                  <w:marRight w:val="0"/>
                                                                  <w:marTop w:val="60"/>
                                                                  <w:marBottom w:val="60"/>
                                                                  <w:divBdr>
                                                                    <w:top w:val="none" w:sz="0" w:space="0" w:color="auto"/>
                                                                    <w:left w:val="none" w:sz="0" w:space="0" w:color="auto"/>
                                                                    <w:bottom w:val="none" w:sz="0" w:space="0" w:color="auto"/>
                                                                    <w:right w:val="none" w:sz="0" w:space="0" w:color="auto"/>
                                                                  </w:divBdr>
                                                                  <w:divsChild>
                                                                    <w:div w:id="95515870">
                                                                      <w:marLeft w:val="0"/>
                                                                      <w:marRight w:val="0"/>
                                                                      <w:marTop w:val="0"/>
                                                                      <w:marBottom w:val="0"/>
                                                                      <w:divBdr>
                                                                        <w:top w:val="none" w:sz="0" w:space="0" w:color="auto"/>
                                                                        <w:left w:val="none" w:sz="0" w:space="0" w:color="auto"/>
                                                                        <w:bottom w:val="none" w:sz="0" w:space="0" w:color="auto"/>
                                                                        <w:right w:val="none" w:sz="0" w:space="0" w:color="auto"/>
                                                                      </w:divBdr>
                                                                    </w:div>
                                                                  </w:divsChild>
                                                                </w:div>
                                                                <w:div w:id="593171724">
                                                                  <w:marLeft w:val="240"/>
                                                                  <w:marRight w:val="0"/>
                                                                  <w:marTop w:val="60"/>
                                                                  <w:marBottom w:val="60"/>
                                                                  <w:divBdr>
                                                                    <w:top w:val="none" w:sz="0" w:space="0" w:color="auto"/>
                                                                    <w:left w:val="none" w:sz="0" w:space="0" w:color="auto"/>
                                                                    <w:bottom w:val="none" w:sz="0" w:space="0" w:color="auto"/>
                                                                    <w:right w:val="none" w:sz="0" w:space="0" w:color="auto"/>
                                                                  </w:divBdr>
                                                                  <w:divsChild>
                                                                    <w:div w:id="103076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66">
                                                              <w:marLeft w:val="240"/>
                                                              <w:marRight w:val="0"/>
                                                              <w:marTop w:val="60"/>
                                                              <w:marBottom w:val="60"/>
                                                              <w:divBdr>
                                                                <w:top w:val="none" w:sz="0" w:space="0" w:color="auto"/>
                                                                <w:left w:val="none" w:sz="0" w:space="0" w:color="auto"/>
                                                                <w:bottom w:val="none" w:sz="0" w:space="0" w:color="auto"/>
                                                                <w:right w:val="none" w:sz="0" w:space="0" w:color="auto"/>
                                                              </w:divBdr>
                                                              <w:divsChild>
                                                                <w:div w:id="1307130276">
                                                                  <w:marLeft w:val="240"/>
                                                                  <w:marRight w:val="0"/>
                                                                  <w:marTop w:val="60"/>
                                                                  <w:marBottom w:val="60"/>
                                                                  <w:divBdr>
                                                                    <w:top w:val="none" w:sz="0" w:space="0" w:color="auto"/>
                                                                    <w:left w:val="none" w:sz="0" w:space="0" w:color="auto"/>
                                                                    <w:bottom w:val="none" w:sz="0" w:space="0" w:color="auto"/>
                                                                    <w:right w:val="none" w:sz="0" w:space="0" w:color="auto"/>
                                                                  </w:divBdr>
                                                                  <w:divsChild>
                                                                    <w:div w:id="1304577541">
                                                                      <w:marLeft w:val="0"/>
                                                                      <w:marRight w:val="0"/>
                                                                      <w:marTop w:val="0"/>
                                                                      <w:marBottom w:val="0"/>
                                                                      <w:divBdr>
                                                                        <w:top w:val="none" w:sz="0" w:space="0" w:color="auto"/>
                                                                        <w:left w:val="none" w:sz="0" w:space="0" w:color="auto"/>
                                                                        <w:bottom w:val="none" w:sz="0" w:space="0" w:color="auto"/>
                                                                        <w:right w:val="none" w:sz="0" w:space="0" w:color="auto"/>
                                                                      </w:divBdr>
                                                                    </w:div>
                                                                  </w:divsChild>
                                                                </w:div>
                                                                <w:div w:id="1699965408">
                                                                  <w:marLeft w:val="240"/>
                                                                  <w:marRight w:val="0"/>
                                                                  <w:marTop w:val="60"/>
                                                                  <w:marBottom w:val="60"/>
                                                                  <w:divBdr>
                                                                    <w:top w:val="none" w:sz="0" w:space="0" w:color="auto"/>
                                                                    <w:left w:val="none" w:sz="0" w:space="0" w:color="auto"/>
                                                                    <w:bottom w:val="none" w:sz="0" w:space="0" w:color="auto"/>
                                                                    <w:right w:val="none" w:sz="0" w:space="0" w:color="auto"/>
                                                                  </w:divBdr>
                                                                  <w:divsChild>
                                                                    <w:div w:id="1639842578">
                                                                      <w:marLeft w:val="0"/>
                                                                      <w:marRight w:val="0"/>
                                                                      <w:marTop w:val="0"/>
                                                                      <w:marBottom w:val="0"/>
                                                                      <w:divBdr>
                                                                        <w:top w:val="none" w:sz="0" w:space="0" w:color="auto"/>
                                                                        <w:left w:val="none" w:sz="0" w:space="0" w:color="auto"/>
                                                                        <w:bottom w:val="none" w:sz="0" w:space="0" w:color="auto"/>
                                                                        <w:right w:val="none" w:sz="0" w:space="0" w:color="auto"/>
                                                                      </w:divBdr>
                                                                    </w:div>
                                                                  </w:divsChild>
                                                                </w:div>
                                                                <w:div w:id="1326668159">
                                                                  <w:marLeft w:val="240"/>
                                                                  <w:marRight w:val="0"/>
                                                                  <w:marTop w:val="60"/>
                                                                  <w:marBottom w:val="60"/>
                                                                  <w:divBdr>
                                                                    <w:top w:val="none" w:sz="0" w:space="0" w:color="auto"/>
                                                                    <w:left w:val="none" w:sz="0" w:space="0" w:color="auto"/>
                                                                    <w:bottom w:val="none" w:sz="0" w:space="0" w:color="auto"/>
                                                                    <w:right w:val="none" w:sz="0" w:space="0" w:color="auto"/>
                                                                  </w:divBdr>
                                                                  <w:divsChild>
                                                                    <w:div w:id="1894344827">
                                                                      <w:marLeft w:val="0"/>
                                                                      <w:marRight w:val="0"/>
                                                                      <w:marTop w:val="0"/>
                                                                      <w:marBottom w:val="0"/>
                                                                      <w:divBdr>
                                                                        <w:top w:val="none" w:sz="0" w:space="0" w:color="auto"/>
                                                                        <w:left w:val="none" w:sz="0" w:space="0" w:color="auto"/>
                                                                        <w:bottom w:val="none" w:sz="0" w:space="0" w:color="auto"/>
                                                                        <w:right w:val="none" w:sz="0" w:space="0" w:color="auto"/>
                                                                      </w:divBdr>
                                                                    </w:div>
                                                                  </w:divsChild>
                                                                </w:div>
                                                                <w:div w:id="155154222">
                                                                  <w:marLeft w:val="240"/>
                                                                  <w:marRight w:val="0"/>
                                                                  <w:marTop w:val="60"/>
                                                                  <w:marBottom w:val="60"/>
                                                                  <w:divBdr>
                                                                    <w:top w:val="none" w:sz="0" w:space="0" w:color="auto"/>
                                                                    <w:left w:val="none" w:sz="0" w:space="0" w:color="auto"/>
                                                                    <w:bottom w:val="none" w:sz="0" w:space="0" w:color="auto"/>
                                                                    <w:right w:val="none" w:sz="0" w:space="0" w:color="auto"/>
                                                                  </w:divBdr>
                                                                  <w:divsChild>
                                                                    <w:div w:id="185366797">
                                                                      <w:marLeft w:val="0"/>
                                                                      <w:marRight w:val="0"/>
                                                                      <w:marTop w:val="0"/>
                                                                      <w:marBottom w:val="0"/>
                                                                      <w:divBdr>
                                                                        <w:top w:val="none" w:sz="0" w:space="0" w:color="auto"/>
                                                                        <w:left w:val="none" w:sz="0" w:space="0" w:color="auto"/>
                                                                        <w:bottom w:val="none" w:sz="0" w:space="0" w:color="auto"/>
                                                                        <w:right w:val="none" w:sz="0" w:space="0" w:color="auto"/>
                                                                      </w:divBdr>
                                                                    </w:div>
                                                                  </w:divsChild>
                                                                </w:div>
                                                                <w:div w:id="1230963928">
                                                                  <w:marLeft w:val="240"/>
                                                                  <w:marRight w:val="0"/>
                                                                  <w:marTop w:val="60"/>
                                                                  <w:marBottom w:val="60"/>
                                                                  <w:divBdr>
                                                                    <w:top w:val="none" w:sz="0" w:space="0" w:color="auto"/>
                                                                    <w:left w:val="none" w:sz="0" w:space="0" w:color="auto"/>
                                                                    <w:bottom w:val="none" w:sz="0" w:space="0" w:color="auto"/>
                                                                    <w:right w:val="none" w:sz="0" w:space="0" w:color="auto"/>
                                                                  </w:divBdr>
                                                                  <w:divsChild>
                                                                    <w:div w:id="1094202003">
                                                                      <w:marLeft w:val="0"/>
                                                                      <w:marRight w:val="0"/>
                                                                      <w:marTop w:val="0"/>
                                                                      <w:marBottom w:val="0"/>
                                                                      <w:divBdr>
                                                                        <w:top w:val="none" w:sz="0" w:space="0" w:color="auto"/>
                                                                        <w:left w:val="none" w:sz="0" w:space="0" w:color="auto"/>
                                                                        <w:bottom w:val="none" w:sz="0" w:space="0" w:color="auto"/>
                                                                        <w:right w:val="none" w:sz="0" w:space="0" w:color="auto"/>
                                                                      </w:divBdr>
                                                                    </w:div>
                                                                  </w:divsChild>
                                                                </w:div>
                                                                <w:div w:id="939141392">
                                                                  <w:marLeft w:val="240"/>
                                                                  <w:marRight w:val="0"/>
                                                                  <w:marTop w:val="60"/>
                                                                  <w:marBottom w:val="60"/>
                                                                  <w:divBdr>
                                                                    <w:top w:val="none" w:sz="0" w:space="0" w:color="auto"/>
                                                                    <w:left w:val="none" w:sz="0" w:space="0" w:color="auto"/>
                                                                    <w:bottom w:val="none" w:sz="0" w:space="0" w:color="auto"/>
                                                                    <w:right w:val="none" w:sz="0" w:space="0" w:color="auto"/>
                                                                  </w:divBdr>
                                                                  <w:divsChild>
                                                                    <w:div w:id="16674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5704">
                                                              <w:marLeft w:val="240"/>
                                                              <w:marRight w:val="0"/>
                                                              <w:marTop w:val="60"/>
                                                              <w:marBottom w:val="60"/>
                                                              <w:divBdr>
                                                                <w:top w:val="none" w:sz="0" w:space="0" w:color="auto"/>
                                                                <w:left w:val="none" w:sz="0" w:space="0" w:color="auto"/>
                                                                <w:bottom w:val="none" w:sz="0" w:space="0" w:color="auto"/>
                                                                <w:right w:val="none" w:sz="0" w:space="0" w:color="auto"/>
                                                              </w:divBdr>
                                                              <w:divsChild>
                                                                <w:div w:id="1084884053">
                                                                  <w:marLeft w:val="240"/>
                                                                  <w:marRight w:val="0"/>
                                                                  <w:marTop w:val="60"/>
                                                                  <w:marBottom w:val="60"/>
                                                                  <w:divBdr>
                                                                    <w:top w:val="none" w:sz="0" w:space="0" w:color="auto"/>
                                                                    <w:left w:val="none" w:sz="0" w:space="0" w:color="auto"/>
                                                                    <w:bottom w:val="none" w:sz="0" w:space="0" w:color="auto"/>
                                                                    <w:right w:val="none" w:sz="0" w:space="0" w:color="auto"/>
                                                                  </w:divBdr>
                                                                  <w:divsChild>
                                                                    <w:div w:id="325669645">
                                                                      <w:marLeft w:val="0"/>
                                                                      <w:marRight w:val="0"/>
                                                                      <w:marTop w:val="0"/>
                                                                      <w:marBottom w:val="0"/>
                                                                      <w:divBdr>
                                                                        <w:top w:val="none" w:sz="0" w:space="0" w:color="auto"/>
                                                                        <w:left w:val="none" w:sz="0" w:space="0" w:color="auto"/>
                                                                        <w:bottom w:val="none" w:sz="0" w:space="0" w:color="auto"/>
                                                                        <w:right w:val="none" w:sz="0" w:space="0" w:color="auto"/>
                                                                      </w:divBdr>
                                                                    </w:div>
                                                                  </w:divsChild>
                                                                </w:div>
                                                                <w:div w:id="277760575">
                                                                  <w:marLeft w:val="240"/>
                                                                  <w:marRight w:val="0"/>
                                                                  <w:marTop w:val="60"/>
                                                                  <w:marBottom w:val="60"/>
                                                                  <w:divBdr>
                                                                    <w:top w:val="none" w:sz="0" w:space="0" w:color="auto"/>
                                                                    <w:left w:val="none" w:sz="0" w:space="0" w:color="auto"/>
                                                                    <w:bottom w:val="none" w:sz="0" w:space="0" w:color="auto"/>
                                                                    <w:right w:val="none" w:sz="0" w:space="0" w:color="auto"/>
                                                                  </w:divBdr>
                                                                  <w:divsChild>
                                                                    <w:div w:id="1679193267">
                                                                      <w:marLeft w:val="0"/>
                                                                      <w:marRight w:val="0"/>
                                                                      <w:marTop w:val="0"/>
                                                                      <w:marBottom w:val="0"/>
                                                                      <w:divBdr>
                                                                        <w:top w:val="none" w:sz="0" w:space="0" w:color="auto"/>
                                                                        <w:left w:val="none" w:sz="0" w:space="0" w:color="auto"/>
                                                                        <w:bottom w:val="none" w:sz="0" w:space="0" w:color="auto"/>
                                                                        <w:right w:val="none" w:sz="0" w:space="0" w:color="auto"/>
                                                                      </w:divBdr>
                                                                      <w:divsChild>
                                                                        <w:div w:id="900602768">
                                                                          <w:marLeft w:val="0"/>
                                                                          <w:marRight w:val="0"/>
                                                                          <w:marTop w:val="0"/>
                                                                          <w:marBottom w:val="0"/>
                                                                          <w:divBdr>
                                                                            <w:top w:val="none" w:sz="0" w:space="0" w:color="auto"/>
                                                                            <w:left w:val="none" w:sz="0" w:space="0" w:color="auto"/>
                                                                            <w:bottom w:val="none" w:sz="0" w:space="0" w:color="auto"/>
                                                                            <w:right w:val="none" w:sz="0" w:space="0" w:color="auto"/>
                                                                          </w:divBdr>
                                                                        </w:div>
                                                                        <w:div w:id="18072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2057">
                                                              <w:marLeft w:val="240"/>
                                                              <w:marRight w:val="0"/>
                                                              <w:marTop w:val="60"/>
                                                              <w:marBottom w:val="60"/>
                                                              <w:divBdr>
                                                                <w:top w:val="none" w:sz="0" w:space="0" w:color="auto"/>
                                                                <w:left w:val="none" w:sz="0" w:space="0" w:color="auto"/>
                                                                <w:bottom w:val="none" w:sz="0" w:space="0" w:color="auto"/>
                                                                <w:right w:val="none" w:sz="0" w:space="0" w:color="auto"/>
                                                              </w:divBdr>
                                                              <w:divsChild>
                                                                <w:div w:id="1053889261">
                                                                  <w:marLeft w:val="0"/>
                                                                  <w:marRight w:val="0"/>
                                                                  <w:marTop w:val="0"/>
                                                                  <w:marBottom w:val="0"/>
                                                                  <w:divBdr>
                                                                    <w:top w:val="none" w:sz="0" w:space="0" w:color="auto"/>
                                                                    <w:left w:val="none" w:sz="0" w:space="0" w:color="auto"/>
                                                                    <w:bottom w:val="none" w:sz="0" w:space="0" w:color="auto"/>
                                                                    <w:right w:val="none" w:sz="0" w:space="0" w:color="auto"/>
                                                                  </w:divBdr>
                                                                </w:div>
                                                              </w:divsChild>
                                                            </w:div>
                                                            <w:div w:id="680931824">
                                                              <w:marLeft w:val="240"/>
                                                              <w:marRight w:val="0"/>
                                                              <w:marTop w:val="60"/>
                                                              <w:marBottom w:val="60"/>
                                                              <w:divBdr>
                                                                <w:top w:val="none" w:sz="0" w:space="0" w:color="auto"/>
                                                                <w:left w:val="none" w:sz="0" w:space="0" w:color="auto"/>
                                                                <w:bottom w:val="none" w:sz="0" w:space="0" w:color="auto"/>
                                                                <w:right w:val="none" w:sz="0" w:space="0" w:color="auto"/>
                                                              </w:divBdr>
                                                              <w:divsChild>
                                                                <w:div w:id="20892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1348">
                                                          <w:marLeft w:val="240"/>
                                                          <w:marRight w:val="0"/>
                                                          <w:marTop w:val="60"/>
                                                          <w:marBottom w:val="60"/>
                                                          <w:divBdr>
                                                            <w:top w:val="none" w:sz="0" w:space="0" w:color="auto"/>
                                                            <w:left w:val="none" w:sz="0" w:space="0" w:color="auto"/>
                                                            <w:bottom w:val="none" w:sz="0" w:space="0" w:color="auto"/>
                                                            <w:right w:val="none" w:sz="0" w:space="0" w:color="auto"/>
                                                          </w:divBdr>
                                                          <w:divsChild>
                                                            <w:div w:id="973684164">
                                                              <w:marLeft w:val="240"/>
                                                              <w:marRight w:val="0"/>
                                                              <w:marTop w:val="60"/>
                                                              <w:marBottom w:val="60"/>
                                                              <w:divBdr>
                                                                <w:top w:val="none" w:sz="0" w:space="0" w:color="auto"/>
                                                                <w:left w:val="none" w:sz="0" w:space="0" w:color="auto"/>
                                                                <w:bottom w:val="none" w:sz="0" w:space="0" w:color="auto"/>
                                                                <w:right w:val="none" w:sz="0" w:space="0" w:color="auto"/>
                                                              </w:divBdr>
                                                              <w:divsChild>
                                                                <w:div w:id="1839271518">
                                                                  <w:marLeft w:val="0"/>
                                                                  <w:marRight w:val="0"/>
                                                                  <w:marTop w:val="0"/>
                                                                  <w:marBottom w:val="0"/>
                                                                  <w:divBdr>
                                                                    <w:top w:val="none" w:sz="0" w:space="0" w:color="auto"/>
                                                                    <w:left w:val="none" w:sz="0" w:space="0" w:color="auto"/>
                                                                    <w:bottom w:val="none" w:sz="0" w:space="0" w:color="auto"/>
                                                                    <w:right w:val="none" w:sz="0" w:space="0" w:color="auto"/>
                                                                  </w:divBdr>
                                                                </w:div>
                                                              </w:divsChild>
                                                            </w:div>
                                                            <w:div w:id="2076194949">
                                                              <w:marLeft w:val="240"/>
                                                              <w:marRight w:val="0"/>
                                                              <w:marTop w:val="60"/>
                                                              <w:marBottom w:val="60"/>
                                                              <w:divBdr>
                                                                <w:top w:val="none" w:sz="0" w:space="0" w:color="auto"/>
                                                                <w:left w:val="none" w:sz="0" w:space="0" w:color="auto"/>
                                                                <w:bottom w:val="none" w:sz="0" w:space="0" w:color="auto"/>
                                                                <w:right w:val="none" w:sz="0" w:space="0" w:color="auto"/>
                                                              </w:divBdr>
                                                              <w:divsChild>
                                                                <w:div w:id="2127960325">
                                                                  <w:marLeft w:val="240"/>
                                                                  <w:marRight w:val="0"/>
                                                                  <w:marTop w:val="60"/>
                                                                  <w:marBottom w:val="60"/>
                                                                  <w:divBdr>
                                                                    <w:top w:val="none" w:sz="0" w:space="0" w:color="auto"/>
                                                                    <w:left w:val="none" w:sz="0" w:space="0" w:color="auto"/>
                                                                    <w:bottom w:val="none" w:sz="0" w:space="0" w:color="auto"/>
                                                                    <w:right w:val="none" w:sz="0" w:space="0" w:color="auto"/>
                                                                  </w:divBdr>
                                                                  <w:divsChild>
                                                                    <w:div w:id="412899264">
                                                                      <w:marLeft w:val="0"/>
                                                                      <w:marRight w:val="0"/>
                                                                      <w:marTop w:val="0"/>
                                                                      <w:marBottom w:val="0"/>
                                                                      <w:divBdr>
                                                                        <w:top w:val="none" w:sz="0" w:space="0" w:color="auto"/>
                                                                        <w:left w:val="none" w:sz="0" w:space="0" w:color="auto"/>
                                                                        <w:bottom w:val="none" w:sz="0" w:space="0" w:color="auto"/>
                                                                        <w:right w:val="none" w:sz="0" w:space="0" w:color="auto"/>
                                                                      </w:divBdr>
                                                                    </w:div>
                                                                  </w:divsChild>
                                                                </w:div>
                                                                <w:div w:id="100804107">
                                                                  <w:marLeft w:val="240"/>
                                                                  <w:marRight w:val="0"/>
                                                                  <w:marTop w:val="60"/>
                                                                  <w:marBottom w:val="60"/>
                                                                  <w:divBdr>
                                                                    <w:top w:val="none" w:sz="0" w:space="0" w:color="auto"/>
                                                                    <w:left w:val="none" w:sz="0" w:space="0" w:color="auto"/>
                                                                    <w:bottom w:val="none" w:sz="0" w:space="0" w:color="auto"/>
                                                                    <w:right w:val="none" w:sz="0" w:space="0" w:color="auto"/>
                                                                  </w:divBdr>
                                                                  <w:divsChild>
                                                                    <w:div w:id="14228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5191">
                                                          <w:marLeft w:val="240"/>
                                                          <w:marRight w:val="0"/>
                                                          <w:marTop w:val="60"/>
                                                          <w:marBottom w:val="60"/>
                                                          <w:divBdr>
                                                            <w:top w:val="none" w:sz="0" w:space="0" w:color="auto"/>
                                                            <w:left w:val="none" w:sz="0" w:space="0" w:color="auto"/>
                                                            <w:bottom w:val="none" w:sz="0" w:space="0" w:color="auto"/>
                                                            <w:right w:val="none" w:sz="0" w:space="0" w:color="auto"/>
                                                          </w:divBdr>
                                                          <w:divsChild>
                                                            <w:div w:id="1235579896">
                                                              <w:marLeft w:val="240"/>
                                                              <w:marRight w:val="0"/>
                                                              <w:marTop w:val="60"/>
                                                              <w:marBottom w:val="60"/>
                                                              <w:divBdr>
                                                                <w:top w:val="none" w:sz="0" w:space="0" w:color="auto"/>
                                                                <w:left w:val="none" w:sz="0" w:space="0" w:color="auto"/>
                                                                <w:bottom w:val="none" w:sz="0" w:space="0" w:color="auto"/>
                                                                <w:right w:val="none" w:sz="0" w:space="0" w:color="auto"/>
                                                              </w:divBdr>
                                                              <w:divsChild>
                                                                <w:div w:id="321813795">
                                                                  <w:marLeft w:val="0"/>
                                                                  <w:marRight w:val="0"/>
                                                                  <w:marTop w:val="0"/>
                                                                  <w:marBottom w:val="0"/>
                                                                  <w:divBdr>
                                                                    <w:top w:val="none" w:sz="0" w:space="0" w:color="auto"/>
                                                                    <w:left w:val="none" w:sz="0" w:space="0" w:color="auto"/>
                                                                    <w:bottom w:val="none" w:sz="0" w:space="0" w:color="auto"/>
                                                                    <w:right w:val="none" w:sz="0" w:space="0" w:color="auto"/>
                                                                  </w:divBdr>
                                                                </w:div>
                                                              </w:divsChild>
                                                            </w:div>
                                                            <w:div w:id="1603877717">
                                                              <w:marLeft w:val="240"/>
                                                              <w:marRight w:val="0"/>
                                                              <w:marTop w:val="60"/>
                                                              <w:marBottom w:val="60"/>
                                                              <w:divBdr>
                                                                <w:top w:val="none" w:sz="0" w:space="0" w:color="auto"/>
                                                                <w:left w:val="none" w:sz="0" w:space="0" w:color="auto"/>
                                                                <w:bottom w:val="none" w:sz="0" w:space="0" w:color="auto"/>
                                                                <w:right w:val="none" w:sz="0" w:space="0" w:color="auto"/>
                                                              </w:divBdr>
                                                              <w:divsChild>
                                                                <w:div w:id="1981307070">
                                                                  <w:marLeft w:val="240"/>
                                                                  <w:marRight w:val="0"/>
                                                                  <w:marTop w:val="60"/>
                                                                  <w:marBottom w:val="60"/>
                                                                  <w:divBdr>
                                                                    <w:top w:val="none" w:sz="0" w:space="0" w:color="auto"/>
                                                                    <w:left w:val="none" w:sz="0" w:space="0" w:color="auto"/>
                                                                    <w:bottom w:val="none" w:sz="0" w:space="0" w:color="auto"/>
                                                                    <w:right w:val="none" w:sz="0" w:space="0" w:color="auto"/>
                                                                  </w:divBdr>
                                                                  <w:divsChild>
                                                                    <w:div w:id="182324548">
                                                                      <w:marLeft w:val="0"/>
                                                                      <w:marRight w:val="0"/>
                                                                      <w:marTop w:val="0"/>
                                                                      <w:marBottom w:val="0"/>
                                                                      <w:divBdr>
                                                                        <w:top w:val="none" w:sz="0" w:space="0" w:color="auto"/>
                                                                        <w:left w:val="none" w:sz="0" w:space="0" w:color="auto"/>
                                                                        <w:bottom w:val="none" w:sz="0" w:space="0" w:color="auto"/>
                                                                        <w:right w:val="none" w:sz="0" w:space="0" w:color="auto"/>
                                                                      </w:divBdr>
                                                                    </w:div>
                                                                  </w:divsChild>
                                                                </w:div>
                                                                <w:div w:id="1173305018">
                                                                  <w:marLeft w:val="240"/>
                                                                  <w:marRight w:val="0"/>
                                                                  <w:marTop w:val="60"/>
                                                                  <w:marBottom w:val="60"/>
                                                                  <w:divBdr>
                                                                    <w:top w:val="none" w:sz="0" w:space="0" w:color="auto"/>
                                                                    <w:left w:val="none" w:sz="0" w:space="0" w:color="auto"/>
                                                                    <w:bottom w:val="none" w:sz="0" w:space="0" w:color="auto"/>
                                                                    <w:right w:val="none" w:sz="0" w:space="0" w:color="auto"/>
                                                                  </w:divBdr>
                                                                  <w:divsChild>
                                                                    <w:div w:id="173761341">
                                                                      <w:marLeft w:val="0"/>
                                                                      <w:marRight w:val="0"/>
                                                                      <w:marTop w:val="0"/>
                                                                      <w:marBottom w:val="0"/>
                                                                      <w:divBdr>
                                                                        <w:top w:val="none" w:sz="0" w:space="0" w:color="auto"/>
                                                                        <w:left w:val="none" w:sz="0" w:space="0" w:color="auto"/>
                                                                        <w:bottom w:val="none" w:sz="0" w:space="0" w:color="auto"/>
                                                                        <w:right w:val="none" w:sz="0" w:space="0" w:color="auto"/>
                                                                      </w:divBdr>
                                                                    </w:div>
                                                                  </w:divsChild>
                                                                </w:div>
                                                                <w:div w:id="1910072480">
                                                                  <w:marLeft w:val="240"/>
                                                                  <w:marRight w:val="0"/>
                                                                  <w:marTop w:val="60"/>
                                                                  <w:marBottom w:val="60"/>
                                                                  <w:divBdr>
                                                                    <w:top w:val="none" w:sz="0" w:space="0" w:color="auto"/>
                                                                    <w:left w:val="none" w:sz="0" w:space="0" w:color="auto"/>
                                                                    <w:bottom w:val="none" w:sz="0" w:space="0" w:color="auto"/>
                                                                    <w:right w:val="none" w:sz="0" w:space="0" w:color="auto"/>
                                                                  </w:divBdr>
                                                                  <w:divsChild>
                                                                    <w:div w:id="496068932">
                                                                      <w:marLeft w:val="0"/>
                                                                      <w:marRight w:val="0"/>
                                                                      <w:marTop w:val="0"/>
                                                                      <w:marBottom w:val="0"/>
                                                                      <w:divBdr>
                                                                        <w:top w:val="none" w:sz="0" w:space="0" w:color="auto"/>
                                                                        <w:left w:val="none" w:sz="0" w:space="0" w:color="auto"/>
                                                                        <w:bottom w:val="none" w:sz="0" w:space="0" w:color="auto"/>
                                                                        <w:right w:val="none" w:sz="0" w:space="0" w:color="auto"/>
                                                                      </w:divBdr>
                                                                    </w:div>
                                                                  </w:divsChild>
                                                                </w:div>
                                                                <w:div w:id="399908540">
                                                                  <w:marLeft w:val="240"/>
                                                                  <w:marRight w:val="0"/>
                                                                  <w:marTop w:val="60"/>
                                                                  <w:marBottom w:val="60"/>
                                                                  <w:divBdr>
                                                                    <w:top w:val="none" w:sz="0" w:space="0" w:color="auto"/>
                                                                    <w:left w:val="none" w:sz="0" w:space="0" w:color="auto"/>
                                                                    <w:bottom w:val="none" w:sz="0" w:space="0" w:color="auto"/>
                                                                    <w:right w:val="none" w:sz="0" w:space="0" w:color="auto"/>
                                                                  </w:divBdr>
                                                                  <w:divsChild>
                                                                    <w:div w:id="2135361984">
                                                                      <w:marLeft w:val="0"/>
                                                                      <w:marRight w:val="0"/>
                                                                      <w:marTop w:val="0"/>
                                                                      <w:marBottom w:val="0"/>
                                                                      <w:divBdr>
                                                                        <w:top w:val="none" w:sz="0" w:space="0" w:color="auto"/>
                                                                        <w:left w:val="none" w:sz="0" w:space="0" w:color="auto"/>
                                                                        <w:bottom w:val="none" w:sz="0" w:space="0" w:color="auto"/>
                                                                        <w:right w:val="none" w:sz="0" w:space="0" w:color="auto"/>
                                                                      </w:divBdr>
                                                                    </w:div>
                                                                  </w:divsChild>
                                                                </w:div>
                                                                <w:div w:id="337005385">
                                                                  <w:marLeft w:val="240"/>
                                                                  <w:marRight w:val="0"/>
                                                                  <w:marTop w:val="60"/>
                                                                  <w:marBottom w:val="60"/>
                                                                  <w:divBdr>
                                                                    <w:top w:val="none" w:sz="0" w:space="0" w:color="auto"/>
                                                                    <w:left w:val="none" w:sz="0" w:space="0" w:color="auto"/>
                                                                    <w:bottom w:val="none" w:sz="0" w:space="0" w:color="auto"/>
                                                                    <w:right w:val="none" w:sz="0" w:space="0" w:color="auto"/>
                                                                  </w:divBdr>
                                                                  <w:divsChild>
                                                                    <w:div w:id="287131256">
                                                                      <w:marLeft w:val="0"/>
                                                                      <w:marRight w:val="0"/>
                                                                      <w:marTop w:val="0"/>
                                                                      <w:marBottom w:val="0"/>
                                                                      <w:divBdr>
                                                                        <w:top w:val="none" w:sz="0" w:space="0" w:color="auto"/>
                                                                        <w:left w:val="none" w:sz="0" w:space="0" w:color="auto"/>
                                                                        <w:bottom w:val="none" w:sz="0" w:space="0" w:color="auto"/>
                                                                        <w:right w:val="none" w:sz="0" w:space="0" w:color="auto"/>
                                                                      </w:divBdr>
                                                                    </w:div>
                                                                  </w:divsChild>
                                                                </w:div>
                                                                <w:div w:id="1460764019">
                                                                  <w:marLeft w:val="240"/>
                                                                  <w:marRight w:val="0"/>
                                                                  <w:marTop w:val="60"/>
                                                                  <w:marBottom w:val="60"/>
                                                                  <w:divBdr>
                                                                    <w:top w:val="none" w:sz="0" w:space="0" w:color="auto"/>
                                                                    <w:left w:val="none" w:sz="0" w:space="0" w:color="auto"/>
                                                                    <w:bottom w:val="none" w:sz="0" w:space="0" w:color="auto"/>
                                                                    <w:right w:val="none" w:sz="0" w:space="0" w:color="auto"/>
                                                                  </w:divBdr>
                                                                  <w:divsChild>
                                                                    <w:div w:id="12849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SYSTEM</cp:lastModifiedBy>
  <cp:revision>2</cp:revision>
  <dcterms:created xsi:type="dcterms:W3CDTF">2019-03-25T20:42:00Z</dcterms:created>
  <dcterms:modified xsi:type="dcterms:W3CDTF">2019-03-25T20:42:00Z</dcterms:modified>
</cp:coreProperties>
</file>