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Ref447536811" w:displacedByCustomXml="next"/>
    <w:sdt>
      <w:sdtPr>
        <w:rPr>
          <w:rFonts w:ascii="Times New Roman" w:hAnsi="Times New Roman" w:cs="Times New Roman"/>
          <w:caps w:val="0"/>
          <w:color w:val="auto"/>
          <w:sz w:val="24"/>
          <w:szCs w:val="24"/>
        </w:rPr>
        <w:id w:val="-1208250600"/>
        <w:docPartObj>
          <w:docPartGallery w:val="Cover Pages"/>
          <w:docPartUnique/>
        </w:docPartObj>
      </w:sdtPr>
      <w:sdtEndPr/>
      <w:sdtContent>
        <w:p w14:paraId="37773824" w14:textId="0968C68E" w:rsidR="009F4BA5" w:rsidRPr="009F4BA5" w:rsidRDefault="00833011" w:rsidP="00833011">
          <w:pPr>
            <w:pStyle w:val="MemoTitles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F4BA5">
            <w:rPr>
              <w:rFonts w:ascii="Times New Roman" w:hAnsi="Times New Roman" w:cs="Times New Roman"/>
              <w:color w:val="auto"/>
              <w:sz w:val="24"/>
              <w:szCs w:val="24"/>
            </w:rPr>
            <w:t>Memorandum</w:t>
          </w:r>
        </w:p>
        <w:p w14:paraId="787EAFBF" w14:textId="1FA456A8" w:rsidR="009C45B5" w:rsidRPr="009F4BA5" w:rsidRDefault="009C45B5" w:rsidP="0006434D">
          <w:pPr>
            <w:pStyle w:val="MemoInfo"/>
            <w:spacing w:line="276" w:lineRule="auto"/>
            <w:rPr>
              <w:rFonts w:ascii="Times New Roman" w:hAnsi="Times New Roman" w:cs="Times New Roman"/>
              <w:color w:val="auto"/>
              <w:szCs w:val="24"/>
            </w:rPr>
          </w:pPr>
          <w:r w:rsidRPr="009F4BA5">
            <w:rPr>
              <w:rFonts w:ascii="Times New Roman" w:hAnsi="Times New Roman" w:cs="Times New Roman"/>
              <w:color w:val="auto"/>
              <w:szCs w:val="24"/>
            </w:rPr>
            <w:t xml:space="preserve">DATE: </w:t>
          </w:r>
          <w:r w:rsidRPr="009F4BA5">
            <w:rPr>
              <w:rFonts w:ascii="Times New Roman" w:hAnsi="Times New Roman" w:cs="Times New Roman"/>
              <w:color w:val="auto"/>
              <w:szCs w:val="24"/>
            </w:rPr>
            <w:tab/>
          </w:r>
          <w:r w:rsidR="009F4BA5">
            <w:rPr>
              <w:rFonts w:ascii="Times New Roman" w:hAnsi="Times New Roman" w:cs="Times New Roman"/>
              <w:color w:val="auto"/>
              <w:szCs w:val="24"/>
            </w:rPr>
            <w:tab/>
          </w:r>
          <w:r w:rsidR="00BC1322" w:rsidRPr="009132C9">
            <w:rPr>
              <w:rFonts w:ascii="Times New Roman" w:hAnsi="Times New Roman" w:cs="Times New Roman"/>
              <w:color w:val="auto"/>
              <w:szCs w:val="24"/>
            </w:rPr>
            <w:t xml:space="preserve">February </w:t>
          </w:r>
          <w:r w:rsidR="00326348">
            <w:rPr>
              <w:rFonts w:ascii="Times New Roman" w:hAnsi="Times New Roman" w:cs="Times New Roman"/>
              <w:color w:val="auto"/>
              <w:szCs w:val="24"/>
            </w:rPr>
            <w:t>4</w:t>
          </w:r>
          <w:r w:rsidR="00BC1322" w:rsidRPr="009132C9">
            <w:rPr>
              <w:rFonts w:ascii="Times New Roman" w:hAnsi="Times New Roman" w:cs="Times New Roman"/>
              <w:color w:val="auto"/>
              <w:szCs w:val="24"/>
            </w:rPr>
            <w:t>, 2019</w:t>
          </w:r>
        </w:p>
        <w:p w14:paraId="12EE3807" w14:textId="70AA5286" w:rsidR="00663CFF" w:rsidRPr="009F4BA5" w:rsidRDefault="0056024B" w:rsidP="00663CFF">
          <w:pPr>
            <w:spacing w:after="0"/>
            <w:rPr>
              <w:rFonts w:ascii="Times New Roman" w:hAnsi="Times New Roman" w:cs="Times New Roman"/>
              <w:color w:val="auto"/>
              <w:szCs w:val="24"/>
            </w:rPr>
          </w:pPr>
          <w:r w:rsidRPr="009F4BA5">
            <w:rPr>
              <w:rFonts w:ascii="Times New Roman" w:hAnsi="Times New Roman" w:cs="Times New Roman"/>
              <w:color w:val="auto"/>
              <w:szCs w:val="24"/>
            </w:rPr>
            <w:t xml:space="preserve">TO: </w:t>
          </w:r>
          <w:r w:rsidRPr="009F4BA5">
            <w:rPr>
              <w:rFonts w:ascii="Times New Roman" w:hAnsi="Times New Roman" w:cs="Times New Roman"/>
              <w:color w:val="auto"/>
              <w:szCs w:val="24"/>
            </w:rPr>
            <w:tab/>
          </w:r>
          <w:r w:rsidR="00663CFF" w:rsidRPr="009F4BA5">
            <w:rPr>
              <w:rFonts w:ascii="Times New Roman" w:hAnsi="Times New Roman" w:cs="Times New Roman"/>
              <w:color w:val="auto"/>
              <w:szCs w:val="24"/>
            </w:rPr>
            <w:tab/>
            <w:t>Josh Brammer</w:t>
          </w:r>
        </w:p>
        <w:p w14:paraId="57E80E0E" w14:textId="3E0406FB" w:rsidR="00663CFF" w:rsidRPr="009F4BA5" w:rsidRDefault="00663CFF" w:rsidP="009F4BA5">
          <w:pPr>
            <w:spacing w:after="0"/>
            <w:ind w:left="720" w:firstLine="720"/>
            <w:rPr>
              <w:rFonts w:ascii="Times New Roman" w:eastAsia="Calibri" w:hAnsi="Times New Roman" w:cs="Times New Roman"/>
              <w:color w:val="auto"/>
              <w:szCs w:val="24"/>
            </w:rPr>
          </w:pPr>
          <w:r w:rsidRPr="009F4BA5">
            <w:rPr>
              <w:rFonts w:ascii="Times New Roman" w:eastAsia="Calibri" w:hAnsi="Times New Roman" w:cs="Times New Roman"/>
              <w:color w:val="auto"/>
              <w:szCs w:val="24"/>
            </w:rPr>
            <w:t>Office of Information and Regulatory Affairs (OIRA)</w:t>
          </w:r>
        </w:p>
        <w:p w14:paraId="6DF2C406" w14:textId="47854B67" w:rsidR="00326348" w:rsidRPr="009F4BA5" w:rsidRDefault="00663CFF" w:rsidP="00326348">
          <w:pPr>
            <w:pBdr>
              <w:bottom w:val="single" w:sz="4" w:space="1" w:color="auto"/>
            </w:pBdr>
            <w:spacing w:after="0"/>
            <w:ind w:left="720" w:firstLine="720"/>
            <w:rPr>
              <w:rFonts w:ascii="Times New Roman" w:eastAsia="Calibri" w:hAnsi="Times New Roman" w:cs="Times New Roman"/>
              <w:color w:val="auto"/>
              <w:szCs w:val="24"/>
            </w:rPr>
          </w:pPr>
          <w:r w:rsidRPr="009F4BA5">
            <w:rPr>
              <w:rFonts w:ascii="Times New Roman" w:eastAsia="Calibri" w:hAnsi="Times New Roman" w:cs="Times New Roman"/>
              <w:color w:val="auto"/>
              <w:szCs w:val="24"/>
            </w:rPr>
            <w:t>Office of Management and Budget (OMB)</w:t>
          </w:r>
        </w:p>
        <w:p w14:paraId="3E0094A5" w14:textId="670FA556" w:rsidR="00663CFF" w:rsidRPr="009F4BA5" w:rsidRDefault="0047736E" w:rsidP="00FA08AC">
          <w:pPr>
            <w:spacing w:after="0"/>
            <w:rPr>
              <w:rFonts w:ascii="Times New Roman" w:hAnsi="Times New Roman" w:cs="Times New Roman"/>
              <w:color w:val="auto"/>
              <w:szCs w:val="24"/>
            </w:rPr>
          </w:pPr>
          <w:r w:rsidRPr="009F4BA5">
            <w:rPr>
              <w:rFonts w:ascii="Times New Roman" w:hAnsi="Times New Roman" w:cs="Times New Roman"/>
              <w:color w:val="auto"/>
              <w:szCs w:val="24"/>
            </w:rPr>
            <w:t xml:space="preserve">FROM: </w:t>
          </w:r>
          <w:r w:rsidRPr="009F4BA5">
            <w:rPr>
              <w:rFonts w:ascii="Times New Roman" w:hAnsi="Times New Roman" w:cs="Times New Roman"/>
              <w:color w:val="auto"/>
              <w:szCs w:val="24"/>
            </w:rPr>
            <w:tab/>
          </w:r>
          <w:r w:rsidR="00663CFF" w:rsidRPr="009F4BA5">
            <w:rPr>
              <w:rFonts w:ascii="Times New Roman" w:hAnsi="Times New Roman" w:cs="Times New Roman"/>
              <w:color w:val="auto"/>
              <w:szCs w:val="24"/>
            </w:rPr>
            <w:t>Amelia Popham</w:t>
          </w:r>
          <w:r w:rsidR="00925A1B" w:rsidRPr="009F4BA5">
            <w:rPr>
              <w:rFonts w:ascii="Times New Roman" w:hAnsi="Times New Roman" w:cs="Times New Roman"/>
              <w:color w:val="auto"/>
              <w:szCs w:val="24"/>
            </w:rPr>
            <w:t xml:space="preserve"> </w:t>
          </w:r>
          <w:r w:rsidR="005F4323" w:rsidRPr="009F4BA5">
            <w:rPr>
              <w:rFonts w:ascii="Times New Roman" w:hAnsi="Times New Roman" w:cs="Times New Roman"/>
              <w:color w:val="auto"/>
              <w:szCs w:val="24"/>
            </w:rPr>
            <w:t xml:space="preserve"> </w:t>
          </w:r>
        </w:p>
        <w:p w14:paraId="783B249C" w14:textId="4D0B6CBE" w:rsidR="00663CFF" w:rsidRPr="009F4BA5" w:rsidRDefault="00663CFF" w:rsidP="009F4BA5">
          <w:pPr>
            <w:spacing w:after="0"/>
            <w:ind w:left="720" w:firstLine="720"/>
            <w:rPr>
              <w:rFonts w:ascii="Times New Roman" w:eastAsia="Calibri" w:hAnsi="Times New Roman" w:cs="Times New Roman"/>
              <w:color w:val="auto"/>
              <w:szCs w:val="24"/>
            </w:rPr>
          </w:pPr>
          <w:r w:rsidRPr="009F4BA5">
            <w:rPr>
              <w:rFonts w:ascii="Times New Roman" w:eastAsia="Calibri" w:hAnsi="Times New Roman" w:cs="Times New Roman"/>
              <w:color w:val="auto"/>
              <w:szCs w:val="24"/>
            </w:rPr>
            <w:t>Office of Planning, Research, and Evaluation (OPRE)</w:t>
          </w:r>
        </w:p>
        <w:p w14:paraId="4A579947" w14:textId="43240A50" w:rsidR="00663CFF" w:rsidRPr="009F4BA5" w:rsidRDefault="00663CFF" w:rsidP="009F4BA5">
          <w:pPr>
            <w:spacing w:after="0"/>
            <w:ind w:left="720" w:firstLine="720"/>
            <w:rPr>
              <w:rFonts w:ascii="Times New Roman" w:eastAsia="Calibri" w:hAnsi="Times New Roman" w:cs="Times New Roman"/>
              <w:color w:val="auto"/>
              <w:szCs w:val="24"/>
            </w:rPr>
          </w:pPr>
          <w:r w:rsidRPr="009F4BA5">
            <w:rPr>
              <w:rFonts w:ascii="Times New Roman" w:eastAsia="Calibri" w:hAnsi="Times New Roman" w:cs="Times New Roman"/>
              <w:color w:val="auto"/>
              <w:szCs w:val="24"/>
            </w:rPr>
            <w:t>Administration for Children and Families (ACF)</w:t>
          </w:r>
        </w:p>
        <w:p w14:paraId="34716625" w14:textId="1BBB1289" w:rsidR="005F4323" w:rsidRPr="009F4BA5" w:rsidRDefault="009C45B5" w:rsidP="009F4BA5">
          <w:pPr>
            <w:pStyle w:val="MemoInfo"/>
            <w:pBdr>
              <w:top w:val="single" w:sz="2" w:space="0" w:color="auto"/>
            </w:pBdr>
            <w:spacing w:line="276" w:lineRule="auto"/>
            <w:ind w:left="1440" w:hanging="1440"/>
            <w:rPr>
              <w:rFonts w:ascii="Times New Roman" w:hAnsi="Times New Roman" w:cs="Times New Roman"/>
              <w:color w:val="auto"/>
              <w:szCs w:val="24"/>
            </w:rPr>
          </w:pPr>
          <w:r w:rsidRPr="009F4BA5">
            <w:rPr>
              <w:rFonts w:ascii="Times New Roman" w:hAnsi="Times New Roman" w:cs="Times New Roman"/>
              <w:color w:val="auto"/>
              <w:szCs w:val="24"/>
            </w:rPr>
            <w:t xml:space="preserve">SUBJECT: </w:t>
          </w:r>
          <w:r w:rsidRPr="009F4BA5">
            <w:rPr>
              <w:rFonts w:ascii="Times New Roman" w:hAnsi="Times New Roman" w:cs="Times New Roman"/>
              <w:color w:val="auto"/>
              <w:szCs w:val="24"/>
            </w:rPr>
            <w:tab/>
          </w:r>
          <w:r w:rsidR="005F4323" w:rsidRPr="009F4BA5">
            <w:rPr>
              <w:rFonts w:ascii="Times New Roman" w:hAnsi="Times New Roman" w:cs="Times New Roman"/>
              <w:color w:val="auto"/>
              <w:szCs w:val="24"/>
            </w:rPr>
            <w:t xml:space="preserve">Non-Substantive Change </w:t>
          </w:r>
          <w:r w:rsidR="00663CFF" w:rsidRPr="009F4BA5">
            <w:rPr>
              <w:rFonts w:ascii="Times New Roman" w:hAnsi="Times New Roman" w:cs="Times New Roman"/>
              <w:color w:val="auto"/>
              <w:szCs w:val="24"/>
            </w:rPr>
            <w:t xml:space="preserve">Request: </w:t>
          </w:r>
          <w:r w:rsidR="005F4323" w:rsidRPr="009F4BA5">
            <w:rPr>
              <w:rFonts w:ascii="Times New Roman" w:hAnsi="Times New Roman" w:cs="Times New Roman"/>
              <w:color w:val="auto"/>
              <w:szCs w:val="24"/>
            </w:rPr>
            <w:t xml:space="preserve">TANF Office Culture </w:t>
          </w:r>
          <w:r w:rsidR="00663CFF" w:rsidRPr="009F4BA5">
            <w:rPr>
              <w:rFonts w:ascii="Times New Roman" w:hAnsi="Times New Roman" w:cs="Times New Roman"/>
              <w:color w:val="auto"/>
              <w:szCs w:val="24"/>
            </w:rPr>
            <w:t>Information Collection (</w:t>
          </w:r>
          <w:r w:rsidR="00352F8B" w:rsidRPr="009F4BA5">
            <w:rPr>
              <w:rFonts w:ascii="Times New Roman" w:hAnsi="Times New Roman" w:cs="Times New Roman"/>
              <w:color w:val="auto"/>
              <w:szCs w:val="24"/>
            </w:rPr>
            <w:t>OMB</w:t>
          </w:r>
          <w:r w:rsidR="00663CFF" w:rsidRPr="009F4BA5">
            <w:rPr>
              <w:rFonts w:ascii="Times New Roman" w:hAnsi="Times New Roman" w:cs="Times New Roman"/>
              <w:color w:val="auto"/>
              <w:szCs w:val="24"/>
            </w:rPr>
            <w:t xml:space="preserve"> #</w:t>
          </w:r>
          <w:r w:rsidR="00352F8B" w:rsidRPr="009F4BA5">
            <w:rPr>
              <w:rFonts w:ascii="Times New Roman" w:hAnsi="Times New Roman" w:cs="Times New Roman"/>
              <w:color w:val="auto"/>
              <w:szCs w:val="24"/>
            </w:rPr>
            <w:t xml:space="preserve"> 0970-0520</w:t>
          </w:r>
          <w:r w:rsidR="00663CFF" w:rsidRPr="009F4BA5">
            <w:rPr>
              <w:rFonts w:ascii="Times New Roman" w:hAnsi="Times New Roman" w:cs="Times New Roman"/>
              <w:color w:val="auto"/>
              <w:szCs w:val="24"/>
            </w:rPr>
            <w:t>)</w:t>
          </w:r>
        </w:p>
      </w:sdtContent>
    </w:sdt>
    <w:p w14:paraId="55306506" w14:textId="41F8C4B7" w:rsidR="005F4323" w:rsidRPr="009F4BA5" w:rsidRDefault="005F4323" w:rsidP="005F4323">
      <w:pPr>
        <w:rPr>
          <w:rFonts w:ascii="Times New Roman" w:hAnsi="Times New Roman" w:cs="Times New Roman"/>
          <w:color w:val="auto"/>
          <w:szCs w:val="24"/>
        </w:rPr>
      </w:pPr>
    </w:p>
    <w:p w14:paraId="6A1D99CD" w14:textId="28C46FDC" w:rsidR="00806847" w:rsidRPr="009F4BA5" w:rsidRDefault="00F31F59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The </w:t>
      </w:r>
      <w:r w:rsidR="00BC1322" w:rsidRPr="009F4BA5">
        <w:rPr>
          <w:rFonts w:ascii="Times New Roman" w:hAnsi="Times New Roman" w:cs="Times New Roman"/>
          <w:color w:val="auto"/>
          <w:szCs w:val="24"/>
        </w:rPr>
        <w:t xml:space="preserve">Temporary Assistance for Needy Families (TANF) Office Culture study </w:t>
      </w:r>
      <w:r w:rsidR="009F4BA5">
        <w:rPr>
          <w:rFonts w:ascii="Times New Roman" w:hAnsi="Times New Roman" w:cs="Times New Roman"/>
          <w:color w:val="auto"/>
          <w:szCs w:val="24"/>
        </w:rPr>
        <w:t>research team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="00281E46" w:rsidRPr="009F4BA5">
        <w:rPr>
          <w:rFonts w:ascii="Times New Roman" w:hAnsi="Times New Roman" w:cs="Times New Roman"/>
          <w:color w:val="auto"/>
          <w:szCs w:val="24"/>
        </w:rPr>
        <w:t>finalized the six sites for the TANF Office Culture study a</w:t>
      </w:r>
      <w:r w:rsidR="005F4323" w:rsidRPr="009F4BA5">
        <w:rPr>
          <w:rFonts w:ascii="Times New Roman" w:hAnsi="Times New Roman" w:cs="Times New Roman"/>
          <w:color w:val="auto"/>
          <w:szCs w:val="24"/>
        </w:rPr>
        <w:t xml:space="preserve">fter receiving OMB approval </w:t>
      </w:r>
      <w:r w:rsidR="00314A73" w:rsidRPr="009F4BA5">
        <w:rPr>
          <w:rFonts w:ascii="Times New Roman" w:hAnsi="Times New Roman" w:cs="Times New Roman"/>
          <w:color w:val="auto"/>
          <w:szCs w:val="24"/>
        </w:rPr>
        <w:t xml:space="preserve">on </w:t>
      </w:r>
      <w:r w:rsidR="005F4323" w:rsidRPr="009F4BA5">
        <w:rPr>
          <w:rFonts w:ascii="Times New Roman" w:hAnsi="Times New Roman" w:cs="Times New Roman"/>
          <w:color w:val="auto"/>
          <w:szCs w:val="24"/>
        </w:rPr>
        <w:t>October</w:t>
      </w:r>
      <w:r w:rsidR="00314A73" w:rsidRPr="009F4BA5">
        <w:rPr>
          <w:rFonts w:ascii="Times New Roman" w:hAnsi="Times New Roman" w:cs="Times New Roman"/>
          <w:color w:val="auto"/>
          <w:szCs w:val="24"/>
        </w:rPr>
        <w:t xml:space="preserve"> 26,</w:t>
      </w:r>
      <w:r w:rsidR="005F4323" w:rsidRPr="009F4BA5">
        <w:rPr>
          <w:rFonts w:ascii="Times New Roman" w:hAnsi="Times New Roman" w:cs="Times New Roman"/>
          <w:color w:val="auto"/>
          <w:szCs w:val="24"/>
        </w:rPr>
        <w:t xml:space="preserve"> 2018</w:t>
      </w:r>
      <w:r w:rsidR="00281E46" w:rsidRPr="009F4BA5">
        <w:rPr>
          <w:rFonts w:ascii="Times New Roman" w:hAnsi="Times New Roman" w:cs="Times New Roman"/>
          <w:color w:val="auto"/>
          <w:szCs w:val="24"/>
        </w:rPr>
        <w:t>.</w:t>
      </w:r>
      <w:r w:rsidR="005F4323"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="003D1DE0" w:rsidRPr="009F4BA5">
        <w:rPr>
          <w:rFonts w:ascii="Times New Roman" w:hAnsi="Times New Roman" w:cs="Times New Roman"/>
          <w:color w:val="auto"/>
          <w:szCs w:val="24"/>
        </w:rPr>
        <w:t>In doing so, it became apparent that</w:t>
      </w:r>
      <w:r w:rsidR="00EB771F"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="003D1DE0" w:rsidRPr="009F4BA5">
        <w:rPr>
          <w:rFonts w:ascii="Times New Roman" w:hAnsi="Times New Roman" w:cs="Times New Roman"/>
          <w:color w:val="auto"/>
          <w:szCs w:val="24"/>
        </w:rPr>
        <w:t xml:space="preserve">spending an </w:t>
      </w:r>
      <w:r w:rsidR="00314A73" w:rsidRPr="009F4BA5">
        <w:rPr>
          <w:rFonts w:ascii="Times New Roman" w:hAnsi="Times New Roman" w:cs="Times New Roman"/>
          <w:color w:val="auto"/>
          <w:szCs w:val="24"/>
        </w:rPr>
        <w:t xml:space="preserve">additional one </w:t>
      </w:r>
      <w:r w:rsidR="003D1DE0" w:rsidRPr="009F4BA5">
        <w:rPr>
          <w:rFonts w:ascii="Times New Roman" w:hAnsi="Times New Roman" w:cs="Times New Roman"/>
          <w:color w:val="auto"/>
          <w:szCs w:val="24"/>
        </w:rPr>
        <w:t xml:space="preserve">to two days beyond the </w:t>
      </w:r>
      <w:r w:rsidR="00663CFF" w:rsidRPr="009F4BA5">
        <w:rPr>
          <w:rFonts w:ascii="Times New Roman" w:hAnsi="Times New Roman" w:cs="Times New Roman"/>
          <w:color w:val="auto"/>
          <w:szCs w:val="24"/>
        </w:rPr>
        <w:t xml:space="preserve">originally proposed </w:t>
      </w:r>
      <w:r w:rsidR="003D1DE0" w:rsidRPr="009F4BA5">
        <w:rPr>
          <w:rFonts w:ascii="Times New Roman" w:hAnsi="Times New Roman" w:cs="Times New Roman"/>
          <w:color w:val="auto"/>
          <w:szCs w:val="24"/>
        </w:rPr>
        <w:t xml:space="preserve">day and a half </w:t>
      </w:r>
      <w:r w:rsidR="0028572D" w:rsidRPr="009F4BA5">
        <w:rPr>
          <w:rFonts w:ascii="Times New Roman" w:hAnsi="Times New Roman" w:cs="Times New Roman"/>
          <w:color w:val="auto"/>
          <w:szCs w:val="24"/>
        </w:rPr>
        <w:t xml:space="preserve">long </w:t>
      </w:r>
      <w:r w:rsidR="003D1DE0" w:rsidRPr="009F4BA5">
        <w:rPr>
          <w:rFonts w:ascii="Times New Roman" w:hAnsi="Times New Roman" w:cs="Times New Roman"/>
          <w:color w:val="auto"/>
          <w:szCs w:val="24"/>
        </w:rPr>
        <w:t xml:space="preserve">site visits </w:t>
      </w:r>
      <w:r w:rsidR="009F0855" w:rsidRPr="009F4BA5">
        <w:rPr>
          <w:rFonts w:ascii="Times New Roman" w:hAnsi="Times New Roman" w:cs="Times New Roman"/>
          <w:color w:val="auto"/>
          <w:szCs w:val="24"/>
        </w:rPr>
        <w:t>to</w:t>
      </w:r>
      <w:r w:rsidR="00687353" w:rsidRPr="009F4BA5">
        <w:rPr>
          <w:rFonts w:ascii="Times New Roman" w:hAnsi="Times New Roman" w:cs="Times New Roman"/>
          <w:color w:val="auto"/>
          <w:szCs w:val="24"/>
        </w:rPr>
        <w:t xml:space="preserve"> interview more staff </w:t>
      </w:r>
      <w:r w:rsidR="003D1DE0" w:rsidRPr="009F4BA5">
        <w:rPr>
          <w:rFonts w:ascii="Times New Roman" w:hAnsi="Times New Roman" w:cs="Times New Roman"/>
          <w:color w:val="auto"/>
          <w:szCs w:val="24"/>
        </w:rPr>
        <w:t xml:space="preserve">would </w:t>
      </w:r>
      <w:r w:rsidR="00687353" w:rsidRPr="009F4BA5">
        <w:rPr>
          <w:rFonts w:ascii="Times New Roman" w:hAnsi="Times New Roman" w:cs="Times New Roman"/>
          <w:color w:val="auto"/>
          <w:szCs w:val="24"/>
        </w:rPr>
        <w:t xml:space="preserve">provide a clearer picture of the organizational culture in a </w:t>
      </w:r>
      <w:r w:rsidR="003D1DE0" w:rsidRPr="009F4BA5">
        <w:rPr>
          <w:rFonts w:ascii="Times New Roman" w:hAnsi="Times New Roman" w:cs="Times New Roman"/>
          <w:color w:val="auto"/>
          <w:szCs w:val="24"/>
        </w:rPr>
        <w:t xml:space="preserve">subset of those six sites.  </w:t>
      </w:r>
    </w:p>
    <w:p w14:paraId="44ED734B" w14:textId="77777777" w:rsidR="00806847" w:rsidRPr="009F4BA5" w:rsidRDefault="00806847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</w:p>
    <w:p w14:paraId="1696BB97" w14:textId="2B6FB1E8" w:rsidR="003D1DE0" w:rsidRPr="009F4BA5" w:rsidRDefault="00806847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All of the instruments will remain the same and the underlying goals of the data collection remain unchanged, only the number of respondents will change as a result of this </w:t>
      </w:r>
      <w:r w:rsidR="00B27517" w:rsidRPr="009F4BA5">
        <w:rPr>
          <w:rFonts w:ascii="Times New Roman" w:hAnsi="Times New Roman" w:cs="Times New Roman"/>
          <w:color w:val="auto"/>
          <w:szCs w:val="24"/>
        </w:rPr>
        <w:t>non</w:t>
      </w:r>
      <w:r w:rsidR="009F4BA5">
        <w:rPr>
          <w:rFonts w:ascii="Times New Roman" w:hAnsi="Times New Roman" w:cs="Times New Roman"/>
          <w:color w:val="auto"/>
          <w:szCs w:val="24"/>
        </w:rPr>
        <w:t>-</w:t>
      </w:r>
      <w:r w:rsidR="00B27517" w:rsidRPr="009F4BA5">
        <w:rPr>
          <w:rFonts w:ascii="Times New Roman" w:hAnsi="Times New Roman" w:cs="Times New Roman"/>
          <w:color w:val="auto"/>
          <w:szCs w:val="24"/>
        </w:rPr>
        <w:t xml:space="preserve">substantive change 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request. Specifically, </w:t>
      </w:r>
      <w:r w:rsidR="00663CFF" w:rsidRPr="009F4BA5">
        <w:rPr>
          <w:rFonts w:ascii="Times New Roman" w:hAnsi="Times New Roman" w:cs="Times New Roman"/>
          <w:color w:val="auto"/>
          <w:szCs w:val="24"/>
        </w:rPr>
        <w:t xml:space="preserve">we request 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approval to adjust the number of respondents </w:t>
      </w:r>
      <w:r w:rsidR="009F4BA5">
        <w:rPr>
          <w:rFonts w:ascii="Times New Roman" w:hAnsi="Times New Roman" w:cs="Times New Roman"/>
          <w:color w:val="auto"/>
          <w:szCs w:val="24"/>
        </w:rPr>
        <w:t>to the interviews as follows:</w:t>
      </w:r>
    </w:p>
    <w:p w14:paraId="72355C9B" w14:textId="23739E18" w:rsidR="00806847" w:rsidRPr="009F4BA5" w:rsidRDefault="00806847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</w:p>
    <w:p w14:paraId="06290EB9" w14:textId="77777777" w:rsidR="00806847" w:rsidRPr="009F4BA5" w:rsidRDefault="00806847" w:rsidP="009F4BA5">
      <w:pPr>
        <w:pStyle w:val="ListParagraph"/>
        <w:numPr>
          <w:ilvl w:val="2"/>
          <w:numId w:val="49"/>
        </w:numPr>
        <w:spacing w:before="0" w:after="0" w:line="252" w:lineRule="auto"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Leadership and Supervisor Interview Guide (Appendix A): </w:t>
      </w:r>
    </w:p>
    <w:p w14:paraId="7E5D4C73" w14:textId="7851EA1B" w:rsidR="00806847" w:rsidRPr="009F4BA5" w:rsidRDefault="00806847" w:rsidP="009F4BA5">
      <w:pPr>
        <w:numPr>
          <w:ilvl w:val="3"/>
          <w:numId w:val="49"/>
        </w:numPr>
        <w:tabs>
          <w:tab w:val="clear" w:pos="2880"/>
          <w:tab w:val="num" w:pos="2160"/>
        </w:tabs>
        <w:spacing w:before="0" w:after="200" w:line="252" w:lineRule="auto"/>
        <w:ind w:left="2160" w:hanging="36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In addition to interviews with the TANF Director, County Director, or Regional Director, we </w:t>
      </w:r>
      <w:r w:rsidR="00B27517" w:rsidRPr="009F4BA5">
        <w:rPr>
          <w:rFonts w:ascii="Times New Roman" w:hAnsi="Times New Roman" w:cs="Times New Roman"/>
          <w:color w:val="auto"/>
          <w:szCs w:val="24"/>
        </w:rPr>
        <w:t>propose the inclusion of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 other relevant leadership</w:t>
      </w:r>
      <w:r w:rsidR="009F4BA5">
        <w:rPr>
          <w:rFonts w:ascii="Times New Roman" w:hAnsi="Times New Roman" w:cs="Times New Roman"/>
          <w:color w:val="auto"/>
          <w:szCs w:val="24"/>
        </w:rPr>
        <w:t xml:space="preserve">, which varies depending on the structure of the </w:t>
      </w:r>
      <w:r w:rsidR="00AA41D4">
        <w:rPr>
          <w:rFonts w:ascii="Times New Roman" w:hAnsi="Times New Roman" w:cs="Times New Roman"/>
          <w:color w:val="auto"/>
          <w:szCs w:val="24"/>
        </w:rPr>
        <w:t>State TANF program</w:t>
      </w:r>
      <w:r w:rsidR="009F4BA5">
        <w:rPr>
          <w:rStyle w:val="FootnoteReference"/>
          <w:rFonts w:ascii="Times New Roman" w:hAnsi="Times New Roman" w:cs="Times New Roman"/>
          <w:color w:val="auto"/>
          <w:szCs w:val="24"/>
        </w:rPr>
        <w:footnoteReference w:id="2"/>
      </w:r>
      <w:r w:rsidRPr="009F4BA5">
        <w:rPr>
          <w:rFonts w:ascii="Times New Roman" w:hAnsi="Times New Roman" w:cs="Times New Roman"/>
          <w:color w:val="auto"/>
          <w:szCs w:val="24"/>
        </w:rPr>
        <w:t xml:space="preserve">. </w:t>
      </w:r>
    </w:p>
    <w:p w14:paraId="1D8A5D70" w14:textId="4F94DC6C" w:rsidR="00806847" w:rsidRPr="009F4BA5" w:rsidRDefault="00806847" w:rsidP="009F4BA5">
      <w:pPr>
        <w:numPr>
          <w:ilvl w:val="3"/>
          <w:numId w:val="49"/>
        </w:numPr>
        <w:tabs>
          <w:tab w:val="clear" w:pos="2880"/>
          <w:tab w:val="num" w:pos="2160"/>
        </w:tabs>
        <w:spacing w:before="0" w:after="200" w:line="252" w:lineRule="auto"/>
        <w:ind w:left="2160" w:hanging="36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We now propose to interview two, instead of three, supervisors at each site. </w:t>
      </w:r>
    </w:p>
    <w:p w14:paraId="2EE33E2D" w14:textId="25302CB8" w:rsidR="00806847" w:rsidRPr="009F4BA5" w:rsidRDefault="00806847" w:rsidP="009F4BA5">
      <w:pPr>
        <w:numPr>
          <w:ilvl w:val="2"/>
          <w:numId w:val="49"/>
        </w:numPr>
        <w:spacing w:before="0" w:after="200" w:line="252" w:lineRule="auto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Front-line Staff Interview Guide (Appendix B): We now propose to interview four, instead of two, front-line staff at each site. </w:t>
      </w:r>
    </w:p>
    <w:p w14:paraId="602F5ABE" w14:textId="4B67BF78" w:rsidR="00806847" w:rsidRPr="009F4BA5" w:rsidRDefault="00806847" w:rsidP="009F4BA5">
      <w:pPr>
        <w:spacing w:before="0" w:after="200" w:line="252" w:lineRule="auto"/>
        <w:ind w:left="1440"/>
        <w:contextualSpacing/>
        <w:rPr>
          <w:rFonts w:ascii="Times New Roman" w:hAnsi="Times New Roman" w:cs="Times New Roman"/>
          <w:color w:val="auto"/>
          <w:szCs w:val="24"/>
        </w:rPr>
      </w:pPr>
    </w:p>
    <w:p w14:paraId="1BB69600" w14:textId="32060D0D" w:rsidR="00BC1322" w:rsidRPr="009F4BA5" w:rsidRDefault="00806847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There are no proposed changes to the number of focus group participants (Appendix C). </w:t>
      </w:r>
    </w:p>
    <w:p w14:paraId="08A34C6E" w14:textId="77777777" w:rsidR="00BC1322" w:rsidRPr="009F4BA5" w:rsidRDefault="00BC1322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</w:p>
    <w:p w14:paraId="325364BF" w14:textId="541A1CD6" w:rsidR="008312F7" w:rsidRPr="009F4BA5" w:rsidRDefault="0028572D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The majority of </w:t>
      </w:r>
      <w:r w:rsidR="00F31F59" w:rsidRPr="009F4BA5">
        <w:rPr>
          <w:rFonts w:ascii="Times New Roman" w:hAnsi="Times New Roman" w:cs="Times New Roman"/>
          <w:color w:val="auto"/>
          <w:szCs w:val="24"/>
        </w:rPr>
        <w:t xml:space="preserve">sites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selected are examples of programs whose organizational culture change was initiated at the </w:t>
      </w:r>
      <w:r w:rsidR="006B316A" w:rsidRPr="009F4BA5">
        <w:rPr>
          <w:rFonts w:ascii="Times New Roman" w:hAnsi="Times New Roman" w:cs="Times New Roman"/>
          <w:color w:val="auto"/>
          <w:szCs w:val="24"/>
        </w:rPr>
        <w:t xml:space="preserve">county,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>city</w:t>
      </w:r>
      <w:r w:rsidR="006B316A" w:rsidRPr="009F4BA5">
        <w:rPr>
          <w:rFonts w:ascii="Times New Roman" w:hAnsi="Times New Roman" w:cs="Times New Roman"/>
          <w:color w:val="auto"/>
          <w:szCs w:val="24"/>
        </w:rPr>
        <w:t>,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 or </w:t>
      </w:r>
      <w:r w:rsidR="00B1498C" w:rsidRPr="009F4BA5">
        <w:rPr>
          <w:rFonts w:ascii="Times New Roman" w:hAnsi="Times New Roman" w:cs="Times New Roman"/>
          <w:color w:val="auto"/>
          <w:szCs w:val="24"/>
        </w:rPr>
        <w:t xml:space="preserve">state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>level</w:t>
      </w:r>
      <w:r w:rsidR="008312F7"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="000B3124" w:rsidRPr="009F4BA5">
        <w:rPr>
          <w:rFonts w:ascii="Times New Roman" w:hAnsi="Times New Roman" w:cs="Times New Roman"/>
          <w:color w:val="auto"/>
          <w:szCs w:val="24"/>
        </w:rPr>
        <w:t>(</w:t>
      </w:r>
      <w:r w:rsidR="008312F7" w:rsidRPr="009F4BA5">
        <w:rPr>
          <w:rFonts w:ascii="Times New Roman" w:hAnsi="Times New Roman" w:cs="Times New Roman"/>
          <w:color w:val="auto"/>
          <w:szCs w:val="24"/>
        </w:rPr>
        <w:t>as opposed to</w:t>
      </w:r>
      <w:r w:rsidR="00B808B7" w:rsidRPr="009F4BA5">
        <w:rPr>
          <w:rFonts w:ascii="Times New Roman" w:hAnsi="Times New Roman" w:cs="Times New Roman"/>
          <w:color w:val="auto"/>
          <w:szCs w:val="24"/>
        </w:rPr>
        <w:t xml:space="preserve"> within </w:t>
      </w:r>
      <w:r w:rsidR="000B3124" w:rsidRPr="009F4BA5">
        <w:rPr>
          <w:rFonts w:ascii="Times New Roman" w:hAnsi="Times New Roman" w:cs="Times New Roman"/>
          <w:color w:val="auto"/>
          <w:szCs w:val="24"/>
        </w:rPr>
        <w:t xml:space="preserve">individual </w:t>
      </w:r>
      <w:r w:rsidR="00B808B7" w:rsidRPr="009F4BA5">
        <w:rPr>
          <w:rFonts w:ascii="Times New Roman" w:hAnsi="Times New Roman" w:cs="Times New Roman"/>
          <w:color w:val="auto"/>
          <w:szCs w:val="24"/>
        </w:rPr>
        <w:t>loc</w:t>
      </w:r>
      <w:r w:rsidR="009F0855" w:rsidRPr="009F4BA5">
        <w:rPr>
          <w:rFonts w:ascii="Times New Roman" w:hAnsi="Times New Roman" w:cs="Times New Roman"/>
          <w:color w:val="auto"/>
          <w:szCs w:val="24"/>
        </w:rPr>
        <w:t>al offices</w:t>
      </w:r>
      <w:r w:rsidR="000B3124" w:rsidRPr="009F4BA5">
        <w:rPr>
          <w:rFonts w:ascii="Times New Roman" w:hAnsi="Times New Roman" w:cs="Times New Roman"/>
          <w:color w:val="auto"/>
          <w:szCs w:val="24"/>
        </w:rPr>
        <w:t>)</w:t>
      </w:r>
      <w:r w:rsidR="009F0855"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that </w:t>
      </w:r>
      <w:r w:rsidR="008312F7" w:rsidRPr="009F4BA5">
        <w:rPr>
          <w:rFonts w:ascii="Times New Roman" w:hAnsi="Times New Roman" w:cs="Times New Roman"/>
          <w:color w:val="auto"/>
          <w:szCs w:val="24"/>
        </w:rPr>
        <w:t xml:space="preserve">rely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on </w:t>
      </w:r>
      <w:r w:rsidR="009F0855" w:rsidRPr="009F4BA5">
        <w:rPr>
          <w:rFonts w:ascii="Times New Roman" w:hAnsi="Times New Roman" w:cs="Times New Roman"/>
          <w:color w:val="auto"/>
          <w:szCs w:val="24"/>
        </w:rPr>
        <w:t xml:space="preserve">staff in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>local offices to implement and embrace the change.</w:t>
      </w:r>
      <w:r w:rsidR="00F31F59" w:rsidRPr="009F4BA5">
        <w:rPr>
          <w:rFonts w:ascii="Times New Roman" w:hAnsi="Times New Roman" w:cs="Times New Roman"/>
          <w:color w:val="auto"/>
          <w:szCs w:val="24"/>
        </w:rPr>
        <w:t xml:space="preserve"> In these instances, </w:t>
      </w:r>
      <w:r w:rsidR="00B1498C" w:rsidRPr="009F4BA5">
        <w:rPr>
          <w:rFonts w:ascii="Times New Roman" w:hAnsi="Times New Roman" w:cs="Times New Roman"/>
          <w:color w:val="auto"/>
          <w:szCs w:val="24"/>
        </w:rPr>
        <w:t xml:space="preserve">having an </w:t>
      </w:r>
      <w:r w:rsidR="00B1498C" w:rsidRPr="009F4BA5">
        <w:rPr>
          <w:rFonts w:ascii="Times New Roman" w:hAnsi="Times New Roman" w:cs="Times New Roman"/>
          <w:color w:val="auto"/>
          <w:szCs w:val="24"/>
        </w:rPr>
        <w:lastRenderedPageBreak/>
        <w:t xml:space="preserve">in-depth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understanding </w:t>
      </w:r>
      <w:r w:rsidR="00B1498C" w:rsidRPr="009F4BA5">
        <w:rPr>
          <w:rFonts w:ascii="Times New Roman" w:hAnsi="Times New Roman" w:cs="Times New Roman"/>
          <w:color w:val="auto"/>
          <w:szCs w:val="24"/>
        </w:rPr>
        <w:t xml:space="preserve">of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leadership’s intention for the organizational culture change and comparing it to </w:t>
      </w:r>
      <w:r w:rsidR="000B3124" w:rsidRPr="009F4BA5">
        <w:rPr>
          <w:rFonts w:ascii="Times New Roman" w:hAnsi="Times New Roman" w:cs="Times New Roman"/>
          <w:color w:val="auto"/>
          <w:szCs w:val="24"/>
        </w:rPr>
        <w:t>multiple</w:t>
      </w:r>
      <w:r w:rsidR="00B1498C"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frontline worker </w:t>
      </w:r>
      <w:r w:rsidR="00E72627" w:rsidRPr="009F4BA5">
        <w:rPr>
          <w:rFonts w:ascii="Times New Roman" w:hAnsi="Times New Roman" w:cs="Times New Roman"/>
          <w:color w:val="auto"/>
          <w:szCs w:val="24"/>
        </w:rPr>
        <w:t>perspectives on how the proposed change was implemented</w:t>
      </w:r>
      <w:r w:rsidR="00B808B7"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requires interviewing </w:t>
      </w:r>
      <w:r w:rsidR="00F31F59" w:rsidRPr="009F4BA5">
        <w:rPr>
          <w:rFonts w:ascii="Times New Roman" w:hAnsi="Times New Roman" w:cs="Times New Roman"/>
          <w:color w:val="auto"/>
          <w:szCs w:val="24"/>
        </w:rPr>
        <w:t>more leadership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 and </w:t>
      </w:r>
      <w:r w:rsidR="00B1498C" w:rsidRPr="009F4BA5">
        <w:rPr>
          <w:rFonts w:ascii="Times New Roman" w:hAnsi="Times New Roman" w:cs="Times New Roman"/>
          <w:color w:val="auto"/>
          <w:szCs w:val="24"/>
        </w:rPr>
        <w:t xml:space="preserve">frontline workers </w:t>
      </w:r>
      <w:r w:rsidR="00F31F59" w:rsidRPr="009F4BA5">
        <w:rPr>
          <w:rFonts w:ascii="Times New Roman" w:hAnsi="Times New Roman" w:cs="Times New Roman"/>
          <w:color w:val="auto"/>
          <w:szCs w:val="24"/>
        </w:rPr>
        <w:t>than originally proposed</w:t>
      </w:r>
      <w:r w:rsidR="008F59B2" w:rsidRPr="009F4BA5">
        <w:rPr>
          <w:rFonts w:ascii="Times New Roman" w:hAnsi="Times New Roman" w:cs="Times New Roman"/>
          <w:color w:val="auto"/>
          <w:szCs w:val="24"/>
        </w:rPr>
        <w:t xml:space="preserve">. </w:t>
      </w:r>
    </w:p>
    <w:p w14:paraId="08D11869" w14:textId="77777777" w:rsidR="00BC1322" w:rsidRPr="009F4BA5" w:rsidRDefault="00BC1322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</w:p>
    <w:p w14:paraId="54DB29A8" w14:textId="7FA083CC" w:rsidR="006564CD" w:rsidRPr="009F4BA5" w:rsidRDefault="006564CD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In addition, it is possible that staffs’ experiences implementing these higher level organizational culture changes differ depending on </w:t>
      </w:r>
      <w:r w:rsidR="009F0855" w:rsidRPr="009F4BA5">
        <w:rPr>
          <w:rFonts w:ascii="Times New Roman" w:hAnsi="Times New Roman" w:cs="Times New Roman"/>
          <w:color w:val="auto"/>
          <w:szCs w:val="24"/>
        </w:rPr>
        <w:t>in which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 local office</w:t>
      </w:r>
      <w:r w:rsidR="009F0855" w:rsidRPr="009F4BA5">
        <w:rPr>
          <w:rFonts w:ascii="Times New Roman" w:hAnsi="Times New Roman" w:cs="Times New Roman"/>
          <w:color w:val="auto"/>
          <w:szCs w:val="24"/>
        </w:rPr>
        <w:t xml:space="preserve"> they work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. Visiting multiple local offices to compare how these initiatives are implemented in different sites </w:t>
      </w:r>
      <w:r w:rsidR="009F0855" w:rsidRPr="009F4BA5">
        <w:rPr>
          <w:rFonts w:ascii="Times New Roman" w:hAnsi="Times New Roman" w:cs="Times New Roman"/>
          <w:color w:val="auto"/>
          <w:szCs w:val="24"/>
        </w:rPr>
        <w:t xml:space="preserve">within the same program </w:t>
      </w:r>
      <w:r w:rsidR="00B6011F" w:rsidRPr="009F4BA5">
        <w:rPr>
          <w:rFonts w:ascii="Times New Roman" w:hAnsi="Times New Roman" w:cs="Times New Roman"/>
          <w:color w:val="auto"/>
          <w:szCs w:val="24"/>
        </w:rPr>
        <w:t>wil</w:t>
      </w:r>
      <w:r w:rsidR="00350D4B" w:rsidRPr="009F4BA5">
        <w:rPr>
          <w:rFonts w:ascii="Times New Roman" w:hAnsi="Times New Roman" w:cs="Times New Roman"/>
          <w:color w:val="auto"/>
          <w:szCs w:val="24"/>
        </w:rPr>
        <w:t xml:space="preserve">l provide a more complete picture </w:t>
      </w:r>
      <w:r w:rsidR="004B5126" w:rsidRPr="009F4BA5">
        <w:rPr>
          <w:rFonts w:ascii="Times New Roman" w:hAnsi="Times New Roman" w:cs="Times New Roman"/>
          <w:color w:val="auto"/>
          <w:szCs w:val="24"/>
        </w:rPr>
        <w:t xml:space="preserve">of the TANF program’s organizational culture </w:t>
      </w:r>
      <w:r w:rsidR="009F0855" w:rsidRPr="009F4BA5">
        <w:rPr>
          <w:rFonts w:ascii="Times New Roman" w:hAnsi="Times New Roman" w:cs="Times New Roman"/>
          <w:color w:val="auto"/>
          <w:szCs w:val="24"/>
        </w:rPr>
        <w:t xml:space="preserve">than visiting one local </w:t>
      </w:r>
      <w:r w:rsidR="00E72627" w:rsidRPr="009F4BA5">
        <w:rPr>
          <w:rFonts w:ascii="Times New Roman" w:hAnsi="Times New Roman" w:cs="Times New Roman"/>
          <w:color w:val="auto"/>
          <w:szCs w:val="24"/>
        </w:rPr>
        <w:t>office</w:t>
      </w:r>
      <w:r w:rsidR="009F0855" w:rsidRPr="009F4BA5">
        <w:rPr>
          <w:rFonts w:ascii="Times New Roman" w:hAnsi="Times New Roman" w:cs="Times New Roman"/>
          <w:color w:val="auto"/>
          <w:szCs w:val="24"/>
        </w:rPr>
        <w:t>.</w:t>
      </w:r>
    </w:p>
    <w:p w14:paraId="5779DD09" w14:textId="77777777" w:rsidR="00BC1322" w:rsidRPr="009F4BA5" w:rsidRDefault="00BC1322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</w:p>
    <w:p w14:paraId="6C2B3947" w14:textId="2E3F3D8E" w:rsidR="00EB771F" w:rsidRPr="009F4BA5" w:rsidRDefault="006B316A" w:rsidP="00BC1322">
      <w:pPr>
        <w:spacing w:before="0" w:after="0"/>
        <w:contextualSpacing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>Expanding the number of staff interviewed in each local office and including more local offices in each site visit requires</w:t>
      </w:r>
      <w:r w:rsidR="00B27517" w:rsidRPr="009F4BA5">
        <w:rPr>
          <w:rFonts w:ascii="Times New Roman" w:hAnsi="Times New Roman" w:cs="Times New Roman"/>
          <w:color w:val="auto"/>
          <w:szCs w:val="24"/>
        </w:rPr>
        <w:t xml:space="preserve"> an adjustment to the number of respondents originally estimated</w:t>
      </w:r>
      <w:r w:rsidR="009F0855" w:rsidRPr="009F4BA5">
        <w:rPr>
          <w:rFonts w:ascii="Times New Roman" w:hAnsi="Times New Roman" w:cs="Times New Roman"/>
          <w:color w:val="auto"/>
          <w:szCs w:val="24"/>
        </w:rPr>
        <w:t>, which was estimated assuming the research team would visit one local office per site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. </w:t>
      </w:r>
      <w:r w:rsidR="009F0855" w:rsidRPr="009F4BA5">
        <w:rPr>
          <w:rFonts w:ascii="Times New Roman" w:hAnsi="Times New Roman" w:cs="Times New Roman"/>
          <w:color w:val="auto"/>
          <w:szCs w:val="24"/>
        </w:rPr>
        <w:t xml:space="preserve">Understanding </w:t>
      </w:r>
      <w:r w:rsidR="00E72627" w:rsidRPr="009F4BA5">
        <w:rPr>
          <w:rFonts w:ascii="Times New Roman" w:hAnsi="Times New Roman" w:cs="Times New Roman"/>
          <w:color w:val="auto"/>
          <w:szCs w:val="24"/>
        </w:rPr>
        <w:t xml:space="preserve">how </w:t>
      </w:r>
      <w:r w:rsidR="009F0855" w:rsidRPr="009F4BA5">
        <w:rPr>
          <w:rFonts w:ascii="Times New Roman" w:hAnsi="Times New Roman" w:cs="Times New Roman"/>
          <w:color w:val="auto"/>
          <w:szCs w:val="24"/>
        </w:rPr>
        <w:t xml:space="preserve">leadership and frontline workers across multiple offices </w:t>
      </w:r>
      <w:r w:rsidR="0028572D" w:rsidRPr="009F4BA5">
        <w:rPr>
          <w:rFonts w:ascii="Times New Roman" w:hAnsi="Times New Roman" w:cs="Times New Roman"/>
          <w:color w:val="auto"/>
          <w:szCs w:val="24"/>
        </w:rPr>
        <w:t xml:space="preserve">work to </w:t>
      </w:r>
      <w:r w:rsidR="00E72627" w:rsidRPr="009F4BA5">
        <w:rPr>
          <w:rFonts w:ascii="Times New Roman" w:hAnsi="Times New Roman" w:cs="Times New Roman"/>
          <w:color w:val="auto"/>
          <w:szCs w:val="24"/>
        </w:rPr>
        <w:t xml:space="preserve">implement an </w:t>
      </w:r>
      <w:r w:rsidR="00EB771F" w:rsidRPr="009F4BA5">
        <w:rPr>
          <w:rFonts w:ascii="Times New Roman" w:hAnsi="Times New Roman" w:cs="Times New Roman"/>
          <w:color w:val="auto"/>
          <w:szCs w:val="24"/>
        </w:rPr>
        <w:t>organizational culture</w:t>
      </w:r>
      <w:r w:rsidR="00E72627" w:rsidRPr="009F4BA5">
        <w:rPr>
          <w:rFonts w:ascii="Times New Roman" w:hAnsi="Times New Roman" w:cs="Times New Roman"/>
          <w:color w:val="auto"/>
          <w:szCs w:val="24"/>
        </w:rPr>
        <w:t xml:space="preserve"> change initiative</w:t>
      </w:r>
      <w:r w:rsidR="00EB771F"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r w:rsidR="004B5126" w:rsidRPr="009F4BA5">
        <w:rPr>
          <w:rFonts w:ascii="Times New Roman" w:hAnsi="Times New Roman" w:cs="Times New Roman"/>
          <w:color w:val="auto"/>
          <w:szCs w:val="24"/>
        </w:rPr>
        <w:t xml:space="preserve">maximizes the study’s usefulness </w:t>
      </w:r>
      <w:r w:rsidR="00EB771F" w:rsidRPr="009F4BA5">
        <w:rPr>
          <w:rFonts w:ascii="Times New Roman" w:hAnsi="Times New Roman" w:cs="Times New Roman"/>
          <w:color w:val="auto"/>
          <w:szCs w:val="24"/>
        </w:rPr>
        <w:t xml:space="preserve">for other TANF programs looking to implement a cohesive, organizational culture change across multiple sites. </w:t>
      </w:r>
    </w:p>
    <w:p w14:paraId="2D8750EB" w14:textId="3D54DC21" w:rsidR="006B316A" w:rsidRPr="009F4BA5" w:rsidRDefault="006B316A" w:rsidP="008312F7">
      <w:pPr>
        <w:ind w:firstLine="720"/>
        <w:rPr>
          <w:rFonts w:ascii="Times New Roman" w:hAnsi="Times New Roman" w:cs="Times New Roman"/>
          <w:color w:val="auto"/>
          <w:szCs w:val="24"/>
        </w:rPr>
      </w:pPr>
    </w:p>
    <w:p w14:paraId="72DD8C1B" w14:textId="52EE0E65" w:rsidR="006B316A" w:rsidRPr="009F4BA5" w:rsidRDefault="005D2644" w:rsidP="009F4BA5">
      <w:pPr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We revised the </w:t>
      </w:r>
      <w:r w:rsidR="00B27517" w:rsidRPr="009F4BA5">
        <w:rPr>
          <w:rFonts w:ascii="Times New Roman" w:hAnsi="Times New Roman" w:cs="Times New Roman"/>
          <w:color w:val="auto"/>
          <w:szCs w:val="24"/>
        </w:rPr>
        <w:t xml:space="preserve">Supporting Statements to reflect the changes to the number of respondents and </w:t>
      </w:r>
      <w:r w:rsidRPr="009F4BA5">
        <w:rPr>
          <w:rFonts w:ascii="Times New Roman" w:hAnsi="Times New Roman" w:cs="Times New Roman"/>
          <w:color w:val="auto"/>
          <w:szCs w:val="24"/>
        </w:rPr>
        <w:t xml:space="preserve">therefore, the </w:t>
      </w:r>
      <w:r w:rsidR="00B27517" w:rsidRPr="009F4BA5">
        <w:rPr>
          <w:rFonts w:ascii="Times New Roman" w:hAnsi="Times New Roman" w:cs="Times New Roman"/>
          <w:color w:val="auto"/>
          <w:szCs w:val="24"/>
        </w:rPr>
        <w:t xml:space="preserve">overall burden. </w:t>
      </w:r>
    </w:p>
    <w:p w14:paraId="6FC8476E" w14:textId="10601575" w:rsidR="00F31F59" w:rsidRPr="009F4BA5" w:rsidRDefault="00F31F59" w:rsidP="005F4323">
      <w:pPr>
        <w:ind w:firstLine="720"/>
        <w:rPr>
          <w:rFonts w:ascii="Times New Roman" w:hAnsi="Times New Roman" w:cs="Times New Roman"/>
          <w:color w:val="auto"/>
          <w:szCs w:val="24"/>
        </w:rPr>
      </w:pPr>
    </w:p>
    <w:p w14:paraId="0A270AE2" w14:textId="36730EB4" w:rsidR="007B234B" w:rsidRDefault="00F31F59" w:rsidP="005F4323">
      <w:pPr>
        <w:ind w:firstLine="720"/>
        <w:rPr>
          <w:rFonts w:ascii="Times New Roman" w:hAnsi="Times New Roman" w:cs="Times New Roman"/>
          <w:color w:val="auto"/>
          <w:szCs w:val="24"/>
        </w:rPr>
      </w:pPr>
      <w:r w:rsidRPr="009F4BA5">
        <w:rPr>
          <w:rFonts w:ascii="Times New Roman" w:hAnsi="Times New Roman" w:cs="Times New Roman"/>
          <w:color w:val="auto"/>
          <w:szCs w:val="24"/>
        </w:rPr>
        <w:t xml:space="preserve"> </w:t>
      </w:r>
      <w:bookmarkEnd w:id="1"/>
    </w:p>
    <w:p w14:paraId="78973FCF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5889724A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0D750707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28A57B7C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7599F976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49ACBD88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48B22F72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18803AFD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2F51A35C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6F666507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70A312E3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39091DBA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292830BE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63E7F1A8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1F7A83AB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13F86B54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1F5FFD25" w14:textId="77777777" w:rsidR="007B234B" w:rsidRPr="007B234B" w:rsidRDefault="007B234B" w:rsidP="007B234B">
      <w:pPr>
        <w:rPr>
          <w:rFonts w:ascii="Times New Roman" w:hAnsi="Times New Roman" w:cs="Times New Roman"/>
          <w:szCs w:val="24"/>
        </w:rPr>
      </w:pPr>
    </w:p>
    <w:p w14:paraId="7707DD8A" w14:textId="63276FFD" w:rsidR="00F31F59" w:rsidRPr="007B234B" w:rsidRDefault="00F31F59" w:rsidP="007B234B">
      <w:pPr>
        <w:tabs>
          <w:tab w:val="left" w:pos="1190"/>
        </w:tabs>
        <w:rPr>
          <w:rFonts w:ascii="Times New Roman" w:hAnsi="Times New Roman" w:cs="Times New Roman"/>
          <w:szCs w:val="24"/>
        </w:rPr>
      </w:pPr>
    </w:p>
    <w:sectPr w:rsidR="00F31F59" w:rsidRPr="007B234B" w:rsidSect="00155B27">
      <w:footerReference w:type="default" r:id="rId12"/>
      <w:headerReference w:type="first" r:id="rId13"/>
      <w:type w:val="continuous"/>
      <w:pgSz w:w="12240" w:h="15840"/>
      <w:pgMar w:top="1080" w:right="1440" w:bottom="1170" w:left="1440" w:header="403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12A15" w16cid:durableId="1FF98E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0322B" w14:textId="77777777" w:rsidR="001D7C8C" w:rsidRDefault="001D7C8C" w:rsidP="001A7B1D">
      <w:r>
        <w:separator/>
      </w:r>
    </w:p>
    <w:p w14:paraId="2AF1924F" w14:textId="77777777" w:rsidR="001D7C8C" w:rsidRDefault="001D7C8C"/>
  </w:endnote>
  <w:endnote w:type="continuationSeparator" w:id="0">
    <w:p w14:paraId="1A11246E" w14:textId="77777777" w:rsidR="001D7C8C" w:rsidRDefault="001D7C8C" w:rsidP="001A7B1D">
      <w:r>
        <w:continuationSeparator/>
      </w:r>
    </w:p>
    <w:p w14:paraId="1EAF54F9" w14:textId="77777777" w:rsidR="001D7C8C" w:rsidRDefault="001D7C8C"/>
  </w:endnote>
  <w:endnote w:type="continuationNotice" w:id="1">
    <w:p w14:paraId="1F26FA3B" w14:textId="77777777" w:rsidR="001D7C8C" w:rsidRDefault="001D7C8C">
      <w:pPr>
        <w:spacing w:before="0" w:after="0"/>
      </w:pPr>
    </w:p>
    <w:p w14:paraId="355A5C3C" w14:textId="77777777" w:rsidR="001D7C8C" w:rsidRDefault="001D7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">
    <w:altName w:val="Baskerville Old Face"/>
    <w:charset w:val="00"/>
    <w:family w:val="auto"/>
    <w:pitch w:val="variable"/>
    <w:sig w:usb0="8000006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95371" w14:textId="2AD9EA67" w:rsidR="00B26EDA" w:rsidRPr="00226AC7" w:rsidRDefault="00B26EDA" w:rsidP="00226AC7">
    <w:pPr>
      <w:pStyle w:val="Footer"/>
      <w:rPr>
        <w:rFonts w:ascii="Source Sans Pro" w:hAnsi="Source Sans Pro"/>
        <w:b/>
        <w:bCs/>
        <w:sz w:val="16"/>
        <w:szCs w:val="16"/>
      </w:rPr>
    </w:pPr>
    <w:r>
      <w:rPr>
        <w:color w:val="00283B" w:themeColor="accent3"/>
      </w:rPr>
      <w:tab/>
    </w:r>
    <w:r>
      <w:rPr>
        <w:color w:val="00283B" w:themeColor="accent3"/>
      </w:rPr>
      <w:tab/>
    </w:r>
  </w:p>
  <w:p w14:paraId="61B01F55" w14:textId="77777777" w:rsidR="00C46EDD" w:rsidRDefault="00C46E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1C939" w14:textId="77777777" w:rsidR="001D7C8C" w:rsidRDefault="001D7C8C" w:rsidP="001A7B1D">
      <w:r>
        <w:separator/>
      </w:r>
    </w:p>
    <w:p w14:paraId="6D615C0E" w14:textId="77777777" w:rsidR="001D7C8C" w:rsidRDefault="001D7C8C"/>
  </w:footnote>
  <w:footnote w:type="continuationSeparator" w:id="0">
    <w:p w14:paraId="142E53A1" w14:textId="77777777" w:rsidR="001D7C8C" w:rsidRDefault="001D7C8C" w:rsidP="001A7B1D">
      <w:r>
        <w:continuationSeparator/>
      </w:r>
    </w:p>
    <w:p w14:paraId="504B0694" w14:textId="77777777" w:rsidR="001D7C8C" w:rsidRDefault="001D7C8C"/>
  </w:footnote>
  <w:footnote w:type="continuationNotice" w:id="1">
    <w:p w14:paraId="11E710DD" w14:textId="77777777" w:rsidR="001D7C8C" w:rsidRDefault="001D7C8C">
      <w:pPr>
        <w:spacing w:before="0" w:after="0"/>
      </w:pPr>
    </w:p>
    <w:p w14:paraId="687EA9DA" w14:textId="77777777" w:rsidR="001D7C8C" w:rsidRDefault="001D7C8C"/>
  </w:footnote>
  <w:footnote w:id="2">
    <w:p w14:paraId="08DACA07" w14:textId="460216B0" w:rsidR="009F4BA5" w:rsidRPr="007B234B" w:rsidRDefault="009F4BA5" w:rsidP="009F4BA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B234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B234B">
        <w:rPr>
          <w:rFonts w:ascii="Times New Roman" w:hAnsi="Times New Roman" w:cs="Times New Roman"/>
          <w:sz w:val="22"/>
          <w:szCs w:val="22"/>
        </w:rPr>
        <w:t xml:space="preserve"> Examples of other relevant leadership </w:t>
      </w:r>
      <w:r w:rsidR="00AA41D4">
        <w:rPr>
          <w:rFonts w:ascii="Times New Roman" w:hAnsi="Times New Roman" w:cs="Times New Roman"/>
          <w:sz w:val="22"/>
          <w:szCs w:val="22"/>
        </w:rPr>
        <w:t xml:space="preserve">may </w:t>
      </w:r>
      <w:r w:rsidRPr="007B234B">
        <w:rPr>
          <w:rFonts w:ascii="Times New Roman" w:hAnsi="Times New Roman" w:cs="Times New Roman"/>
          <w:sz w:val="22"/>
          <w:szCs w:val="22"/>
        </w:rPr>
        <w:t>include</w:t>
      </w:r>
      <w:r w:rsidR="00AA41D4">
        <w:rPr>
          <w:rFonts w:ascii="Times New Roman" w:hAnsi="Times New Roman" w:cs="Times New Roman"/>
          <w:sz w:val="22"/>
          <w:szCs w:val="22"/>
        </w:rPr>
        <w:t xml:space="preserve"> a Human Services Director, Workforce or Social Services Commissioner, or other titles depending on the structure of the agency.</w:t>
      </w:r>
      <w:r w:rsidR="007B234B" w:rsidRPr="007B234B">
        <w:rPr>
          <w:rFonts w:ascii="Times New Roman" w:hAnsi="Times New Roman" w:cs="Times New Roman"/>
          <w:sz w:val="22"/>
          <w:szCs w:val="22"/>
        </w:rPr>
        <w:t xml:space="preserve"> </w:t>
      </w:r>
      <w:r w:rsidRPr="007B234B">
        <w:rPr>
          <w:rFonts w:ascii="Times New Roman" w:hAnsi="Times New Roman" w:cs="Times New Roman"/>
          <w:sz w:val="22"/>
          <w:szCs w:val="22"/>
        </w:rPr>
        <w:t>The number of leadership staff interviewed will vary by site, from two to six.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F7448" w14:textId="6188FA75" w:rsidR="00B26EDA" w:rsidRPr="00C753BE" w:rsidRDefault="00B26EDA" w:rsidP="00265891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82300"/>
    <w:multiLevelType w:val="hybridMultilevel"/>
    <w:tmpl w:val="CD0C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16B52"/>
    <w:multiLevelType w:val="hybridMultilevel"/>
    <w:tmpl w:val="EBDCD58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CB82CD3"/>
    <w:multiLevelType w:val="hybridMultilevel"/>
    <w:tmpl w:val="C6228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8E0383"/>
    <w:multiLevelType w:val="hybridMultilevel"/>
    <w:tmpl w:val="E0BE5386"/>
    <w:lvl w:ilvl="0" w:tplc="4BBE10F6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  <w:color w:val="00283B" w:themeColor="text1"/>
      </w:rPr>
    </w:lvl>
    <w:lvl w:ilvl="1" w:tplc="37D2E8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2341A"/>
    <w:multiLevelType w:val="hybridMultilevel"/>
    <w:tmpl w:val="B498A9C0"/>
    <w:lvl w:ilvl="0" w:tplc="FC701CB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176F40FD"/>
    <w:multiLevelType w:val="hybridMultilevel"/>
    <w:tmpl w:val="9F2CCE7A"/>
    <w:lvl w:ilvl="0" w:tplc="BC4891B4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B2040D7"/>
    <w:multiLevelType w:val="multilevel"/>
    <w:tmpl w:val="2BAA5C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108D7"/>
    <w:multiLevelType w:val="hybridMultilevel"/>
    <w:tmpl w:val="C7E8856C"/>
    <w:lvl w:ilvl="0" w:tplc="9170E21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>
    <w:nsid w:val="20EE744F"/>
    <w:multiLevelType w:val="hybridMultilevel"/>
    <w:tmpl w:val="6E983B28"/>
    <w:lvl w:ilvl="0" w:tplc="F782E5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0483E"/>
    <w:multiLevelType w:val="multilevel"/>
    <w:tmpl w:val="2BAA5C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77B2E"/>
    <w:multiLevelType w:val="hybridMultilevel"/>
    <w:tmpl w:val="AC8E595E"/>
    <w:lvl w:ilvl="0" w:tplc="37D2E89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26397F79"/>
    <w:multiLevelType w:val="hybridMultilevel"/>
    <w:tmpl w:val="92E0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A7CA1"/>
    <w:multiLevelType w:val="hybridMultilevel"/>
    <w:tmpl w:val="FCBE98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ECF082B"/>
    <w:multiLevelType w:val="hybridMultilevel"/>
    <w:tmpl w:val="33D29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D2152"/>
    <w:multiLevelType w:val="hybridMultilevel"/>
    <w:tmpl w:val="7AAA35E8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5037150"/>
    <w:multiLevelType w:val="multilevel"/>
    <w:tmpl w:val="2BAA5C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6571C"/>
    <w:multiLevelType w:val="hybridMultilevel"/>
    <w:tmpl w:val="19622728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37D3620D"/>
    <w:multiLevelType w:val="hybridMultilevel"/>
    <w:tmpl w:val="2BAA5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32220"/>
    <w:multiLevelType w:val="hybridMultilevel"/>
    <w:tmpl w:val="A488A4E0"/>
    <w:lvl w:ilvl="0" w:tplc="4BBE10F6">
      <w:start w:val="1"/>
      <w:numFmt w:val="bullet"/>
      <w:pStyle w:val="MEF-Bullets"/>
      <w:lvlText w:val=""/>
      <w:lvlJc w:val="left"/>
      <w:pPr>
        <w:ind w:left="576" w:hanging="360"/>
      </w:pPr>
      <w:rPr>
        <w:rFonts w:ascii="Wingdings" w:hAnsi="Wingdings" w:hint="default"/>
        <w:color w:val="00283B" w:themeColor="text1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9692F"/>
    <w:multiLevelType w:val="multilevel"/>
    <w:tmpl w:val="3FB20EE0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AED29A1"/>
    <w:multiLevelType w:val="multilevel"/>
    <w:tmpl w:val="1098FBD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BA1312B"/>
    <w:multiLevelType w:val="hybridMultilevel"/>
    <w:tmpl w:val="2BAA5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A167E"/>
    <w:multiLevelType w:val="hybridMultilevel"/>
    <w:tmpl w:val="362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74722"/>
    <w:multiLevelType w:val="hybridMultilevel"/>
    <w:tmpl w:val="66D6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60921"/>
    <w:multiLevelType w:val="hybridMultilevel"/>
    <w:tmpl w:val="E308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4566A"/>
    <w:multiLevelType w:val="hybridMultilevel"/>
    <w:tmpl w:val="967E09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97F22"/>
    <w:multiLevelType w:val="multilevel"/>
    <w:tmpl w:val="0C32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5E7B4B"/>
    <w:multiLevelType w:val="hybridMultilevel"/>
    <w:tmpl w:val="76C8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D4F24"/>
    <w:multiLevelType w:val="hybridMultilevel"/>
    <w:tmpl w:val="62F6E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63EA3"/>
    <w:multiLevelType w:val="multilevel"/>
    <w:tmpl w:val="BB403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E44044"/>
        <w:sz w:val="3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D303C28"/>
    <w:multiLevelType w:val="hybridMultilevel"/>
    <w:tmpl w:val="4CE6612C"/>
    <w:lvl w:ilvl="0" w:tplc="FD600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10BBF"/>
    <w:multiLevelType w:val="hybridMultilevel"/>
    <w:tmpl w:val="9348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053CB"/>
    <w:multiLevelType w:val="hybridMultilevel"/>
    <w:tmpl w:val="8A3EE086"/>
    <w:lvl w:ilvl="0" w:tplc="21FAFF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594CFB"/>
    <w:multiLevelType w:val="hybridMultilevel"/>
    <w:tmpl w:val="1DC8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E70D6"/>
    <w:multiLevelType w:val="multilevel"/>
    <w:tmpl w:val="4B52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646B245E"/>
    <w:multiLevelType w:val="hybridMultilevel"/>
    <w:tmpl w:val="2BAA5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93E1A"/>
    <w:multiLevelType w:val="multilevel"/>
    <w:tmpl w:val="2BAA5C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C7E60"/>
    <w:multiLevelType w:val="hybridMultilevel"/>
    <w:tmpl w:val="BB0098C2"/>
    <w:lvl w:ilvl="0" w:tplc="AE14DBFA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294E5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A77D3"/>
    <w:multiLevelType w:val="multilevel"/>
    <w:tmpl w:val="2BAA5C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C1A3A"/>
    <w:multiLevelType w:val="hybridMultilevel"/>
    <w:tmpl w:val="5358E0BE"/>
    <w:lvl w:ilvl="0" w:tplc="9956157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olor w:val="00283B" w:themeColor="accent3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2">
    <w:nsid w:val="74A828E3"/>
    <w:multiLevelType w:val="hybridMultilevel"/>
    <w:tmpl w:val="B058A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39"/>
  </w:num>
  <w:num w:numId="3">
    <w:abstractNumId w:val="31"/>
  </w:num>
  <w:num w:numId="4">
    <w:abstractNumId w:val="37"/>
  </w:num>
  <w:num w:numId="5">
    <w:abstractNumId w:val="19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2"/>
  </w:num>
  <w:num w:numId="9">
    <w:abstractNumId w:val="8"/>
  </w:num>
  <w:num w:numId="10">
    <w:abstractNumId w:val="38"/>
  </w:num>
  <w:num w:numId="11">
    <w:abstractNumId w:val="23"/>
  </w:num>
  <w:num w:numId="12">
    <w:abstractNumId w:val="11"/>
  </w:num>
  <w:num w:numId="13">
    <w:abstractNumId w:val="40"/>
  </w:num>
  <w:num w:numId="14">
    <w:abstractNumId w:val="21"/>
  </w:num>
  <w:num w:numId="15">
    <w:abstractNumId w:val="0"/>
  </w:num>
  <w:num w:numId="16">
    <w:abstractNumId w:val="1"/>
  </w:num>
  <w:num w:numId="17">
    <w:abstractNumId w:val="4"/>
  </w:num>
  <w:num w:numId="18">
    <w:abstractNumId w:val="42"/>
  </w:num>
  <w:num w:numId="19">
    <w:abstractNumId w:val="20"/>
  </w:num>
  <w:num w:numId="20">
    <w:abstractNumId w:val="35"/>
  </w:num>
  <w:num w:numId="21">
    <w:abstractNumId w:val="27"/>
  </w:num>
  <w:num w:numId="22">
    <w:abstractNumId w:val="24"/>
  </w:num>
  <w:num w:numId="23">
    <w:abstractNumId w:val="15"/>
  </w:num>
  <w:num w:numId="24">
    <w:abstractNumId w:val="20"/>
  </w:num>
  <w:num w:numId="25">
    <w:abstractNumId w:val="30"/>
  </w:num>
  <w:num w:numId="26">
    <w:abstractNumId w:val="3"/>
  </w:num>
  <w:num w:numId="27">
    <w:abstractNumId w:val="28"/>
  </w:num>
  <w:num w:numId="28">
    <w:abstractNumId w:val="32"/>
  </w:num>
  <w:num w:numId="29">
    <w:abstractNumId w:val="33"/>
  </w:num>
  <w:num w:numId="30">
    <w:abstractNumId w:val="13"/>
  </w:num>
  <w:num w:numId="31">
    <w:abstractNumId w:val="20"/>
  </w:num>
  <w:num w:numId="32">
    <w:abstractNumId w:val="9"/>
  </w:num>
  <w:num w:numId="33">
    <w:abstractNumId w:val="6"/>
  </w:num>
  <w:num w:numId="34">
    <w:abstractNumId w:val="12"/>
  </w:num>
  <w:num w:numId="35">
    <w:abstractNumId w:val="5"/>
  </w:num>
  <w:num w:numId="36">
    <w:abstractNumId w:val="20"/>
  </w:num>
  <w:num w:numId="37">
    <w:abstractNumId w:val="34"/>
  </w:num>
  <w:num w:numId="38">
    <w:abstractNumId w:val="2"/>
  </w:num>
  <w:num w:numId="39">
    <w:abstractNumId w:val="20"/>
  </w:num>
  <w:num w:numId="40">
    <w:abstractNumId w:val="14"/>
  </w:num>
  <w:num w:numId="41">
    <w:abstractNumId w:val="29"/>
  </w:num>
  <w:num w:numId="42">
    <w:abstractNumId w:val="41"/>
  </w:num>
  <w:num w:numId="43">
    <w:abstractNumId w:val="18"/>
  </w:num>
  <w:num w:numId="44">
    <w:abstractNumId w:val="26"/>
  </w:num>
  <w:num w:numId="45">
    <w:abstractNumId w:val="7"/>
  </w:num>
  <w:num w:numId="46">
    <w:abstractNumId w:val="16"/>
  </w:num>
  <w:num w:numId="47">
    <w:abstractNumId w:val="10"/>
  </w:num>
  <w:num w:numId="48">
    <w:abstractNumId w:val="25"/>
  </w:num>
  <w:num w:numId="4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26"/>
    <w:rsid w:val="0000214C"/>
    <w:rsid w:val="0000625B"/>
    <w:rsid w:val="00006CD9"/>
    <w:rsid w:val="00011B48"/>
    <w:rsid w:val="000125BB"/>
    <w:rsid w:val="00012EFE"/>
    <w:rsid w:val="00013FAC"/>
    <w:rsid w:val="000213C8"/>
    <w:rsid w:val="000239A5"/>
    <w:rsid w:val="000322B9"/>
    <w:rsid w:val="000352F5"/>
    <w:rsid w:val="00036A47"/>
    <w:rsid w:val="00037B7E"/>
    <w:rsid w:val="00040BFC"/>
    <w:rsid w:val="0004117D"/>
    <w:rsid w:val="00042537"/>
    <w:rsid w:val="0004307D"/>
    <w:rsid w:val="000432BC"/>
    <w:rsid w:val="00050C06"/>
    <w:rsid w:val="00050DB0"/>
    <w:rsid w:val="00051CB3"/>
    <w:rsid w:val="00057F4C"/>
    <w:rsid w:val="000620E9"/>
    <w:rsid w:val="00062495"/>
    <w:rsid w:val="0006434D"/>
    <w:rsid w:val="00065434"/>
    <w:rsid w:val="00065446"/>
    <w:rsid w:val="000659E7"/>
    <w:rsid w:val="00067C43"/>
    <w:rsid w:val="00071155"/>
    <w:rsid w:val="00074C16"/>
    <w:rsid w:val="00074E81"/>
    <w:rsid w:val="00081570"/>
    <w:rsid w:val="00081A74"/>
    <w:rsid w:val="0008707A"/>
    <w:rsid w:val="00090B59"/>
    <w:rsid w:val="0009204F"/>
    <w:rsid w:val="000924EF"/>
    <w:rsid w:val="000929E0"/>
    <w:rsid w:val="00092A3E"/>
    <w:rsid w:val="0009336D"/>
    <w:rsid w:val="00095A4B"/>
    <w:rsid w:val="000968EF"/>
    <w:rsid w:val="000969A9"/>
    <w:rsid w:val="000A0873"/>
    <w:rsid w:val="000A1D62"/>
    <w:rsid w:val="000A3078"/>
    <w:rsid w:val="000A3492"/>
    <w:rsid w:val="000A4EEA"/>
    <w:rsid w:val="000A533C"/>
    <w:rsid w:val="000A6D02"/>
    <w:rsid w:val="000B106A"/>
    <w:rsid w:val="000B10C9"/>
    <w:rsid w:val="000B2F82"/>
    <w:rsid w:val="000B3124"/>
    <w:rsid w:val="000B5C91"/>
    <w:rsid w:val="000B639D"/>
    <w:rsid w:val="000B6CF7"/>
    <w:rsid w:val="000C062F"/>
    <w:rsid w:val="000C1824"/>
    <w:rsid w:val="000C310E"/>
    <w:rsid w:val="000C3E7A"/>
    <w:rsid w:val="000C51F5"/>
    <w:rsid w:val="000C5D04"/>
    <w:rsid w:val="000D0C26"/>
    <w:rsid w:val="000D3763"/>
    <w:rsid w:val="000D423E"/>
    <w:rsid w:val="000D7C39"/>
    <w:rsid w:val="000E3DD4"/>
    <w:rsid w:val="000E6E7E"/>
    <w:rsid w:val="000F078F"/>
    <w:rsid w:val="000F1750"/>
    <w:rsid w:val="000F2E81"/>
    <w:rsid w:val="000F4841"/>
    <w:rsid w:val="000F6B1E"/>
    <w:rsid w:val="00104D09"/>
    <w:rsid w:val="00110198"/>
    <w:rsid w:val="001113B5"/>
    <w:rsid w:val="001114A7"/>
    <w:rsid w:val="00113529"/>
    <w:rsid w:val="001135B4"/>
    <w:rsid w:val="00113CD8"/>
    <w:rsid w:val="00114632"/>
    <w:rsid w:val="00116D23"/>
    <w:rsid w:val="00121F43"/>
    <w:rsid w:val="001230F1"/>
    <w:rsid w:val="00123E47"/>
    <w:rsid w:val="00124797"/>
    <w:rsid w:val="00127866"/>
    <w:rsid w:val="0013019E"/>
    <w:rsid w:val="00130FC2"/>
    <w:rsid w:val="00132E7A"/>
    <w:rsid w:val="0013333D"/>
    <w:rsid w:val="00133728"/>
    <w:rsid w:val="00136A33"/>
    <w:rsid w:val="00136CD5"/>
    <w:rsid w:val="00137EA5"/>
    <w:rsid w:val="0014069E"/>
    <w:rsid w:val="00141412"/>
    <w:rsid w:val="00142A9A"/>
    <w:rsid w:val="00142C29"/>
    <w:rsid w:val="00143F74"/>
    <w:rsid w:val="00143FCC"/>
    <w:rsid w:val="00144D26"/>
    <w:rsid w:val="001458CB"/>
    <w:rsid w:val="00146BBE"/>
    <w:rsid w:val="00147AE7"/>
    <w:rsid w:val="00147E21"/>
    <w:rsid w:val="00150DAE"/>
    <w:rsid w:val="00153850"/>
    <w:rsid w:val="00155B27"/>
    <w:rsid w:val="0015763A"/>
    <w:rsid w:val="00163083"/>
    <w:rsid w:val="001634BF"/>
    <w:rsid w:val="00163790"/>
    <w:rsid w:val="00167A2A"/>
    <w:rsid w:val="0017050A"/>
    <w:rsid w:val="00172F24"/>
    <w:rsid w:val="001740D4"/>
    <w:rsid w:val="0017438F"/>
    <w:rsid w:val="001745C8"/>
    <w:rsid w:val="0017517C"/>
    <w:rsid w:val="00176162"/>
    <w:rsid w:val="0017618F"/>
    <w:rsid w:val="00176446"/>
    <w:rsid w:val="00176516"/>
    <w:rsid w:val="00177166"/>
    <w:rsid w:val="00180585"/>
    <w:rsid w:val="0018175D"/>
    <w:rsid w:val="00184865"/>
    <w:rsid w:val="00187278"/>
    <w:rsid w:val="001915EF"/>
    <w:rsid w:val="00192F59"/>
    <w:rsid w:val="00194365"/>
    <w:rsid w:val="00194779"/>
    <w:rsid w:val="001959F1"/>
    <w:rsid w:val="00195E78"/>
    <w:rsid w:val="00197F41"/>
    <w:rsid w:val="001A0E1E"/>
    <w:rsid w:val="001A2A21"/>
    <w:rsid w:val="001A3387"/>
    <w:rsid w:val="001A7B1D"/>
    <w:rsid w:val="001A7F65"/>
    <w:rsid w:val="001B0984"/>
    <w:rsid w:val="001B3C49"/>
    <w:rsid w:val="001B420E"/>
    <w:rsid w:val="001B5D44"/>
    <w:rsid w:val="001B6F3C"/>
    <w:rsid w:val="001B77D6"/>
    <w:rsid w:val="001C1BE6"/>
    <w:rsid w:val="001C68BA"/>
    <w:rsid w:val="001D1833"/>
    <w:rsid w:val="001D3D4E"/>
    <w:rsid w:val="001D5C90"/>
    <w:rsid w:val="001D5E60"/>
    <w:rsid w:val="001D7C8C"/>
    <w:rsid w:val="001E722C"/>
    <w:rsid w:val="001E7C77"/>
    <w:rsid w:val="001E7CA3"/>
    <w:rsid w:val="001F0B73"/>
    <w:rsid w:val="001F0E89"/>
    <w:rsid w:val="001F1A50"/>
    <w:rsid w:val="00200529"/>
    <w:rsid w:val="002017F9"/>
    <w:rsid w:val="00202FFE"/>
    <w:rsid w:val="002034D5"/>
    <w:rsid w:val="00210DFB"/>
    <w:rsid w:val="002111E1"/>
    <w:rsid w:val="00212255"/>
    <w:rsid w:val="0021531C"/>
    <w:rsid w:val="002154E5"/>
    <w:rsid w:val="00215A6D"/>
    <w:rsid w:val="002163DC"/>
    <w:rsid w:val="0021797A"/>
    <w:rsid w:val="002179C4"/>
    <w:rsid w:val="00222871"/>
    <w:rsid w:val="00222BB4"/>
    <w:rsid w:val="00222BF8"/>
    <w:rsid w:val="00223A2D"/>
    <w:rsid w:val="002255BD"/>
    <w:rsid w:val="00226AC7"/>
    <w:rsid w:val="00226B2A"/>
    <w:rsid w:val="00232394"/>
    <w:rsid w:val="002323BA"/>
    <w:rsid w:val="00232577"/>
    <w:rsid w:val="0023684A"/>
    <w:rsid w:val="00236AD4"/>
    <w:rsid w:val="002375B9"/>
    <w:rsid w:val="00237B35"/>
    <w:rsid w:val="00240393"/>
    <w:rsid w:val="002407EE"/>
    <w:rsid w:val="0024423D"/>
    <w:rsid w:val="00246FEA"/>
    <w:rsid w:val="00250085"/>
    <w:rsid w:val="00253A3E"/>
    <w:rsid w:val="002555DC"/>
    <w:rsid w:val="00255E8F"/>
    <w:rsid w:val="00260E5A"/>
    <w:rsid w:val="00261203"/>
    <w:rsid w:val="00263D01"/>
    <w:rsid w:val="00265891"/>
    <w:rsid w:val="00271AA0"/>
    <w:rsid w:val="00272093"/>
    <w:rsid w:val="002721C0"/>
    <w:rsid w:val="002724CD"/>
    <w:rsid w:val="0027419C"/>
    <w:rsid w:val="00275DA1"/>
    <w:rsid w:val="00275FC0"/>
    <w:rsid w:val="002772ED"/>
    <w:rsid w:val="00281E46"/>
    <w:rsid w:val="0028572D"/>
    <w:rsid w:val="002858D5"/>
    <w:rsid w:val="00286AE8"/>
    <w:rsid w:val="00286FB9"/>
    <w:rsid w:val="00287519"/>
    <w:rsid w:val="002875E3"/>
    <w:rsid w:val="00287777"/>
    <w:rsid w:val="0029070D"/>
    <w:rsid w:val="00291573"/>
    <w:rsid w:val="00291AA7"/>
    <w:rsid w:val="002955E3"/>
    <w:rsid w:val="002A0448"/>
    <w:rsid w:val="002A146D"/>
    <w:rsid w:val="002A359A"/>
    <w:rsid w:val="002A6CCF"/>
    <w:rsid w:val="002B25B1"/>
    <w:rsid w:val="002B2B68"/>
    <w:rsid w:val="002B3323"/>
    <w:rsid w:val="002B559F"/>
    <w:rsid w:val="002B784A"/>
    <w:rsid w:val="002C1FB2"/>
    <w:rsid w:val="002C2D1B"/>
    <w:rsid w:val="002C2F92"/>
    <w:rsid w:val="002C6691"/>
    <w:rsid w:val="002C671F"/>
    <w:rsid w:val="002C6859"/>
    <w:rsid w:val="002C7887"/>
    <w:rsid w:val="002D3132"/>
    <w:rsid w:val="002D5F4F"/>
    <w:rsid w:val="002D734C"/>
    <w:rsid w:val="002E2C76"/>
    <w:rsid w:val="002E34A5"/>
    <w:rsid w:val="002E4621"/>
    <w:rsid w:val="002E4F35"/>
    <w:rsid w:val="002E5A3C"/>
    <w:rsid w:val="002F17F3"/>
    <w:rsid w:val="002F2567"/>
    <w:rsid w:val="002F3254"/>
    <w:rsid w:val="002F471F"/>
    <w:rsid w:val="002F6A5F"/>
    <w:rsid w:val="00300CBD"/>
    <w:rsid w:val="00301257"/>
    <w:rsid w:val="003012A3"/>
    <w:rsid w:val="003012C4"/>
    <w:rsid w:val="00301C52"/>
    <w:rsid w:val="00306D5B"/>
    <w:rsid w:val="00312851"/>
    <w:rsid w:val="00314A73"/>
    <w:rsid w:val="003167BF"/>
    <w:rsid w:val="00317C7D"/>
    <w:rsid w:val="00320367"/>
    <w:rsid w:val="0032102A"/>
    <w:rsid w:val="003210DE"/>
    <w:rsid w:val="003225D0"/>
    <w:rsid w:val="00322F23"/>
    <w:rsid w:val="00324B47"/>
    <w:rsid w:val="00326348"/>
    <w:rsid w:val="003266C5"/>
    <w:rsid w:val="003274A1"/>
    <w:rsid w:val="00327736"/>
    <w:rsid w:val="00331363"/>
    <w:rsid w:val="0033326B"/>
    <w:rsid w:val="0033363D"/>
    <w:rsid w:val="00333D0B"/>
    <w:rsid w:val="00334A34"/>
    <w:rsid w:val="003366B7"/>
    <w:rsid w:val="00343E21"/>
    <w:rsid w:val="00350D4B"/>
    <w:rsid w:val="00351DE7"/>
    <w:rsid w:val="00352F8B"/>
    <w:rsid w:val="0035676F"/>
    <w:rsid w:val="0036089B"/>
    <w:rsid w:val="003621B8"/>
    <w:rsid w:val="00362407"/>
    <w:rsid w:val="00362741"/>
    <w:rsid w:val="00364810"/>
    <w:rsid w:val="00367215"/>
    <w:rsid w:val="0037057C"/>
    <w:rsid w:val="00370676"/>
    <w:rsid w:val="00373451"/>
    <w:rsid w:val="003745B9"/>
    <w:rsid w:val="00375012"/>
    <w:rsid w:val="00375308"/>
    <w:rsid w:val="00377EEB"/>
    <w:rsid w:val="00380413"/>
    <w:rsid w:val="003809B3"/>
    <w:rsid w:val="00383E6D"/>
    <w:rsid w:val="003875CD"/>
    <w:rsid w:val="003967C2"/>
    <w:rsid w:val="0039774F"/>
    <w:rsid w:val="003A0C94"/>
    <w:rsid w:val="003A0E2F"/>
    <w:rsid w:val="003A260A"/>
    <w:rsid w:val="003A46BD"/>
    <w:rsid w:val="003A6D6D"/>
    <w:rsid w:val="003A7622"/>
    <w:rsid w:val="003B061D"/>
    <w:rsid w:val="003B0BBE"/>
    <w:rsid w:val="003B172A"/>
    <w:rsid w:val="003B5D07"/>
    <w:rsid w:val="003C12E0"/>
    <w:rsid w:val="003C12E9"/>
    <w:rsid w:val="003C20DB"/>
    <w:rsid w:val="003C40CA"/>
    <w:rsid w:val="003C6649"/>
    <w:rsid w:val="003D07AD"/>
    <w:rsid w:val="003D1DE0"/>
    <w:rsid w:val="003D34C0"/>
    <w:rsid w:val="003D398C"/>
    <w:rsid w:val="003D4367"/>
    <w:rsid w:val="003D72B3"/>
    <w:rsid w:val="003E0D4F"/>
    <w:rsid w:val="003E221B"/>
    <w:rsid w:val="003E2E97"/>
    <w:rsid w:val="003E3044"/>
    <w:rsid w:val="003E5096"/>
    <w:rsid w:val="003E5883"/>
    <w:rsid w:val="003E6A64"/>
    <w:rsid w:val="003E7387"/>
    <w:rsid w:val="003E7FC3"/>
    <w:rsid w:val="003F0113"/>
    <w:rsid w:val="003F1C42"/>
    <w:rsid w:val="003F1E6C"/>
    <w:rsid w:val="003F23D1"/>
    <w:rsid w:val="003F38A0"/>
    <w:rsid w:val="003F42C2"/>
    <w:rsid w:val="003F432A"/>
    <w:rsid w:val="003F698E"/>
    <w:rsid w:val="004007C8"/>
    <w:rsid w:val="00400D52"/>
    <w:rsid w:val="004023B0"/>
    <w:rsid w:val="00403593"/>
    <w:rsid w:val="0041063A"/>
    <w:rsid w:val="00411E0A"/>
    <w:rsid w:val="00412466"/>
    <w:rsid w:val="004126B8"/>
    <w:rsid w:val="00412E06"/>
    <w:rsid w:val="00414348"/>
    <w:rsid w:val="00415270"/>
    <w:rsid w:val="004154CE"/>
    <w:rsid w:val="00415B26"/>
    <w:rsid w:val="004162EE"/>
    <w:rsid w:val="00416CAD"/>
    <w:rsid w:val="00416DDC"/>
    <w:rsid w:val="004178BA"/>
    <w:rsid w:val="00421060"/>
    <w:rsid w:val="00421C98"/>
    <w:rsid w:val="004259A7"/>
    <w:rsid w:val="00426218"/>
    <w:rsid w:val="00426DDC"/>
    <w:rsid w:val="0042748E"/>
    <w:rsid w:val="00430D72"/>
    <w:rsid w:val="004324C2"/>
    <w:rsid w:val="00434ADC"/>
    <w:rsid w:val="00436E61"/>
    <w:rsid w:val="0043798E"/>
    <w:rsid w:val="00444C68"/>
    <w:rsid w:val="004514C6"/>
    <w:rsid w:val="004526AE"/>
    <w:rsid w:val="00460925"/>
    <w:rsid w:val="00463BDC"/>
    <w:rsid w:val="004664F8"/>
    <w:rsid w:val="004700E1"/>
    <w:rsid w:val="004714F3"/>
    <w:rsid w:val="00472459"/>
    <w:rsid w:val="00472FF7"/>
    <w:rsid w:val="0047319A"/>
    <w:rsid w:val="00473BC8"/>
    <w:rsid w:val="00475435"/>
    <w:rsid w:val="0047667E"/>
    <w:rsid w:val="0047736E"/>
    <w:rsid w:val="004778A7"/>
    <w:rsid w:val="0048184C"/>
    <w:rsid w:val="00481C6E"/>
    <w:rsid w:val="00481DD7"/>
    <w:rsid w:val="00482B5C"/>
    <w:rsid w:val="004856E5"/>
    <w:rsid w:val="004872AF"/>
    <w:rsid w:val="004922E0"/>
    <w:rsid w:val="004959B5"/>
    <w:rsid w:val="00496FE1"/>
    <w:rsid w:val="004A1C38"/>
    <w:rsid w:val="004A4842"/>
    <w:rsid w:val="004A4C95"/>
    <w:rsid w:val="004A6ECE"/>
    <w:rsid w:val="004A7B16"/>
    <w:rsid w:val="004B39F1"/>
    <w:rsid w:val="004B5126"/>
    <w:rsid w:val="004B73A4"/>
    <w:rsid w:val="004B7B16"/>
    <w:rsid w:val="004C28EE"/>
    <w:rsid w:val="004C3187"/>
    <w:rsid w:val="004C349A"/>
    <w:rsid w:val="004C4655"/>
    <w:rsid w:val="004D2B69"/>
    <w:rsid w:val="004D3378"/>
    <w:rsid w:val="004D52A8"/>
    <w:rsid w:val="004D7126"/>
    <w:rsid w:val="004D799A"/>
    <w:rsid w:val="004E1DFB"/>
    <w:rsid w:val="004E4013"/>
    <w:rsid w:val="004E5EA6"/>
    <w:rsid w:val="004E6104"/>
    <w:rsid w:val="004E61F0"/>
    <w:rsid w:val="004E6F08"/>
    <w:rsid w:val="004F0B84"/>
    <w:rsid w:val="004F0EBC"/>
    <w:rsid w:val="004F1421"/>
    <w:rsid w:val="004F5166"/>
    <w:rsid w:val="004F5356"/>
    <w:rsid w:val="004F5A61"/>
    <w:rsid w:val="00501C2F"/>
    <w:rsid w:val="005027C4"/>
    <w:rsid w:val="00502928"/>
    <w:rsid w:val="00502B1C"/>
    <w:rsid w:val="00503DF9"/>
    <w:rsid w:val="00510DE9"/>
    <w:rsid w:val="00513BEF"/>
    <w:rsid w:val="00522355"/>
    <w:rsid w:val="005229C6"/>
    <w:rsid w:val="00523332"/>
    <w:rsid w:val="00524D39"/>
    <w:rsid w:val="00524DCA"/>
    <w:rsid w:val="005261EE"/>
    <w:rsid w:val="005263D4"/>
    <w:rsid w:val="005336E5"/>
    <w:rsid w:val="005342D4"/>
    <w:rsid w:val="00543E3C"/>
    <w:rsid w:val="005454F0"/>
    <w:rsid w:val="00547082"/>
    <w:rsid w:val="00552CC0"/>
    <w:rsid w:val="00553FB9"/>
    <w:rsid w:val="0055589B"/>
    <w:rsid w:val="00555A11"/>
    <w:rsid w:val="00556CE5"/>
    <w:rsid w:val="0056024B"/>
    <w:rsid w:val="00560D0F"/>
    <w:rsid w:val="00562843"/>
    <w:rsid w:val="0056411D"/>
    <w:rsid w:val="005662F4"/>
    <w:rsid w:val="00566CBF"/>
    <w:rsid w:val="005702CE"/>
    <w:rsid w:val="00570B6E"/>
    <w:rsid w:val="00571154"/>
    <w:rsid w:val="00571A77"/>
    <w:rsid w:val="00572001"/>
    <w:rsid w:val="00572507"/>
    <w:rsid w:val="005728D9"/>
    <w:rsid w:val="0057365D"/>
    <w:rsid w:val="00576464"/>
    <w:rsid w:val="00577D9B"/>
    <w:rsid w:val="005877DE"/>
    <w:rsid w:val="00590375"/>
    <w:rsid w:val="005941C6"/>
    <w:rsid w:val="005955D2"/>
    <w:rsid w:val="005969E1"/>
    <w:rsid w:val="005A02A8"/>
    <w:rsid w:val="005A0DAE"/>
    <w:rsid w:val="005A1156"/>
    <w:rsid w:val="005A1C38"/>
    <w:rsid w:val="005A1C45"/>
    <w:rsid w:val="005A2717"/>
    <w:rsid w:val="005A3060"/>
    <w:rsid w:val="005A41A1"/>
    <w:rsid w:val="005A6376"/>
    <w:rsid w:val="005A7876"/>
    <w:rsid w:val="005A7E7A"/>
    <w:rsid w:val="005A7E8F"/>
    <w:rsid w:val="005B45ED"/>
    <w:rsid w:val="005B7D76"/>
    <w:rsid w:val="005C2E45"/>
    <w:rsid w:val="005C4410"/>
    <w:rsid w:val="005C4941"/>
    <w:rsid w:val="005C62EC"/>
    <w:rsid w:val="005C7FFC"/>
    <w:rsid w:val="005D2644"/>
    <w:rsid w:val="005D4458"/>
    <w:rsid w:val="005D608B"/>
    <w:rsid w:val="005D69CF"/>
    <w:rsid w:val="005D6BD0"/>
    <w:rsid w:val="005E0F9B"/>
    <w:rsid w:val="005E25DC"/>
    <w:rsid w:val="005E46C2"/>
    <w:rsid w:val="005E4E45"/>
    <w:rsid w:val="005E69DD"/>
    <w:rsid w:val="005F01C0"/>
    <w:rsid w:val="005F05C2"/>
    <w:rsid w:val="005F1368"/>
    <w:rsid w:val="005F31C5"/>
    <w:rsid w:val="005F3478"/>
    <w:rsid w:val="005F4323"/>
    <w:rsid w:val="005F650E"/>
    <w:rsid w:val="00600B44"/>
    <w:rsid w:val="00601122"/>
    <w:rsid w:val="006023DD"/>
    <w:rsid w:val="006048A3"/>
    <w:rsid w:val="0060503C"/>
    <w:rsid w:val="00605589"/>
    <w:rsid w:val="00610467"/>
    <w:rsid w:val="00617A43"/>
    <w:rsid w:val="00620F6C"/>
    <w:rsid w:val="006227ED"/>
    <w:rsid w:val="0062294F"/>
    <w:rsid w:val="00622984"/>
    <w:rsid w:val="00623987"/>
    <w:rsid w:val="006303DC"/>
    <w:rsid w:val="00632A2A"/>
    <w:rsid w:val="00632A75"/>
    <w:rsid w:val="006366BB"/>
    <w:rsid w:val="00642D1E"/>
    <w:rsid w:val="00646B2D"/>
    <w:rsid w:val="00650271"/>
    <w:rsid w:val="0065161A"/>
    <w:rsid w:val="00651DF2"/>
    <w:rsid w:val="00652389"/>
    <w:rsid w:val="00654D6C"/>
    <w:rsid w:val="00655DA5"/>
    <w:rsid w:val="006564CD"/>
    <w:rsid w:val="00661B78"/>
    <w:rsid w:val="00661BF8"/>
    <w:rsid w:val="00663CFF"/>
    <w:rsid w:val="006658B5"/>
    <w:rsid w:val="0066672F"/>
    <w:rsid w:val="00670E1B"/>
    <w:rsid w:val="006737C5"/>
    <w:rsid w:val="00673BA4"/>
    <w:rsid w:val="00677A72"/>
    <w:rsid w:val="00677DCF"/>
    <w:rsid w:val="006810B1"/>
    <w:rsid w:val="00682AD5"/>
    <w:rsid w:val="00683E9A"/>
    <w:rsid w:val="00684508"/>
    <w:rsid w:val="006846D6"/>
    <w:rsid w:val="00687353"/>
    <w:rsid w:val="006A04CB"/>
    <w:rsid w:val="006A0E1A"/>
    <w:rsid w:val="006A2965"/>
    <w:rsid w:val="006A3C39"/>
    <w:rsid w:val="006A40D2"/>
    <w:rsid w:val="006A7890"/>
    <w:rsid w:val="006B00CE"/>
    <w:rsid w:val="006B0FEB"/>
    <w:rsid w:val="006B16E0"/>
    <w:rsid w:val="006B18C9"/>
    <w:rsid w:val="006B1B4A"/>
    <w:rsid w:val="006B30F6"/>
    <w:rsid w:val="006B316A"/>
    <w:rsid w:val="006B3303"/>
    <w:rsid w:val="006B40E2"/>
    <w:rsid w:val="006B4CB6"/>
    <w:rsid w:val="006B6D51"/>
    <w:rsid w:val="006B727C"/>
    <w:rsid w:val="006C0653"/>
    <w:rsid w:val="006C4342"/>
    <w:rsid w:val="006C5EDF"/>
    <w:rsid w:val="006C7850"/>
    <w:rsid w:val="006D0FEB"/>
    <w:rsid w:val="006D0FFC"/>
    <w:rsid w:val="006D4A30"/>
    <w:rsid w:val="006D653D"/>
    <w:rsid w:val="006D6B1A"/>
    <w:rsid w:val="006E0E96"/>
    <w:rsid w:val="006E2D95"/>
    <w:rsid w:val="006E567E"/>
    <w:rsid w:val="006F1E4D"/>
    <w:rsid w:val="006F6CAE"/>
    <w:rsid w:val="006F7176"/>
    <w:rsid w:val="006F719F"/>
    <w:rsid w:val="00701ABA"/>
    <w:rsid w:val="00701BA5"/>
    <w:rsid w:val="00703314"/>
    <w:rsid w:val="00703D5D"/>
    <w:rsid w:val="00705535"/>
    <w:rsid w:val="007058F6"/>
    <w:rsid w:val="00706216"/>
    <w:rsid w:val="007105B1"/>
    <w:rsid w:val="00710762"/>
    <w:rsid w:val="00711050"/>
    <w:rsid w:val="007129E1"/>
    <w:rsid w:val="0071520D"/>
    <w:rsid w:val="007165CF"/>
    <w:rsid w:val="0071684D"/>
    <w:rsid w:val="00716F43"/>
    <w:rsid w:val="007203DE"/>
    <w:rsid w:val="007315C5"/>
    <w:rsid w:val="0073370B"/>
    <w:rsid w:val="00733B0E"/>
    <w:rsid w:val="00743F5C"/>
    <w:rsid w:val="00745451"/>
    <w:rsid w:val="007478FC"/>
    <w:rsid w:val="007508D6"/>
    <w:rsid w:val="007517B2"/>
    <w:rsid w:val="00752933"/>
    <w:rsid w:val="00752A79"/>
    <w:rsid w:val="007547D7"/>
    <w:rsid w:val="0075579D"/>
    <w:rsid w:val="0075627B"/>
    <w:rsid w:val="00756489"/>
    <w:rsid w:val="00756D13"/>
    <w:rsid w:val="0075727A"/>
    <w:rsid w:val="007622F0"/>
    <w:rsid w:val="00765321"/>
    <w:rsid w:val="00765EC9"/>
    <w:rsid w:val="007702FC"/>
    <w:rsid w:val="0077157D"/>
    <w:rsid w:val="00774631"/>
    <w:rsid w:val="00777EE4"/>
    <w:rsid w:val="00780DAA"/>
    <w:rsid w:val="00790D6C"/>
    <w:rsid w:val="00794AA8"/>
    <w:rsid w:val="00796BC2"/>
    <w:rsid w:val="007A1D56"/>
    <w:rsid w:val="007A36C8"/>
    <w:rsid w:val="007A6EE9"/>
    <w:rsid w:val="007B07A0"/>
    <w:rsid w:val="007B11E4"/>
    <w:rsid w:val="007B149E"/>
    <w:rsid w:val="007B234B"/>
    <w:rsid w:val="007B2552"/>
    <w:rsid w:val="007B45B7"/>
    <w:rsid w:val="007C0B7D"/>
    <w:rsid w:val="007C2867"/>
    <w:rsid w:val="007C32B3"/>
    <w:rsid w:val="007C3BD3"/>
    <w:rsid w:val="007C6307"/>
    <w:rsid w:val="007C721F"/>
    <w:rsid w:val="007C7BBB"/>
    <w:rsid w:val="007D308D"/>
    <w:rsid w:val="007D4CC0"/>
    <w:rsid w:val="007D5684"/>
    <w:rsid w:val="007D79BD"/>
    <w:rsid w:val="007E20DD"/>
    <w:rsid w:val="007E2183"/>
    <w:rsid w:val="007E3640"/>
    <w:rsid w:val="007E3DE3"/>
    <w:rsid w:val="007E590B"/>
    <w:rsid w:val="007F267D"/>
    <w:rsid w:val="007F4061"/>
    <w:rsid w:val="007F5F09"/>
    <w:rsid w:val="007F66CE"/>
    <w:rsid w:val="007F7D2F"/>
    <w:rsid w:val="00801E63"/>
    <w:rsid w:val="0080296A"/>
    <w:rsid w:val="008050DD"/>
    <w:rsid w:val="008053F1"/>
    <w:rsid w:val="00806847"/>
    <w:rsid w:val="008113F9"/>
    <w:rsid w:val="00812C2D"/>
    <w:rsid w:val="00812C46"/>
    <w:rsid w:val="00813E8A"/>
    <w:rsid w:val="008145D9"/>
    <w:rsid w:val="008176C4"/>
    <w:rsid w:val="00817DAE"/>
    <w:rsid w:val="00820B24"/>
    <w:rsid w:val="0082376B"/>
    <w:rsid w:val="00830296"/>
    <w:rsid w:val="008312F7"/>
    <w:rsid w:val="008316A8"/>
    <w:rsid w:val="008327C1"/>
    <w:rsid w:val="00833011"/>
    <w:rsid w:val="00833978"/>
    <w:rsid w:val="00835028"/>
    <w:rsid w:val="0083670B"/>
    <w:rsid w:val="00837D92"/>
    <w:rsid w:val="00837FC5"/>
    <w:rsid w:val="0084035D"/>
    <w:rsid w:val="00841129"/>
    <w:rsid w:val="00841513"/>
    <w:rsid w:val="00845519"/>
    <w:rsid w:val="00850C4F"/>
    <w:rsid w:val="00851794"/>
    <w:rsid w:val="008528DA"/>
    <w:rsid w:val="00852B36"/>
    <w:rsid w:val="00853AD2"/>
    <w:rsid w:val="008547F3"/>
    <w:rsid w:val="008551B7"/>
    <w:rsid w:val="00860303"/>
    <w:rsid w:val="008609E5"/>
    <w:rsid w:val="00860AD6"/>
    <w:rsid w:val="00863A82"/>
    <w:rsid w:val="00863EE6"/>
    <w:rsid w:val="00864BDD"/>
    <w:rsid w:val="008663BC"/>
    <w:rsid w:val="0086693C"/>
    <w:rsid w:val="00866AD5"/>
    <w:rsid w:val="00866B21"/>
    <w:rsid w:val="00867847"/>
    <w:rsid w:val="008707E2"/>
    <w:rsid w:val="008709A0"/>
    <w:rsid w:val="008721B4"/>
    <w:rsid w:val="0087300D"/>
    <w:rsid w:val="00873A0D"/>
    <w:rsid w:val="00873AE8"/>
    <w:rsid w:val="00876411"/>
    <w:rsid w:val="00876925"/>
    <w:rsid w:val="00876EC0"/>
    <w:rsid w:val="00881A89"/>
    <w:rsid w:val="00882883"/>
    <w:rsid w:val="0088410B"/>
    <w:rsid w:val="00886900"/>
    <w:rsid w:val="00886B85"/>
    <w:rsid w:val="0089019C"/>
    <w:rsid w:val="00892311"/>
    <w:rsid w:val="0089297F"/>
    <w:rsid w:val="0089384A"/>
    <w:rsid w:val="00896A51"/>
    <w:rsid w:val="008A0274"/>
    <w:rsid w:val="008A3B59"/>
    <w:rsid w:val="008A4412"/>
    <w:rsid w:val="008A4902"/>
    <w:rsid w:val="008A5A8E"/>
    <w:rsid w:val="008A7726"/>
    <w:rsid w:val="008B0124"/>
    <w:rsid w:val="008B0C50"/>
    <w:rsid w:val="008B58C8"/>
    <w:rsid w:val="008B6398"/>
    <w:rsid w:val="008B791B"/>
    <w:rsid w:val="008C0104"/>
    <w:rsid w:val="008C471D"/>
    <w:rsid w:val="008C4DDE"/>
    <w:rsid w:val="008C7F70"/>
    <w:rsid w:val="008D016D"/>
    <w:rsid w:val="008D4097"/>
    <w:rsid w:val="008E50E4"/>
    <w:rsid w:val="008E56AA"/>
    <w:rsid w:val="008F273F"/>
    <w:rsid w:val="008F37A6"/>
    <w:rsid w:val="008F59B2"/>
    <w:rsid w:val="008F5F0B"/>
    <w:rsid w:val="008F6D76"/>
    <w:rsid w:val="008F7723"/>
    <w:rsid w:val="009004B7"/>
    <w:rsid w:val="00901124"/>
    <w:rsid w:val="00901E6D"/>
    <w:rsid w:val="009048CD"/>
    <w:rsid w:val="00904D2C"/>
    <w:rsid w:val="00906685"/>
    <w:rsid w:val="0091095F"/>
    <w:rsid w:val="009132C9"/>
    <w:rsid w:val="00913D1A"/>
    <w:rsid w:val="0091401D"/>
    <w:rsid w:val="009145D3"/>
    <w:rsid w:val="009157AF"/>
    <w:rsid w:val="00923F0C"/>
    <w:rsid w:val="00925894"/>
    <w:rsid w:val="00925A1B"/>
    <w:rsid w:val="009262F3"/>
    <w:rsid w:val="00927AB3"/>
    <w:rsid w:val="00927CA7"/>
    <w:rsid w:val="00930B75"/>
    <w:rsid w:val="00931AAF"/>
    <w:rsid w:val="00933D66"/>
    <w:rsid w:val="00934DD7"/>
    <w:rsid w:val="0093561D"/>
    <w:rsid w:val="009371A8"/>
    <w:rsid w:val="00941FE6"/>
    <w:rsid w:val="009440EF"/>
    <w:rsid w:val="00946BED"/>
    <w:rsid w:val="009508A5"/>
    <w:rsid w:val="00951A13"/>
    <w:rsid w:val="00955768"/>
    <w:rsid w:val="00955A81"/>
    <w:rsid w:val="0095619E"/>
    <w:rsid w:val="00956E20"/>
    <w:rsid w:val="0096259B"/>
    <w:rsid w:val="00963486"/>
    <w:rsid w:val="009707C7"/>
    <w:rsid w:val="00971445"/>
    <w:rsid w:val="009747FB"/>
    <w:rsid w:val="009869B3"/>
    <w:rsid w:val="00987E59"/>
    <w:rsid w:val="009902C8"/>
    <w:rsid w:val="00991BD8"/>
    <w:rsid w:val="009929D1"/>
    <w:rsid w:val="00993076"/>
    <w:rsid w:val="00996D52"/>
    <w:rsid w:val="009A53E6"/>
    <w:rsid w:val="009A570C"/>
    <w:rsid w:val="009A5D30"/>
    <w:rsid w:val="009B0752"/>
    <w:rsid w:val="009B1216"/>
    <w:rsid w:val="009B1FF0"/>
    <w:rsid w:val="009B3FB8"/>
    <w:rsid w:val="009B4924"/>
    <w:rsid w:val="009B4C5A"/>
    <w:rsid w:val="009B5120"/>
    <w:rsid w:val="009C1D12"/>
    <w:rsid w:val="009C325A"/>
    <w:rsid w:val="009C3517"/>
    <w:rsid w:val="009C3A6E"/>
    <w:rsid w:val="009C45B5"/>
    <w:rsid w:val="009C7101"/>
    <w:rsid w:val="009D1E36"/>
    <w:rsid w:val="009E1BB3"/>
    <w:rsid w:val="009E21D2"/>
    <w:rsid w:val="009E31F8"/>
    <w:rsid w:val="009E32FA"/>
    <w:rsid w:val="009E4F66"/>
    <w:rsid w:val="009E4F9D"/>
    <w:rsid w:val="009E4FBC"/>
    <w:rsid w:val="009F0855"/>
    <w:rsid w:val="009F08AE"/>
    <w:rsid w:val="009F1747"/>
    <w:rsid w:val="009F2E11"/>
    <w:rsid w:val="009F3F63"/>
    <w:rsid w:val="009F4BA5"/>
    <w:rsid w:val="009F5E6F"/>
    <w:rsid w:val="00A00709"/>
    <w:rsid w:val="00A01353"/>
    <w:rsid w:val="00A01F4E"/>
    <w:rsid w:val="00A04792"/>
    <w:rsid w:val="00A06770"/>
    <w:rsid w:val="00A07859"/>
    <w:rsid w:val="00A1107F"/>
    <w:rsid w:val="00A12880"/>
    <w:rsid w:val="00A12DE5"/>
    <w:rsid w:val="00A16A0C"/>
    <w:rsid w:val="00A223C8"/>
    <w:rsid w:val="00A25C96"/>
    <w:rsid w:val="00A2697F"/>
    <w:rsid w:val="00A26D04"/>
    <w:rsid w:val="00A314F2"/>
    <w:rsid w:val="00A3398C"/>
    <w:rsid w:val="00A34088"/>
    <w:rsid w:val="00A37450"/>
    <w:rsid w:val="00A40A75"/>
    <w:rsid w:val="00A42C0A"/>
    <w:rsid w:val="00A439C4"/>
    <w:rsid w:val="00A44C5C"/>
    <w:rsid w:val="00A4596E"/>
    <w:rsid w:val="00A47392"/>
    <w:rsid w:val="00A47395"/>
    <w:rsid w:val="00A50E29"/>
    <w:rsid w:val="00A52CAF"/>
    <w:rsid w:val="00A530F2"/>
    <w:rsid w:val="00A533A9"/>
    <w:rsid w:val="00A53A3F"/>
    <w:rsid w:val="00A568A4"/>
    <w:rsid w:val="00A60B6C"/>
    <w:rsid w:val="00A61EFE"/>
    <w:rsid w:val="00A620A7"/>
    <w:rsid w:val="00A6338D"/>
    <w:rsid w:val="00A63E2E"/>
    <w:rsid w:val="00A702BB"/>
    <w:rsid w:val="00A718D3"/>
    <w:rsid w:val="00A72EF7"/>
    <w:rsid w:val="00A72F96"/>
    <w:rsid w:val="00A73813"/>
    <w:rsid w:val="00A744DC"/>
    <w:rsid w:val="00A77E68"/>
    <w:rsid w:val="00A77F2E"/>
    <w:rsid w:val="00A830B2"/>
    <w:rsid w:val="00A87085"/>
    <w:rsid w:val="00A91EA5"/>
    <w:rsid w:val="00A923EE"/>
    <w:rsid w:val="00A92FD0"/>
    <w:rsid w:val="00A92FD1"/>
    <w:rsid w:val="00A93F4B"/>
    <w:rsid w:val="00A9582A"/>
    <w:rsid w:val="00A965E7"/>
    <w:rsid w:val="00AA0F1B"/>
    <w:rsid w:val="00AA41D4"/>
    <w:rsid w:val="00AA4BCA"/>
    <w:rsid w:val="00AA77AC"/>
    <w:rsid w:val="00AB0589"/>
    <w:rsid w:val="00AB0EAE"/>
    <w:rsid w:val="00AB1C62"/>
    <w:rsid w:val="00AB3794"/>
    <w:rsid w:val="00AB38EB"/>
    <w:rsid w:val="00AB47CB"/>
    <w:rsid w:val="00AB577C"/>
    <w:rsid w:val="00AB5C15"/>
    <w:rsid w:val="00AB6332"/>
    <w:rsid w:val="00AB6F05"/>
    <w:rsid w:val="00AB72C0"/>
    <w:rsid w:val="00AC0045"/>
    <w:rsid w:val="00AC3C91"/>
    <w:rsid w:val="00AC4A12"/>
    <w:rsid w:val="00AC7222"/>
    <w:rsid w:val="00AC7F80"/>
    <w:rsid w:val="00AD166C"/>
    <w:rsid w:val="00AD3854"/>
    <w:rsid w:val="00AD4E9A"/>
    <w:rsid w:val="00AD509E"/>
    <w:rsid w:val="00AD5DB0"/>
    <w:rsid w:val="00AE1696"/>
    <w:rsid w:val="00AE4C63"/>
    <w:rsid w:val="00AE734A"/>
    <w:rsid w:val="00AF00FE"/>
    <w:rsid w:val="00AF109D"/>
    <w:rsid w:val="00AF2077"/>
    <w:rsid w:val="00AF345A"/>
    <w:rsid w:val="00AF6916"/>
    <w:rsid w:val="00B01528"/>
    <w:rsid w:val="00B01601"/>
    <w:rsid w:val="00B0171D"/>
    <w:rsid w:val="00B02F44"/>
    <w:rsid w:val="00B04564"/>
    <w:rsid w:val="00B06475"/>
    <w:rsid w:val="00B100DC"/>
    <w:rsid w:val="00B10EF6"/>
    <w:rsid w:val="00B10F48"/>
    <w:rsid w:val="00B1354C"/>
    <w:rsid w:val="00B1498C"/>
    <w:rsid w:val="00B15FE9"/>
    <w:rsid w:val="00B16C8F"/>
    <w:rsid w:val="00B17BF1"/>
    <w:rsid w:val="00B17BFC"/>
    <w:rsid w:val="00B25E74"/>
    <w:rsid w:val="00B26A75"/>
    <w:rsid w:val="00B26EDA"/>
    <w:rsid w:val="00B27517"/>
    <w:rsid w:val="00B27B99"/>
    <w:rsid w:val="00B3032C"/>
    <w:rsid w:val="00B303B3"/>
    <w:rsid w:val="00B3055B"/>
    <w:rsid w:val="00B31466"/>
    <w:rsid w:val="00B335EE"/>
    <w:rsid w:val="00B33907"/>
    <w:rsid w:val="00B34938"/>
    <w:rsid w:val="00B37153"/>
    <w:rsid w:val="00B37CDF"/>
    <w:rsid w:val="00B42631"/>
    <w:rsid w:val="00B45A0B"/>
    <w:rsid w:val="00B4735F"/>
    <w:rsid w:val="00B5083C"/>
    <w:rsid w:val="00B53334"/>
    <w:rsid w:val="00B5463A"/>
    <w:rsid w:val="00B56376"/>
    <w:rsid w:val="00B56A74"/>
    <w:rsid w:val="00B6011F"/>
    <w:rsid w:val="00B61298"/>
    <w:rsid w:val="00B61C31"/>
    <w:rsid w:val="00B66802"/>
    <w:rsid w:val="00B77694"/>
    <w:rsid w:val="00B808B7"/>
    <w:rsid w:val="00B80B2F"/>
    <w:rsid w:val="00B814AC"/>
    <w:rsid w:val="00B830F1"/>
    <w:rsid w:val="00B83F8E"/>
    <w:rsid w:val="00B84925"/>
    <w:rsid w:val="00B86B27"/>
    <w:rsid w:val="00B87084"/>
    <w:rsid w:val="00B904B9"/>
    <w:rsid w:val="00B92572"/>
    <w:rsid w:val="00B935E2"/>
    <w:rsid w:val="00B9507D"/>
    <w:rsid w:val="00B9512B"/>
    <w:rsid w:val="00B966BB"/>
    <w:rsid w:val="00BA3B79"/>
    <w:rsid w:val="00BA4E66"/>
    <w:rsid w:val="00BA52C1"/>
    <w:rsid w:val="00BA572B"/>
    <w:rsid w:val="00BA5D3A"/>
    <w:rsid w:val="00BB02E7"/>
    <w:rsid w:val="00BB0FCD"/>
    <w:rsid w:val="00BB1534"/>
    <w:rsid w:val="00BB20B8"/>
    <w:rsid w:val="00BB3B0C"/>
    <w:rsid w:val="00BB3D6F"/>
    <w:rsid w:val="00BB4DB3"/>
    <w:rsid w:val="00BB65C5"/>
    <w:rsid w:val="00BC0A0E"/>
    <w:rsid w:val="00BC118A"/>
    <w:rsid w:val="00BC1322"/>
    <w:rsid w:val="00BC368E"/>
    <w:rsid w:val="00BC7506"/>
    <w:rsid w:val="00BD0590"/>
    <w:rsid w:val="00BD1657"/>
    <w:rsid w:val="00BD1991"/>
    <w:rsid w:val="00BD5EB8"/>
    <w:rsid w:val="00BE00CF"/>
    <w:rsid w:val="00BE0134"/>
    <w:rsid w:val="00BE2A42"/>
    <w:rsid w:val="00BE40CE"/>
    <w:rsid w:val="00BE41B9"/>
    <w:rsid w:val="00BE7151"/>
    <w:rsid w:val="00BE7448"/>
    <w:rsid w:val="00BE74C9"/>
    <w:rsid w:val="00BF0354"/>
    <w:rsid w:val="00BF14C8"/>
    <w:rsid w:val="00BF44C5"/>
    <w:rsid w:val="00BF5BBE"/>
    <w:rsid w:val="00C01E88"/>
    <w:rsid w:val="00C033CD"/>
    <w:rsid w:val="00C05B32"/>
    <w:rsid w:val="00C10A6A"/>
    <w:rsid w:val="00C155D3"/>
    <w:rsid w:val="00C2277D"/>
    <w:rsid w:val="00C243A4"/>
    <w:rsid w:val="00C264BF"/>
    <w:rsid w:val="00C31F01"/>
    <w:rsid w:val="00C33EA6"/>
    <w:rsid w:val="00C34DAD"/>
    <w:rsid w:val="00C37A4F"/>
    <w:rsid w:val="00C44CDA"/>
    <w:rsid w:val="00C46E08"/>
    <w:rsid w:val="00C46EDD"/>
    <w:rsid w:val="00C56506"/>
    <w:rsid w:val="00C622A8"/>
    <w:rsid w:val="00C6246A"/>
    <w:rsid w:val="00C63D0B"/>
    <w:rsid w:val="00C64A17"/>
    <w:rsid w:val="00C674EC"/>
    <w:rsid w:val="00C72C7F"/>
    <w:rsid w:val="00C74939"/>
    <w:rsid w:val="00C753BE"/>
    <w:rsid w:val="00C771BB"/>
    <w:rsid w:val="00C81403"/>
    <w:rsid w:val="00C81558"/>
    <w:rsid w:val="00C8385F"/>
    <w:rsid w:val="00C839A8"/>
    <w:rsid w:val="00C86095"/>
    <w:rsid w:val="00C86554"/>
    <w:rsid w:val="00C91DFF"/>
    <w:rsid w:val="00C92A51"/>
    <w:rsid w:val="00C932F9"/>
    <w:rsid w:val="00C9458E"/>
    <w:rsid w:val="00CA312A"/>
    <w:rsid w:val="00CA4BE3"/>
    <w:rsid w:val="00CA4CFE"/>
    <w:rsid w:val="00CA5699"/>
    <w:rsid w:val="00CB1405"/>
    <w:rsid w:val="00CB2CAD"/>
    <w:rsid w:val="00CB37C3"/>
    <w:rsid w:val="00CB38E9"/>
    <w:rsid w:val="00CB3BAA"/>
    <w:rsid w:val="00CB4FE7"/>
    <w:rsid w:val="00CB5C2C"/>
    <w:rsid w:val="00CB7C43"/>
    <w:rsid w:val="00CB7EFC"/>
    <w:rsid w:val="00CC4104"/>
    <w:rsid w:val="00CC54A3"/>
    <w:rsid w:val="00CC5CAD"/>
    <w:rsid w:val="00CC7A56"/>
    <w:rsid w:val="00CD1204"/>
    <w:rsid w:val="00CD3CBF"/>
    <w:rsid w:val="00CD6471"/>
    <w:rsid w:val="00CD7A0C"/>
    <w:rsid w:val="00CE0F5A"/>
    <w:rsid w:val="00CE2E2C"/>
    <w:rsid w:val="00CE70FA"/>
    <w:rsid w:val="00CF1C37"/>
    <w:rsid w:val="00CF2178"/>
    <w:rsid w:val="00CF4645"/>
    <w:rsid w:val="00CF5891"/>
    <w:rsid w:val="00CF7E53"/>
    <w:rsid w:val="00D01734"/>
    <w:rsid w:val="00D03433"/>
    <w:rsid w:val="00D05B60"/>
    <w:rsid w:val="00D064A1"/>
    <w:rsid w:val="00D10C7B"/>
    <w:rsid w:val="00D10FA7"/>
    <w:rsid w:val="00D12952"/>
    <w:rsid w:val="00D13949"/>
    <w:rsid w:val="00D13D7B"/>
    <w:rsid w:val="00D14360"/>
    <w:rsid w:val="00D15183"/>
    <w:rsid w:val="00D153E2"/>
    <w:rsid w:val="00D16B4C"/>
    <w:rsid w:val="00D16EA5"/>
    <w:rsid w:val="00D21A1F"/>
    <w:rsid w:val="00D241CD"/>
    <w:rsid w:val="00D250E7"/>
    <w:rsid w:val="00D26301"/>
    <w:rsid w:val="00D27A40"/>
    <w:rsid w:val="00D30B2E"/>
    <w:rsid w:val="00D33605"/>
    <w:rsid w:val="00D33895"/>
    <w:rsid w:val="00D35C4D"/>
    <w:rsid w:val="00D36659"/>
    <w:rsid w:val="00D422DD"/>
    <w:rsid w:val="00D45316"/>
    <w:rsid w:val="00D45DFD"/>
    <w:rsid w:val="00D46D7C"/>
    <w:rsid w:val="00D501F4"/>
    <w:rsid w:val="00D52225"/>
    <w:rsid w:val="00D53EF9"/>
    <w:rsid w:val="00D5418C"/>
    <w:rsid w:val="00D55306"/>
    <w:rsid w:val="00D554EB"/>
    <w:rsid w:val="00D55FAC"/>
    <w:rsid w:val="00D578DB"/>
    <w:rsid w:val="00D6262F"/>
    <w:rsid w:val="00D62D82"/>
    <w:rsid w:val="00D63571"/>
    <w:rsid w:val="00D645CC"/>
    <w:rsid w:val="00D704B3"/>
    <w:rsid w:val="00D71C24"/>
    <w:rsid w:val="00D7372C"/>
    <w:rsid w:val="00D73BC9"/>
    <w:rsid w:val="00D81757"/>
    <w:rsid w:val="00D854D8"/>
    <w:rsid w:val="00D86453"/>
    <w:rsid w:val="00D91401"/>
    <w:rsid w:val="00D944D6"/>
    <w:rsid w:val="00D94F58"/>
    <w:rsid w:val="00D96F4A"/>
    <w:rsid w:val="00DA12D1"/>
    <w:rsid w:val="00DA1EE5"/>
    <w:rsid w:val="00DA29A8"/>
    <w:rsid w:val="00DB04F5"/>
    <w:rsid w:val="00DB466F"/>
    <w:rsid w:val="00DB62C2"/>
    <w:rsid w:val="00DC042F"/>
    <w:rsid w:val="00DC085E"/>
    <w:rsid w:val="00DC1009"/>
    <w:rsid w:val="00DC373D"/>
    <w:rsid w:val="00DC5E94"/>
    <w:rsid w:val="00DC5F90"/>
    <w:rsid w:val="00DC6499"/>
    <w:rsid w:val="00DC65C4"/>
    <w:rsid w:val="00DD1582"/>
    <w:rsid w:val="00DD4E20"/>
    <w:rsid w:val="00DD531E"/>
    <w:rsid w:val="00DD5D79"/>
    <w:rsid w:val="00DD7ED6"/>
    <w:rsid w:val="00DE5A64"/>
    <w:rsid w:val="00DF11E5"/>
    <w:rsid w:val="00DF21AD"/>
    <w:rsid w:val="00DF3A73"/>
    <w:rsid w:val="00DF4324"/>
    <w:rsid w:val="00DF4B59"/>
    <w:rsid w:val="00DF7CEB"/>
    <w:rsid w:val="00E00D72"/>
    <w:rsid w:val="00E039EC"/>
    <w:rsid w:val="00E04230"/>
    <w:rsid w:val="00E06F08"/>
    <w:rsid w:val="00E070A0"/>
    <w:rsid w:val="00E0790B"/>
    <w:rsid w:val="00E11F0F"/>
    <w:rsid w:val="00E2037C"/>
    <w:rsid w:val="00E20841"/>
    <w:rsid w:val="00E22E85"/>
    <w:rsid w:val="00E22F10"/>
    <w:rsid w:val="00E241FC"/>
    <w:rsid w:val="00E25689"/>
    <w:rsid w:val="00E3062D"/>
    <w:rsid w:val="00E3131B"/>
    <w:rsid w:val="00E336CE"/>
    <w:rsid w:val="00E33B60"/>
    <w:rsid w:val="00E41998"/>
    <w:rsid w:val="00E42361"/>
    <w:rsid w:val="00E42A4F"/>
    <w:rsid w:val="00E461ED"/>
    <w:rsid w:val="00E50868"/>
    <w:rsid w:val="00E5112B"/>
    <w:rsid w:val="00E52CD1"/>
    <w:rsid w:val="00E5749B"/>
    <w:rsid w:val="00E5753D"/>
    <w:rsid w:val="00E57B21"/>
    <w:rsid w:val="00E65BB8"/>
    <w:rsid w:val="00E711AD"/>
    <w:rsid w:val="00E72000"/>
    <w:rsid w:val="00E725FC"/>
    <w:rsid w:val="00E72627"/>
    <w:rsid w:val="00E734BA"/>
    <w:rsid w:val="00E73767"/>
    <w:rsid w:val="00E76437"/>
    <w:rsid w:val="00E77983"/>
    <w:rsid w:val="00E809C3"/>
    <w:rsid w:val="00E83763"/>
    <w:rsid w:val="00E850FA"/>
    <w:rsid w:val="00E865DE"/>
    <w:rsid w:val="00E8794F"/>
    <w:rsid w:val="00E94563"/>
    <w:rsid w:val="00E964F8"/>
    <w:rsid w:val="00E9799C"/>
    <w:rsid w:val="00E97E69"/>
    <w:rsid w:val="00E97FA8"/>
    <w:rsid w:val="00EA0257"/>
    <w:rsid w:val="00EA06F5"/>
    <w:rsid w:val="00EA3070"/>
    <w:rsid w:val="00EA7563"/>
    <w:rsid w:val="00EB1A0A"/>
    <w:rsid w:val="00EB20B7"/>
    <w:rsid w:val="00EB322F"/>
    <w:rsid w:val="00EB58CF"/>
    <w:rsid w:val="00EB6C75"/>
    <w:rsid w:val="00EB771F"/>
    <w:rsid w:val="00EC13B7"/>
    <w:rsid w:val="00EC50F4"/>
    <w:rsid w:val="00EC5E9D"/>
    <w:rsid w:val="00EE171B"/>
    <w:rsid w:val="00EE3945"/>
    <w:rsid w:val="00EE4255"/>
    <w:rsid w:val="00EE6850"/>
    <w:rsid w:val="00EF01A6"/>
    <w:rsid w:val="00EF022B"/>
    <w:rsid w:val="00EF0F7B"/>
    <w:rsid w:val="00EF3740"/>
    <w:rsid w:val="00EF394C"/>
    <w:rsid w:val="00EF48D5"/>
    <w:rsid w:val="00EF5B81"/>
    <w:rsid w:val="00F03569"/>
    <w:rsid w:val="00F04128"/>
    <w:rsid w:val="00F0460A"/>
    <w:rsid w:val="00F06A81"/>
    <w:rsid w:val="00F0793C"/>
    <w:rsid w:val="00F10DDC"/>
    <w:rsid w:val="00F112D1"/>
    <w:rsid w:val="00F142E8"/>
    <w:rsid w:val="00F152BC"/>
    <w:rsid w:val="00F1634A"/>
    <w:rsid w:val="00F2186C"/>
    <w:rsid w:val="00F25D9A"/>
    <w:rsid w:val="00F31D95"/>
    <w:rsid w:val="00F31F59"/>
    <w:rsid w:val="00F34014"/>
    <w:rsid w:val="00F368FB"/>
    <w:rsid w:val="00F406D2"/>
    <w:rsid w:val="00F44446"/>
    <w:rsid w:val="00F45060"/>
    <w:rsid w:val="00F454D3"/>
    <w:rsid w:val="00F501D6"/>
    <w:rsid w:val="00F514DE"/>
    <w:rsid w:val="00F548BB"/>
    <w:rsid w:val="00F55C3B"/>
    <w:rsid w:val="00F566FE"/>
    <w:rsid w:val="00F5741C"/>
    <w:rsid w:val="00F64488"/>
    <w:rsid w:val="00F6637D"/>
    <w:rsid w:val="00F707CA"/>
    <w:rsid w:val="00F71139"/>
    <w:rsid w:val="00F716AC"/>
    <w:rsid w:val="00F735DB"/>
    <w:rsid w:val="00F758FD"/>
    <w:rsid w:val="00F80D34"/>
    <w:rsid w:val="00F8301B"/>
    <w:rsid w:val="00F8346D"/>
    <w:rsid w:val="00F83678"/>
    <w:rsid w:val="00F83F0F"/>
    <w:rsid w:val="00F85FC0"/>
    <w:rsid w:val="00F87ECA"/>
    <w:rsid w:val="00F90263"/>
    <w:rsid w:val="00F941C6"/>
    <w:rsid w:val="00F957B3"/>
    <w:rsid w:val="00F95F3C"/>
    <w:rsid w:val="00FA0420"/>
    <w:rsid w:val="00FA192C"/>
    <w:rsid w:val="00FA1B56"/>
    <w:rsid w:val="00FA2954"/>
    <w:rsid w:val="00FA295A"/>
    <w:rsid w:val="00FA323E"/>
    <w:rsid w:val="00FA453A"/>
    <w:rsid w:val="00FA4695"/>
    <w:rsid w:val="00FA7052"/>
    <w:rsid w:val="00FA783E"/>
    <w:rsid w:val="00FB21A8"/>
    <w:rsid w:val="00FB4004"/>
    <w:rsid w:val="00FB5A8D"/>
    <w:rsid w:val="00FB6862"/>
    <w:rsid w:val="00FB73D6"/>
    <w:rsid w:val="00FC1643"/>
    <w:rsid w:val="00FC2E26"/>
    <w:rsid w:val="00FC3BF5"/>
    <w:rsid w:val="00FC3DFA"/>
    <w:rsid w:val="00FD70B9"/>
    <w:rsid w:val="00FE1059"/>
    <w:rsid w:val="00FE17CA"/>
    <w:rsid w:val="00FE2561"/>
    <w:rsid w:val="00FE2904"/>
    <w:rsid w:val="00FE2C58"/>
    <w:rsid w:val="00FE3A5F"/>
    <w:rsid w:val="00FE4A88"/>
    <w:rsid w:val="00FE55D6"/>
    <w:rsid w:val="00FE6111"/>
    <w:rsid w:val="00FF07E9"/>
    <w:rsid w:val="00FF7B70"/>
    <w:rsid w:val="0A61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392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98"/>
    <w:pPr>
      <w:spacing w:before="60" w:after="120"/>
    </w:pPr>
    <w:rPr>
      <w:rFonts w:ascii="Garamond" w:hAnsi="Garamond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ECA"/>
    <w:pPr>
      <w:keepNext/>
      <w:keepLines/>
      <w:spacing w:before="360"/>
      <w:outlineLvl w:val="0"/>
    </w:pPr>
    <w:rPr>
      <w:rFonts w:ascii="Calibri Light" w:eastAsiaTheme="majorEastAsia" w:hAnsi="Calibri Light" w:cstheme="majorBidi"/>
      <w:color w:val="E44044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7CB"/>
    <w:pPr>
      <w:keepNext/>
      <w:keepLines/>
      <w:spacing w:before="320"/>
      <w:outlineLvl w:val="1"/>
    </w:pPr>
    <w:rPr>
      <w:rFonts w:ascii="Calibri Light" w:eastAsiaTheme="majorEastAsia" w:hAnsi="Calibri Light" w:cstheme="majorBidi"/>
      <w:color w:val="E44044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4D"/>
    <w:pPr>
      <w:keepNext/>
      <w:keepLines/>
      <w:numPr>
        <w:ilvl w:val="2"/>
        <w:numId w:val="8"/>
      </w:numPr>
      <w:spacing w:before="280"/>
      <w:outlineLvl w:val="2"/>
    </w:pPr>
    <w:rPr>
      <w:rFonts w:ascii="Calibri" w:eastAsiaTheme="majorEastAsia" w:hAnsi="Calibri" w:cstheme="majorBidi"/>
      <w:b/>
      <w:bCs/>
      <w:color w:val="1E4F5C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B47CB"/>
    <w:pPr>
      <w:keepNext/>
      <w:keepLines/>
      <w:spacing w:before="280"/>
      <w:outlineLvl w:val="3"/>
    </w:pPr>
    <w:rPr>
      <w:rFonts w:ascii="Calibri" w:eastAsiaTheme="majorEastAsia" w:hAnsi="Calibri" w:cstheme="majorBidi"/>
      <w:b/>
      <w:bCs/>
      <w:color w:val="1E4F5C" w:themeColor="accent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B47CB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b/>
      <w:color w:val="787E8B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47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/>
      <w:color w:val="787E8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048CD"/>
    <w:rPr>
      <w:rFonts w:eastAsiaTheme="majorEastAsia" w:cstheme="majorBidi"/>
      <w:b/>
      <w:color w:val="787E8B" w:themeColor="accent2"/>
      <w:spacing w:val="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87ECA"/>
    <w:rPr>
      <w:rFonts w:ascii="Calibri Light" w:eastAsiaTheme="majorEastAsia" w:hAnsi="Calibri Light" w:cstheme="majorBidi"/>
      <w:color w:val="E44044" w:themeColor="accent1"/>
      <w:sz w:val="3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48CD"/>
    <w:rPr>
      <w:rFonts w:ascii="Calibri Light" w:eastAsiaTheme="majorEastAsia" w:hAnsi="Calibri Light" w:cstheme="majorBidi"/>
      <w:color w:val="E44044" w:themeColor="accent1"/>
      <w:spacing w:val="4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7CB"/>
    <w:rPr>
      <w:rFonts w:ascii="Calibri" w:eastAsiaTheme="majorEastAsia" w:hAnsi="Calibri" w:cstheme="majorBidi"/>
      <w:b/>
      <w:bCs/>
      <w:color w:val="1E4F5C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E2037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037C"/>
    <w:rPr>
      <w:rFonts w:ascii="Garamond" w:hAnsi="Garamond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37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037C"/>
    <w:rPr>
      <w:rFonts w:ascii="Garamond" w:hAnsi="Garamond"/>
      <w:color w:val="000000"/>
      <w:szCs w:val="22"/>
    </w:rPr>
  </w:style>
  <w:style w:type="paragraph" w:customStyle="1" w:styleId="NamesContract">
    <w:name w:val="Names / Contract"/>
    <w:basedOn w:val="Normal"/>
    <w:uiPriority w:val="9"/>
    <w:unhideWhenUsed/>
    <w:rsid w:val="00E72000"/>
    <w:pPr>
      <w:tabs>
        <w:tab w:val="left" w:pos="1530"/>
      </w:tabs>
    </w:pPr>
    <w:rPr>
      <w:rFonts w:ascii="Calibri Light" w:hAnsi="Calibri Light"/>
    </w:rPr>
  </w:style>
  <w:style w:type="character" w:customStyle="1" w:styleId="MEFBulletBold">
    <w:name w:val="MEF Bullet Bold"/>
    <w:uiPriority w:val="1"/>
    <w:rsid w:val="00E2037C"/>
    <w:rPr>
      <w:rFonts w:ascii="Garamond" w:hAnsi="Garamond"/>
      <w:b/>
      <w:bCs/>
      <w:i w:val="0"/>
      <w:iCs w:val="0"/>
      <w:color w:val="1E4F5C" w:themeColor="accent4"/>
      <w:spacing w:val="0"/>
      <w:w w:val="100"/>
      <w:position w:val="0"/>
      <w:sz w:val="24"/>
      <w14:ligatures w14:val="standard"/>
    </w:rPr>
  </w:style>
  <w:style w:type="character" w:styleId="FootnoteReference">
    <w:name w:val="footnote reference"/>
    <w:aliases w:val="*Footnote Reference ALT-R,*Footnote Reference"/>
    <w:basedOn w:val="DefaultParagraphFont"/>
    <w:uiPriority w:val="99"/>
    <w:unhideWhenUsed/>
    <w:rsid w:val="00E72000"/>
    <w:rPr>
      <w:vertAlign w:val="superscript"/>
    </w:rPr>
  </w:style>
  <w:style w:type="paragraph" w:styleId="FootnoteText">
    <w:name w:val="footnote text"/>
    <w:aliases w:val="*Footnote Text ALT-F,F1,*Footnote Text,Footnote Text Char Char Char Char,Footnote Text Char Char,Footnote Text ERA,Footnote Text ERA1,Footnote Text ERA2,Footnote Text ERA11,Footnote Text ERA3,Footnote Text ERA12,Footnote Text ERA21,fn"/>
    <w:basedOn w:val="Normal"/>
    <w:link w:val="FootnoteTextChar"/>
    <w:uiPriority w:val="99"/>
    <w:unhideWhenUsed/>
    <w:qFormat/>
    <w:rsid w:val="00E72000"/>
    <w:pPr>
      <w:spacing w:after="0"/>
    </w:pPr>
    <w:rPr>
      <w:rFonts w:ascii="Calibri" w:hAnsi="Calibri"/>
      <w:color w:val="727881"/>
      <w:sz w:val="16"/>
      <w:szCs w:val="20"/>
    </w:rPr>
  </w:style>
  <w:style w:type="character" w:customStyle="1" w:styleId="FootnoteTextChar">
    <w:name w:val="Footnote Text Char"/>
    <w:aliases w:val="*Footnote Text ALT-F Char,F1 Char,*Footnote Text Char,Footnote Text Char Char Char Char Char,Footnote Text Char Char Char,Footnote Text ERA Char,Footnote Text ERA1 Char,Footnote Text ERA2 Char,Footnote Text ERA11 Char,fn Char"/>
    <w:basedOn w:val="DefaultParagraphFont"/>
    <w:link w:val="FootnoteText"/>
    <w:uiPriority w:val="99"/>
    <w:rsid w:val="00E72000"/>
    <w:rPr>
      <w:rFonts w:ascii="Calibri" w:hAnsi="Calibri"/>
      <w:color w:val="727881"/>
      <w:sz w:val="16"/>
      <w:szCs w:val="20"/>
    </w:rPr>
  </w:style>
  <w:style w:type="paragraph" w:customStyle="1" w:styleId="MEF-Bullets">
    <w:name w:val="MEF-Bullets"/>
    <w:basedOn w:val="Normal"/>
    <w:uiPriority w:val="1"/>
    <w:rsid w:val="00AB47CB"/>
    <w:pPr>
      <w:numPr>
        <w:numId w:val="1"/>
      </w:numPr>
    </w:pPr>
    <w:rPr>
      <w:szCs w:val="20"/>
    </w:rPr>
  </w:style>
  <w:style w:type="character" w:styleId="Strong">
    <w:name w:val="Strong"/>
    <w:basedOn w:val="DefaultParagraphFont"/>
    <w:uiPriority w:val="22"/>
    <w:rsid w:val="00E7200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048CD"/>
    <w:rPr>
      <w:rFonts w:ascii="Calibri" w:eastAsiaTheme="majorEastAsia" w:hAnsi="Calibri" w:cstheme="majorBidi"/>
      <w:b/>
      <w:bCs/>
      <w:color w:val="1E4F5C" w:themeColor="accent4"/>
      <w:spacing w:val="4"/>
      <w:szCs w:val="22"/>
    </w:rPr>
  </w:style>
  <w:style w:type="paragraph" w:customStyle="1" w:styleId="TableHeader">
    <w:name w:val="Table Header"/>
    <w:basedOn w:val="Normal"/>
    <w:uiPriority w:val="3"/>
    <w:rsid w:val="00BE7151"/>
    <w:rPr>
      <w:rFonts w:ascii="Calibri" w:hAnsi="Calibri"/>
      <w:b/>
      <w:bCs/>
      <w:color w:val="1E4F5C" w:themeColor="text2"/>
      <w:szCs w:val="21"/>
    </w:rPr>
  </w:style>
  <w:style w:type="paragraph" w:styleId="ListParagraph">
    <w:name w:val="List Paragraph"/>
    <w:basedOn w:val="Normal"/>
    <w:uiPriority w:val="34"/>
    <w:qFormat/>
    <w:rsid w:val="00EF022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707C7"/>
    <w:pPr>
      <w:spacing w:after="0"/>
    </w:pPr>
    <w:rPr>
      <w:rFonts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07C7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rsid w:val="00E42A4F"/>
    <w:pPr>
      <w:spacing w:after="200"/>
    </w:pPr>
    <w:rPr>
      <w:rFonts w:ascii="Calibri" w:hAnsi="Calibri"/>
      <w:color w:val="1E4F5C" w:themeColor="text2"/>
      <w:sz w:val="18"/>
      <w:szCs w:val="18"/>
    </w:rPr>
  </w:style>
  <w:style w:type="paragraph" w:styleId="Revision">
    <w:name w:val="Revision"/>
    <w:hidden/>
    <w:uiPriority w:val="99"/>
    <w:semiHidden/>
    <w:rsid w:val="0066672F"/>
    <w:rPr>
      <w:rFonts w:ascii="Baskerville" w:hAnsi="Baskerville"/>
      <w:sz w:val="22"/>
      <w:szCs w:val="22"/>
    </w:rPr>
  </w:style>
  <w:style w:type="character" w:styleId="Hyperlink">
    <w:name w:val="Hyperlink"/>
    <w:aliases w:val="Hyperlink Stand Alone"/>
    <w:basedOn w:val="DefaultParagraphFont"/>
    <w:uiPriority w:val="99"/>
    <w:unhideWhenUsed/>
    <w:rsid w:val="00430D72"/>
    <w:rPr>
      <w:rFonts w:ascii="Calibri" w:hAnsi="Calibri"/>
      <w:b w:val="0"/>
      <w:bCs w:val="0"/>
      <w:i w:val="0"/>
      <w:iCs w:val="0"/>
      <w:color w:val="1E4F5C" w:themeColor="accent4"/>
      <w:spacing w:val="0"/>
      <w:u w:val="single"/>
    </w:rPr>
  </w:style>
  <w:style w:type="paragraph" w:customStyle="1" w:styleId="MemoTitles">
    <w:name w:val="Memo Titles"/>
    <w:basedOn w:val="Normal"/>
    <w:uiPriority w:val="1"/>
    <w:rsid w:val="009C45B5"/>
    <w:rPr>
      <w:rFonts w:ascii="Calibri Light" w:hAnsi="Calibri Light"/>
      <w:caps/>
      <w:color w:val="1E4F5C" w:themeColor="accent4"/>
      <w:sz w:val="38"/>
      <w:szCs w:val="40"/>
    </w:rPr>
  </w:style>
  <w:style w:type="table" w:styleId="TableGrid">
    <w:name w:val="Table Grid"/>
    <w:basedOn w:val="TableNormal"/>
    <w:uiPriority w:val="39"/>
    <w:rsid w:val="0056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66C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566C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66CBF"/>
    <w:tblPr>
      <w:tblStyleRowBandSize w:val="1"/>
      <w:tblStyleColBandSize w:val="1"/>
      <w:tblBorders>
        <w:top w:val="single" w:sz="4" w:space="0" w:color="1CB5FF" w:themeColor="text1" w:themeTint="80"/>
        <w:bottom w:val="single" w:sz="4" w:space="0" w:color="1CB5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CB5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CB5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CB5FF" w:themeColor="text1" w:themeTint="80"/>
          <w:right w:val="single" w:sz="4" w:space="0" w:color="1CB5FF" w:themeColor="text1" w:themeTint="80"/>
        </w:tcBorders>
      </w:tcPr>
    </w:tblStylePr>
    <w:tblStylePr w:type="band2Vert">
      <w:tblPr/>
      <w:tcPr>
        <w:tcBorders>
          <w:left w:val="single" w:sz="4" w:space="0" w:color="1CB5FF" w:themeColor="text1" w:themeTint="80"/>
          <w:right w:val="single" w:sz="4" w:space="0" w:color="1CB5FF" w:themeColor="text1" w:themeTint="80"/>
        </w:tcBorders>
      </w:tcPr>
    </w:tblStylePr>
    <w:tblStylePr w:type="band1Horz">
      <w:tblPr/>
      <w:tcPr>
        <w:tcBorders>
          <w:top w:val="single" w:sz="4" w:space="0" w:color="1CB5FF" w:themeColor="text1" w:themeTint="80"/>
          <w:bottom w:val="single" w:sz="4" w:space="0" w:color="1CB5F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66C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CB5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CB5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66C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66C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B5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B5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B5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B5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566CBF"/>
    <w:tblPr>
      <w:tblStyleRowBandSize w:val="1"/>
      <w:tblStyleColBandSize w:val="1"/>
      <w:tblBorders>
        <w:top w:val="single" w:sz="4" w:space="0" w:color="4AC4FF" w:themeColor="text1" w:themeTint="66"/>
        <w:left w:val="single" w:sz="4" w:space="0" w:color="4AC4FF" w:themeColor="text1" w:themeTint="66"/>
        <w:bottom w:val="single" w:sz="4" w:space="0" w:color="4AC4FF" w:themeColor="text1" w:themeTint="66"/>
        <w:right w:val="single" w:sz="4" w:space="0" w:color="4AC4FF" w:themeColor="text1" w:themeTint="66"/>
        <w:insideH w:val="single" w:sz="4" w:space="0" w:color="4AC4FF" w:themeColor="text1" w:themeTint="66"/>
        <w:insideV w:val="single" w:sz="4" w:space="0" w:color="4AC4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A1E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A1E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66CBF"/>
    <w:tblPr>
      <w:tblStyleRowBandSize w:val="1"/>
      <w:tblStyleColBandSize w:val="1"/>
      <w:tblBorders>
        <w:top w:val="single" w:sz="4" w:space="0" w:color="F4B2B3" w:themeColor="accent1" w:themeTint="66"/>
        <w:left w:val="single" w:sz="4" w:space="0" w:color="F4B2B3" w:themeColor="accent1" w:themeTint="66"/>
        <w:bottom w:val="single" w:sz="4" w:space="0" w:color="F4B2B3" w:themeColor="accent1" w:themeTint="66"/>
        <w:right w:val="single" w:sz="4" w:space="0" w:color="F4B2B3" w:themeColor="accent1" w:themeTint="66"/>
        <w:insideH w:val="single" w:sz="4" w:space="0" w:color="F4B2B3" w:themeColor="accent1" w:themeTint="66"/>
        <w:insideV w:val="single" w:sz="4" w:space="0" w:color="F4B2B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8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8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66CBF"/>
    <w:tblPr>
      <w:tblStyleRowBandSize w:val="1"/>
      <w:tblStyleColBandSize w:val="1"/>
      <w:tblBorders>
        <w:top w:val="single" w:sz="2" w:space="0" w:color="00A1EF" w:themeColor="text1" w:themeTint="99"/>
        <w:bottom w:val="single" w:sz="2" w:space="0" w:color="00A1EF" w:themeColor="text1" w:themeTint="99"/>
        <w:insideH w:val="single" w:sz="2" w:space="0" w:color="00A1EF" w:themeColor="text1" w:themeTint="99"/>
        <w:insideV w:val="single" w:sz="2" w:space="0" w:color="00A1E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1E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1E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1FF" w:themeFill="text1" w:themeFillTint="33"/>
      </w:tcPr>
    </w:tblStylePr>
    <w:tblStylePr w:type="band1Horz">
      <w:tblPr/>
      <w:tcPr>
        <w:shd w:val="clear" w:color="auto" w:fill="A4E1FF" w:themeFill="text1" w:themeFillTint="33"/>
      </w:tcPr>
    </w:tblStylePr>
  </w:style>
  <w:style w:type="paragraph" w:customStyle="1" w:styleId="TableText">
    <w:name w:val="Table Text"/>
    <w:basedOn w:val="Normal"/>
    <w:uiPriority w:val="3"/>
    <w:rsid w:val="00F2186C"/>
    <w:pPr>
      <w:framePr w:hSpace="1440" w:wrap="around" w:vAnchor="text" w:hAnchor="text" w:y="1"/>
      <w:spacing w:after="60"/>
    </w:pPr>
    <w:rPr>
      <w:rFonts w:ascii="Calibri" w:eastAsia="Times New Roman" w:hAnsi="Calibri" w:cs="Times New Roman"/>
      <w:bCs/>
      <w:color w:val="1E4F5C" w:themeColor="accent4"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0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07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048CD"/>
    <w:rPr>
      <w:rFonts w:eastAsiaTheme="majorEastAsia" w:cstheme="majorBidi"/>
      <w:b/>
      <w:color w:val="787E8B" w:themeColor="accent2"/>
      <w:spacing w:val="4"/>
      <w:szCs w:val="22"/>
    </w:rPr>
  </w:style>
  <w:style w:type="paragraph" w:customStyle="1" w:styleId="Subhead">
    <w:name w:val="Subhead"/>
    <w:basedOn w:val="Heading4"/>
    <w:qFormat/>
    <w:rsid w:val="00110198"/>
    <w:pPr>
      <w:spacing w:before="400"/>
    </w:pPr>
    <w:rPr>
      <w:sz w:val="26"/>
    </w:rPr>
  </w:style>
  <w:style w:type="character" w:styleId="PageNumber">
    <w:name w:val="page number"/>
    <w:basedOn w:val="DefaultParagraphFont"/>
    <w:uiPriority w:val="99"/>
    <w:semiHidden/>
    <w:unhideWhenUsed/>
    <w:rsid w:val="001135B4"/>
  </w:style>
  <w:style w:type="character" w:customStyle="1" w:styleId="NormalBold">
    <w:name w:val="Normal Bold"/>
    <w:qFormat/>
    <w:rsid w:val="00D35C4D"/>
    <w:rPr>
      <w:rFonts w:ascii="Garamond" w:hAnsi="Garamond"/>
      <w:b/>
      <w:bCs/>
      <w:i w:val="0"/>
      <w:iCs w:val="0"/>
      <w:color w:val="294E5B"/>
      <w:sz w:val="24"/>
    </w:rPr>
  </w:style>
  <w:style w:type="paragraph" w:customStyle="1" w:styleId="TableHeading">
    <w:name w:val="Table Heading"/>
    <w:basedOn w:val="Normal"/>
    <w:link w:val="TableHeadingChar"/>
    <w:uiPriority w:val="3"/>
    <w:rsid w:val="00D35C4D"/>
    <w:pPr>
      <w:spacing w:before="240"/>
    </w:pPr>
    <w:rPr>
      <w:rFonts w:ascii="Calibri" w:eastAsia="Trebuchet MS" w:hAnsi="Calibri" w:cs="Times New Roman"/>
      <w:b/>
      <w:bCs/>
      <w:color w:val="1E4F5C"/>
      <w:spacing w:val="4"/>
    </w:rPr>
  </w:style>
  <w:style w:type="character" w:customStyle="1" w:styleId="TableHeadingChar">
    <w:name w:val="Table Heading Char"/>
    <w:link w:val="TableHeading"/>
    <w:uiPriority w:val="3"/>
    <w:rsid w:val="00110198"/>
    <w:rPr>
      <w:rFonts w:ascii="Calibri" w:eastAsia="Trebuchet MS" w:hAnsi="Calibri" w:cs="Times New Roman"/>
      <w:b/>
      <w:bCs/>
      <w:color w:val="1E4F5C"/>
      <w:spacing w:val="4"/>
      <w:szCs w:val="22"/>
    </w:rPr>
  </w:style>
  <w:style w:type="character" w:styleId="IntenseReference">
    <w:name w:val="Intense Reference"/>
    <w:basedOn w:val="DefaultParagraphFont"/>
    <w:uiPriority w:val="32"/>
    <w:qFormat/>
    <w:rsid w:val="009C45B5"/>
    <w:rPr>
      <w:rFonts w:asciiTheme="minorHAnsi" w:hAnsiTheme="minorHAnsi"/>
      <w:b/>
      <w:bCs/>
      <w:i w:val="0"/>
      <w:caps/>
      <w:smallCaps w:val="0"/>
      <w:color w:val="1E4F5C" w:themeColor="accent4"/>
      <w:spacing w:val="5"/>
    </w:rPr>
  </w:style>
  <w:style w:type="paragraph" w:customStyle="1" w:styleId="MemoInfo">
    <w:name w:val="Memo Info"/>
    <w:uiPriority w:val="1"/>
    <w:qFormat/>
    <w:rsid w:val="004D7126"/>
    <w:pPr>
      <w:widowControl w:val="0"/>
      <w:pBdr>
        <w:top w:val="single" w:sz="2" w:space="1" w:color="auto"/>
        <w:bottom w:val="single" w:sz="2" w:space="1" w:color="auto"/>
        <w:between w:val="single" w:sz="2" w:space="1" w:color="auto"/>
      </w:pBdr>
      <w:tabs>
        <w:tab w:val="left" w:pos="1080"/>
      </w:tabs>
      <w:spacing w:line="480" w:lineRule="auto"/>
    </w:pPr>
    <w:rPr>
      <w:color w:val="1E4F5C" w:themeColor="accent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49"/>
    <w:rPr>
      <w:rFonts w:ascii="Garamond" w:hAnsi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C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649"/>
    <w:rPr>
      <w:rFonts w:ascii="Garamond" w:hAnsi="Garamond"/>
      <w:b/>
      <w:bCs/>
      <w:color w:val="000000"/>
      <w:sz w:val="20"/>
      <w:szCs w:val="20"/>
    </w:rPr>
  </w:style>
  <w:style w:type="paragraph" w:customStyle="1" w:styleId="DisclaimerText">
    <w:name w:val="Disclaimer Text"/>
    <w:basedOn w:val="Normal"/>
    <w:qFormat/>
    <w:rsid w:val="00663CFF"/>
    <w:pPr>
      <w:spacing w:before="0" w:after="180" w:line="264" w:lineRule="auto"/>
    </w:pPr>
    <w:rPr>
      <w:rFonts w:ascii="Times New Roman" w:eastAsia="Times New Roman" w:hAnsi="Times New Roman" w:cs="Times New Roman"/>
      <w:color w:val="auto"/>
      <w:sz w:val="18"/>
      <w:szCs w:val="18"/>
    </w:rPr>
  </w:style>
  <w:style w:type="character" w:styleId="Emphasis">
    <w:name w:val="Emphasis"/>
    <w:qFormat/>
    <w:rsid w:val="0080684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98"/>
    <w:pPr>
      <w:spacing w:before="60" w:after="120"/>
    </w:pPr>
    <w:rPr>
      <w:rFonts w:ascii="Garamond" w:hAnsi="Garamond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ECA"/>
    <w:pPr>
      <w:keepNext/>
      <w:keepLines/>
      <w:spacing w:before="360"/>
      <w:outlineLvl w:val="0"/>
    </w:pPr>
    <w:rPr>
      <w:rFonts w:ascii="Calibri Light" w:eastAsiaTheme="majorEastAsia" w:hAnsi="Calibri Light" w:cstheme="majorBidi"/>
      <w:color w:val="E44044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7CB"/>
    <w:pPr>
      <w:keepNext/>
      <w:keepLines/>
      <w:spacing w:before="320"/>
      <w:outlineLvl w:val="1"/>
    </w:pPr>
    <w:rPr>
      <w:rFonts w:ascii="Calibri Light" w:eastAsiaTheme="majorEastAsia" w:hAnsi="Calibri Light" w:cstheme="majorBidi"/>
      <w:color w:val="E44044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4D"/>
    <w:pPr>
      <w:keepNext/>
      <w:keepLines/>
      <w:numPr>
        <w:ilvl w:val="2"/>
        <w:numId w:val="8"/>
      </w:numPr>
      <w:spacing w:before="280"/>
      <w:outlineLvl w:val="2"/>
    </w:pPr>
    <w:rPr>
      <w:rFonts w:ascii="Calibri" w:eastAsiaTheme="majorEastAsia" w:hAnsi="Calibri" w:cstheme="majorBidi"/>
      <w:b/>
      <w:bCs/>
      <w:color w:val="1E4F5C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B47CB"/>
    <w:pPr>
      <w:keepNext/>
      <w:keepLines/>
      <w:spacing w:before="280"/>
      <w:outlineLvl w:val="3"/>
    </w:pPr>
    <w:rPr>
      <w:rFonts w:ascii="Calibri" w:eastAsiaTheme="majorEastAsia" w:hAnsi="Calibri" w:cstheme="majorBidi"/>
      <w:b/>
      <w:bCs/>
      <w:color w:val="1E4F5C" w:themeColor="accent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B47CB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b/>
      <w:color w:val="787E8B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47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/>
      <w:color w:val="787E8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048CD"/>
    <w:rPr>
      <w:rFonts w:eastAsiaTheme="majorEastAsia" w:cstheme="majorBidi"/>
      <w:b/>
      <w:color w:val="787E8B" w:themeColor="accent2"/>
      <w:spacing w:val="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87ECA"/>
    <w:rPr>
      <w:rFonts w:ascii="Calibri Light" w:eastAsiaTheme="majorEastAsia" w:hAnsi="Calibri Light" w:cstheme="majorBidi"/>
      <w:color w:val="E44044" w:themeColor="accent1"/>
      <w:sz w:val="3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48CD"/>
    <w:rPr>
      <w:rFonts w:ascii="Calibri Light" w:eastAsiaTheme="majorEastAsia" w:hAnsi="Calibri Light" w:cstheme="majorBidi"/>
      <w:color w:val="E44044" w:themeColor="accent1"/>
      <w:spacing w:val="4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7CB"/>
    <w:rPr>
      <w:rFonts w:ascii="Calibri" w:eastAsiaTheme="majorEastAsia" w:hAnsi="Calibri" w:cstheme="majorBidi"/>
      <w:b/>
      <w:bCs/>
      <w:color w:val="1E4F5C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E2037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037C"/>
    <w:rPr>
      <w:rFonts w:ascii="Garamond" w:hAnsi="Garamond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37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037C"/>
    <w:rPr>
      <w:rFonts w:ascii="Garamond" w:hAnsi="Garamond"/>
      <w:color w:val="000000"/>
      <w:szCs w:val="22"/>
    </w:rPr>
  </w:style>
  <w:style w:type="paragraph" w:customStyle="1" w:styleId="NamesContract">
    <w:name w:val="Names / Contract"/>
    <w:basedOn w:val="Normal"/>
    <w:uiPriority w:val="9"/>
    <w:unhideWhenUsed/>
    <w:rsid w:val="00E72000"/>
    <w:pPr>
      <w:tabs>
        <w:tab w:val="left" w:pos="1530"/>
      </w:tabs>
    </w:pPr>
    <w:rPr>
      <w:rFonts w:ascii="Calibri Light" w:hAnsi="Calibri Light"/>
    </w:rPr>
  </w:style>
  <w:style w:type="character" w:customStyle="1" w:styleId="MEFBulletBold">
    <w:name w:val="MEF Bullet Bold"/>
    <w:uiPriority w:val="1"/>
    <w:rsid w:val="00E2037C"/>
    <w:rPr>
      <w:rFonts w:ascii="Garamond" w:hAnsi="Garamond"/>
      <w:b/>
      <w:bCs/>
      <w:i w:val="0"/>
      <w:iCs w:val="0"/>
      <w:color w:val="1E4F5C" w:themeColor="accent4"/>
      <w:spacing w:val="0"/>
      <w:w w:val="100"/>
      <w:position w:val="0"/>
      <w:sz w:val="24"/>
      <w14:ligatures w14:val="standard"/>
    </w:rPr>
  </w:style>
  <w:style w:type="character" w:styleId="FootnoteReference">
    <w:name w:val="footnote reference"/>
    <w:aliases w:val="*Footnote Reference ALT-R,*Footnote Reference"/>
    <w:basedOn w:val="DefaultParagraphFont"/>
    <w:uiPriority w:val="99"/>
    <w:unhideWhenUsed/>
    <w:rsid w:val="00E72000"/>
    <w:rPr>
      <w:vertAlign w:val="superscript"/>
    </w:rPr>
  </w:style>
  <w:style w:type="paragraph" w:styleId="FootnoteText">
    <w:name w:val="footnote text"/>
    <w:aliases w:val="*Footnote Text ALT-F,F1,*Footnote Text,Footnote Text Char Char Char Char,Footnote Text Char Char,Footnote Text ERA,Footnote Text ERA1,Footnote Text ERA2,Footnote Text ERA11,Footnote Text ERA3,Footnote Text ERA12,Footnote Text ERA21,fn"/>
    <w:basedOn w:val="Normal"/>
    <w:link w:val="FootnoteTextChar"/>
    <w:uiPriority w:val="99"/>
    <w:unhideWhenUsed/>
    <w:qFormat/>
    <w:rsid w:val="00E72000"/>
    <w:pPr>
      <w:spacing w:after="0"/>
    </w:pPr>
    <w:rPr>
      <w:rFonts w:ascii="Calibri" w:hAnsi="Calibri"/>
      <w:color w:val="727881"/>
      <w:sz w:val="16"/>
      <w:szCs w:val="20"/>
    </w:rPr>
  </w:style>
  <w:style w:type="character" w:customStyle="1" w:styleId="FootnoteTextChar">
    <w:name w:val="Footnote Text Char"/>
    <w:aliases w:val="*Footnote Text ALT-F Char,F1 Char,*Footnote Text Char,Footnote Text Char Char Char Char Char,Footnote Text Char Char Char,Footnote Text ERA Char,Footnote Text ERA1 Char,Footnote Text ERA2 Char,Footnote Text ERA11 Char,fn Char"/>
    <w:basedOn w:val="DefaultParagraphFont"/>
    <w:link w:val="FootnoteText"/>
    <w:uiPriority w:val="99"/>
    <w:rsid w:val="00E72000"/>
    <w:rPr>
      <w:rFonts w:ascii="Calibri" w:hAnsi="Calibri"/>
      <w:color w:val="727881"/>
      <w:sz w:val="16"/>
      <w:szCs w:val="20"/>
    </w:rPr>
  </w:style>
  <w:style w:type="paragraph" w:customStyle="1" w:styleId="MEF-Bullets">
    <w:name w:val="MEF-Bullets"/>
    <w:basedOn w:val="Normal"/>
    <w:uiPriority w:val="1"/>
    <w:rsid w:val="00AB47CB"/>
    <w:pPr>
      <w:numPr>
        <w:numId w:val="1"/>
      </w:numPr>
    </w:pPr>
    <w:rPr>
      <w:szCs w:val="20"/>
    </w:rPr>
  </w:style>
  <w:style w:type="character" w:styleId="Strong">
    <w:name w:val="Strong"/>
    <w:basedOn w:val="DefaultParagraphFont"/>
    <w:uiPriority w:val="22"/>
    <w:rsid w:val="00E7200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048CD"/>
    <w:rPr>
      <w:rFonts w:ascii="Calibri" w:eastAsiaTheme="majorEastAsia" w:hAnsi="Calibri" w:cstheme="majorBidi"/>
      <w:b/>
      <w:bCs/>
      <w:color w:val="1E4F5C" w:themeColor="accent4"/>
      <w:spacing w:val="4"/>
      <w:szCs w:val="22"/>
    </w:rPr>
  </w:style>
  <w:style w:type="paragraph" w:customStyle="1" w:styleId="TableHeader">
    <w:name w:val="Table Header"/>
    <w:basedOn w:val="Normal"/>
    <w:uiPriority w:val="3"/>
    <w:rsid w:val="00BE7151"/>
    <w:rPr>
      <w:rFonts w:ascii="Calibri" w:hAnsi="Calibri"/>
      <w:b/>
      <w:bCs/>
      <w:color w:val="1E4F5C" w:themeColor="text2"/>
      <w:szCs w:val="21"/>
    </w:rPr>
  </w:style>
  <w:style w:type="paragraph" w:styleId="ListParagraph">
    <w:name w:val="List Paragraph"/>
    <w:basedOn w:val="Normal"/>
    <w:uiPriority w:val="34"/>
    <w:qFormat/>
    <w:rsid w:val="00EF022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707C7"/>
    <w:pPr>
      <w:spacing w:after="0"/>
    </w:pPr>
    <w:rPr>
      <w:rFonts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07C7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rsid w:val="00E42A4F"/>
    <w:pPr>
      <w:spacing w:after="200"/>
    </w:pPr>
    <w:rPr>
      <w:rFonts w:ascii="Calibri" w:hAnsi="Calibri"/>
      <w:color w:val="1E4F5C" w:themeColor="text2"/>
      <w:sz w:val="18"/>
      <w:szCs w:val="18"/>
    </w:rPr>
  </w:style>
  <w:style w:type="paragraph" w:styleId="Revision">
    <w:name w:val="Revision"/>
    <w:hidden/>
    <w:uiPriority w:val="99"/>
    <w:semiHidden/>
    <w:rsid w:val="0066672F"/>
    <w:rPr>
      <w:rFonts w:ascii="Baskerville" w:hAnsi="Baskerville"/>
      <w:sz w:val="22"/>
      <w:szCs w:val="22"/>
    </w:rPr>
  </w:style>
  <w:style w:type="character" w:styleId="Hyperlink">
    <w:name w:val="Hyperlink"/>
    <w:aliases w:val="Hyperlink Stand Alone"/>
    <w:basedOn w:val="DefaultParagraphFont"/>
    <w:uiPriority w:val="99"/>
    <w:unhideWhenUsed/>
    <w:rsid w:val="00430D72"/>
    <w:rPr>
      <w:rFonts w:ascii="Calibri" w:hAnsi="Calibri"/>
      <w:b w:val="0"/>
      <w:bCs w:val="0"/>
      <w:i w:val="0"/>
      <w:iCs w:val="0"/>
      <w:color w:val="1E4F5C" w:themeColor="accent4"/>
      <w:spacing w:val="0"/>
      <w:u w:val="single"/>
    </w:rPr>
  </w:style>
  <w:style w:type="paragraph" w:customStyle="1" w:styleId="MemoTitles">
    <w:name w:val="Memo Titles"/>
    <w:basedOn w:val="Normal"/>
    <w:uiPriority w:val="1"/>
    <w:rsid w:val="009C45B5"/>
    <w:rPr>
      <w:rFonts w:ascii="Calibri Light" w:hAnsi="Calibri Light"/>
      <w:caps/>
      <w:color w:val="1E4F5C" w:themeColor="accent4"/>
      <w:sz w:val="38"/>
      <w:szCs w:val="40"/>
    </w:rPr>
  </w:style>
  <w:style w:type="table" w:styleId="TableGrid">
    <w:name w:val="Table Grid"/>
    <w:basedOn w:val="TableNormal"/>
    <w:uiPriority w:val="39"/>
    <w:rsid w:val="0056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66C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566C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66CBF"/>
    <w:tblPr>
      <w:tblStyleRowBandSize w:val="1"/>
      <w:tblStyleColBandSize w:val="1"/>
      <w:tblBorders>
        <w:top w:val="single" w:sz="4" w:space="0" w:color="1CB5FF" w:themeColor="text1" w:themeTint="80"/>
        <w:bottom w:val="single" w:sz="4" w:space="0" w:color="1CB5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CB5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CB5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CB5FF" w:themeColor="text1" w:themeTint="80"/>
          <w:right w:val="single" w:sz="4" w:space="0" w:color="1CB5FF" w:themeColor="text1" w:themeTint="80"/>
        </w:tcBorders>
      </w:tcPr>
    </w:tblStylePr>
    <w:tblStylePr w:type="band2Vert">
      <w:tblPr/>
      <w:tcPr>
        <w:tcBorders>
          <w:left w:val="single" w:sz="4" w:space="0" w:color="1CB5FF" w:themeColor="text1" w:themeTint="80"/>
          <w:right w:val="single" w:sz="4" w:space="0" w:color="1CB5FF" w:themeColor="text1" w:themeTint="80"/>
        </w:tcBorders>
      </w:tcPr>
    </w:tblStylePr>
    <w:tblStylePr w:type="band1Horz">
      <w:tblPr/>
      <w:tcPr>
        <w:tcBorders>
          <w:top w:val="single" w:sz="4" w:space="0" w:color="1CB5FF" w:themeColor="text1" w:themeTint="80"/>
          <w:bottom w:val="single" w:sz="4" w:space="0" w:color="1CB5F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66C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CB5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CB5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66C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66C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B5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B5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B5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B5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566CBF"/>
    <w:tblPr>
      <w:tblStyleRowBandSize w:val="1"/>
      <w:tblStyleColBandSize w:val="1"/>
      <w:tblBorders>
        <w:top w:val="single" w:sz="4" w:space="0" w:color="4AC4FF" w:themeColor="text1" w:themeTint="66"/>
        <w:left w:val="single" w:sz="4" w:space="0" w:color="4AC4FF" w:themeColor="text1" w:themeTint="66"/>
        <w:bottom w:val="single" w:sz="4" w:space="0" w:color="4AC4FF" w:themeColor="text1" w:themeTint="66"/>
        <w:right w:val="single" w:sz="4" w:space="0" w:color="4AC4FF" w:themeColor="text1" w:themeTint="66"/>
        <w:insideH w:val="single" w:sz="4" w:space="0" w:color="4AC4FF" w:themeColor="text1" w:themeTint="66"/>
        <w:insideV w:val="single" w:sz="4" w:space="0" w:color="4AC4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A1E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A1E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66CBF"/>
    <w:tblPr>
      <w:tblStyleRowBandSize w:val="1"/>
      <w:tblStyleColBandSize w:val="1"/>
      <w:tblBorders>
        <w:top w:val="single" w:sz="4" w:space="0" w:color="F4B2B3" w:themeColor="accent1" w:themeTint="66"/>
        <w:left w:val="single" w:sz="4" w:space="0" w:color="F4B2B3" w:themeColor="accent1" w:themeTint="66"/>
        <w:bottom w:val="single" w:sz="4" w:space="0" w:color="F4B2B3" w:themeColor="accent1" w:themeTint="66"/>
        <w:right w:val="single" w:sz="4" w:space="0" w:color="F4B2B3" w:themeColor="accent1" w:themeTint="66"/>
        <w:insideH w:val="single" w:sz="4" w:space="0" w:color="F4B2B3" w:themeColor="accent1" w:themeTint="66"/>
        <w:insideV w:val="single" w:sz="4" w:space="0" w:color="F4B2B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8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8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66CBF"/>
    <w:tblPr>
      <w:tblStyleRowBandSize w:val="1"/>
      <w:tblStyleColBandSize w:val="1"/>
      <w:tblBorders>
        <w:top w:val="single" w:sz="2" w:space="0" w:color="00A1EF" w:themeColor="text1" w:themeTint="99"/>
        <w:bottom w:val="single" w:sz="2" w:space="0" w:color="00A1EF" w:themeColor="text1" w:themeTint="99"/>
        <w:insideH w:val="single" w:sz="2" w:space="0" w:color="00A1EF" w:themeColor="text1" w:themeTint="99"/>
        <w:insideV w:val="single" w:sz="2" w:space="0" w:color="00A1E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1E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1E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1FF" w:themeFill="text1" w:themeFillTint="33"/>
      </w:tcPr>
    </w:tblStylePr>
    <w:tblStylePr w:type="band1Horz">
      <w:tblPr/>
      <w:tcPr>
        <w:shd w:val="clear" w:color="auto" w:fill="A4E1FF" w:themeFill="text1" w:themeFillTint="33"/>
      </w:tcPr>
    </w:tblStylePr>
  </w:style>
  <w:style w:type="paragraph" w:customStyle="1" w:styleId="TableText">
    <w:name w:val="Table Text"/>
    <w:basedOn w:val="Normal"/>
    <w:uiPriority w:val="3"/>
    <w:rsid w:val="00F2186C"/>
    <w:pPr>
      <w:framePr w:hSpace="1440" w:wrap="around" w:vAnchor="text" w:hAnchor="text" w:y="1"/>
      <w:spacing w:after="60"/>
    </w:pPr>
    <w:rPr>
      <w:rFonts w:ascii="Calibri" w:eastAsia="Times New Roman" w:hAnsi="Calibri" w:cs="Times New Roman"/>
      <w:bCs/>
      <w:color w:val="1E4F5C" w:themeColor="accent4"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0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07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048CD"/>
    <w:rPr>
      <w:rFonts w:eastAsiaTheme="majorEastAsia" w:cstheme="majorBidi"/>
      <w:b/>
      <w:color w:val="787E8B" w:themeColor="accent2"/>
      <w:spacing w:val="4"/>
      <w:szCs w:val="22"/>
    </w:rPr>
  </w:style>
  <w:style w:type="paragraph" w:customStyle="1" w:styleId="Subhead">
    <w:name w:val="Subhead"/>
    <w:basedOn w:val="Heading4"/>
    <w:qFormat/>
    <w:rsid w:val="00110198"/>
    <w:pPr>
      <w:spacing w:before="400"/>
    </w:pPr>
    <w:rPr>
      <w:sz w:val="26"/>
    </w:rPr>
  </w:style>
  <w:style w:type="character" w:styleId="PageNumber">
    <w:name w:val="page number"/>
    <w:basedOn w:val="DefaultParagraphFont"/>
    <w:uiPriority w:val="99"/>
    <w:semiHidden/>
    <w:unhideWhenUsed/>
    <w:rsid w:val="001135B4"/>
  </w:style>
  <w:style w:type="character" w:customStyle="1" w:styleId="NormalBold">
    <w:name w:val="Normal Bold"/>
    <w:qFormat/>
    <w:rsid w:val="00D35C4D"/>
    <w:rPr>
      <w:rFonts w:ascii="Garamond" w:hAnsi="Garamond"/>
      <w:b/>
      <w:bCs/>
      <w:i w:val="0"/>
      <w:iCs w:val="0"/>
      <w:color w:val="294E5B"/>
      <w:sz w:val="24"/>
    </w:rPr>
  </w:style>
  <w:style w:type="paragraph" w:customStyle="1" w:styleId="TableHeading">
    <w:name w:val="Table Heading"/>
    <w:basedOn w:val="Normal"/>
    <w:link w:val="TableHeadingChar"/>
    <w:uiPriority w:val="3"/>
    <w:rsid w:val="00D35C4D"/>
    <w:pPr>
      <w:spacing w:before="240"/>
    </w:pPr>
    <w:rPr>
      <w:rFonts w:ascii="Calibri" w:eastAsia="Trebuchet MS" w:hAnsi="Calibri" w:cs="Times New Roman"/>
      <w:b/>
      <w:bCs/>
      <w:color w:val="1E4F5C"/>
      <w:spacing w:val="4"/>
    </w:rPr>
  </w:style>
  <w:style w:type="character" w:customStyle="1" w:styleId="TableHeadingChar">
    <w:name w:val="Table Heading Char"/>
    <w:link w:val="TableHeading"/>
    <w:uiPriority w:val="3"/>
    <w:rsid w:val="00110198"/>
    <w:rPr>
      <w:rFonts w:ascii="Calibri" w:eastAsia="Trebuchet MS" w:hAnsi="Calibri" w:cs="Times New Roman"/>
      <w:b/>
      <w:bCs/>
      <w:color w:val="1E4F5C"/>
      <w:spacing w:val="4"/>
      <w:szCs w:val="22"/>
    </w:rPr>
  </w:style>
  <w:style w:type="character" w:styleId="IntenseReference">
    <w:name w:val="Intense Reference"/>
    <w:basedOn w:val="DefaultParagraphFont"/>
    <w:uiPriority w:val="32"/>
    <w:qFormat/>
    <w:rsid w:val="009C45B5"/>
    <w:rPr>
      <w:rFonts w:asciiTheme="minorHAnsi" w:hAnsiTheme="minorHAnsi"/>
      <w:b/>
      <w:bCs/>
      <w:i w:val="0"/>
      <w:caps/>
      <w:smallCaps w:val="0"/>
      <w:color w:val="1E4F5C" w:themeColor="accent4"/>
      <w:spacing w:val="5"/>
    </w:rPr>
  </w:style>
  <w:style w:type="paragraph" w:customStyle="1" w:styleId="MemoInfo">
    <w:name w:val="Memo Info"/>
    <w:uiPriority w:val="1"/>
    <w:qFormat/>
    <w:rsid w:val="004D7126"/>
    <w:pPr>
      <w:widowControl w:val="0"/>
      <w:pBdr>
        <w:top w:val="single" w:sz="2" w:space="1" w:color="auto"/>
        <w:bottom w:val="single" w:sz="2" w:space="1" w:color="auto"/>
        <w:between w:val="single" w:sz="2" w:space="1" w:color="auto"/>
      </w:pBdr>
      <w:tabs>
        <w:tab w:val="left" w:pos="1080"/>
      </w:tabs>
      <w:spacing w:line="480" w:lineRule="auto"/>
    </w:pPr>
    <w:rPr>
      <w:color w:val="1E4F5C" w:themeColor="accent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49"/>
    <w:rPr>
      <w:rFonts w:ascii="Garamond" w:hAnsi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C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649"/>
    <w:rPr>
      <w:rFonts w:ascii="Garamond" w:hAnsi="Garamond"/>
      <w:b/>
      <w:bCs/>
      <w:color w:val="000000"/>
      <w:sz w:val="20"/>
      <w:szCs w:val="20"/>
    </w:rPr>
  </w:style>
  <w:style w:type="paragraph" w:customStyle="1" w:styleId="DisclaimerText">
    <w:name w:val="Disclaimer Text"/>
    <w:basedOn w:val="Normal"/>
    <w:qFormat/>
    <w:rsid w:val="00663CFF"/>
    <w:pPr>
      <w:spacing w:before="0" w:after="180" w:line="264" w:lineRule="auto"/>
    </w:pPr>
    <w:rPr>
      <w:rFonts w:ascii="Times New Roman" w:eastAsia="Times New Roman" w:hAnsi="Times New Roman" w:cs="Times New Roman"/>
      <w:color w:val="auto"/>
      <w:sz w:val="18"/>
      <w:szCs w:val="18"/>
    </w:rPr>
  </w:style>
  <w:style w:type="character" w:styleId="Emphasis">
    <w:name w:val="Emphasis"/>
    <w:qFormat/>
    <w:rsid w:val="0080684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F-BRAND-THEME-AL">
  <a:themeElements>
    <a:clrScheme name="MEF Color Palette Template">
      <a:dk1>
        <a:srgbClr val="00283B"/>
      </a:dk1>
      <a:lt1>
        <a:srgbClr val="FFFFFF"/>
      </a:lt1>
      <a:dk2>
        <a:srgbClr val="1E4F5C"/>
      </a:dk2>
      <a:lt2>
        <a:srgbClr val="D6EEF2"/>
      </a:lt2>
      <a:accent1>
        <a:srgbClr val="E44044"/>
      </a:accent1>
      <a:accent2>
        <a:srgbClr val="787E8B"/>
      </a:accent2>
      <a:accent3>
        <a:srgbClr val="00283B"/>
      </a:accent3>
      <a:accent4>
        <a:srgbClr val="1E4F5C"/>
      </a:accent4>
      <a:accent5>
        <a:srgbClr val="D6EEF2"/>
      </a:accent5>
      <a:accent6>
        <a:srgbClr val="FEFFFF"/>
      </a:accent6>
      <a:hlink>
        <a:srgbClr val="25616F"/>
      </a:hlink>
      <a:folHlink>
        <a:srgbClr val="4B727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 bwMode="auto">
        <a:solidFill>
          <a:srgbClr val="D5EDEC">
            <a:alpha val="50000"/>
          </a:srgbClr>
        </a:solidFill>
        <a:ln w="3175">
          <a:noFill/>
          <a:miter lim="800000"/>
          <a:headEnd/>
          <a:tailEnd/>
        </a:ln>
      </a:spPr>
      <a:bodyPr rot="0" vert="horz" wrap="square" lIns="182880" tIns="182880" rIns="91440" bIns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BEFB55DEF6F42830FCFF4C4FCD798" ma:contentTypeVersion="6" ma:contentTypeDescription="Create a new document." ma:contentTypeScope="" ma:versionID="fb14ce062ddfd0d473ede3412d7e8696">
  <xsd:schema xmlns:xsd="http://www.w3.org/2001/XMLSchema" xmlns:xs="http://www.w3.org/2001/XMLSchema" xmlns:p="http://schemas.microsoft.com/office/2006/metadata/properties" xmlns:ns2="166fd782-24a1-4c18-b023-e227e68e1b62" xmlns:ns3="90be5d16-8c8d-4cbb-90aa-e8ba6b89d39f" targetNamespace="http://schemas.microsoft.com/office/2006/metadata/properties" ma:root="true" ma:fieldsID="9ecd9533ceadf19338b113bf662f6232" ns2:_="" ns3:_="">
    <xsd:import namespace="166fd782-24a1-4c18-b023-e227e68e1b62"/>
    <xsd:import namespace="90be5d16-8c8d-4cbb-90aa-e8ba6b89d3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5d16-8c8d-4cbb-90aa-e8ba6b89d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19E8B3-C555-47B6-8B07-3E0C81F90CCA}">
  <ds:schemaRefs>
    <ds:schemaRef ds:uri="http://schemas.microsoft.com/office/infopath/2007/PartnerControls"/>
    <ds:schemaRef ds:uri="90be5d16-8c8d-4cbb-90aa-e8ba6b89d39f"/>
    <ds:schemaRef ds:uri="http://purl.org/dc/elements/1.1/"/>
    <ds:schemaRef ds:uri="http://schemas.microsoft.com/office/2006/metadata/properties"/>
    <ds:schemaRef ds:uri="166fd782-24a1-4c18-b023-e227e68e1b6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4E4A49-FFE7-4918-A753-835B48CE3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6A9C3-545A-4C4B-B9F8-548A8353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fd782-24a1-4c18-b023-e227e68e1b62"/>
    <ds:schemaRef ds:uri="90be5d16-8c8d-4cbb-90aa-e8ba6b89d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5FF51-C8E3-4A84-BF7C-84A56DC8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Ma</dc:creator>
  <cp:lastModifiedBy>SYSTEM</cp:lastModifiedBy>
  <cp:revision>2</cp:revision>
  <dcterms:created xsi:type="dcterms:W3CDTF">2019-02-04T14:17:00Z</dcterms:created>
  <dcterms:modified xsi:type="dcterms:W3CDTF">2019-02-04T14:17:00Z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0x0101004F3BEFB55DEF6F42830FCFF4C4FCD798</vt:lpwstr>
  </property>
</Properties>
</file>