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8A" w:rsidRPr="00974831" w:rsidRDefault="00FC7E8A" w:rsidP="00FC7E8A">
      <w:pPr>
        <w:tabs>
          <w:tab w:val="center" w:pos="4752"/>
          <w:tab w:val="left" w:pos="5040"/>
          <w:tab w:val="left" w:pos="5760"/>
          <w:tab w:val="left" w:pos="6480"/>
          <w:tab w:val="left" w:pos="7200"/>
          <w:tab w:val="left" w:pos="7920"/>
          <w:tab w:val="left" w:pos="8640"/>
          <w:tab w:val="left" w:pos="9360"/>
        </w:tabs>
        <w:jc w:val="center"/>
        <w:rPr>
          <w:sz w:val="24"/>
        </w:rPr>
      </w:pPr>
      <w:bookmarkStart w:id="0" w:name="_GoBack"/>
      <w:bookmarkEnd w:id="0"/>
      <w:r w:rsidRPr="00974831">
        <w:rPr>
          <w:sz w:val="24"/>
        </w:rPr>
        <w:t>Electronic Visit Verification Compliance Survey</w:t>
      </w:r>
    </w:p>
    <w:p w:rsidR="00FC7E8A" w:rsidRPr="00974831" w:rsidRDefault="00FC7E8A" w:rsidP="00FC7E8A">
      <w:pPr>
        <w:tabs>
          <w:tab w:val="center" w:pos="4752"/>
          <w:tab w:val="left" w:pos="5040"/>
          <w:tab w:val="left" w:pos="5760"/>
          <w:tab w:val="left" w:pos="6480"/>
          <w:tab w:val="left" w:pos="7200"/>
          <w:tab w:val="left" w:pos="7920"/>
          <w:tab w:val="left" w:pos="8640"/>
          <w:tab w:val="left" w:pos="9360"/>
        </w:tabs>
        <w:jc w:val="center"/>
        <w:rPr>
          <w:sz w:val="24"/>
        </w:rPr>
      </w:pPr>
      <w:r w:rsidRPr="00974831">
        <w:rPr>
          <w:sz w:val="24"/>
        </w:rPr>
        <w:t>CMS-</w:t>
      </w:r>
      <w:r>
        <w:rPr>
          <w:sz w:val="24"/>
        </w:rPr>
        <w:t>10680</w:t>
      </w:r>
      <w:r w:rsidRPr="00974831">
        <w:rPr>
          <w:sz w:val="24"/>
        </w:rPr>
        <w:t>, OMB 0938-TBD</w:t>
      </w:r>
      <w:r>
        <w:rPr>
          <w:sz w:val="24"/>
        </w:rPr>
        <w:t xml:space="preserve"> (New)</w:t>
      </w:r>
    </w:p>
    <w:p w:rsidR="00E32BED" w:rsidRDefault="00E32BED"/>
    <w:p w:rsidR="004B3483" w:rsidRPr="00705CEF" w:rsidRDefault="004B3483" w:rsidP="004B3483">
      <w:pPr>
        <w:jc w:val="center"/>
        <w:rPr>
          <w:b/>
          <w:sz w:val="22"/>
          <w:szCs w:val="22"/>
        </w:rPr>
      </w:pPr>
      <w:r w:rsidRPr="00705CEF">
        <w:rPr>
          <w:b/>
          <w:sz w:val="22"/>
          <w:szCs w:val="22"/>
        </w:rPr>
        <w:t>Response to Public Comments</w:t>
      </w:r>
      <w:r w:rsidR="00FC7E8A">
        <w:rPr>
          <w:b/>
          <w:sz w:val="22"/>
          <w:szCs w:val="22"/>
        </w:rPr>
        <w:t xml:space="preserve"> – March, 2019</w:t>
      </w:r>
    </w:p>
    <w:p w:rsidR="004B3483" w:rsidRPr="00705CEF" w:rsidRDefault="004B3483" w:rsidP="004B3483">
      <w:pPr>
        <w:jc w:val="center"/>
        <w:rPr>
          <w:b/>
          <w:sz w:val="22"/>
          <w:szCs w:val="22"/>
        </w:rPr>
      </w:pPr>
    </w:p>
    <w:p w:rsidR="004B3483" w:rsidRPr="00705CEF" w:rsidRDefault="00972934" w:rsidP="004B3483">
      <w:pPr>
        <w:rPr>
          <w:sz w:val="22"/>
          <w:szCs w:val="22"/>
        </w:rPr>
      </w:pPr>
      <w:r w:rsidRPr="00972934">
        <w:rPr>
          <w:sz w:val="22"/>
          <w:szCs w:val="22"/>
          <w:u w:val="single"/>
        </w:rPr>
        <w:t>Comment</w:t>
      </w:r>
      <w:r>
        <w:rPr>
          <w:sz w:val="22"/>
          <w:szCs w:val="22"/>
        </w:rPr>
        <w:t xml:space="preserve">: </w:t>
      </w:r>
      <w:r w:rsidR="004B3483" w:rsidRPr="00972934">
        <w:rPr>
          <w:sz w:val="22"/>
          <w:szCs w:val="22"/>
        </w:rPr>
        <w:t>The</w:t>
      </w:r>
      <w:r w:rsidR="004B3483" w:rsidRPr="00705CEF">
        <w:rPr>
          <w:sz w:val="22"/>
          <w:szCs w:val="22"/>
        </w:rPr>
        <w:t xml:space="preserve"> </w:t>
      </w:r>
      <w:r w:rsidR="004B3483" w:rsidRPr="00FC7E8A">
        <w:rPr>
          <w:sz w:val="22"/>
          <w:szCs w:val="22"/>
        </w:rPr>
        <w:t xml:space="preserve">Centers for Medicare and Medicaid Services (CMS) received </w:t>
      </w:r>
      <w:r w:rsidRPr="00FC7E8A">
        <w:rPr>
          <w:sz w:val="22"/>
          <w:szCs w:val="22"/>
        </w:rPr>
        <w:t>one</w:t>
      </w:r>
      <w:r w:rsidR="00D90ECC" w:rsidRPr="00FC7E8A">
        <w:rPr>
          <w:sz w:val="22"/>
          <w:szCs w:val="22"/>
        </w:rPr>
        <w:t xml:space="preserve"> comment</w:t>
      </w:r>
      <w:r w:rsidR="00C84892" w:rsidRPr="00FC7E8A">
        <w:rPr>
          <w:sz w:val="22"/>
          <w:szCs w:val="22"/>
        </w:rPr>
        <w:t xml:space="preserve"> in response to the public comment request for the </w:t>
      </w:r>
      <w:r w:rsidR="00FC7E8A" w:rsidRPr="00FC7E8A">
        <w:rPr>
          <w:sz w:val="22"/>
          <w:szCs w:val="22"/>
        </w:rPr>
        <w:t xml:space="preserve">Electronic Visit Verification Compliance Survey </w:t>
      </w:r>
      <w:r w:rsidR="00C84892" w:rsidRPr="00FC7E8A">
        <w:rPr>
          <w:sz w:val="22"/>
          <w:szCs w:val="22"/>
        </w:rPr>
        <w:t xml:space="preserve">posted </w:t>
      </w:r>
      <w:r w:rsidR="00C72F68" w:rsidRPr="00FC7E8A">
        <w:rPr>
          <w:sz w:val="22"/>
          <w:szCs w:val="22"/>
        </w:rPr>
        <w:t xml:space="preserve">to the Federal Register </w:t>
      </w:r>
      <w:r w:rsidR="00C84892" w:rsidRPr="00FC7E8A">
        <w:rPr>
          <w:sz w:val="22"/>
          <w:szCs w:val="22"/>
        </w:rPr>
        <w:t xml:space="preserve">on </w:t>
      </w:r>
      <w:r w:rsidR="00FC7E8A" w:rsidRPr="00FC7E8A">
        <w:rPr>
          <w:sz w:val="22"/>
          <w:szCs w:val="22"/>
        </w:rPr>
        <w:t xml:space="preserve">February </w:t>
      </w:r>
      <w:r w:rsidRPr="00FC7E8A">
        <w:rPr>
          <w:sz w:val="22"/>
          <w:szCs w:val="22"/>
        </w:rPr>
        <w:t>14</w:t>
      </w:r>
      <w:r w:rsidR="00FC7E8A" w:rsidRPr="00FC7E8A">
        <w:rPr>
          <w:sz w:val="22"/>
          <w:szCs w:val="22"/>
        </w:rPr>
        <w:t>, 2019</w:t>
      </w:r>
      <w:r w:rsidR="00C84892" w:rsidRPr="00FC7E8A">
        <w:rPr>
          <w:sz w:val="22"/>
          <w:szCs w:val="22"/>
        </w:rPr>
        <w:t xml:space="preserve">. </w:t>
      </w:r>
      <w:r w:rsidRPr="00FC7E8A">
        <w:rPr>
          <w:sz w:val="22"/>
          <w:szCs w:val="22"/>
        </w:rPr>
        <w:t>The</w:t>
      </w:r>
      <w:r w:rsidR="00C84892" w:rsidRPr="00FC7E8A">
        <w:rPr>
          <w:sz w:val="22"/>
          <w:szCs w:val="22"/>
        </w:rPr>
        <w:t xml:space="preserve"> comment</w:t>
      </w:r>
      <w:r w:rsidRPr="00FC7E8A">
        <w:rPr>
          <w:sz w:val="22"/>
          <w:szCs w:val="22"/>
        </w:rPr>
        <w:t xml:space="preserve"> was</w:t>
      </w:r>
      <w:r w:rsidR="00C84892" w:rsidRPr="00FC7E8A">
        <w:rPr>
          <w:sz w:val="22"/>
          <w:szCs w:val="22"/>
        </w:rPr>
        <w:t xml:space="preserve"> from </w:t>
      </w:r>
      <w:r w:rsidR="00FC7E8A">
        <w:rPr>
          <w:sz w:val="22"/>
          <w:szCs w:val="22"/>
        </w:rPr>
        <w:t xml:space="preserve">the National Association of States United for Aging and Disabilities (NASUAD) and it discussed technical issues with survey question language, duplication of effort concerns regarding questions on Advanced Planning Documents (APDs), and concerns regarding the inability of states to submit nuanced information (e.g., states not able to report on individual 1915(c) waivers, varying degrees of possible compliance within a state, etc.). </w:t>
      </w:r>
    </w:p>
    <w:p w:rsidR="00C84892" w:rsidRPr="00705CEF" w:rsidRDefault="00C84892" w:rsidP="004B3483">
      <w:pPr>
        <w:rPr>
          <w:sz w:val="22"/>
          <w:szCs w:val="22"/>
        </w:rPr>
      </w:pPr>
    </w:p>
    <w:p w:rsidR="00705CEF" w:rsidRDefault="00705CEF" w:rsidP="00705CEF">
      <w:pPr>
        <w:rPr>
          <w:sz w:val="22"/>
          <w:szCs w:val="22"/>
        </w:rPr>
      </w:pPr>
      <w:r w:rsidRPr="00705CEF">
        <w:rPr>
          <w:sz w:val="22"/>
          <w:szCs w:val="22"/>
          <w:u w:val="single"/>
        </w:rPr>
        <w:t>CMS Response:</w:t>
      </w:r>
      <w:r w:rsidRPr="00705CEF">
        <w:rPr>
          <w:sz w:val="22"/>
          <w:szCs w:val="22"/>
        </w:rPr>
        <w:t xml:space="preserve"> </w:t>
      </w:r>
      <w:r w:rsidR="00FC7E8A">
        <w:rPr>
          <w:sz w:val="22"/>
          <w:szCs w:val="22"/>
        </w:rPr>
        <w:t xml:space="preserve">CMS supports and appreciates the proposed technical corrections, however believes the questions regarding APDs are appropriate and should remain in the survey. CMS understands the concern that </w:t>
      </w:r>
      <w:r w:rsidR="009236E3">
        <w:rPr>
          <w:sz w:val="22"/>
          <w:szCs w:val="22"/>
        </w:rPr>
        <w:t xml:space="preserve">states may have varying implementation timelines for discrete 1915(c) waivers, however does not plan on monitoring EVV compliance at the individual waiver level at this time. </w:t>
      </w:r>
      <w:r w:rsidR="000E787B">
        <w:rPr>
          <w:sz w:val="22"/>
          <w:szCs w:val="22"/>
        </w:rPr>
        <w:t>T</w:t>
      </w:r>
      <w:r w:rsidR="009236E3">
        <w:rPr>
          <w:sz w:val="22"/>
          <w:szCs w:val="22"/>
        </w:rPr>
        <w:t>he 21</w:t>
      </w:r>
      <w:r w:rsidR="009236E3" w:rsidRPr="009236E3">
        <w:rPr>
          <w:sz w:val="22"/>
          <w:szCs w:val="22"/>
          <w:vertAlign w:val="superscript"/>
        </w:rPr>
        <w:t>st</w:t>
      </w:r>
      <w:r w:rsidR="009236E3">
        <w:rPr>
          <w:sz w:val="22"/>
          <w:szCs w:val="22"/>
        </w:rPr>
        <w:t xml:space="preserve"> Century Cures Act</w:t>
      </w:r>
      <w:r w:rsidR="000E787B">
        <w:rPr>
          <w:sz w:val="22"/>
          <w:szCs w:val="22"/>
        </w:rPr>
        <w:t xml:space="preserve"> lists the specific authorities that are required to be compliant and CMS plans to assess compliance at that level</w:t>
      </w:r>
      <w:r w:rsidR="009236E3">
        <w:rPr>
          <w:sz w:val="22"/>
          <w:szCs w:val="22"/>
        </w:rPr>
        <w:t xml:space="preserve">. CMS also understands the concern around definitions of compliance and will take this into consideration as it prepares future guidance for states. </w:t>
      </w:r>
    </w:p>
    <w:p w:rsidR="000A5FD3" w:rsidRPr="00705CEF" w:rsidRDefault="000A5FD3" w:rsidP="00705CEF">
      <w:pPr>
        <w:rPr>
          <w:sz w:val="22"/>
          <w:szCs w:val="22"/>
        </w:rPr>
      </w:pPr>
    </w:p>
    <w:p w:rsidR="004B3483" w:rsidRPr="004B3483" w:rsidRDefault="00705CEF" w:rsidP="007C782F">
      <w:pPr>
        <w:rPr>
          <w:b/>
        </w:rPr>
      </w:pPr>
      <w:r w:rsidRPr="00705CEF">
        <w:rPr>
          <w:sz w:val="22"/>
          <w:szCs w:val="22"/>
          <w:u w:val="single"/>
        </w:rPr>
        <w:t>Action(s) Taken:</w:t>
      </w:r>
      <w:r w:rsidRPr="00705CEF">
        <w:rPr>
          <w:sz w:val="22"/>
          <w:szCs w:val="22"/>
        </w:rPr>
        <w:t xml:space="preserve"> </w:t>
      </w:r>
      <w:r w:rsidR="007C782F">
        <w:rPr>
          <w:sz w:val="22"/>
          <w:szCs w:val="22"/>
        </w:rPr>
        <w:t xml:space="preserve">CMS </w:t>
      </w:r>
      <w:r w:rsidR="00D90ECC">
        <w:rPr>
          <w:sz w:val="22"/>
          <w:szCs w:val="22"/>
        </w:rPr>
        <w:t xml:space="preserve">greatly appreciates this feedback and </w:t>
      </w:r>
      <w:r w:rsidR="007C782F">
        <w:rPr>
          <w:sz w:val="22"/>
          <w:szCs w:val="22"/>
        </w:rPr>
        <w:t xml:space="preserve">will </w:t>
      </w:r>
      <w:r w:rsidR="009236E3">
        <w:rPr>
          <w:sz w:val="22"/>
          <w:szCs w:val="22"/>
        </w:rPr>
        <w:t>revise the survey instrument to reflect the</w:t>
      </w:r>
      <w:r w:rsidR="000E787B">
        <w:rPr>
          <w:sz w:val="22"/>
          <w:szCs w:val="22"/>
        </w:rPr>
        <w:t xml:space="preserve"> proposed</w:t>
      </w:r>
      <w:r w:rsidR="009236E3">
        <w:rPr>
          <w:sz w:val="22"/>
          <w:szCs w:val="22"/>
        </w:rPr>
        <w:t xml:space="preserve"> technical corrections. CMS will also continue to work with states</w:t>
      </w:r>
      <w:r w:rsidR="000E787B">
        <w:rPr>
          <w:sz w:val="22"/>
          <w:szCs w:val="22"/>
        </w:rPr>
        <w:t xml:space="preserve"> and other stakeholders</w:t>
      </w:r>
      <w:r w:rsidR="009236E3">
        <w:rPr>
          <w:sz w:val="22"/>
          <w:szCs w:val="22"/>
        </w:rPr>
        <w:t xml:space="preserve"> to ensure expectations for compliance are well</w:t>
      </w:r>
      <w:r w:rsidR="000E787B">
        <w:rPr>
          <w:sz w:val="22"/>
          <w:szCs w:val="22"/>
        </w:rPr>
        <w:t>-defined and understood.</w:t>
      </w:r>
    </w:p>
    <w:sectPr w:rsidR="004B3483" w:rsidRPr="004B34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6F" w:rsidRDefault="0054616F" w:rsidP="007C782F">
      <w:r>
        <w:separator/>
      </w:r>
    </w:p>
  </w:endnote>
  <w:endnote w:type="continuationSeparator" w:id="0">
    <w:p w:rsidR="0054616F" w:rsidRDefault="0054616F" w:rsidP="007C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6F" w:rsidRDefault="0054616F" w:rsidP="007C782F">
      <w:r>
        <w:separator/>
      </w:r>
    </w:p>
  </w:footnote>
  <w:footnote w:type="continuationSeparator" w:id="0">
    <w:p w:rsidR="0054616F" w:rsidRDefault="0054616F" w:rsidP="007C7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6051"/>
    <w:multiLevelType w:val="hybridMultilevel"/>
    <w:tmpl w:val="C22A6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0F0D92"/>
    <w:multiLevelType w:val="hybridMultilevel"/>
    <w:tmpl w:val="7394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A30472"/>
    <w:multiLevelType w:val="hybridMultilevel"/>
    <w:tmpl w:val="8692FFCC"/>
    <w:lvl w:ilvl="0" w:tplc="012EA5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680FD0"/>
    <w:multiLevelType w:val="hybridMultilevel"/>
    <w:tmpl w:val="DB166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483"/>
    <w:rsid w:val="000367D9"/>
    <w:rsid w:val="000713D1"/>
    <w:rsid w:val="000A5FD3"/>
    <w:rsid w:val="000E787B"/>
    <w:rsid w:val="00102BA2"/>
    <w:rsid w:val="00125609"/>
    <w:rsid w:val="001572EB"/>
    <w:rsid w:val="0017031F"/>
    <w:rsid w:val="0021076F"/>
    <w:rsid w:val="00252033"/>
    <w:rsid w:val="002A5DDE"/>
    <w:rsid w:val="002E256F"/>
    <w:rsid w:val="00475FEC"/>
    <w:rsid w:val="004B163D"/>
    <w:rsid w:val="004B3483"/>
    <w:rsid w:val="00525A8D"/>
    <w:rsid w:val="0054616F"/>
    <w:rsid w:val="005608B6"/>
    <w:rsid w:val="00612710"/>
    <w:rsid w:val="00705CEF"/>
    <w:rsid w:val="00785679"/>
    <w:rsid w:val="007C782F"/>
    <w:rsid w:val="00907E67"/>
    <w:rsid w:val="009236E3"/>
    <w:rsid w:val="00972934"/>
    <w:rsid w:val="009C3C71"/>
    <w:rsid w:val="009C51F1"/>
    <w:rsid w:val="00A37394"/>
    <w:rsid w:val="00AB047B"/>
    <w:rsid w:val="00AF63EC"/>
    <w:rsid w:val="00B3089B"/>
    <w:rsid w:val="00B463DB"/>
    <w:rsid w:val="00B64AD2"/>
    <w:rsid w:val="00C70DF1"/>
    <w:rsid w:val="00C72F68"/>
    <w:rsid w:val="00C84892"/>
    <w:rsid w:val="00D318A8"/>
    <w:rsid w:val="00D45F63"/>
    <w:rsid w:val="00D54301"/>
    <w:rsid w:val="00D668A6"/>
    <w:rsid w:val="00D90ECC"/>
    <w:rsid w:val="00D916C9"/>
    <w:rsid w:val="00DE395D"/>
    <w:rsid w:val="00E32BED"/>
    <w:rsid w:val="00E82606"/>
    <w:rsid w:val="00E96128"/>
    <w:rsid w:val="00EB7892"/>
    <w:rsid w:val="00F64CD2"/>
    <w:rsid w:val="00F83CDE"/>
    <w:rsid w:val="00FC7E8A"/>
    <w:rsid w:val="00FD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8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89B"/>
    <w:rPr>
      <w:color w:val="0563C1" w:themeColor="hyperlink"/>
      <w:u w:val="single"/>
    </w:rPr>
  </w:style>
  <w:style w:type="paragraph" w:styleId="ListParagraph">
    <w:name w:val="List Paragraph"/>
    <w:basedOn w:val="Normal"/>
    <w:uiPriority w:val="34"/>
    <w:qFormat/>
    <w:rsid w:val="002E256F"/>
    <w:pPr>
      <w:ind w:left="720"/>
      <w:contextualSpacing/>
    </w:pPr>
  </w:style>
  <w:style w:type="paragraph" w:styleId="FootnoteText">
    <w:name w:val="footnote text"/>
    <w:basedOn w:val="Normal"/>
    <w:link w:val="FootnoteTextChar"/>
    <w:uiPriority w:val="99"/>
    <w:semiHidden/>
    <w:unhideWhenUsed/>
    <w:rsid w:val="007C782F"/>
    <w:pPr>
      <w:adjustRightInd/>
    </w:pPr>
    <w:rPr>
      <w:szCs w:val="20"/>
    </w:rPr>
  </w:style>
  <w:style w:type="character" w:customStyle="1" w:styleId="FootnoteTextChar">
    <w:name w:val="Footnote Text Char"/>
    <w:basedOn w:val="DefaultParagraphFont"/>
    <w:link w:val="FootnoteText"/>
    <w:uiPriority w:val="99"/>
    <w:semiHidden/>
    <w:rsid w:val="007C78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C78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83"/>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89B"/>
    <w:rPr>
      <w:color w:val="0563C1" w:themeColor="hyperlink"/>
      <w:u w:val="single"/>
    </w:rPr>
  </w:style>
  <w:style w:type="paragraph" w:styleId="ListParagraph">
    <w:name w:val="List Paragraph"/>
    <w:basedOn w:val="Normal"/>
    <w:uiPriority w:val="34"/>
    <w:qFormat/>
    <w:rsid w:val="002E256F"/>
    <w:pPr>
      <w:ind w:left="720"/>
      <w:contextualSpacing/>
    </w:pPr>
  </w:style>
  <w:style w:type="paragraph" w:styleId="FootnoteText">
    <w:name w:val="footnote text"/>
    <w:basedOn w:val="Normal"/>
    <w:link w:val="FootnoteTextChar"/>
    <w:uiPriority w:val="99"/>
    <w:semiHidden/>
    <w:unhideWhenUsed/>
    <w:rsid w:val="007C782F"/>
    <w:pPr>
      <w:adjustRightInd/>
    </w:pPr>
    <w:rPr>
      <w:szCs w:val="20"/>
    </w:rPr>
  </w:style>
  <w:style w:type="character" w:customStyle="1" w:styleId="FootnoteTextChar">
    <w:name w:val="Footnote Text Char"/>
    <w:basedOn w:val="DefaultParagraphFont"/>
    <w:link w:val="FootnoteText"/>
    <w:uiPriority w:val="99"/>
    <w:semiHidden/>
    <w:rsid w:val="007C782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C7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24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Shannahan</dc:creator>
  <cp:keywords/>
  <dc:description/>
  <cp:lastModifiedBy>SYSTEM</cp:lastModifiedBy>
  <cp:revision>2</cp:revision>
  <dcterms:created xsi:type="dcterms:W3CDTF">2019-03-29T11:12:00Z</dcterms:created>
  <dcterms:modified xsi:type="dcterms:W3CDTF">2019-03-29T11:12:00Z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1208980573</vt:i4>
  </property>
  <property fmtid="{D5CDD505-2E9C-101B-9397-08002B2CF9AE}" pid="3" name="_NewReviewCycle">
    <vt:lpwstr/>
  </property>
  <property fmtid="{D5CDD505-2E9C-101B-9397-08002B2CF9AE}" pid="4" name="_EmailSubject">
    <vt:lpwstr>Action Needed (Response to Public Comments) &gt; RE: ***Please Disregard*** &gt; RRE: For PRA - EVV Compliance Survey (CMS-10680)</vt:lpwstr>
  </property>
  <property fmtid="{D5CDD505-2E9C-101B-9397-08002B2CF9AE}" pid="5" name="_AuthorEmail">
    <vt:lpwstr>Ryan.Shannahan@cms.hhs.gov</vt:lpwstr>
  </property>
  <property fmtid="{D5CDD505-2E9C-101B-9397-08002B2CF9AE}" pid="6" name="_AuthorEmailDisplayName">
    <vt:lpwstr>Shannahan, Ryan I. (CMS/CMCS)</vt:lpwstr>
  </property>
  <property fmtid="{D5CDD505-2E9C-101B-9397-08002B2CF9AE}" pid="7" name="_PreviousAdHocReviewCycleID">
    <vt:i4>-718548657</vt:i4>
  </property>
  <property fmtid="{D5CDD505-2E9C-101B-9397-08002B2CF9AE}" pid="8" name="_ReviewingToolsShownOnce">
    <vt:lpwstr/>
  </property>
</Properties>
</file>