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1BAA" w14:textId="77777777" w:rsidR="007D6E75" w:rsidRPr="00A34783" w:rsidRDefault="007D6E75" w:rsidP="008111D2">
      <w:pPr>
        <w:spacing w:after="0" w:line="240" w:lineRule="auto"/>
        <w:jc w:val="center"/>
        <w:rPr>
          <w:rFonts w:cs="Times New Roman"/>
          <w:szCs w:val="24"/>
        </w:rPr>
      </w:pPr>
      <w:bookmarkStart w:id="0" w:name="_GoBack"/>
      <w:bookmarkEnd w:id="0"/>
      <w:r w:rsidRPr="00A34783">
        <w:rPr>
          <w:rFonts w:cs="Times New Roman"/>
          <w:szCs w:val="24"/>
        </w:rPr>
        <w:t>Application to Use Burden/Hours from Generic PRA Clearance:</w:t>
      </w:r>
    </w:p>
    <w:p w14:paraId="120F1F14" w14:textId="77777777" w:rsidR="00A91470" w:rsidRPr="00A34783" w:rsidRDefault="0093215F" w:rsidP="008111D2">
      <w:pPr>
        <w:spacing w:after="0" w:line="240" w:lineRule="auto"/>
        <w:jc w:val="center"/>
        <w:rPr>
          <w:rFonts w:cs="Times New Roman"/>
          <w:szCs w:val="24"/>
        </w:rPr>
      </w:pPr>
      <w:r w:rsidRPr="00A34783">
        <w:rPr>
          <w:rFonts w:cs="Times New Roman"/>
          <w:szCs w:val="24"/>
        </w:rPr>
        <w:t>Health Care Payment Learning and Action Network</w:t>
      </w:r>
    </w:p>
    <w:p w14:paraId="6927FF54" w14:textId="6E25E18F" w:rsidR="00DF098E" w:rsidRPr="00A34783" w:rsidRDefault="007D6E75" w:rsidP="008111D2">
      <w:pPr>
        <w:spacing w:after="0" w:line="240" w:lineRule="auto"/>
        <w:jc w:val="center"/>
        <w:rPr>
          <w:rFonts w:cs="Times New Roman"/>
          <w:szCs w:val="24"/>
        </w:rPr>
      </w:pPr>
      <w:r w:rsidRPr="00A34783">
        <w:rPr>
          <w:rFonts w:cs="Times New Roman"/>
          <w:szCs w:val="24"/>
        </w:rPr>
        <w:t>(</w:t>
      </w:r>
      <w:r w:rsidR="005C5268" w:rsidRPr="00A34783">
        <w:rPr>
          <w:rFonts w:cs="Times New Roman"/>
          <w:szCs w:val="24"/>
        </w:rPr>
        <w:t>CMS-</w:t>
      </w:r>
      <w:r w:rsidR="00F33444">
        <w:rPr>
          <w:rFonts w:cs="Times New Roman"/>
        </w:rPr>
        <w:t>10620</w:t>
      </w:r>
      <w:r w:rsidRPr="00A34783">
        <w:rPr>
          <w:rFonts w:cs="Times New Roman"/>
          <w:szCs w:val="24"/>
        </w:rPr>
        <w:t xml:space="preserve">, OMB </w:t>
      </w:r>
      <w:r w:rsidR="006A075D" w:rsidRPr="00A34783">
        <w:rPr>
          <w:rFonts w:cs="Times New Roman"/>
          <w:szCs w:val="24"/>
        </w:rPr>
        <w:t>0938-1297</w:t>
      </w:r>
      <w:r w:rsidRPr="00A34783">
        <w:rPr>
          <w:rFonts w:cs="Times New Roman"/>
          <w:szCs w:val="24"/>
        </w:rPr>
        <w:t>)</w:t>
      </w:r>
    </w:p>
    <w:p w14:paraId="3E7B3B24" w14:textId="77777777" w:rsidR="007D6E75" w:rsidRPr="00A34783" w:rsidRDefault="007D6E75" w:rsidP="008111D2">
      <w:pPr>
        <w:spacing w:after="0" w:line="240" w:lineRule="auto"/>
        <w:jc w:val="center"/>
        <w:rPr>
          <w:rFonts w:cs="Times New Roman"/>
          <w:szCs w:val="24"/>
        </w:rPr>
      </w:pPr>
    </w:p>
    <w:p w14:paraId="1898B710" w14:textId="77777777" w:rsidR="0093215F" w:rsidRPr="00A34783" w:rsidRDefault="00A91470" w:rsidP="00840D77">
      <w:pPr>
        <w:jc w:val="center"/>
        <w:rPr>
          <w:rFonts w:cs="Times New Roman"/>
          <w:b/>
          <w:szCs w:val="24"/>
        </w:rPr>
      </w:pPr>
      <w:r w:rsidRPr="00A34783">
        <w:rPr>
          <w:rFonts w:cs="Times New Roman"/>
          <w:b/>
          <w:szCs w:val="24"/>
        </w:rPr>
        <w:t xml:space="preserve">Generic </w:t>
      </w:r>
      <w:r w:rsidR="00CB646D" w:rsidRPr="00A34783">
        <w:rPr>
          <w:rFonts w:cs="Times New Roman"/>
          <w:b/>
          <w:szCs w:val="24"/>
        </w:rPr>
        <w:t>Information Collection</w:t>
      </w:r>
      <w:r w:rsidRPr="00A34783">
        <w:rPr>
          <w:rFonts w:cs="Times New Roman"/>
          <w:b/>
          <w:szCs w:val="24"/>
        </w:rPr>
        <w:t xml:space="preserve"> (GenIC): </w:t>
      </w:r>
    </w:p>
    <w:p w14:paraId="35B39244" w14:textId="77777777" w:rsidR="009E3FAC" w:rsidRPr="00A34783" w:rsidRDefault="0093215F" w:rsidP="00840D77">
      <w:pPr>
        <w:jc w:val="center"/>
        <w:rPr>
          <w:rFonts w:cs="Times New Roman"/>
          <w:szCs w:val="24"/>
        </w:rPr>
      </w:pPr>
      <w:r w:rsidRPr="00A34783">
        <w:rPr>
          <w:rFonts w:cs="Times New Roman"/>
          <w:szCs w:val="24"/>
        </w:rPr>
        <w:t>Tracking the adoption of alternative payment models</w:t>
      </w:r>
    </w:p>
    <w:p w14:paraId="44FF100C" w14:textId="77777777" w:rsidR="007D6E75" w:rsidRPr="00A34783" w:rsidRDefault="007D6E75" w:rsidP="008111D2">
      <w:pPr>
        <w:spacing w:after="0" w:line="240" w:lineRule="auto"/>
        <w:jc w:val="center"/>
        <w:rPr>
          <w:rFonts w:cs="Times New Roman"/>
          <w:b/>
          <w:szCs w:val="24"/>
        </w:rPr>
      </w:pPr>
    </w:p>
    <w:p w14:paraId="081771EE" w14:textId="77777777" w:rsidR="007D6E75" w:rsidRPr="00A34783" w:rsidRDefault="007D6E75" w:rsidP="008111D2">
      <w:pPr>
        <w:spacing w:after="0" w:line="240" w:lineRule="auto"/>
        <w:jc w:val="center"/>
        <w:rPr>
          <w:rFonts w:cs="Times New Roman"/>
          <w:szCs w:val="24"/>
        </w:rPr>
      </w:pPr>
    </w:p>
    <w:p w14:paraId="067A7B93" w14:textId="77777777" w:rsidR="007D6E75" w:rsidRPr="00A34783" w:rsidRDefault="007D6E75" w:rsidP="008111D2">
      <w:pPr>
        <w:spacing w:after="0" w:line="240" w:lineRule="auto"/>
        <w:jc w:val="center"/>
        <w:rPr>
          <w:rFonts w:cs="Times New Roman"/>
          <w:szCs w:val="24"/>
        </w:rPr>
      </w:pPr>
    </w:p>
    <w:p w14:paraId="23E36E27" w14:textId="77777777" w:rsidR="007D6E75" w:rsidRPr="00A34783" w:rsidRDefault="007D6E75" w:rsidP="008111D2">
      <w:pPr>
        <w:spacing w:after="0" w:line="240" w:lineRule="auto"/>
        <w:jc w:val="center"/>
        <w:rPr>
          <w:rFonts w:cs="Times New Roman"/>
          <w:szCs w:val="24"/>
        </w:rPr>
      </w:pPr>
    </w:p>
    <w:p w14:paraId="67058709" w14:textId="77777777" w:rsidR="007D6E75" w:rsidRPr="00A34783" w:rsidRDefault="00A91470" w:rsidP="008111D2">
      <w:pPr>
        <w:spacing w:after="0" w:line="240" w:lineRule="auto"/>
        <w:jc w:val="center"/>
        <w:rPr>
          <w:rFonts w:cs="Times New Roman"/>
          <w:szCs w:val="24"/>
        </w:rPr>
      </w:pPr>
      <w:r w:rsidRPr="00A34783">
        <w:rPr>
          <w:rFonts w:cs="Times New Roman"/>
          <w:szCs w:val="24"/>
        </w:rPr>
        <w:t>Office of Communications</w:t>
      </w:r>
      <w:r w:rsidR="00A702E7" w:rsidRPr="00A34783">
        <w:rPr>
          <w:rFonts w:cs="Times New Roman"/>
          <w:szCs w:val="24"/>
        </w:rPr>
        <w:t xml:space="preserve"> </w:t>
      </w:r>
      <w:r w:rsidR="007D6E75" w:rsidRPr="00A34783">
        <w:rPr>
          <w:rFonts w:cs="Times New Roman"/>
          <w:szCs w:val="24"/>
        </w:rPr>
        <w:t>(</w:t>
      </w:r>
      <w:r w:rsidRPr="00A34783">
        <w:rPr>
          <w:rFonts w:cs="Times New Roman"/>
          <w:szCs w:val="24"/>
        </w:rPr>
        <w:t>OC</w:t>
      </w:r>
      <w:r w:rsidR="007D6E75" w:rsidRPr="00A34783">
        <w:rPr>
          <w:rFonts w:cs="Times New Roman"/>
          <w:szCs w:val="24"/>
        </w:rPr>
        <w:t>)</w:t>
      </w:r>
    </w:p>
    <w:p w14:paraId="5A1A5F4D" w14:textId="77777777" w:rsidR="007D6E75" w:rsidRPr="00A34783" w:rsidRDefault="007D6E75" w:rsidP="008111D2">
      <w:pPr>
        <w:spacing w:after="0" w:line="240" w:lineRule="auto"/>
        <w:jc w:val="center"/>
        <w:rPr>
          <w:rFonts w:cs="Times New Roman"/>
          <w:szCs w:val="24"/>
        </w:rPr>
      </w:pPr>
      <w:r w:rsidRPr="00A34783">
        <w:rPr>
          <w:rFonts w:cs="Times New Roman"/>
          <w:szCs w:val="24"/>
        </w:rPr>
        <w:t>Centers for Medicare &amp; Medicaid Services (CMS)</w:t>
      </w:r>
    </w:p>
    <w:p w14:paraId="40C6F08D" w14:textId="77777777" w:rsidR="007D6E75" w:rsidRPr="00A34783" w:rsidRDefault="007D6E75" w:rsidP="008111D2">
      <w:pPr>
        <w:spacing w:after="0" w:line="240" w:lineRule="auto"/>
        <w:rPr>
          <w:rFonts w:cs="Times New Roman"/>
          <w:szCs w:val="24"/>
        </w:rPr>
        <w:sectPr w:rsidR="007D6E75" w:rsidRPr="00A34783" w:rsidSect="007D6E75">
          <w:footerReference w:type="default" r:id="rId12"/>
          <w:pgSz w:w="12240" w:h="15840" w:code="1"/>
          <w:pgMar w:top="1440" w:right="1440" w:bottom="1440" w:left="1440" w:header="720" w:footer="720" w:gutter="0"/>
          <w:cols w:space="720"/>
          <w:vAlign w:val="center"/>
          <w:docGrid w:linePitch="360"/>
        </w:sectPr>
      </w:pPr>
    </w:p>
    <w:p w14:paraId="2B073A6C" w14:textId="77777777" w:rsidR="007D6E75" w:rsidRPr="00A34783" w:rsidRDefault="007D6E75" w:rsidP="00F54374">
      <w:pPr>
        <w:pStyle w:val="Heading1"/>
        <w:rPr>
          <w:rFonts w:cs="Times New Roman"/>
          <w:szCs w:val="24"/>
        </w:rPr>
      </w:pPr>
      <w:r w:rsidRPr="00A34783">
        <w:rPr>
          <w:rFonts w:cs="Times New Roman"/>
          <w:szCs w:val="24"/>
        </w:rPr>
        <w:lastRenderedPageBreak/>
        <w:t>A. Background</w:t>
      </w:r>
    </w:p>
    <w:p w14:paraId="4F591BF9" w14:textId="3D659043" w:rsidR="006674D6" w:rsidRPr="00A34783" w:rsidRDefault="00BD55EA" w:rsidP="006674D6">
      <w:pPr>
        <w:spacing w:line="240" w:lineRule="auto"/>
        <w:rPr>
          <w:rFonts w:cs="Times New Roman"/>
          <w:szCs w:val="24"/>
        </w:rPr>
      </w:pPr>
      <w:r w:rsidRPr="00A34783">
        <w:rPr>
          <w:rFonts w:cs="Times New Roman"/>
          <w:szCs w:val="24"/>
        </w:rPr>
        <w:t>Changing the way health care is paid for in the United States is a key priority for heal</w:t>
      </w:r>
      <w:r w:rsidR="00E15DCD" w:rsidRPr="00A34783">
        <w:rPr>
          <w:rFonts w:cs="Times New Roman"/>
          <w:szCs w:val="24"/>
        </w:rPr>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006674D6" w:rsidRPr="00A34783">
        <w:rPr>
          <w:rFonts w:cs="Times New Roman"/>
          <w:szCs w:val="24"/>
        </w:rPr>
        <w:t xml:space="preserve">All </w:t>
      </w:r>
      <w:r w:rsidR="00E15DCD" w:rsidRPr="00A34783">
        <w:rPr>
          <w:rFonts w:cs="Times New Roman"/>
          <w:szCs w:val="24"/>
        </w:rPr>
        <w:t>APMs</w:t>
      </w:r>
      <w:r w:rsidR="006674D6" w:rsidRPr="00A34783">
        <w:rPr>
          <w:rFonts w:cs="Times New Roman"/>
          <w:szCs w:val="24"/>
        </w:rPr>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00E15DCD" w:rsidRPr="00A34783">
        <w:rPr>
          <w:rFonts w:cs="Times New Roman"/>
          <w:szCs w:val="24"/>
        </w:rPr>
        <w:t xml:space="preserve"> </w:t>
      </w:r>
      <w:r w:rsidR="00905A37" w:rsidRPr="00A34783">
        <w:rPr>
          <w:rFonts w:cs="Times New Roman"/>
          <w:szCs w:val="24"/>
        </w:rPr>
        <w:t>As a result, the U.S. health care system will shift from a fee-for-service predominant system to one in which most care is provided through APMs.</w:t>
      </w:r>
    </w:p>
    <w:p w14:paraId="2892F806" w14:textId="039BCE05" w:rsidR="009E7A8E" w:rsidRPr="00A34783" w:rsidRDefault="006674D6" w:rsidP="009E7A8E">
      <w:pPr>
        <w:spacing w:line="240" w:lineRule="auto"/>
        <w:rPr>
          <w:rFonts w:cs="Times New Roman"/>
          <w:szCs w:val="24"/>
        </w:rPr>
      </w:pPr>
      <w:r w:rsidRPr="00A34783">
        <w:rPr>
          <w:rFonts w:cs="Times New Roman"/>
          <w:szCs w:val="24"/>
        </w:rPr>
        <w:t xml:space="preserve">The Health Care Payment Learning and Action Network </w:t>
      </w:r>
      <w:r w:rsidR="009E7A8E" w:rsidRPr="00A34783">
        <w:rPr>
          <w:rFonts w:cs="Times New Roman"/>
          <w:szCs w:val="24"/>
        </w:rPr>
        <w:t>(LAN) has brought</w:t>
      </w:r>
      <w:r w:rsidRPr="00A34783">
        <w:rPr>
          <w:rFonts w:cs="Times New Roman"/>
          <w:szCs w:val="24"/>
        </w:rPr>
        <w:t xml:space="preserve"> together private payers, providers, employers, state partners, consumer groups, individual consumers, and many others to accelerate the transition to </w:t>
      </w:r>
      <w:r w:rsidR="00905A37" w:rsidRPr="00A34783">
        <w:rPr>
          <w:rFonts w:cs="Times New Roman"/>
          <w:szCs w:val="24"/>
        </w:rPr>
        <w:t>APM</w:t>
      </w:r>
      <w:r w:rsidRPr="00A34783">
        <w:rPr>
          <w:rFonts w:cs="Times New Roman"/>
          <w:szCs w:val="24"/>
        </w:rPr>
        <w:t>s.</w:t>
      </w:r>
      <w:r w:rsidR="00137E8E" w:rsidRPr="00A34783">
        <w:rPr>
          <w:rFonts w:cs="Times New Roman"/>
          <w:szCs w:val="24"/>
        </w:rPr>
        <w:t xml:space="preserve"> </w:t>
      </w:r>
      <w:r w:rsidR="009E7A8E" w:rsidRPr="00A34783">
        <w:rPr>
          <w:rFonts w:cs="Times New Roman"/>
          <w:szCs w:val="24"/>
        </w:rPr>
        <w:t>In early March</w:t>
      </w:r>
      <w:r w:rsidR="003E542A" w:rsidRPr="00A34783">
        <w:rPr>
          <w:rFonts w:cs="Times New Roman"/>
          <w:szCs w:val="24"/>
        </w:rPr>
        <w:t xml:space="preserve"> 2016</w:t>
      </w:r>
      <w:r w:rsidR="009E7A8E" w:rsidRPr="00A34783">
        <w:rPr>
          <w:rFonts w:cs="Times New Roman"/>
          <w:szCs w:val="24"/>
        </w:rPr>
        <w:t xml:space="preserve">, </w:t>
      </w:r>
      <w:r w:rsidR="009300FB" w:rsidRPr="00A34783">
        <w:rPr>
          <w:rFonts w:cs="Times New Roman"/>
          <w:szCs w:val="24"/>
        </w:rPr>
        <w:t xml:space="preserve">the U.S. Department of </w:t>
      </w:r>
      <w:r w:rsidR="00826829" w:rsidRPr="00A34783">
        <w:rPr>
          <w:rFonts w:cs="Times New Roman"/>
          <w:szCs w:val="24"/>
        </w:rPr>
        <w:t xml:space="preserve">Health and Human Services (HHS) </w:t>
      </w:r>
      <w:r w:rsidR="009E7A8E" w:rsidRPr="00A34783">
        <w:rPr>
          <w:rFonts w:cs="Times New Roman"/>
          <w:szCs w:val="24"/>
        </w:rPr>
        <w:t xml:space="preserve">announced that an estimated 30% of Medicare fee-for-service payments are now tied to APMs, thus reaching the first HHS milestone almost a year ahead of schedule. </w:t>
      </w:r>
    </w:p>
    <w:p w14:paraId="28CA1C54" w14:textId="0B3B3E6E" w:rsidR="0085416E" w:rsidRPr="00A34783" w:rsidRDefault="00D960CE" w:rsidP="0085416E">
      <w:pPr>
        <w:spacing w:line="240" w:lineRule="auto"/>
        <w:rPr>
          <w:rFonts w:cs="Times New Roman"/>
          <w:szCs w:val="24"/>
        </w:rPr>
      </w:pPr>
      <w:r w:rsidRPr="00A34783">
        <w:rPr>
          <w:rFonts w:cs="Times New Roman"/>
          <w:szCs w:val="24"/>
        </w:rPr>
        <w:t xml:space="preserve">To </w:t>
      </w:r>
      <w:r w:rsidR="004366E1" w:rsidRPr="00A34783">
        <w:rPr>
          <w:rFonts w:cs="Times New Roman"/>
          <w:szCs w:val="24"/>
        </w:rPr>
        <w:t>assess</w:t>
      </w:r>
      <w:r w:rsidRPr="00A34783">
        <w:rPr>
          <w:rFonts w:cs="Times New Roman"/>
          <w:szCs w:val="24"/>
        </w:rPr>
        <w:t xml:space="preserve"> the adoption of APMs across the U.S. health</w:t>
      </w:r>
      <w:r w:rsidR="005B29A5" w:rsidRPr="00A34783">
        <w:rPr>
          <w:rFonts w:cs="Times New Roman"/>
          <w:szCs w:val="24"/>
        </w:rPr>
        <w:t xml:space="preserve"> </w:t>
      </w:r>
      <w:r w:rsidRPr="00A34783">
        <w:rPr>
          <w:rFonts w:cs="Times New Roman"/>
          <w:szCs w:val="24"/>
        </w:rPr>
        <w:t xml:space="preserve">care system, </w:t>
      </w:r>
      <w:r w:rsidR="00FD51BE" w:rsidRPr="00A34783">
        <w:rPr>
          <w:rFonts w:cs="Times New Roman"/>
          <w:szCs w:val="24"/>
        </w:rPr>
        <w:t>in 2016</w:t>
      </w:r>
      <w:r w:rsidR="009300FB" w:rsidRPr="00A34783">
        <w:rPr>
          <w:rFonts w:cs="Times New Roman"/>
          <w:szCs w:val="24"/>
        </w:rPr>
        <w:t>,</w:t>
      </w:r>
      <w:r w:rsidR="00FD51BE" w:rsidRPr="00A34783">
        <w:rPr>
          <w:rFonts w:cs="Times New Roman"/>
          <w:szCs w:val="24"/>
        </w:rPr>
        <w:t xml:space="preserve"> </w:t>
      </w:r>
      <w:r w:rsidRPr="00A34783">
        <w:rPr>
          <w:rFonts w:cs="Times New Roman"/>
          <w:szCs w:val="24"/>
        </w:rPr>
        <w:t xml:space="preserve">the LAN </w:t>
      </w:r>
      <w:r w:rsidR="004366E1" w:rsidRPr="00A34783">
        <w:rPr>
          <w:rFonts w:cs="Times New Roman"/>
          <w:szCs w:val="24"/>
        </w:rPr>
        <w:t xml:space="preserve">launched a measurement effort focused on the adoption of APMs </w:t>
      </w:r>
      <w:r w:rsidRPr="00A34783">
        <w:rPr>
          <w:rFonts w:cs="Times New Roman"/>
          <w:szCs w:val="24"/>
        </w:rPr>
        <w:t xml:space="preserve">in the commercial sector, Medicare Advantage, and state Medicaid programs. </w:t>
      </w:r>
      <w:r w:rsidR="004366E1" w:rsidRPr="00A34783">
        <w:rPr>
          <w:rFonts w:cs="Times New Roman"/>
          <w:szCs w:val="24"/>
        </w:rPr>
        <w:t>T</w:t>
      </w:r>
      <w:r w:rsidR="0085416E" w:rsidRPr="00A34783">
        <w:rPr>
          <w:rFonts w:cs="Times New Roman"/>
          <w:szCs w:val="24"/>
        </w:rPr>
        <w:t xml:space="preserve">he LAN structured its measurement efforts based on the work of the </w:t>
      </w:r>
      <w:r w:rsidR="009569AA" w:rsidRPr="00A34783">
        <w:rPr>
          <w:rFonts w:cs="Times New Roman"/>
          <w:szCs w:val="24"/>
        </w:rPr>
        <w:t xml:space="preserve">multi-stakeholder </w:t>
      </w:r>
      <w:r w:rsidR="0085416E" w:rsidRPr="00A34783">
        <w:rPr>
          <w:rFonts w:cs="Times New Roman"/>
          <w:szCs w:val="24"/>
        </w:rPr>
        <w:t xml:space="preserve">Alternative Payment Model Framework &amp; Progress Tracking (APM FPT) Work Group, which </w:t>
      </w:r>
      <w:r w:rsidR="00FD51BE" w:rsidRPr="00A34783">
        <w:rPr>
          <w:rFonts w:cs="Times New Roman"/>
          <w:szCs w:val="24"/>
        </w:rPr>
        <w:t xml:space="preserve">had </w:t>
      </w:r>
      <w:r w:rsidR="0085416E" w:rsidRPr="00A34783">
        <w:rPr>
          <w:rFonts w:cs="Times New Roman"/>
          <w:szCs w:val="24"/>
        </w:rPr>
        <w:t xml:space="preserve">developed an APM Framework for categorizing APMs. </w:t>
      </w:r>
      <w:r w:rsidR="00A35F6C" w:rsidRPr="00A34783">
        <w:rPr>
          <w:rFonts w:cs="Times New Roman"/>
          <w:szCs w:val="24"/>
        </w:rPr>
        <w:t>In early 2016, n</w:t>
      </w:r>
      <w:r w:rsidR="0085416E" w:rsidRPr="00A34783">
        <w:rPr>
          <w:rFonts w:cs="Times New Roman"/>
          <w:szCs w:val="24"/>
        </w:rPr>
        <w:t xml:space="preserve">ine participants </w:t>
      </w:r>
      <w:r w:rsidR="005C297B" w:rsidRPr="00A34783">
        <w:rPr>
          <w:rFonts w:cs="Times New Roman"/>
          <w:szCs w:val="24"/>
        </w:rPr>
        <w:t xml:space="preserve">from the </w:t>
      </w:r>
      <w:r w:rsidR="00A35F6C" w:rsidRPr="00A34783">
        <w:rPr>
          <w:rFonts w:cs="Times New Roman"/>
          <w:szCs w:val="24"/>
        </w:rPr>
        <w:t xml:space="preserve">LAN </w:t>
      </w:r>
      <w:r w:rsidR="005C297B" w:rsidRPr="00A34783">
        <w:rPr>
          <w:rFonts w:cs="Times New Roman"/>
          <w:szCs w:val="24"/>
        </w:rPr>
        <w:t>Payer Collaborative</w:t>
      </w:r>
      <w:r w:rsidR="00A35F6C" w:rsidRPr="00A34783">
        <w:rPr>
          <w:rFonts w:cs="Times New Roman"/>
          <w:szCs w:val="24"/>
        </w:rPr>
        <w:t>, a group of over 20 health plans and associations,</w:t>
      </w:r>
      <w:r w:rsidR="005C297B" w:rsidRPr="00A34783">
        <w:rPr>
          <w:rFonts w:cs="Times New Roman"/>
          <w:szCs w:val="24"/>
        </w:rPr>
        <w:t xml:space="preserve"> </w:t>
      </w:r>
      <w:r w:rsidR="0085416E" w:rsidRPr="00A34783">
        <w:rPr>
          <w:rFonts w:cs="Times New Roman"/>
          <w:szCs w:val="24"/>
        </w:rPr>
        <w:t xml:space="preserve">volunteered to </w:t>
      </w:r>
      <w:r w:rsidR="005C297B" w:rsidRPr="00A34783">
        <w:rPr>
          <w:rFonts w:cs="Times New Roman"/>
          <w:szCs w:val="24"/>
        </w:rPr>
        <w:t xml:space="preserve">participate in a pilot of </w:t>
      </w:r>
      <w:r w:rsidR="0085416E" w:rsidRPr="00A34783">
        <w:rPr>
          <w:rFonts w:cs="Times New Roman"/>
          <w:szCs w:val="24"/>
        </w:rPr>
        <w:t xml:space="preserve">the survey instrument. The </w:t>
      </w:r>
      <w:r w:rsidR="00A35F6C" w:rsidRPr="00A34783">
        <w:rPr>
          <w:rFonts w:cs="Times New Roman"/>
          <w:szCs w:val="24"/>
        </w:rPr>
        <w:t xml:space="preserve">results of the </w:t>
      </w:r>
      <w:r w:rsidR="0085416E" w:rsidRPr="00A34783">
        <w:rPr>
          <w:rFonts w:cs="Times New Roman"/>
          <w:szCs w:val="24"/>
        </w:rPr>
        <w:t>pilot</w:t>
      </w:r>
      <w:r w:rsidR="00A35F6C" w:rsidRPr="00A34783">
        <w:rPr>
          <w:rFonts w:cs="Times New Roman"/>
          <w:szCs w:val="24"/>
        </w:rPr>
        <w:t xml:space="preserve"> </w:t>
      </w:r>
      <w:r w:rsidR="0085416E" w:rsidRPr="00A34783">
        <w:rPr>
          <w:rFonts w:cs="Times New Roman"/>
          <w:szCs w:val="24"/>
        </w:rPr>
        <w:t xml:space="preserve">played an integral role in informing </w:t>
      </w:r>
      <w:r w:rsidR="00E97001" w:rsidRPr="00A34783">
        <w:rPr>
          <w:rFonts w:cs="Times New Roman"/>
          <w:szCs w:val="24"/>
        </w:rPr>
        <w:t>the</w:t>
      </w:r>
      <w:r w:rsidR="0085416E" w:rsidRPr="00A34783">
        <w:rPr>
          <w:rFonts w:cs="Times New Roman"/>
          <w:szCs w:val="24"/>
        </w:rPr>
        <w:t xml:space="preserve"> data collection </w:t>
      </w:r>
      <w:r w:rsidR="00E97001" w:rsidRPr="00A34783">
        <w:rPr>
          <w:rFonts w:cs="Times New Roman"/>
          <w:szCs w:val="24"/>
        </w:rPr>
        <w:t>protocol</w:t>
      </w:r>
      <w:r w:rsidR="0085416E" w:rsidRPr="00A34783">
        <w:rPr>
          <w:rFonts w:cs="Times New Roman"/>
          <w:szCs w:val="24"/>
        </w:rPr>
        <w:t xml:space="preserve"> and provid</w:t>
      </w:r>
      <w:r w:rsidR="005B29A5" w:rsidRPr="00A34783">
        <w:rPr>
          <w:rFonts w:cs="Times New Roman"/>
          <w:szCs w:val="24"/>
        </w:rPr>
        <w:t>ed</w:t>
      </w:r>
      <w:r w:rsidR="0085416E" w:rsidRPr="00A34783">
        <w:rPr>
          <w:rFonts w:cs="Times New Roman"/>
          <w:szCs w:val="24"/>
        </w:rPr>
        <w:t xml:space="preserve"> the LAN the opportunity to improve and maintain best practices moving toward a national effort. </w:t>
      </w:r>
    </w:p>
    <w:p w14:paraId="467A675D" w14:textId="228D864C" w:rsidR="00A46CC9" w:rsidRPr="00A34783" w:rsidRDefault="0085416E" w:rsidP="009E7A8E">
      <w:pPr>
        <w:spacing w:line="240" w:lineRule="auto"/>
        <w:rPr>
          <w:rFonts w:cs="Times New Roman"/>
          <w:szCs w:val="24"/>
        </w:rPr>
      </w:pPr>
      <w:r w:rsidRPr="00A34783">
        <w:rPr>
          <w:rFonts w:cs="Times New Roman"/>
          <w:szCs w:val="24"/>
        </w:rPr>
        <w:t>Following the pilot, the LAN employed a multifaceted strategy (March</w:t>
      </w:r>
      <w:r w:rsidR="00D2089A" w:rsidRPr="00A34783">
        <w:rPr>
          <w:rFonts w:cs="Times New Roman"/>
          <w:szCs w:val="24"/>
        </w:rPr>
        <w:t>-</w:t>
      </w:r>
      <w:r w:rsidRPr="00A34783">
        <w:rPr>
          <w:rFonts w:cs="Times New Roman"/>
          <w:szCs w:val="24"/>
        </w:rPr>
        <w:t xml:space="preserve">May 2016) to recruit health plans, and eventually Medicaid FFS states, to participate in a national effort to help gauge </w:t>
      </w:r>
      <w:r w:rsidR="00E97001" w:rsidRPr="00A34783">
        <w:rPr>
          <w:rFonts w:cs="Times New Roman"/>
          <w:szCs w:val="24"/>
        </w:rPr>
        <w:t>progress</w:t>
      </w:r>
      <w:r w:rsidRPr="00A34783">
        <w:rPr>
          <w:rFonts w:cs="Times New Roman"/>
          <w:szCs w:val="24"/>
        </w:rPr>
        <w:t xml:space="preserve"> on the pathway to payment reform. In total, </w:t>
      </w:r>
      <w:r w:rsidR="009B2DBD" w:rsidRPr="00A34783">
        <w:rPr>
          <w:rFonts w:cs="Times New Roman"/>
          <w:szCs w:val="24"/>
        </w:rPr>
        <w:t>70</w:t>
      </w:r>
      <w:r w:rsidRPr="00A34783">
        <w:rPr>
          <w:rFonts w:cs="Times New Roman"/>
          <w:szCs w:val="24"/>
        </w:rPr>
        <w:t xml:space="preserve"> leading health plans (over 100 plans including affiliates) and 2 states participated in an 8-week quantitative data survey from May 19 </w:t>
      </w:r>
      <w:r w:rsidR="00D2089A" w:rsidRPr="00A34783">
        <w:rPr>
          <w:rFonts w:cs="Times New Roman"/>
          <w:szCs w:val="24"/>
        </w:rPr>
        <w:t xml:space="preserve">to </w:t>
      </w:r>
      <w:r w:rsidRPr="00A34783">
        <w:rPr>
          <w:rFonts w:cs="Times New Roman"/>
          <w:szCs w:val="24"/>
        </w:rPr>
        <w:t xml:space="preserve">July 13. Individual plan data, kept confidential, </w:t>
      </w:r>
      <w:r w:rsidR="00FD51BE" w:rsidRPr="00A34783">
        <w:rPr>
          <w:rFonts w:cs="Times New Roman"/>
          <w:szCs w:val="24"/>
        </w:rPr>
        <w:t>was</w:t>
      </w:r>
      <w:r w:rsidRPr="00A34783">
        <w:rPr>
          <w:rFonts w:cs="Times New Roman"/>
          <w:szCs w:val="24"/>
        </w:rPr>
        <w:t xml:space="preserve"> aggregated into a composite number that serve</w:t>
      </w:r>
      <w:r w:rsidR="00FD51BE" w:rsidRPr="00A34783">
        <w:rPr>
          <w:rFonts w:cs="Times New Roman"/>
          <w:szCs w:val="24"/>
        </w:rPr>
        <w:t>s</w:t>
      </w:r>
      <w:r w:rsidRPr="00A34783">
        <w:rPr>
          <w:rFonts w:cs="Times New Roman"/>
          <w:szCs w:val="24"/>
        </w:rPr>
        <w:t xml:space="preserve"> as an indicator of APM adoption. </w:t>
      </w:r>
      <w:r w:rsidR="00D960CE" w:rsidRPr="00A34783">
        <w:rPr>
          <w:rFonts w:cs="Times New Roman"/>
          <w:szCs w:val="24"/>
        </w:rPr>
        <w:t>These aggregated results w</w:t>
      </w:r>
      <w:r w:rsidRPr="00A34783">
        <w:rPr>
          <w:rFonts w:cs="Times New Roman"/>
          <w:szCs w:val="24"/>
        </w:rPr>
        <w:t>e</w:t>
      </w:r>
      <w:r w:rsidR="00D960CE" w:rsidRPr="00A34783">
        <w:rPr>
          <w:rFonts w:cs="Times New Roman"/>
          <w:szCs w:val="24"/>
        </w:rPr>
        <w:t>re</w:t>
      </w:r>
      <w:r w:rsidRPr="00A34783">
        <w:rPr>
          <w:rFonts w:cs="Times New Roman"/>
          <w:szCs w:val="24"/>
        </w:rPr>
        <w:t xml:space="preserve"> presented at the fall LAN Summit on October 25, 2016</w:t>
      </w:r>
      <w:r w:rsidR="00242485" w:rsidRPr="00A34783">
        <w:rPr>
          <w:rFonts w:cs="Times New Roman"/>
          <w:szCs w:val="24"/>
        </w:rPr>
        <w:t xml:space="preserve"> and can be found </w:t>
      </w:r>
      <w:hyperlink r:id="rId13" w:history="1">
        <w:r w:rsidR="00826829" w:rsidRPr="00A34783">
          <w:rPr>
            <w:rStyle w:val="Hyperlink"/>
            <w:rFonts w:cs="Times New Roman"/>
            <w:szCs w:val="24"/>
          </w:rPr>
          <w:t>here</w:t>
        </w:r>
      </w:hyperlink>
      <w:r w:rsidR="00826829" w:rsidRPr="00A34783">
        <w:rPr>
          <w:rFonts w:cs="Times New Roman"/>
          <w:szCs w:val="24"/>
        </w:rPr>
        <w:t xml:space="preserve"> </w:t>
      </w:r>
      <w:r w:rsidR="00242485" w:rsidRPr="00A34783">
        <w:rPr>
          <w:rFonts w:cs="Times New Roman"/>
          <w:szCs w:val="24"/>
        </w:rPr>
        <w:t>on the LAN website</w:t>
      </w:r>
      <w:r w:rsidRPr="00A34783">
        <w:rPr>
          <w:rFonts w:cs="Times New Roman"/>
          <w:szCs w:val="24"/>
        </w:rPr>
        <w:t>.</w:t>
      </w:r>
      <w:r w:rsidR="00A46CC9" w:rsidRPr="00A34783">
        <w:rPr>
          <w:rFonts w:cs="Times New Roman"/>
          <w:szCs w:val="24"/>
        </w:rPr>
        <w:t xml:space="preserve"> The LAN repeated this strategy in 2017, managing to </w:t>
      </w:r>
      <w:r w:rsidR="007E0920" w:rsidRPr="00A34783">
        <w:rPr>
          <w:rFonts w:cs="Times New Roman"/>
          <w:szCs w:val="24"/>
        </w:rPr>
        <w:t>collect data from over 80 participants, accounting for nearly 245.4 million Americans, or 84%, of the covered U.S. population. Th</w:t>
      </w:r>
      <w:r w:rsidR="00826829" w:rsidRPr="00A34783">
        <w:rPr>
          <w:rFonts w:cs="Times New Roman"/>
          <w:szCs w:val="24"/>
        </w:rPr>
        <w:t>is</w:t>
      </w:r>
      <w:r w:rsidR="007E0920" w:rsidRPr="00A34783">
        <w:rPr>
          <w:rFonts w:cs="Times New Roman"/>
          <w:szCs w:val="24"/>
        </w:rPr>
        <w:t xml:space="preserve"> report </w:t>
      </w:r>
      <w:r w:rsidR="00826829" w:rsidRPr="00A34783">
        <w:rPr>
          <w:rFonts w:cs="Times New Roman"/>
          <w:szCs w:val="24"/>
        </w:rPr>
        <w:t xml:space="preserve">was presented at the October 2017 LAN Summit and </w:t>
      </w:r>
      <w:r w:rsidR="007E0920" w:rsidRPr="00A34783">
        <w:rPr>
          <w:rFonts w:cs="Times New Roman"/>
          <w:szCs w:val="24"/>
        </w:rPr>
        <w:t>shows progress</w:t>
      </w:r>
      <w:r w:rsidR="00826829" w:rsidRPr="00A34783">
        <w:rPr>
          <w:rFonts w:cs="Times New Roman"/>
          <w:szCs w:val="24"/>
        </w:rPr>
        <w:t>,</w:t>
      </w:r>
      <w:r w:rsidR="007E0920" w:rsidRPr="00A34783">
        <w:rPr>
          <w:rFonts w:cs="Times New Roman"/>
          <w:szCs w:val="24"/>
        </w:rPr>
        <w:t xml:space="preserve"> with 29% of total U.S. health care payments tied to alternative payment models (APMs) in 2016 compared to 23% in 2015, a 6 percentage point increase. </w:t>
      </w:r>
    </w:p>
    <w:p w14:paraId="5DA660EA" w14:textId="6695E3EC" w:rsidR="00A46CC9" w:rsidRPr="00A34783" w:rsidRDefault="00A46CC9" w:rsidP="00A46CC9">
      <w:pPr>
        <w:spacing w:line="240" w:lineRule="auto"/>
        <w:rPr>
          <w:rFonts w:cs="Times New Roman"/>
          <w:szCs w:val="24"/>
        </w:rPr>
      </w:pPr>
      <w:r w:rsidRPr="00A34783">
        <w:rPr>
          <w:rFonts w:cs="Times New Roman"/>
          <w:szCs w:val="24"/>
        </w:rPr>
        <w:t xml:space="preserve">In 2018, the LAN once again carried out a measurement effort, this time adding five simple informational questions about the current and future state of payment reform from the payer’s perspective. The LAN surveys participants to understand LAN participant opinions, priorities, </w:t>
      </w:r>
      <w:r w:rsidRPr="00A34783">
        <w:rPr>
          <w:rFonts w:cs="Times New Roman"/>
          <w:szCs w:val="24"/>
        </w:rPr>
        <w:lastRenderedPageBreak/>
        <w:t xml:space="preserve">and issues with respect to how to best increase the adoption of alternative payment models. These additional five questions will inform decision making about future LAN activities, including LAN Conference sessions, webinar topics, and feedback on LAN work group ideas. The LAN shared the 2018 results at the LAN Summit, finding that </w:t>
      </w:r>
      <w:r w:rsidR="00A65CE5" w:rsidRPr="00A34783">
        <w:rPr>
          <w:rFonts w:cs="Times New Roman"/>
          <w:szCs w:val="24"/>
        </w:rPr>
        <w:t>34% of total U.S. health care payments were tied to alternative payment models (APMs) in 2017 compared to 29% in 2016, a 5 percentage point increase.</w:t>
      </w:r>
      <w:r w:rsidR="00CE05A8" w:rsidRPr="00A34783">
        <w:rPr>
          <w:rFonts w:cs="Times New Roman"/>
          <w:szCs w:val="24"/>
        </w:rPr>
        <w:t xml:space="preserve"> The LAN reported the 2018 results by line of business at the subcategory level using the definitions and categories provided in the Refreshed Framework.</w:t>
      </w:r>
    </w:p>
    <w:p w14:paraId="5AFCA445" w14:textId="09BC5F2C" w:rsidR="00E909F1" w:rsidRPr="00A34783" w:rsidRDefault="004366E1" w:rsidP="009E7A8E">
      <w:pPr>
        <w:spacing w:line="240" w:lineRule="auto"/>
        <w:rPr>
          <w:rFonts w:cs="Times New Roman"/>
          <w:szCs w:val="24"/>
        </w:rPr>
      </w:pPr>
      <w:r w:rsidRPr="00A34783">
        <w:rPr>
          <w:rFonts w:cs="Times New Roman"/>
          <w:szCs w:val="24"/>
        </w:rPr>
        <w:t xml:space="preserve">Though the </w:t>
      </w:r>
      <w:r w:rsidR="00E97001" w:rsidRPr="00A34783">
        <w:rPr>
          <w:rFonts w:cs="Times New Roman"/>
          <w:szCs w:val="24"/>
        </w:rPr>
        <w:t xml:space="preserve">LAN </w:t>
      </w:r>
      <w:r w:rsidRPr="00A34783">
        <w:rPr>
          <w:rFonts w:cs="Times New Roman"/>
          <w:szCs w:val="24"/>
        </w:rPr>
        <w:t>survey is one of the largest and</w:t>
      </w:r>
      <w:r w:rsidR="00E97001" w:rsidRPr="00A34783">
        <w:rPr>
          <w:rFonts w:cs="Times New Roman"/>
          <w:szCs w:val="24"/>
        </w:rPr>
        <w:t xml:space="preserve"> most comprehensive </w:t>
      </w:r>
      <w:r w:rsidRPr="00A34783">
        <w:rPr>
          <w:rFonts w:cs="Times New Roman"/>
          <w:szCs w:val="24"/>
        </w:rPr>
        <w:t xml:space="preserve">efforts </w:t>
      </w:r>
      <w:r w:rsidR="00E97001" w:rsidRPr="00A34783">
        <w:rPr>
          <w:rFonts w:cs="Times New Roman"/>
          <w:szCs w:val="24"/>
        </w:rPr>
        <w:t>to measure adoption of APMs conducted</w:t>
      </w:r>
      <w:r w:rsidRPr="00A34783">
        <w:rPr>
          <w:rFonts w:cs="Times New Roman"/>
          <w:szCs w:val="24"/>
        </w:rPr>
        <w:t xml:space="preserve"> to date, there is still more work to be done. </w:t>
      </w:r>
      <w:r w:rsidR="009E7A8E" w:rsidRPr="00A34783">
        <w:rPr>
          <w:rFonts w:cs="Times New Roman"/>
          <w:szCs w:val="24"/>
        </w:rPr>
        <w:t xml:space="preserve">The LAN’s </w:t>
      </w:r>
      <w:r w:rsidR="005C297B" w:rsidRPr="00A34783">
        <w:rPr>
          <w:rFonts w:cs="Times New Roman"/>
          <w:szCs w:val="24"/>
        </w:rPr>
        <w:t xml:space="preserve">proposed </w:t>
      </w:r>
      <w:r w:rsidR="00A46CC9" w:rsidRPr="00A34783">
        <w:rPr>
          <w:rFonts w:cs="Times New Roman"/>
          <w:szCs w:val="24"/>
        </w:rPr>
        <w:t xml:space="preserve">2019 </w:t>
      </w:r>
      <w:r w:rsidR="009E7A8E" w:rsidRPr="00A34783">
        <w:rPr>
          <w:rFonts w:cs="Times New Roman"/>
          <w:szCs w:val="24"/>
        </w:rPr>
        <w:t xml:space="preserve">data collection initiative will </w:t>
      </w:r>
      <w:r w:rsidR="00321573" w:rsidRPr="00A34783">
        <w:rPr>
          <w:rFonts w:cs="Times New Roman"/>
          <w:szCs w:val="24"/>
        </w:rPr>
        <w:t>build upon the 2016 baseline</w:t>
      </w:r>
      <w:r w:rsidR="007E0920" w:rsidRPr="00A34783">
        <w:rPr>
          <w:rFonts w:cs="Times New Roman"/>
          <w:szCs w:val="24"/>
        </w:rPr>
        <w:t xml:space="preserve"> and 2017</w:t>
      </w:r>
      <w:r w:rsidR="00A46CC9" w:rsidRPr="00A34783">
        <w:rPr>
          <w:rFonts w:cs="Times New Roman"/>
          <w:szCs w:val="24"/>
        </w:rPr>
        <w:t>, 2018</w:t>
      </w:r>
      <w:r w:rsidR="007E0920" w:rsidRPr="00A34783">
        <w:rPr>
          <w:rFonts w:cs="Times New Roman"/>
          <w:szCs w:val="24"/>
        </w:rPr>
        <w:t xml:space="preserve"> progress</w:t>
      </w:r>
      <w:r w:rsidR="00321573" w:rsidRPr="00A34783">
        <w:rPr>
          <w:rFonts w:cs="Times New Roman"/>
          <w:szCs w:val="24"/>
        </w:rPr>
        <w:t xml:space="preserve"> and </w:t>
      </w:r>
      <w:r w:rsidR="008C6BB1" w:rsidRPr="00A34783">
        <w:rPr>
          <w:rFonts w:cs="Times New Roman"/>
          <w:szCs w:val="24"/>
        </w:rPr>
        <w:t xml:space="preserve">will </w:t>
      </w:r>
      <w:r w:rsidR="009E7A8E" w:rsidRPr="00A34783">
        <w:rPr>
          <w:rFonts w:cs="Times New Roman"/>
          <w:szCs w:val="24"/>
        </w:rPr>
        <w:t xml:space="preserve">help CMS </w:t>
      </w:r>
      <w:r w:rsidR="009300FB" w:rsidRPr="00A34783">
        <w:rPr>
          <w:rFonts w:cs="Times New Roman"/>
          <w:szCs w:val="24"/>
        </w:rPr>
        <w:t>further understand</w:t>
      </w:r>
      <w:r w:rsidR="009D5831" w:rsidRPr="00A34783">
        <w:rPr>
          <w:rFonts w:cs="Times New Roman"/>
          <w:szCs w:val="24"/>
        </w:rPr>
        <w:t xml:space="preserve"> </w:t>
      </w:r>
      <w:r w:rsidR="009E7A8E" w:rsidRPr="00A34783">
        <w:rPr>
          <w:rFonts w:cs="Times New Roman"/>
          <w:szCs w:val="24"/>
        </w:rPr>
        <w:t>differences in APM adoption among commercial, Medicaid, Medicare Advantage</w:t>
      </w:r>
      <w:r w:rsidR="00E56DF1" w:rsidRPr="00A34783">
        <w:rPr>
          <w:rFonts w:cs="Times New Roman"/>
          <w:szCs w:val="24"/>
        </w:rPr>
        <w:t>, and FFS Medicare</w:t>
      </w:r>
      <w:r w:rsidR="009E7A8E" w:rsidRPr="00A34783">
        <w:rPr>
          <w:rFonts w:cs="Times New Roman"/>
          <w:szCs w:val="24"/>
        </w:rPr>
        <w:t xml:space="preserve"> </w:t>
      </w:r>
      <w:r w:rsidR="00E56DF1" w:rsidRPr="00A34783">
        <w:rPr>
          <w:rFonts w:cs="Times New Roman"/>
          <w:szCs w:val="24"/>
        </w:rPr>
        <w:t>business</w:t>
      </w:r>
      <w:r w:rsidR="009E7A8E" w:rsidRPr="00A34783">
        <w:rPr>
          <w:rFonts w:cs="Times New Roman"/>
          <w:szCs w:val="24"/>
        </w:rPr>
        <w:t>.</w:t>
      </w:r>
      <w:r w:rsidR="009A6D6E" w:rsidRPr="00A34783">
        <w:rPr>
          <w:rFonts w:cs="Times New Roman"/>
          <w:szCs w:val="24"/>
        </w:rPr>
        <w:t xml:space="preserve"> </w:t>
      </w:r>
    </w:p>
    <w:p w14:paraId="5C4E5D67" w14:textId="77777777" w:rsidR="007D6E75" w:rsidRPr="00A34783" w:rsidRDefault="007D6E75" w:rsidP="009E7A8E">
      <w:pPr>
        <w:spacing w:line="240" w:lineRule="auto"/>
        <w:rPr>
          <w:rFonts w:cs="Times New Roman"/>
          <w:b/>
          <w:szCs w:val="24"/>
        </w:rPr>
      </w:pPr>
      <w:r w:rsidRPr="00A34783">
        <w:rPr>
          <w:rFonts w:cs="Times New Roman"/>
          <w:b/>
          <w:szCs w:val="24"/>
        </w:rPr>
        <w:t>B. Description of Information Collection</w:t>
      </w:r>
    </w:p>
    <w:p w14:paraId="79489E9D" w14:textId="308056EB" w:rsidR="001C4F55" w:rsidRPr="00A34783" w:rsidRDefault="009E7A8E" w:rsidP="009E7A8E">
      <w:pPr>
        <w:spacing w:line="240" w:lineRule="auto"/>
        <w:rPr>
          <w:rFonts w:cs="Times New Roman"/>
          <w:szCs w:val="24"/>
        </w:rPr>
      </w:pPr>
      <w:r w:rsidRPr="00A34783">
        <w:rPr>
          <w:rFonts w:cs="Times New Roman"/>
          <w:szCs w:val="24"/>
        </w:rPr>
        <w:t>Th</w:t>
      </w:r>
      <w:r w:rsidR="0088799D" w:rsidRPr="00A34783">
        <w:rPr>
          <w:rFonts w:cs="Times New Roman"/>
          <w:szCs w:val="24"/>
        </w:rPr>
        <w:t xml:space="preserve">e purpose of this </w:t>
      </w:r>
      <w:r w:rsidRPr="00A34783">
        <w:rPr>
          <w:rFonts w:cs="Times New Roman"/>
          <w:szCs w:val="24"/>
        </w:rPr>
        <w:t xml:space="preserve">information request </w:t>
      </w:r>
      <w:r w:rsidR="00BD55EA" w:rsidRPr="00A34783">
        <w:rPr>
          <w:rFonts w:cs="Times New Roman"/>
          <w:szCs w:val="24"/>
        </w:rPr>
        <w:t>is to</w:t>
      </w:r>
      <w:r w:rsidR="003D43A3" w:rsidRPr="00A34783">
        <w:rPr>
          <w:rFonts w:cs="Times New Roman"/>
          <w:szCs w:val="24"/>
        </w:rPr>
        <w:t xml:space="preserve"> </w:t>
      </w:r>
      <w:r w:rsidR="005635E1" w:rsidRPr="00A34783">
        <w:rPr>
          <w:rFonts w:cs="Times New Roman"/>
          <w:szCs w:val="24"/>
        </w:rPr>
        <w:t>repeat, for purposes of measurement and comparison, the</w:t>
      </w:r>
      <w:r w:rsidR="00196328" w:rsidRPr="00A34783">
        <w:rPr>
          <w:rFonts w:cs="Times New Roman"/>
          <w:szCs w:val="24"/>
        </w:rPr>
        <w:t xml:space="preserve"> </w:t>
      </w:r>
      <w:r w:rsidR="000F4CD2" w:rsidRPr="00A34783">
        <w:rPr>
          <w:rFonts w:cs="Times New Roman"/>
          <w:szCs w:val="24"/>
        </w:rPr>
        <w:t>2016,</w:t>
      </w:r>
      <w:r w:rsidR="009A6D6E" w:rsidRPr="00A34783">
        <w:rPr>
          <w:rFonts w:cs="Times New Roman"/>
          <w:szCs w:val="24"/>
        </w:rPr>
        <w:t xml:space="preserve"> 2017</w:t>
      </w:r>
      <w:r w:rsidR="000F4CD2" w:rsidRPr="00A34783">
        <w:rPr>
          <w:rFonts w:cs="Times New Roman"/>
          <w:szCs w:val="24"/>
        </w:rPr>
        <w:t>, 2018</w:t>
      </w:r>
      <w:r w:rsidR="00A65CE5" w:rsidRPr="00A34783">
        <w:rPr>
          <w:rFonts w:cs="Times New Roman"/>
          <w:szCs w:val="24"/>
        </w:rPr>
        <w:t xml:space="preserve"> </w:t>
      </w:r>
      <w:r w:rsidR="00196328" w:rsidRPr="00A34783">
        <w:rPr>
          <w:rFonts w:cs="Times New Roman"/>
          <w:szCs w:val="24"/>
        </w:rPr>
        <w:t>data collection</w:t>
      </w:r>
      <w:r w:rsidR="000F4CD2" w:rsidRPr="00A34783">
        <w:rPr>
          <w:rFonts w:cs="Times New Roman"/>
          <w:szCs w:val="24"/>
        </w:rPr>
        <w:t xml:space="preserve"> efforts</w:t>
      </w:r>
      <w:r w:rsidR="00196328" w:rsidRPr="00A34783">
        <w:rPr>
          <w:rFonts w:cs="Times New Roman"/>
          <w:szCs w:val="24"/>
        </w:rPr>
        <w:t xml:space="preserve"> by </w:t>
      </w:r>
      <w:r w:rsidRPr="00A34783">
        <w:rPr>
          <w:rFonts w:cs="Times New Roman"/>
          <w:szCs w:val="24"/>
        </w:rPr>
        <w:t>collect</w:t>
      </w:r>
      <w:r w:rsidR="00196328" w:rsidRPr="00A34783">
        <w:rPr>
          <w:rFonts w:cs="Times New Roman"/>
          <w:szCs w:val="24"/>
        </w:rPr>
        <w:t>ing</w:t>
      </w:r>
      <w:r w:rsidRPr="00A34783">
        <w:rPr>
          <w:rFonts w:cs="Times New Roman"/>
          <w:szCs w:val="24"/>
        </w:rPr>
        <w:t xml:space="preserve"> </w:t>
      </w:r>
      <w:r w:rsidR="00BD55EA" w:rsidRPr="00A34783">
        <w:rPr>
          <w:rFonts w:cs="Times New Roman"/>
          <w:szCs w:val="24"/>
        </w:rPr>
        <w:t xml:space="preserve">health care spending data </w:t>
      </w:r>
      <w:r w:rsidRPr="00A34783">
        <w:rPr>
          <w:rFonts w:cs="Times New Roman"/>
          <w:szCs w:val="24"/>
        </w:rPr>
        <w:t xml:space="preserve">from commercial, Medicaid, </w:t>
      </w:r>
      <w:r w:rsidR="00AC0B90" w:rsidRPr="00A34783">
        <w:rPr>
          <w:rFonts w:cs="Times New Roman"/>
          <w:szCs w:val="24"/>
        </w:rPr>
        <w:t xml:space="preserve">Medicare Fee-For-Service </w:t>
      </w:r>
      <w:r w:rsidRPr="00A34783">
        <w:rPr>
          <w:rFonts w:cs="Times New Roman"/>
          <w:szCs w:val="24"/>
        </w:rPr>
        <w:t>and Medicare Advantage payers to track</w:t>
      </w:r>
      <w:r w:rsidR="00905A37" w:rsidRPr="00A34783">
        <w:rPr>
          <w:rFonts w:cs="Times New Roman"/>
          <w:szCs w:val="24"/>
        </w:rPr>
        <w:t xml:space="preserve"> the health system’s progress in </w:t>
      </w:r>
      <w:r w:rsidRPr="00A34783">
        <w:rPr>
          <w:rFonts w:cs="Times New Roman"/>
          <w:szCs w:val="24"/>
        </w:rPr>
        <w:t>adopt</w:t>
      </w:r>
      <w:r w:rsidR="00905A37" w:rsidRPr="00A34783">
        <w:rPr>
          <w:rFonts w:cs="Times New Roman"/>
          <w:szCs w:val="24"/>
        </w:rPr>
        <w:t>ing</w:t>
      </w:r>
      <w:r w:rsidRPr="00A34783">
        <w:rPr>
          <w:rFonts w:cs="Times New Roman"/>
          <w:szCs w:val="24"/>
        </w:rPr>
        <w:t xml:space="preserve"> APMs. </w:t>
      </w:r>
      <w:r w:rsidR="005635E1" w:rsidRPr="00A34783">
        <w:rPr>
          <w:rFonts w:cs="Times New Roman"/>
          <w:szCs w:val="24"/>
        </w:rPr>
        <w:t xml:space="preserve">The </w:t>
      </w:r>
      <w:r w:rsidR="000A0D80" w:rsidRPr="00A34783">
        <w:rPr>
          <w:rFonts w:cs="Times New Roman"/>
          <w:szCs w:val="24"/>
        </w:rPr>
        <w:t>goal</w:t>
      </w:r>
      <w:r w:rsidR="005635E1" w:rsidRPr="00A34783">
        <w:rPr>
          <w:rFonts w:cs="Times New Roman"/>
          <w:szCs w:val="24"/>
        </w:rPr>
        <w:t xml:space="preserve"> is a consistent and harmonized “apples-to-apples” comparison of the various payment models in use nationwide. </w:t>
      </w:r>
      <w:r w:rsidR="00DB629E" w:rsidRPr="00A34783">
        <w:rPr>
          <w:rFonts w:cs="Times New Roman"/>
          <w:szCs w:val="24"/>
        </w:rPr>
        <w:t xml:space="preserve"> </w:t>
      </w:r>
    </w:p>
    <w:p w14:paraId="456226A3" w14:textId="6A730047" w:rsidR="009E7A8E" w:rsidRPr="00A34783" w:rsidRDefault="009E7A8E" w:rsidP="009E7A8E">
      <w:pPr>
        <w:spacing w:line="240" w:lineRule="auto"/>
        <w:rPr>
          <w:rFonts w:cs="Times New Roman"/>
          <w:szCs w:val="24"/>
        </w:rPr>
      </w:pPr>
      <w:r w:rsidRPr="00A34783">
        <w:rPr>
          <w:rFonts w:cs="Times New Roman"/>
          <w:szCs w:val="24"/>
        </w:rPr>
        <w:t xml:space="preserve">The </w:t>
      </w:r>
      <w:r w:rsidR="00452D2B" w:rsidRPr="00A34783">
        <w:rPr>
          <w:rFonts w:cs="Times New Roman"/>
          <w:szCs w:val="24"/>
        </w:rPr>
        <w:t>current</w:t>
      </w:r>
      <w:r w:rsidR="000202D2" w:rsidRPr="00A34783">
        <w:rPr>
          <w:rFonts w:cs="Times New Roman"/>
          <w:szCs w:val="24"/>
        </w:rPr>
        <w:t>, refreshed</w:t>
      </w:r>
      <w:r w:rsidRPr="00A34783">
        <w:rPr>
          <w:rFonts w:cs="Times New Roman"/>
          <w:szCs w:val="24"/>
        </w:rPr>
        <w:t xml:space="preserve"> APM Framework</w:t>
      </w:r>
      <w:r w:rsidR="002C5D65" w:rsidRPr="00A34783">
        <w:rPr>
          <w:rFonts w:cs="Times New Roman"/>
          <w:szCs w:val="24"/>
        </w:rPr>
        <w:t xml:space="preserve">, which expanded and refined the </w:t>
      </w:r>
      <w:r w:rsidR="000202D2" w:rsidRPr="00A34783">
        <w:rPr>
          <w:rFonts w:cs="Times New Roman"/>
          <w:szCs w:val="24"/>
        </w:rPr>
        <w:t>original APM Framework</w:t>
      </w:r>
      <w:r w:rsidR="002C5D65" w:rsidRPr="00A34783">
        <w:rPr>
          <w:rFonts w:cs="Times New Roman"/>
          <w:szCs w:val="24"/>
        </w:rPr>
        <w:t>,</w:t>
      </w:r>
      <w:r w:rsidRPr="00A34783">
        <w:rPr>
          <w:rFonts w:cs="Times New Roman"/>
          <w:szCs w:val="24"/>
        </w:rPr>
        <w:t xml:space="preserve"> classifies payment models into four categories:</w:t>
      </w:r>
    </w:p>
    <w:p w14:paraId="61711C78" w14:textId="77777777" w:rsidR="009E7A8E" w:rsidRPr="00A34783" w:rsidRDefault="009E7A8E" w:rsidP="009E7A8E">
      <w:pPr>
        <w:pStyle w:val="ListParagraph"/>
        <w:numPr>
          <w:ilvl w:val="0"/>
          <w:numId w:val="15"/>
        </w:numPr>
        <w:spacing w:line="240" w:lineRule="auto"/>
        <w:rPr>
          <w:rFonts w:ascii="Times New Roman" w:hAnsi="Times New Roman"/>
          <w:sz w:val="24"/>
          <w:szCs w:val="24"/>
        </w:rPr>
      </w:pPr>
      <w:r w:rsidRPr="00A34783">
        <w:rPr>
          <w:rFonts w:ascii="Times New Roman" w:hAnsi="Times New Roman"/>
          <w:sz w:val="24"/>
          <w:szCs w:val="24"/>
        </w:rPr>
        <w:t>Category 1—fee-for-service with no link of payment to quality;</w:t>
      </w:r>
    </w:p>
    <w:p w14:paraId="4B5E1EF4" w14:textId="77777777" w:rsidR="009E7A8E" w:rsidRPr="00A34783" w:rsidRDefault="009E7A8E" w:rsidP="009E7A8E">
      <w:pPr>
        <w:pStyle w:val="ListParagraph"/>
        <w:numPr>
          <w:ilvl w:val="0"/>
          <w:numId w:val="15"/>
        </w:numPr>
        <w:spacing w:line="240" w:lineRule="auto"/>
        <w:rPr>
          <w:rFonts w:ascii="Times New Roman" w:hAnsi="Times New Roman"/>
          <w:sz w:val="24"/>
          <w:szCs w:val="24"/>
        </w:rPr>
      </w:pPr>
      <w:r w:rsidRPr="00A34783">
        <w:rPr>
          <w:rFonts w:ascii="Times New Roman" w:hAnsi="Times New Roman"/>
          <w:sz w:val="24"/>
          <w:szCs w:val="24"/>
        </w:rPr>
        <w:t>Category 2—fee-for-service with a link of payment to quality;</w:t>
      </w:r>
    </w:p>
    <w:p w14:paraId="74D65E0A" w14:textId="77777777" w:rsidR="009E7A8E" w:rsidRPr="00A34783" w:rsidRDefault="009E7A8E" w:rsidP="009E7A8E">
      <w:pPr>
        <w:pStyle w:val="ListParagraph"/>
        <w:numPr>
          <w:ilvl w:val="0"/>
          <w:numId w:val="15"/>
        </w:numPr>
        <w:spacing w:line="240" w:lineRule="auto"/>
        <w:rPr>
          <w:rFonts w:ascii="Times New Roman" w:hAnsi="Times New Roman"/>
          <w:sz w:val="24"/>
          <w:szCs w:val="24"/>
        </w:rPr>
      </w:pPr>
      <w:r w:rsidRPr="00A34783">
        <w:rPr>
          <w:rFonts w:ascii="Times New Roman" w:hAnsi="Times New Roman"/>
          <w:sz w:val="24"/>
          <w:szCs w:val="24"/>
        </w:rPr>
        <w:t>Category 3—alternative payment models built on fee-for-service architecture;</w:t>
      </w:r>
      <w:r w:rsidR="008A5E55" w:rsidRPr="00A34783">
        <w:rPr>
          <w:rFonts w:ascii="Times New Roman" w:hAnsi="Times New Roman"/>
          <w:sz w:val="24"/>
          <w:szCs w:val="24"/>
        </w:rPr>
        <w:t xml:space="preserve"> and</w:t>
      </w:r>
    </w:p>
    <w:p w14:paraId="5EE298F2" w14:textId="77777777" w:rsidR="006A075D" w:rsidRPr="00A34783" w:rsidRDefault="009E7A8E" w:rsidP="009E7A8E">
      <w:pPr>
        <w:pStyle w:val="ListParagraph"/>
        <w:numPr>
          <w:ilvl w:val="0"/>
          <w:numId w:val="15"/>
        </w:numPr>
        <w:spacing w:line="240" w:lineRule="auto"/>
        <w:rPr>
          <w:rFonts w:ascii="Times New Roman" w:hAnsi="Times New Roman"/>
          <w:sz w:val="24"/>
          <w:szCs w:val="24"/>
        </w:rPr>
      </w:pPr>
      <w:r w:rsidRPr="00A34783">
        <w:rPr>
          <w:rFonts w:ascii="Times New Roman" w:hAnsi="Times New Roman"/>
          <w:sz w:val="24"/>
          <w:szCs w:val="24"/>
        </w:rPr>
        <w:t>Category 4—population-based payment.</w:t>
      </w:r>
    </w:p>
    <w:p w14:paraId="1219B616" w14:textId="1864898E" w:rsidR="00196328" w:rsidRPr="00A34783" w:rsidRDefault="00196328" w:rsidP="008A5E55">
      <w:pPr>
        <w:spacing w:line="240" w:lineRule="auto"/>
        <w:rPr>
          <w:rFonts w:cs="Times New Roman"/>
          <w:szCs w:val="24"/>
        </w:rPr>
      </w:pPr>
      <w:r w:rsidRPr="00A34783">
        <w:rPr>
          <w:rFonts w:cs="Times New Roman"/>
          <w:szCs w:val="24"/>
        </w:rPr>
        <w:t xml:space="preserve">Using </w:t>
      </w:r>
      <w:r w:rsidR="00956CD5" w:rsidRPr="00A34783">
        <w:rPr>
          <w:rFonts w:cs="Times New Roman"/>
          <w:szCs w:val="24"/>
        </w:rPr>
        <w:t>a similar</w:t>
      </w:r>
      <w:r w:rsidR="00274A7F" w:rsidRPr="00A34783">
        <w:rPr>
          <w:rFonts w:cs="Times New Roman"/>
          <w:szCs w:val="24"/>
        </w:rPr>
        <w:t xml:space="preserve"> </w:t>
      </w:r>
      <w:r w:rsidRPr="00A34783">
        <w:rPr>
          <w:rFonts w:cs="Times New Roman"/>
          <w:szCs w:val="24"/>
        </w:rPr>
        <w:t xml:space="preserve">protocol </w:t>
      </w:r>
      <w:r w:rsidR="000F4CD2" w:rsidRPr="00A34783">
        <w:rPr>
          <w:rFonts w:cs="Times New Roman"/>
          <w:szCs w:val="24"/>
        </w:rPr>
        <w:t xml:space="preserve">from the 2016, </w:t>
      </w:r>
      <w:r w:rsidR="00956CD5" w:rsidRPr="00A34783">
        <w:rPr>
          <w:rFonts w:cs="Times New Roman"/>
          <w:szCs w:val="24"/>
        </w:rPr>
        <w:t>2017</w:t>
      </w:r>
      <w:r w:rsidR="000F4CD2" w:rsidRPr="00A34783">
        <w:rPr>
          <w:rFonts w:cs="Times New Roman"/>
          <w:szCs w:val="24"/>
        </w:rPr>
        <w:t>, and 2018</w:t>
      </w:r>
      <w:r w:rsidR="00956CD5" w:rsidRPr="00A34783">
        <w:rPr>
          <w:rFonts w:cs="Times New Roman"/>
          <w:szCs w:val="24"/>
        </w:rPr>
        <w:t xml:space="preserve"> collection efforts,</w:t>
      </w:r>
      <w:r w:rsidRPr="00A34783">
        <w:rPr>
          <w:rFonts w:cs="Times New Roman"/>
          <w:szCs w:val="24"/>
        </w:rPr>
        <w:t xml:space="preserve"> health plans will be asked to provide their spending in each of </w:t>
      </w:r>
      <w:r w:rsidR="008C33C0" w:rsidRPr="00A34783">
        <w:rPr>
          <w:rFonts w:cs="Times New Roman"/>
          <w:szCs w:val="24"/>
        </w:rPr>
        <w:t xml:space="preserve">the </w:t>
      </w:r>
      <w:r w:rsidRPr="00A34783">
        <w:rPr>
          <w:rFonts w:cs="Times New Roman"/>
          <w:szCs w:val="24"/>
        </w:rPr>
        <w:t>APM Framework categories</w:t>
      </w:r>
      <w:r w:rsidR="008C33C0" w:rsidRPr="00A34783">
        <w:rPr>
          <w:rFonts w:cs="Times New Roman"/>
          <w:szCs w:val="24"/>
        </w:rPr>
        <w:t>, as well as their total in- and out-of-network spend and total in-network spend,</w:t>
      </w:r>
      <w:r w:rsidRPr="00A34783">
        <w:rPr>
          <w:rFonts w:cs="Times New Roman"/>
          <w:szCs w:val="24"/>
        </w:rPr>
        <w:t xml:space="preserve"> </w:t>
      </w:r>
      <w:r w:rsidR="008C33C0" w:rsidRPr="00A34783">
        <w:rPr>
          <w:rFonts w:cs="Times New Roman"/>
          <w:szCs w:val="24"/>
        </w:rPr>
        <w:t>fo</w:t>
      </w:r>
      <w:r w:rsidR="000F4CD2" w:rsidRPr="00A34783">
        <w:rPr>
          <w:rFonts w:cs="Times New Roman"/>
          <w:szCs w:val="24"/>
        </w:rPr>
        <w:t>r CY 2018</w:t>
      </w:r>
      <w:r w:rsidR="008C33C0" w:rsidRPr="00A34783">
        <w:rPr>
          <w:rFonts w:cs="Times New Roman"/>
          <w:szCs w:val="24"/>
        </w:rPr>
        <w:t xml:space="preserve"> or the most recent 12 months over all lines of business</w:t>
      </w:r>
      <w:r w:rsidRPr="00A34783">
        <w:rPr>
          <w:rFonts w:cs="Times New Roman"/>
          <w:szCs w:val="24"/>
        </w:rPr>
        <w:t xml:space="preserve">. </w:t>
      </w:r>
      <w:r w:rsidR="00AC0B90" w:rsidRPr="00A34783">
        <w:rPr>
          <w:rFonts w:cs="Times New Roman"/>
          <w:szCs w:val="24"/>
        </w:rPr>
        <w:t>Similar to the 2018 effort, t</w:t>
      </w:r>
      <w:r w:rsidR="00B358C1" w:rsidRPr="00A34783">
        <w:rPr>
          <w:rFonts w:cs="Times New Roman"/>
          <w:szCs w:val="24"/>
        </w:rPr>
        <w:t xml:space="preserve">he </w:t>
      </w:r>
      <w:r w:rsidR="00AC0B90" w:rsidRPr="00A34783">
        <w:rPr>
          <w:rFonts w:cs="Times New Roman"/>
          <w:szCs w:val="24"/>
        </w:rPr>
        <w:t xml:space="preserve">2019 </w:t>
      </w:r>
      <w:r w:rsidR="00B358C1" w:rsidRPr="00A34783">
        <w:rPr>
          <w:rFonts w:cs="Times New Roman"/>
          <w:szCs w:val="24"/>
        </w:rPr>
        <w:t>measurement effort</w:t>
      </w:r>
      <w:r w:rsidR="00A35453" w:rsidRPr="00A34783">
        <w:rPr>
          <w:rFonts w:cs="Times New Roman"/>
          <w:szCs w:val="24"/>
        </w:rPr>
        <w:t xml:space="preserve"> will </w:t>
      </w:r>
      <w:r w:rsidR="000202D2" w:rsidRPr="00A34783">
        <w:rPr>
          <w:rFonts w:cs="Times New Roman"/>
          <w:szCs w:val="24"/>
        </w:rPr>
        <w:t xml:space="preserve">also </w:t>
      </w:r>
      <w:r w:rsidR="00A35453" w:rsidRPr="00A34783">
        <w:rPr>
          <w:rFonts w:cs="Times New Roman"/>
          <w:szCs w:val="24"/>
        </w:rPr>
        <w:t>ask five simple informational questions about the current and future state of payment reform. These questions are straightforward opinion</w:t>
      </w:r>
      <w:r w:rsidR="00A11B00" w:rsidRPr="00A34783">
        <w:rPr>
          <w:rFonts w:cs="Times New Roman"/>
          <w:szCs w:val="24"/>
        </w:rPr>
        <w:t>-</w:t>
      </w:r>
      <w:r w:rsidR="00A35453" w:rsidRPr="00A34783">
        <w:rPr>
          <w:rFonts w:cs="Times New Roman"/>
          <w:szCs w:val="24"/>
        </w:rPr>
        <w:t xml:space="preserve">based questions from the </w:t>
      </w:r>
      <w:r w:rsidR="00E56DF1" w:rsidRPr="00A34783">
        <w:rPr>
          <w:rFonts w:cs="Times New Roman"/>
          <w:szCs w:val="24"/>
        </w:rPr>
        <w:t>payer</w:t>
      </w:r>
      <w:r w:rsidR="00A35453" w:rsidRPr="00A34783">
        <w:rPr>
          <w:rFonts w:cs="Times New Roman"/>
          <w:szCs w:val="24"/>
        </w:rPr>
        <w:t>’s perspective. (See informational questions attachment for more information and the APM data collection tool to review each of the five questions.)</w:t>
      </w:r>
    </w:p>
    <w:p w14:paraId="33BB6FEB" w14:textId="77238DED" w:rsidR="00CE05A8" w:rsidRPr="00A34783" w:rsidRDefault="00A35453" w:rsidP="00CE05A8">
      <w:pPr>
        <w:rPr>
          <w:rFonts w:cs="Times New Roman"/>
          <w:szCs w:val="24"/>
        </w:rPr>
      </w:pPr>
      <w:r w:rsidRPr="00A34783">
        <w:rPr>
          <w:rFonts w:cs="Times New Roman"/>
          <w:szCs w:val="24"/>
        </w:rPr>
        <w:t xml:space="preserve">Recruitment efforts for the </w:t>
      </w:r>
      <w:r w:rsidR="00A65CE5" w:rsidRPr="00A34783">
        <w:rPr>
          <w:rFonts w:cs="Times New Roman"/>
          <w:szCs w:val="24"/>
        </w:rPr>
        <w:t xml:space="preserve">2019 </w:t>
      </w:r>
      <w:r w:rsidR="00940D13" w:rsidRPr="00A34783">
        <w:rPr>
          <w:rFonts w:cs="Times New Roman"/>
          <w:szCs w:val="24"/>
        </w:rPr>
        <w:t xml:space="preserve">LAN APM Measurement Effort </w:t>
      </w:r>
      <w:r w:rsidRPr="00A34783">
        <w:rPr>
          <w:rFonts w:cs="Times New Roman"/>
          <w:szCs w:val="24"/>
        </w:rPr>
        <w:t xml:space="preserve">will be similar </w:t>
      </w:r>
      <w:r w:rsidR="00E56DF1" w:rsidRPr="00A34783">
        <w:rPr>
          <w:rFonts w:cs="Times New Roman"/>
          <w:szCs w:val="24"/>
        </w:rPr>
        <w:t xml:space="preserve">to </w:t>
      </w:r>
      <w:r w:rsidR="000F4CD2" w:rsidRPr="00A34783">
        <w:rPr>
          <w:rFonts w:cs="Times New Roman"/>
          <w:szCs w:val="24"/>
        </w:rPr>
        <w:t>2018. In 2019</w:t>
      </w:r>
      <w:r w:rsidRPr="00A34783">
        <w:rPr>
          <w:rFonts w:cs="Times New Roman"/>
          <w:szCs w:val="24"/>
        </w:rPr>
        <w:t>, t</w:t>
      </w:r>
      <w:r w:rsidR="00940D13" w:rsidRPr="00A34783">
        <w:rPr>
          <w:rFonts w:cs="Times New Roman"/>
          <w:szCs w:val="24"/>
        </w:rPr>
        <w:t>he LAN will</w:t>
      </w:r>
      <w:r w:rsidRPr="00A34783">
        <w:rPr>
          <w:rFonts w:cs="Times New Roman"/>
          <w:szCs w:val="24"/>
        </w:rPr>
        <w:t xml:space="preserve"> again</w:t>
      </w:r>
      <w:r w:rsidR="00940D13" w:rsidRPr="00A34783">
        <w:rPr>
          <w:rFonts w:cs="Times New Roman"/>
          <w:szCs w:val="24"/>
        </w:rPr>
        <w:t xml:space="preserve"> partner with America’s Health Insurance Plans (AHIP) and </w:t>
      </w:r>
      <w:r w:rsidR="00E56DF1" w:rsidRPr="00A34783">
        <w:rPr>
          <w:rFonts w:cs="Times New Roman"/>
          <w:szCs w:val="24"/>
        </w:rPr>
        <w:t xml:space="preserve">the </w:t>
      </w:r>
      <w:r w:rsidR="00940D13" w:rsidRPr="00A34783">
        <w:rPr>
          <w:rFonts w:cs="Times New Roman"/>
          <w:szCs w:val="24"/>
        </w:rPr>
        <w:t>Blue Cross Blue Shield Association (BCBSA) and support participation of their member plans in the associatio</w:t>
      </w:r>
      <w:r w:rsidR="00AC0B90" w:rsidRPr="00A34783">
        <w:rPr>
          <w:rFonts w:cs="Times New Roman"/>
          <w:szCs w:val="24"/>
        </w:rPr>
        <w:t>ns’</w:t>
      </w:r>
      <w:r w:rsidR="00940D13" w:rsidRPr="00A34783">
        <w:rPr>
          <w:rFonts w:cs="Times New Roman"/>
          <w:szCs w:val="24"/>
        </w:rPr>
        <w:t xml:space="preserve"> APM survey. </w:t>
      </w:r>
      <w:r w:rsidR="00A65CE5" w:rsidRPr="00A34783">
        <w:rPr>
          <w:rFonts w:cs="Times New Roman"/>
          <w:szCs w:val="24"/>
        </w:rPr>
        <w:t>Similar to 2018</w:t>
      </w:r>
      <w:r w:rsidRPr="00A34783">
        <w:rPr>
          <w:rFonts w:cs="Times New Roman"/>
          <w:szCs w:val="24"/>
        </w:rPr>
        <w:t xml:space="preserve">, both BCBSA and AHIP will voluntarily collect the same APM data the LAN is collecting, to </w:t>
      </w:r>
      <w:r w:rsidR="00E56DF1" w:rsidRPr="00A34783">
        <w:rPr>
          <w:rFonts w:cs="Times New Roman"/>
          <w:szCs w:val="24"/>
        </w:rPr>
        <w:t xml:space="preserve">capture payments </w:t>
      </w:r>
      <w:r w:rsidRPr="00A34783">
        <w:rPr>
          <w:rFonts w:cs="Times New Roman"/>
          <w:szCs w:val="24"/>
        </w:rPr>
        <w:t>by line of business</w:t>
      </w:r>
      <w:r w:rsidR="009300FB" w:rsidRPr="00A34783">
        <w:rPr>
          <w:rFonts w:cs="Times New Roman"/>
          <w:szCs w:val="24"/>
        </w:rPr>
        <w:t>.</w:t>
      </w:r>
      <w:r w:rsidRPr="00A34783">
        <w:rPr>
          <w:rFonts w:cs="Times New Roman"/>
          <w:szCs w:val="24"/>
        </w:rPr>
        <w:t xml:space="preserve"> </w:t>
      </w:r>
      <w:r w:rsidR="00CE05A8" w:rsidRPr="00A34783">
        <w:rPr>
          <w:rFonts w:cs="Times New Roman"/>
          <w:szCs w:val="24"/>
        </w:rPr>
        <w:t xml:space="preserve">Unlike the 2018 effort where some AHIP plans responded directly to the LAN survey, in 2019, AHIP plans will report exclusively to AHIP and AHIP will then provide aggregated data to the LAN for inclusion in the final analysis. Thus, we have decreased our burden estimate to reflect a decreased number of plans reporting directly to the LAN. The LAN plans to recruit 50 health plans in 2019 to submit data directly to the LAN. The LAN will receive aggregated data from AHIP and BCBSA, with no access to individual member plan responses. </w:t>
      </w:r>
    </w:p>
    <w:p w14:paraId="70B1C716" w14:textId="2A227DDD" w:rsidR="00940D13" w:rsidRPr="00A34783" w:rsidRDefault="00A35453" w:rsidP="00A35453">
      <w:pPr>
        <w:rPr>
          <w:rFonts w:cs="Times New Roman"/>
          <w:szCs w:val="24"/>
        </w:rPr>
      </w:pPr>
      <w:r w:rsidRPr="00A34783">
        <w:rPr>
          <w:rFonts w:cs="Times New Roman"/>
          <w:szCs w:val="24"/>
        </w:rPr>
        <w:t xml:space="preserve">BCBSA will field its own survey for its own purposes in alignment with the LAN’s APM methodology, </w:t>
      </w:r>
      <w:r w:rsidR="00A11B00" w:rsidRPr="00A34783">
        <w:rPr>
          <w:rFonts w:cs="Times New Roman"/>
          <w:szCs w:val="24"/>
        </w:rPr>
        <w:t xml:space="preserve">and similar to AHIP, </w:t>
      </w:r>
      <w:r w:rsidRPr="00A34783">
        <w:rPr>
          <w:rFonts w:cs="Times New Roman"/>
          <w:szCs w:val="24"/>
        </w:rPr>
        <w:t xml:space="preserve">the LAN will only receive aggregated </w:t>
      </w:r>
      <w:r w:rsidR="00A11B00" w:rsidRPr="00A34783">
        <w:rPr>
          <w:rFonts w:cs="Times New Roman"/>
          <w:szCs w:val="24"/>
        </w:rPr>
        <w:t xml:space="preserve">BCBSA </w:t>
      </w:r>
      <w:r w:rsidRPr="00A34783">
        <w:rPr>
          <w:rFonts w:cs="Times New Roman"/>
          <w:szCs w:val="24"/>
        </w:rPr>
        <w:t xml:space="preserve">data with no access to individual </w:t>
      </w:r>
      <w:r w:rsidR="00A11B00" w:rsidRPr="00A34783">
        <w:rPr>
          <w:rFonts w:cs="Times New Roman"/>
          <w:szCs w:val="24"/>
        </w:rPr>
        <w:t xml:space="preserve">BCBSA member </w:t>
      </w:r>
      <w:r w:rsidRPr="00A34783">
        <w:rPr>
          <w:rFonts w:cs="Times New Roman"/>
          <w:szCs w:val="24"/>
        </w:rPr>
        <w:t>health plan responses.</w:t>
      </w:r>
    </w:p>
    <w:p w14:paraId="2300B9B0" w14:textId="1B92FE91" w:rsidR="008F25C0" w:rsidRPr="00A34783" w:rsidRDefault="00A938CB" w:rsidP="008A5E55">
      <w:pPr>
        <w:spacing w:line="240" w:lineRule="auto"/>
        <w:rPr>
          <w:rFonts w:cs="Times New Roman"/>
          <w:szCs w:val="24"/>
        </w:rPr>
      </w:pPr>
      <w:r w:rsidRPr="00A34783">
        <w:rPr>
          <w:rFonts w:cs="Times New Roman"/>
          <w:szCs w:val="24"/>
        </w:rPr>
        <w:t xml:space="preserve">Recruitment </w:t>
      </w:r>
      <w:r w:rsidR="00A35453" w:rsidRPr="00A34783">
        <w:rPr>
          <w:rFonts w:cs="Times New Roman"/>
          <w:szCs w:val="24"/>
        </w:rPr>
        <w:t>an</w:t>
      </w:r>
      <w:r w:rsidR="000F4CD2" w:rsidRPr="00A34783">
        <w:rPr>
          <w:rFonts w:cs="Times New Roman"/>
          <w:szCs w:val="24"/>
        </w:rPr>
        <w:t xml:space="preserve">d notice for the 2019 data collection </w:t>
      </w:r>
      <w:r w:rsidRPr="00A34783">
        <w:rPr>
          <w:rFonts w:cs="Times New Roman"/>
          <w:szCs w:val="24"/>
        </w:rPr>
        <w:t>begin</w:t>
      </w:r>
      <w:r w:rsidR="000F4CD2" w:rsidRPr="00A34783">
        <w:rPr>
          <w:rFonts w:cs="Times New Roman"/>
          <w:szCs w:val="24"/>
        </w:rPr>
        <w:t>s</w:t>
      </w:r>
      <w:r w:rsidRPr="00A34783">
        <w:rPr>
          <w:rFonts w:cs="Times New Roman"/>
          <w:szCs w:val="24"/>
        </w:rPr>
        <w:t xml:space="preserve"> in </w:t>
      </w:r>
      <w:r w:rsidR="000F4CD2" w:rsidRPr="00F33444">
        <w:rPr>
          <w:rFonts w:cs="Times New Roman"/>
          <w:szCs w:val="24"/>
        </w:rPr>
        <w:t>April</w:t>
      </w:r>
      <w:r w:rsidR="00274A7F" w:rsidRPr="00F33444">
        <w:rPr>
          <w:rFonts w:cs="Times New Roman"/>
          <w:szCs w:val="24"/>
        </w:rPr>
        <w:t xml:space="preserve"> </w:t>
      </w:r>
      <w:r w:rsidR="000F4CD2" w:rsidRPr="00F33444">
        <w:rPr>
          <w:rFonts w:cs="Times New Roman"/>
          <w:szCs w:val="24"/>
        </w:rPr>
        <w:t>2019</w:t>
      </w:r>
      <w:r w:rsidR="000F4CD2" w:rsidRPr="00A34783">
        <w:rPr>
          <w:rFonts w:cs="Times New Roman"/>
          <w:szCs w:val="24"/>
        </w:rPr>
        <w:t>, beginning with 2018</w:t>
      </w:r>
      <w:r w:rsidRPr="00A34783">
        <w:rPr>
          <w:rFonts w:cs="Times New Roman"/>
          <w:szCs w:val="24"/>
        </w:rPr>
        <w:t xml:space="preserve"> participants. As part of this recruitment effort</w:t>
      </w:r>
      <w:r w:rsidR="00310BE2" w:rsidRPr="00A34783">
        <w:rPr>
          <w:rFonts w:cs="Times New Roman"/>
          <w:szCs w:val="24"/>
        </w:rPr>
        <w:t xml:space="preserve">, the LAN </w:t>
      </w:r>
      <w:r w:rsidR="000202D2" w:rsidRPr="00A34783">
        <w:rPr>
          <w:rFonts w:cs="Times New Roman"/>
          <w:szCs w:val="24"/>
        </w:rPr>
        <w:t>will launch</w:t>
      </w:r>
      <w:r w:rsidR="00310BE2" w:rsidRPr="00A34783">
        <w:rPr>
          <w:rFonts w:cs="Times New Roman"/>
          <w:szCs w:val="24"/>
        </w:rPr>
        <w:t xml:space="preserve"> a</w:t>
      </w:r>
      <w:r w:rsidR="000F4CD2" w:rsidRPr="00A34783">
        <w:rPr>
          <w:rFonts w:cs="Times New Roman"/>
          <w:szCs w:val="24"/>
        </w:rPr>
        <w:t xml:space="preserve"> 2019</w:t>
      </w:r>
      <w:r w:rsidR="00411B21" w:rsidRPr="00A34783">
        <w:rPr>
          <w:rFonts w:cs="Times New Roman"/>
          <w:szCs w:val="24"/>
        </w:rPr>
        <w:t xml:space="preserve"> Progress Measurement</w:t>
      </w:r>
      <w:r w:rsidR="00940D13" w:rsidRPr="00A34783">
        <w:rPr>
          <w:rFonts w:cs="Times New Roman"/>
          <w:szCs w:val="24"/>
        </w:rPr>
        <w:t xml:space="preserve"> website</w:t>
      </w:r>
      <w:r w:rsidR="00310BE2" w:rsidRPr="00A34783">
        <w:rPr>
          <w:rFonts w:cs="Times New Roman"/>
          <w:szCs w:val="24"/>
        </w:rPr>
        <w:t xml:space="preserve">. </w:t>
      </w:r>
      <w:r w:rsidR="002952C3" w:rsidRPr="00A34783">
        <w:rPr>
          <w:rFonts w:cs="Times New Roman"/>
          <w:szCs w:val="24"/>
        </w:rPr>
        <w:t xml:space="preserve">The </w:t>
      </w:r>
      <w:r w:rsidR="00E93182" w:rsidRPr="00A34783">
        <w:rPr>
          <w:rFonts w:cs="Times New Roman"/>
          <w:szCs w:val="24"/>
        </w:rPr>
        <w:t>LAN</w:t>
      </w:r>
      <w:r w:rsidR="00310BE2" w:rsidRPr="00A34783">
        <w:rPr>
          <w:rFonts w:cs="Times New Roman"/>
          <w:szCs w:val="24"/>
        </w:rPr>
        <w:t xml:space="preserve"> will</w:t>
      </w:r>
      <w:r w:rsidR="00E93182" w:rsidRPr="00A34783">
        <w:rPr>
          <w:rFonts w:cs="Times New Roman"/>
          <w:szCs w:val="24"/>
        </w:rPr>
        <w:t xml:space="preserve"> </w:t>
      </w:r>
      <w:r w:rsidR="002952C3" w:rsidRPr="00A34783">
        <w:rPr>
          <w:rFonts w:cs="Times New Roman"/>
          <w:szCs w:val="24"/>
        </w:rPr>
        <w:t>advertis</w:t>
      </w:r>
      <w:r w:rsidR="00310BE2" w:rsidRPr="00A34783">
        <w:rPr>
          <w:rFonts w:cs="Times New Roman"/>
          <w:szCs w:val="24"/>
        </w:rPr>
        <w:t>e</w:t>
      </w:r>
      <w:r w:rsidR="002952C3" w:rsidRPr="00A34783">
        <w:rPr>
          <w:rFonts w:cs="Times New Roman"/>
          <w:szCs w:val="24"/>
        </w:rPr>
        <w:t xml:space="preserve"> this website and the measurement effort through a variety of </w:t>
      </w:r>
      <w:r w:rsidR="00E93182" w:rsidRPr="00A34783">
        <w:rPr>
          <w:rFonts w:cs="Times New Roman"/>
          <w:szCs w:val="24"/>
        </w:rPr>
        <w:t>communication mediums</w:t>
      </w:r>
      <w:r w:rsidR="00640E06" w:rsidRPr="00A34783">
        <w:rPr>
          <w:rFonts w:cs="Times New Roman"/>
          <w:szCs w:val="24"/>
        </w:rPr>
        <w:t xml:space="preserve">, </w:t>
      </w:r>
      <w:r w:rsidR="0090547F" w:rsidRPr="00A34783">
        <w:rPr>
          <w:rFonts w:cs="Times New Roman"/>
          <w:szCs w:val="24"/>
        </w:rPr>
        <w:t>such as</w:t>
      </w:r>
      <w:r w:rsidR="00E93182" w:rsidRPr="00A34783">
        <w:rPr>
          <w:rFonts w:cs="Times New Roman"/>
          <w:szCs w:val="24"/>
        </w:rPr>
        <w:t xml:space="preserve"> LAN newsletters</w:t>
      </w:r>
      <w:r w:rsidR="0090547F" w:rsidRPr="00A34783">
        <w:rPr>
          <w:rFonts w:cs="Times New Roman"/>
          <w:szCs w:val="24"/>
        </w:rPr>
        <w:t xml:space="preserve">, blogs, and </w:t>
      </w:r>
      <w:r w:rsidR="00F65204" w:rsidRPr="00A34783">
        <w:rPr>
          <w:rFonts w:cs="Times New Roman"/>
          <w:szCs w:val="24"/>
        </w:rPr>
        <w:t xml:space="preserve">at </w:t>
      </w:r>
      <w:r w:rsidR="00482B21" w:rsidRPr="00A34783">
        <w:rPr>
          <w:rFonts w:cs="Times New Roman"/>
          <w:szCs w:val="24"/>
        </w:rPr>
        <w:t xml:space="preserve">the LAN </w:t>
      </w:r>
      <w:r w:rsidR="00A35453" w:rsidRPr="00A34783">
        <w:rPr>
          <w:rFonts w:cs="Times New Roman"/>
          <w:szCs w:val="24"/>
        </w:rPr>
        <w:t>events</w:t>
      </w:r>
      <w:r w:rsidR="00940D13" w:rsidRPr="00A34783">
        <w:rPr>
          <w:rFonts w:cs="Times New Roman"/>
          <w:szCs w:val="24"/>
        </w:rPr>
        <w:t xml:space="preserve">. </w:t>
      </w:r>
    </w:p>
    <w:p w14:paraId="7C3B644C" w14:textId="2631F433" w:rsidR="00AB2687" w:rsidRPr="00A34783" w:rsidRDefault="00F27D06" w:rsidP="0090547F">
      <w:pPr>
        <w:spacing w:before="204" w:after="204" w:line="300" w:lineRule="atLeast"/>
        <w:rPr>
          <w:rFonts w:eastAsia="Times New Roman" w:cs="Times New Roman"/>
          <w:szCs w:val="24"/>
        </w:rPr>
      </w:pPr>
      <w:r w:rsidRPr="00A34783">
        <w:rPr>
          <w:rFonts w:eastAsia="Times New Roman" w:cs="Times New Roman"/>
          <w:szCs w:val="24"/>
        </w:rPr>
        <w:t>The</w:t>
      </w:r>
      <w:r w:rsidR="00846C2C" w:rsidRPr="00A34783">
        <w:rPr>
          <w:rFonts w:eastAsia="Times New Roman" w:cs="Times New Roman"/>
          <w:szCs w:val="24"/>
        </w:rPr>
        <w:t xml:space="preserve"> </w:t>
      </w:r>
      <w:r w:rsidR="0063292E" w:rsidRPr="00A34783">
        <w:rPr>
          <w:rFonts w:eastAsia="Times New Roman" w:cs="Times New Roman"/>
          <w:szCs w:val="24"/>
        </w:rPr>
        <w:t>2019</w:t>
      </w:r>
      <w:r w:rsidR="007D2B27" w:rsidRPr="00A34783">
        <w:rPr>
          <w:rFonts w:eastAsia="Times New Roman" w:cs="Times New Roman"/>
          <w:szCs w:val="24"/>
        </w:rPr>
        <w:t xml:space="preserve"> APM m</w:t>
      </w:r>
      <w:r w:rsidR="005326CF" w:rsidRPr="00A34783">
        <w:rPr>
          <w:rFonts w:eastAsia="Times New Roman" w:cs="Times New Roman"/>
          <w:szCs w:val="24"/>
        </w:rPr>
        <w:t>easurement website</w:t>
      </w:r>
      <w:r w:rsidR="00846C2C" w:rsidRPr="00A34783">
        <w:rPr>
          <w:rFonts w:eastAsia="Times New Roman" w:cs="Times New Roman"/>
          <w:szCs w:val="24"/>
        </w:rPr>
        <w:t xml:space="preserve"> </w:t>
      </w:r>
      <w:r w:rsidR="00967F04" w:rsidRPr="00A34783">
        <w:rPr>
          <w:rFonts w:eastAsia="Times New Roman" w:cs="Times New Roman"/>
          <w:szCs w:val="24"/>
        </w:rPr>
        <w:t xml:space="preserve">will be </w:t>
      </w:r>
      <w:r w:rsidRPr="00A34783">
        <w:rPr>
          <w:rFonts w:eastAsia="Times New Roman" w:cs="Times New Roman"/>
          <w:szCs w:val="24"/>
        </w:rPr>
        <w:t xml:space="preserve">designed to </w:t>
      </w:r>
      <w:r w:rsidR="000F4CD2" w:rsidRPr="00A34783">
        <w:rPr>
          <w:rFonts w:eastAsia="Times New Roman" w:cs="Times New Roman"/>
          <w:szCs w:val="24"/>
        </w:rPr>
        <w:t>support participants in the 2019</w:t>
      </w:r>
      <w:r w:rsidR="007D2B27" w:rsidRPr="00A34783">
        <w:rPr>
          <w:rFonts w:eastAsia="Times New Roman" w:cs="Times New Roman"/>
          <w:szCs w:val="24"/>
        </w:rPr>
        <w:t xml:space="preserve"> LAN APM measurement e</w:t>
      </w:r>
      <w:r w:rsidRPr="00A34783">
        <w:rPr>
          <w:rFonts w:eastAsia="Times New Roman" w:cs="Times New Roman"/>
          <w:szCs w:val="24"/>
        </w:rPr>
        <w:t xml:space="preserve">ffort. It </w:t>
      </w:r>
      <w:r w:rsidR="00967F04" w:rsidRPr="00A34783">
        <w:rPr>
          <w:rFonts w:eastAsia="Times New Roman" w:cs="Times New Roman"/>
          <w:szCs w:val="24"/>
        </w:rPr>
        <w:t xml:space="preserve">will </w:t>
      </w:r>
      <w:r w:rsidRPr="00A34783">
        <w:rPr>
          <w:rFonts w:eastAsia="Times New Roman" w:cs="Times New Roman"/>
          <w:szCs w:val="24"/>
        </w:rPr>
        <w:t>include</w:t>
      </w:r>
      <w:r w:rsidR="00846C2C" w:rsidRPr="00A34783">
        <w:rPr>
          <w:rFonts w:eastAsia="Times New Roman" w:cs="Times New Roman"/>
          <w:szCs w:val="24"/>
        </w:rPr>
        <w:t>:</w:t>
      </w:r>
    </w:p>
    <w:p w14:paraId="6ED72404" w14:textId="6F5E5479" w:rsidR="00AB2687" w:rsidRPr="00A34783" w:rsidRDefault="007B5998" w:rsidP="003C3002">
      <w:pPr>
        <w:pStyle w:val="ListParagraph"/>
        <w:numPr>
          <w:ilvl w:val="0"/>
          <w:numId w:val="21"/>
        </w:numPr>
        <w:spacing w:before="204" w:after="204" w:line="300" w:lineRule="atLeast"/>
        <w:rPr>
          <w:rFonts w:ascii="Times New Roman" w:eastAsia="Times New Roman" w:hAnsi="Times New Roman"/>
          <w:sz w:val="24"/>
          <w:szCs w:val="24"/>
        </w:rPr>
      </w:pPr>
      <w:hyperlink r:id="rId14" w:history="1">
        <w:r w:rsidR="0063292E" w:rsidRPr="00A34783">
          <w:rPr>
            <w:rStyle w:val="Hyperlink"/>
            <w:rFonts w:ascii="Times New Roman" w:eastAsia="Times New Roman" w:hAnsi="Times New Roman"/>
            <w:sz w:val="24"/>
            <w:szCs w:val="24"/>
          </w:rPr>
          <w:t>2016</w:t>
        </w:r>
      </w:hyperlink>
      <w:r w:rsidR="0063292E" w:rsidRPr="00A34783">
        <w:rPr>
          <w:rStyle w:val="Hyperlink"/>
          <w:rFonts w:ascii="Times New Roman" w:eastAsia="Times New Roman" w:hAnsi="Times New Roman"/>
          <w:color w:val="auto"/>
          <w:sz w:val="24"/>
          <w:szCs w:val="24"/>
          <w:u w:val="none"/>
        </w:rPr>
        <w:t xml:space="preserve">, </w:t>
      </w:r>
      <w:hyperlink r:id="rId15" w:history="1">
        <w:r w:rsidR="00174965" w:rsidRPr="00A34783">
          <w:rPr>
            <w:rStyle w:val="Hyperlink"/>
            <w:rFonts w:ascii="Times New Roman" w:eastAsia="Times New Roman" w:hAnsi="Times New Roman"/>
            <w:sz w:val="24"/>
            <w:szCs w:val="24"/>
          </w:rPr>
          <w:t>2017</w:t>
        </w:r>
      </w:hyperlink>
      <w:r w:rsidR="0063292E" w:rsidRPr="00A34783">
        <w:rPr>
          <w:rStyle w:val="Hyperlink"/>
          <w:rFonts w:ascii="Times New Roman" w:eastAsia="Times New Roman" w:hAnsi="Times New Roman"/>
          <w:color w:val="auto"/>
          <w:sz w:val="24"/>
          <w:szCs w:val="24"/>
          <w:u w:val="none"/>
        </w:rPr>
        <w:t xml:space="preserve">, and </w:t>
      </w:r>
      <w:hyperlink r:id="rId16" w:history="1">
        <w:r w:rsidR="0063292E" w:rsidRPr="00A34783">
          <w:rPr>
            <w:rStyle w:val="Hyperlink"/>
            <w:rFonts w:ascii="Times New Roman" w:eastAsia="Times New Roman" w:hAnsi="Times New Roman"/>
            <w:sz w:val="24"/>
            <w:szCs w:val="24"/>
          </w:rPr>
          <w:t>2018</w:t>
        </w:r>
      </w:hyperlink>
      <w:r w:rsidR="00174965" w:rsidRPr="00A34783">
        <w:rPr>
          <w:rStyle w:val="Hyperlink"/>
          <w:rFonts w:ascii="Times New Roman" w:eastAsia="Times New Roman" w:hAnsi="Times New Roman"/>
          <w:color w:val="auto"/>
          <w:sz w:val="24"/>
          <w:szCs w:val="24"/>
          <w:u w:val="none"/>
        </w:rPr>
        <w:t xml:space="preserve"> APM</w:t>
      </w:r>
      <w:r w:rsidR="005326CF" w:rsidRPr="00A34783">
        <w:rPr>
          <w:rStyle w:val="Hyperlink"/>
          <w:rFonts w:ascii="Times New Roman" w:eastAsia="Times New Roman" w:hAnsi="Times New Roman"/>
          <w:color w:val="auto"/>
          <w:sz w:val="24"/>
          <w:szCs w:val="24"/>
          <w:u w:val="none"/>
        </w:rPr>
        <w:t xml:space="preserve"> results</w:t>
      </w:r>
      <w:r w:rsidR="00F27D06" w:rsidRPr="00A34783">
        <w:rPr>
          <w:rFonts w:ascii="Times New Roman" w:eastAsia="Times New Roman" w:hAnsi="Times New Roman"/>
          <w:sz w:val="24"/>
          <w:szCs w:val="24"/>
        </w:rPr>
        <w:t xml:space="preserve"> </w:t>
      </w:r>
    </w:p>
    <w:p w14:paraId="53D595F9" w14:textId="4286845C" w:rsidR="00AB2687" w:rsidRPr="00A34783" w:rsidRDefault="002B5773" w:rsidP="003C3002">
      <w:pPr>
        <w:pStyle w:val="ListParagraph"/>
        <w:numPr>
          <w:ilvl w:val="0"/>
          <w:numId w:val="21"/>
        </w:numPr>
        <w:spacing w:before="204" w:after="204" w:line="300" w:lineRule="atLeast"/>
        <w:rPr>
          <w:rFonts w:ascii="Times New Roman" w:eastAsia="Times New Roman" w:hAnsi="Times New Roman"/>
          <w:sz w:val="24"/>
          <w:szCs w:val="24"/>
        </w:rPr>
      </w:pPr>
      <w:r w:rsidRPr="00A34783">
        <w:rPr>
          <w:rFonts w:ascii="Times New Roman" w:eastAsia="Times New Roman" w:hAnsi="Times New Roman"/>
          <w:sz w:val="24"/>
          <w:szCs w:val="24"/>
        </w:rPr>
        <w:t>2019</w:t>
      </w:r>
      <w:r w:rsidR="00482B21" w:rsidRPr="00A34783">
        <w:rPr>
          <w:rFonts w:ascii="Times New Roman" w:eastAsia="Times New Roman" w:hAnsi="Times New Roman"/>
          <w:sz w:val="24"/>
          <w:szCs w:val="24"/>
        </w:rPr>
        <w:t xml:space="preserve"> </w:t>
      </w:r>
      <w:r w:rsidR="00174965" w:rsidRPr="00A34783">
        <w:rPr>
          <w:rFonts w:ascii="Times New Roman" w:eastAsia="Times New Roman" w:hAnsi="Times New Roman"/>
          <w:sz w:val="24"/>
          <w:szCs w:val="24"/>
        </w:rPr>
        <w:t xml:space="preserve">APM National APM Metric Overview (attached) </w:t>
      </w:r>
    </w:p>
    <w:p w14:paraId="473B054A" w14:textId="3F8B292A" w:rsidR="00AB2687" w:rsidRPr="00A34783" w:rsidRDefault="00AC0B90" w:rsidP="003C3002">
      <w:pPr>
        <w:pStyle w:val="ListParagraph"/>
        <w:numPr>
          <w:ilvl w:val="0"/>
          <w:numId w:val="21"/>
        </w:numPr>
        <w:spacing w:before="204" w:after="204" w:line="300" w:lineRule="atLeast"/>
        <w:rPr>
          <w:rFonts w:ascii="Times New Roman" w:eastAsia="Times New Roman" w:hAnsi="Times New Roman"/>
          <w:sz w:val="24"/>
          <w:szCs w:val="24"/>
        </w:rPr>
      </w:pPr>
      <w:r w:rsidRPr="00A34783">
        <w:rPr>
          <w:rFonts w:ascii="Times New Roman" w:eastAsia="Times New Roman" w:hAnsi="Times New Roman"/>
          <w:sz w:val="24"/>
          <w:szCs w:val="24"/>
        </w:rPr>
        <w:t xml:space="preserve">Information on the 2019 </w:t>
      </w:r>
      <w:r w:rsidR="00174965" w:rsidRPr="00A34783">
        <w:rPr>
          <w:rFonts w:ascii="Times New Roman" w:eastAsia="Times New Roman" w:hAnsi="Times New Roman"/>
          <w:sz w:val="24"/>
          <w:szCs w:val="24"/>
        </w:rPr>
        <w:t xml:space="preserve">APM </w:t>
      </w:r>
      <w:r w:rsidR="00482B21" w:rsidRPr="00A34783">
        <w:rPr>
          <w:rFonts w:ascii="Times New Roman" w:eastAsia="Times New Roman" w:hAnsi="Times New Roman"/>
          <w:sz w:val="24"/>
          <w:szCs w:val="24"/>
        </w:rPr>
        <w:t xml:space="preserve">Data </w:t>
      </w:r>
      <w:r w:rsidR="00AB2687" w:rsidRPr="00A34783">
        <w:rPr>
          <w:rFonts w:ascii="Times New Roman" w:eastAsia="Times New Roman" w:hAnsi="Times New Roman"/>
          <w:sz w:val="24"/>
          <w:szCs w:val="24"/>
        </w:rPr>
        <w:t xml:space="preserve">Collection </w:t>
      </w:r>
      <w:r w:rsidR="005326CF" w:rsidRPr="00A34783">
        <w:rPr>
          <w:rFonts w:ascii="Times New Roman" w:eastAsia="Times New Roman" w:hAnsi="Times New Roman"/>
          <w:sz w:val="24"/>
          <w:szCs w:val="24"/>
        </w:rPr>
        <w:t>tool</w:t>
      </w:r>
    </w:p>
    <w:p w14:paraId="5A91016C" w14:textId="622CEFFA" w:rsidR="00AC0B90" w:rsidRPr="00A34783" w:rsidRDefault="00AC0B90" w:rsidP="00AC0B90">
      <w:pPr>
        <w:pStyle w:val="ListParagraph"/>
        <w:numPr>
          <w:ilvl w:val="1"/>
          <w:numId w:val="21"/>
        </w:numPr>
        <w:spacing w:before="204" w:after="204" w:line="300" w:lineRule="atLeast"/>
        <w:rPr>
          <w:rFonts w:ascii="Times New Roman" w:eastAsia="Times New Roman" w:hAnsi="Times New Roman"/>
          <w:sz w:val="24"/>
          <w:szCs w:val="24"/>
        </w:rPr>
      </w:pPr>
      <w:r w:rsidRPr="00A34783">
        <w:rPr>
          <w:rFonts w:ascii="Times New Roman" w:eastAsia="Times New Roman" w:hAnsi="Times New Roman"/>
          <w:sz w:val="24"/>
          <w:szCs w:val="24"/>
        </w:rPr>
        <w:t>A 508-Compliant pdf version of the data collection tool will also be available</w:t>
      </w:r>
    </w:p>
    <w:p w14:paraId="70FF47D9" w14:textId="2503D2E0" w:rsidR="00AC0B90" w:rsidRPr="00A34783" w:rsidRDefault="00AC0B90" w:rsidP="00B60125">
      <w:pPr>
        <w:pStyle w:val="ListParagraph"/>
        <w:numPr>
          <w:ilvl w:val="1"/>
          <w:numId w:val="21"/>
        </w:numPr>
        <w:spacing w:before="204" w:after="204" w:line="300" w:lineRule="atLeast"/>
        <w:rPr>
          <w:rFonts w:ascii="Times New Roman" w:eastAsia="Times New Roman" w:hAnsi="Times New Roman"/>
          <w:sz w:val="24"/>
          <w:szCs w:val="24"/>
        </w:rPr>
      </w:pPr>
      <w:r w:rsidRPr="00A34783">
        <w:rPr>
          <w:rFonts w:ascii="Times New Roman" w:eastAsia="Times New Roman" w:hAnsi="Times New Roman"/>
          <w:sz w:val="24"/>
          <w:szCs w:val="24"/>
        </w:rPr>
        <w:t>An Excel version of the 2019 metrics is attached for reference</w:t>
      </w:r>
    </w:p>
    <w:p w14:paraId="6CA773D8" w14:textId="2C908E32" w:rsidR="00AB2687" w:rsidRPr="00A34783" w:rsidRDefault="00AB2687" w:rsidP="003C3002">
      <w:pPr>
        <w:pStyle w:val="ListParagraph"/>
        <w:numPr>
          <w:ilvl w:val="0"/>
          <w:numId w:val="21"/>
        </w:numPr>
        <w:spacing w:before="204" w:after="204" w:line="300" w:lineRule="atLeast"/>
        <w:rPr>
          <w:rFonts w:ascii="Times New Roman" w:eastAsia="Times New Roman" w:hAnsi="Times New Roman"/>
          <w:sz w:val="24"/>
          <w:szCs w:val="24"/>
        </w:rPr>
      </w:pPr>
      <w:r w:rsidRPr="00A34783">
        <w:rPr>
          <w:rFonts w:ascii="Times New Roman" w:eastAsia="Times New Roman" w:hAnsi="Times New Roman"/>
          <w:sz w:val="24"/>
          <w:szCs w:val="24"/>
        </w:rPr>
        <w:t xml:space="preserve">Frequently </w:t>
      </w:r>
      <w:r w:rsidR="00482B21" w:rsidRPr="00A34783">
        <w:rPr>
          <w:rFonts w:ascii="Times New Roman" w:eastAsia="Times New Roman" w:hAnsi="Times New Roman"/>
          <w:sz w:val="24"/>
          <w:szCs w:val="24"/>
        </w:rPr>
        <w:t>A</w:t>
      </w:r>
      <w:r w:rsidRPr="00A34783">
        <w:rPr>
          <w:rFonts w:ascii="Times New Roman" w:eastAsia="Times New Roman" w:hAnsi="Times New Roman"/>
          <w:sz w:val="24"/>
          <w:szCs w:val="24"/>
        </w:rPr>
        <w:t xml:space="preserve">sked </w:t>
      </w:r>
      <w:r w:rsidR="00482B21" w:rsidRPr="00A34783">
        <w:rPr>
          <w:rFonts w:ascii="Times New Roman" w:eastAsia="Times New Roman" w:hAnsi="Times New Roman"/>
          <w:sz w:val="24"/>
          <w:szCs w:val="24"/>
        </w:rPr>
        <w:t>Q</w:t>
      </w:r>
      <w:r w:rsidRPr="00A34783">
        <w:rPr>
          <w:rFonts w:ascii="Times New Roman" w:eastAsia="Times New Roman" w:hAnsi="Times New Roman"/>
          <w:sz w:val="24"/>
          <w:szCs w:val="24"/>
        </w:rPr>
        <w:t>uestions</w:t>
      </w:r>
      <w:r w:rsidR="00482B21" w:rsidRPr="00A34783">
        <w:rPr>
          <w:rFonts w:ascii="Times New Roman" w:eastAsia="Times New Roman" w:hAnsi="Times New Roman"/>
          <w:sz w:val="24"/>
          <w:szCs w:val="24"/>
        </w:rPr>
        <w:t xml:space="preserve"> (</w:t>
      </w:r>
      <w:r w:rsidR="005326CF" w:rsidRPr="00A34783">
        <w:rPr>
          <w:rFonts w:ascii="Times New Roman" w:eastAsia="Times New Roman" w:hAnsi="Times New Roman"/>
          <w:sz w:val="24"/>
          <w:szCs w:val="24"/>
        </w:rPr>
        <w:t>FAQ</w:t>
      </w:r>
      <w:r w:rsidR="00482B21" w:rsidRPr="00A34783">
        <w:rPr>
          <w:rFonts w:ascii="Times New Roman" w:eastAsia="Times New Roman" w:hAnsi="Times New Roman"/>
          <w:sz w:val="24"/>
          <w:szCs w:val="24"/>
        </w:rPr>
        <w:t>)</w:t>
      </w:r>
      <w:r w:rsidR="00AC0B90" w:rsidRPr="00A34783">
        <w:rPr>
          <w:rFonts w:ascii="Times New Roman" w:eastAsia="Times New Roman" w:hAnsi="Times New Roman"/>
          <w:sz w:val="24"/>
          <w:szCs w:val="24"/>
        </w:rPr>
        <w:t xml:space="preserve"> (attached)</w:t>
      </w:r>
    </w:p>
    <w:p w14:paraId="53FAB55E" w14:textId="1C9AE2E9" w:rsidR="00F27D06" w:rsidRPr="00A34783" w:rsidRDefault="00F27D06" w:rsidP="003C3002">
      <w:pPr>
        <w:pStyle w:val="ListParagraph"/>
        <w:numPr>
          <w:ilvl w:val="0"/>
          <w:numId w:val="21"/>
        </w:numPr>
        <w:spacing w:before="204" w:after="204" w:line="300" w:lineRule="atLeast"/>
        <w:rPr>
          <w:rFonts w:ascii="Times New Roman" w:eastAsia="Times New Roman" w:hAnsi="Times New Roman"/>
          <w:color w:val="333333"/>
          <w:sz w:val="24"/>
          <w:szCs w:val="24"/>
        </w:rPr>
      </w:pPr>
      <w:r w:rsidRPr="00A34783">
        <w:rPr>
          <w:rFonts w:ascii="Times New Roman" w:eastAsia="Times New Roman" w:hAnsi="Times New Roman"/>
          <w:sz w:val="24"/>
          <w:szCs w:val="24"/>
        </w:rPr>
        <w:t xml:space="preserve">Link to the </w:t>
      </w:r>
      <w:hyperlink r:id="rId17" w:history="1">
        <w:r w:rsidR="005326CF" w:rsidRPr="00A34783">
          <w:rPr>
            <w:rStyle w:val="Hyperlink"/>
            <w:rFonts w:ascii="Times New Roman" w:eastAsia="Times New Roman" w:hAnsi="Times New Roman"/>
            <w:sz w:val="24"/>
            <w:szCs w:val="24"/>
          </w:rPr>
          <w:t>original</w:t>
        </w:r>
      </w:hyperlink>
      <w:r w:rsidR="005326CF" w:rsidRPr="00A34783">
        <w:rPr>
          <w:rFonts w:ascii="Times New Roman" w:eastAsia="Times New Roman" w:hAnsi="Times New Roman"/>
          <w:sz w:val="24"/>
          <w:szCs w:val="24"/>
        </w:rPr>
        <w:t xml:space="preserve"> and </w:t>
      </w:r>
      <w:hyperlink r:id="rId18" w:history="1">
        <w:r w:rsidR="005326CF" w:rsidRPr="00A34783">
          <w:rPr>
            <w:rStyle w:val="Hyperlink"/>
            <w:rFonts w:ascii="Times New Roman" w:eastAsia="Times New Roman" w:hAnsi="Times New Roman"/>
            <w:sz w:val="24"/>
            <w:szCs w:val="24"/>
          </w:rPr>
          <w:t>refreshed APM Framework</w:t>
        </w:r>
      </w:hyperlink>
      <w:r w:rsidR="00AA330D" w:rsidRPr="00A34783">
        <w:rPr>
          <w:rStyle w:val="Hyperlink"/>
          <w:rFonts w:ascii="Times New Roman" w:eastAsia="Times New Roman" w:hAnsi="Times New Roman"/>
          <w:sz w:val="24"/>
          <w:szCs w:val="24"/>
        </w:rPr>
        <w:t xml:space="preserve"> </w:t>
      </w:r>
      <w:r w:rsidRPr="00A34783">
        <w:rPr>
          <w:rFonts w:ascii="Times New Roman" w:eastAsia="Times New Roman" w:hAnsi="Times New Roman"/>
          <w:sz w:val="24"/>
          <w:szCs w:val="24"/>
        </w:rPr>
        <w:t>white paper</w:t>
      </w:r>
      <w:r w:rsidR="00AA330D" w:rsidRPr="00A34783">
        <w:rPr>
          <w:rFonts w:ascii="Times New Roman" w:eastAsia="Times New Roman" w:hAnsi="Times New Roman"/>
          <w:sz w:val="24"/>
          <w:szCs w:val="24"/>
        </w:rPr>
        <w:t>s</w:t>
      </w:r>
      <w:r w:rsidRPr="00A34783">
        <w:rPr>
          <w:rFonts w:ascii="Times New Roman" w:eastAsia="Times New Roman" w:hAnsi="Times New Roman"/>
          <w:sz w:val="24"/>
          <w:szCs w:val="24"/>
        </w:rPr>
        <w:t xml:space="preserve"> </w:t>
      </w:r>
    </w:p>
    <w:p w14:paraId="657E9FE6" w14:textId="1F0B10F9" w:rsidR="00412A7F" w:rsidRPr="00A34783" w:rsidRDefault="007D2B27" w:rsidP="00412A7F">
      <w:pPr>
        <w:spacing w:before="204" w:after="204" w:line="300" w:lineRule="atLeast"/>
        <w:rPr>
          <w:rFonts w:eastAsia="Times New Roman" w:cs="Times New Roman"/>
          <w:szCs w:val="24"/>
        </w:rPr>
      </w:pPr>
      <w:r w:rsidRPr="00A34783">
        <w:rPr>
          <w:rFonts w:eastAsia="Times New Roman" w:cs="Times New Roman"/>
          <w:szCs w:val="24"/>
        </w:rPr>
        <w:t xml:space="preserve">Note that this </w:t>
      </w:r>
      <w:r w:rsidR="00A65CE5" w:rsidRPr="00A34783">
        <w:rPr>
          <w:rFonts w:eastAsia="Times New Roman" w:cs="Times New Roman"/>
          <w:szCs w:val="24"/>
        </w:rPr>
        <w:t xml:space="preserve">2019 </w:t>
      </w:r>
      <w:r w:rsidRPr="00A34783">
        <w:rPr>
          <w:rFonts w:eastAsia="Times New Roman" w:cs="Times New Roman"/>
          <w:szCs w:val="24"/>
        </w:rPr>
        <w:t xml:space="preserve">APM measurement website is still under development, and </w:t>
      </w:r>
      <w:r w:rsidR="00AC0B90" w:rsidRPr="00A34783">
        <w:rPr>
          <w:rFonts w:eastAsia="Times New Roman" w:cs="Times New Roman"/>
          <w:szCs w:val="24"/>
        </w:rPr>
        <w:t xml:space="preserve">will be accessible through </w:t>
      </w:r>
      <w:r w:rsidRPr="00A34783">
        <w:rPr>
          <w:rFonts w:eastAsia="Times New Roman" w:cs="Times New Roman"/>
          <w:szCs w:val="24"/>
        </w:rPr>
        <w:t xml:space="preserve">the following link: </w:t>
      </w:r>
      <w:hyperlink r:id="rId19" w:history="1">
        <w:r w:rsidR="002B5773" w:rsidRPr="00A34783">
          <w:rPr>
            <w:rStyle w:val="Hyperlink"/>
            <w:rFonts w:eastAsia="Times New Roman" w:cs="Times New Roman"/>
            <w:szCs w:val="24"/>
          </w:rPr>
          <w:t>2019</w:t>
        </w:r>
        <w:r w:rsidRPr="00A34783">
          <w:rPr>
            <w:rStyle w:val="Hyperlink"/>
            <w:rFonts w:eastAsia="Times New Roman" w:cs="Times New Roman"/>
            <w:szCs w:val="24"/>
          </w:rPr>
          <w:t xml:space="preserve"> APM Progress Measurement website</w:t>
        </w:r>
      </w:hyperlink>
      <w:r w:rsidRPr="00A34783">
        <w:rPr>
          <w:rFonts w:eastAsia="Times New Roman" w:cs="Times New Roman"/>
          <w:szCs w:val="24"/>
        </w:rPr>
        <w:t xml:space="preserve">. </w:t>
      </w:r>
      <w:r w:rsidR="007117E9" w:rsidRPr="00A34783">
        <w:rPr>
          <w:rFonts w:eastAsia="Times New Roman" w:cs="Times New Roman"/>
          <w:szCs w:val="24"/>
        </w:rPr>
        <w:t>Document</w:t>
      </w:r>
      <w:r w:rsidR="005C00DB" w:rsidRPr="00A34783">
        <w:rPr>
          <w:rFonts w:eastAsia="Times New Roman" w:cs="Times New Roman"/>
          <w:szCs w:val="24"/>
        </w:rPr>
        <w:t xml:space="preserve"> v</w:t>
      </w:r>
      <w:r w:rsidR="00412A7F" w:rsidRPr="00A34783">
        <w:rPr>
          <w:rFonts w:eastAsia="Times New Roman" w:cs="Times New Roman"/>
          <w:szCs w:val="24"/>
        </w:rPr>
        <w:t>ersions of the</w:t>
      </w:r>
      <w:r w:rsidRPr="00A34783">
        <w:rPr>
          <w:rFonts w:eastAsia="Times New Roman" w:cs="Times New Roman"/>
          <w:szCs w:val="24"/>
        </w:rPr>
        <w:t xml:space="preserve"> metric</w:t>
      </w:r>
      <w:r w:rsidR="007117E9" w:rsidRPr="00A34783">
        <w:rPr>
          <w:rFonts w:eastAsia="Times New Roman" w:cs="Times New Roman"/>
          <w:szCs w:val="24"/>
        </w:rPr>
        <w:t xml:space="preserve"> </w:t>
      </w:r>
      <w:r w:rsidRPr="00A34783">
        <w:rPr>
          <w:rFonts w:eastAsia="Times New Roman" w:cs="Times New Roman"/>
          <w:szCs w:val="24"/>
        </w:rPr>
        <w:t>overview,</w:t>
      </w:r>
      <w:r w:rsidR="005C00DB" w:rsidRPr="00A34783">
        <w:rPr>
          <w:rFonts w:eastAsia="Times New Roman" w:cs="Times New Roman"/>
          <w:szCs w:val="24"/>
        </w:rPr>
        <w:t xml:space="preserve"> FAQ</w:t>
      </w:r>
      <w:r w:rsidRPr="00A34783">
        <w:rPr>
          <w:rFonts w:eastAsia="Times New Roman" w:cs="Times New Roman"/>
          <w:szCs w:val="24"/>
        </w:rPr>
        <w:t>s, and survey tools</w:t>
      </w:r>
      <w:r w:rsidR="005C00DB" w:rsidRPr="00A34783">
        <w:rPr>
          <w:rFonts w:eastAsia="Times New Roman" w:cs="Times New Roman"/>
          <w:szCs w:val="24"/>
        </w:rPr>
        <w:t xml:space="preserve"> </w:t>
      </w:r>
      <w:r w:rsidR="00412A7F" w:rsidRPr="00A34783">
        <w:rPr>
          <w:rFonts w:eastAsia="Times New Roman" w:cs="Times New Roman"/>
          <w:szCs w:val="24"/>
        </w:rPr>
        <w:t xml:space="preserve">are </w:t>
      </w:r>
      <w:r w:rsidRPr="00A34783">
        <w:rPr>
          <w:rFonts w:eastAsia="Times New Roman" w:cs="Times New Roman"/>
          <w:szCs w:val="24"/>
        </w:rPr>
        <w:t xml:space="preserve">also </w:t>
      </w:r>
      <w:r w:rsidR="00412A7F" w:rsidRPr="00A34783">
        <w:rPr>
          <w:rFonts w:eastAsia="Times New Roman" w:cs="Times New Roman"/>
          <w:szCs w:val="24"/>
        </w:rPr>
        <w:t>attached to this request</w:t>
      </w:r>
      <w:r w:rsidR="00940D13" w:rsidRPr="00A34783">
        <w:rPr>
          <w:rFonts w:eastAsia="Times New Roman" w:cs="Times New Roman"/>
          <w:szCs w:val="24"/>
        </w:rPr>
        <w:t>.</w:t>
      </w:r>
    </w:p>
    <w:p w14:paraId="5B2DBF13" w14:textId="77777777" w:rsidR="007D6E75" w:rsidRPr="00A34783" w:rsidRDefault="007D6E75" w:rsidP="00F54374">
      <w:pPr>
        <w:pStyle w:val="Heading1"/>
        <w:rPr>
          <w:rFonts w:cs="Times New Roman"/>
          <w:szCs w:val="24"/>
        </w:rPr>
      </w:pPr>
      <w:r w:rsidRPr="00A34783">
        <w:rPr>
          <w:rFonts w:cs="Times New Roman"/>
          <w:szCs w:val="24"/>
        </w:rPr>
        <w:t>C. Deviations from Generic Request</w:t>
      </w:r>
    </w:p>
    <w:p w14:paraId="0508251B" w14:textId="77777777" w:rsidR="008111D2" w:rsidRPr="00A34783" w:rsidRDefault="009B19E8" w:rsidP="006674D6">
      <w:pPr>
        <w:spacing w:line="240" w:lineRule="auto"/>
        <w:rPr>
          <w:rFonts w:cs="Times New Roman"/>
          <w:szCs w:val="24"/>
        </w:rPr>
      </w:pPr>
      <w:r w:rsidRPr="00A34783">
        <w:rPr>
          <w:rFonts w:cs="Times New Roman"/>
          <w:szCs w:val="24"/>
        </w:rPr>
        <w:t>No deviations are requested.</w:t>
      </w:r>
    </w:p>
    <w:p w14:paraId="2484312F" w14:textId="77777777" w:rsidR="007D6E75" w:rsidRPr="00A34783" w:rsidRDefault="007D6E75" w:rsidP="00F54374">
      <w:pPr>
        <w:pStyle w:val="Heading1"/>
        <w:rPr>
          <w:rFonts w:cs="Times New Roman"/>
          <w:szCs w:val="24"/>
        </w:rPr>
      </w:pPr>
      <w:r w:rsidRPr="00A34783">
        <w:rPr>
          <w:rFonts w:cs="Times New Roman"/>
          <w:szCs w:val="24"/>
        </w:rPr>
        <w:t>D. Burden Hour Deduction</w:t>
      </w:r>
    </w:p>
    <w:p w14:paraId="142FB9FF" w14:textId="2D5E63D9" w:rsidR="004A376A" w:rsidRPr="00A34783" w:rsidRDefault="005635E1" w:rsidP="006674D6">
      <w:pPr>
        <w:spacing w:line="240" w:lineRule="auto"/>
        <w:rPr>
          <w:rFonts w:cs="Times New Roman"/>
          <w:szCs w:val="24"/>
        </w:rPr>
      </w:pPr>
      <w:r w:rsidRPr="00A34783">
        <w:rPr>
          <w:rFonts w:cs="Times New Roman"/>
          <w:szCs w:val="24"/>
        </w:rPr>
        <w:t>Payer burden was collected for the 2016</w:t>
      </w:r>
      <w:r w:rsidR="00971D5B" w:rsidRPr="00A34783">
        <w:rPr>
          <w:rFonts w:cs="Times New Roman"/>
          <w:szCs w:val="24"/>
        </w:rPr>
        <w:t xml:space="preserve"> and</w:t>
      </w:r>
      <w:r w:rsidR="00AA330D" w:rsidRPr="00A34783">
        <w:rPr>
          <w:rFonts w:cs="Times New Roman"/>
          <w:szCs w:val="24"/>
        </w:rPr>
        <w:t xml:space="preserve"> 2017</w:t>
      </w:r>
      <w:r w:rsidR="00971D5B" w:rsidRPr="00A34783">
        <w:rPr>
          <w:rFonts w:cs="Times New Roman"/>
          <w:szCs w:val="24"/>
        </w:rPr>
        <w:t xml:space="preserve"> </w:t>
      </w:r>
      <w:r w:rsidRPr="00A34783">
        <w:rPr>
          <w:rFonts w:cs="Times New Roman"/>
          <w:szCs w:val="24"/>
        </w:rPr>
        <w:t>with an average of 23 hours</w:t>
      </w:r>
      <w:r w:rsidR="00F65204" w:rsidRPr="00A34783">
        <w:rPr>
          <w:rFonts w:cs="Times New Roman"/>
          <w:szCs w:val="24"/>
        </w:rPr>
        <w:t xml:space="preserve"> per health plan</w:t>
      </w:r>
      <w:r w:rsidRPr="00A34783">
        <w:rPr>
          <w:rFonts w:cs="Times New Roman"/>
          <w:szCs w:val="24"/>
        </w:rPr>
        <w:t xml:space="preserve">. </w:t>
      </w:r>
      <w:r w:rsidR="00971D5B" w:rsidRPr="00A34783">
        <w:rPr>
          <w:rFonts w:cs="Times New Roman"/>
          <w:szCs w:val="24"/>
        </w:rPr>
        <w:t xml:space="preserve">Following the LAN’s burden estimate, the additional informational questions only raised the total payer burden hours by 2 hours, meaning the total payer burden hours reported by participating in 2018 was 25 hours. </w:t>
      </w:r>
      <w:r w:rsidR="00910690" w:rsidRPr="00A34783">
        <w:rPr>
          <w:rFonts w:cs="Times New Roman"/>
          <w:szCs w:val="24"/>
        </w:rPr>
        <w:t>A</w:t>
      </w:r>
      <w:r w:rsidR="00940D13" w:rsidRPr="00A34783">
        <w:rPr>
          <w:rFonts w:cs="Times New Roman"/>
          <w:szCs w:val="24"/>
        </w:rPr>
        <w:t>dditionally, a significant number of participants will be able to leverage the analyses established in 2016</w:t>
      </w:r>
      <w:r w:rsidR="0063292E" w:rsidRPr="00A34783">
        <w:rPr>
          <w:rFonts w:cs="Times New Roman"/>
          <w:szCs w:val="24"/>
        </w:rPr>
        <w:t xml:space="preserve">, </w:t>
      </w:r>
      <w:r w:rsidR="00842C18" w:rsidRPr="00A34783">
        <w:rPr>
          <w:rFonts w:cs="Times New Roman"/>
          <w:szCs w:val="24"/>
        </w:rPr>
        <w:t>2017</w:t>
      </w:r>
      <w:r w:rsidR="0063292E" w:rsidRPr="00A34783">
        <w:rPr>
          <w:rFonts w:cs="Times New Roman"/>
          <w:szCs w:val="24"/>
        </w:rPr>
        <w:t>, and 2018</w:t>
      </w:r>
      <w:r w:rsidR="00940D13" w:rsidRPr="00A34783">
        <w:rPr>
          <w:rFonts w:cs="Times New Roman"/>
          <w:szCs w:val="24"/>
        </w:rPr>
        <w:t>. For these reasons,</w:t>
      </w:r>
      <w:r w:rsidR="00910690" w:rsidRPr="00A34783">
        <w:rPr>
          <w:rFonts w:cs="Times New Roman"/>
          <w:szCs w:val="24"/>
        </w:rPr>
        <w:t xml:space="preserve"> the burden for </w:t>
      </w:r>
      <w:r w:rsidR="00971D5B" w:rsidRPr="00A34783">
        <w:rPr>
          <w:rFonts w:cs="Times New Roman"/>
          <w:szCs w:val="24"/>
        </w:rPr>
        <w:t xml:space="preserve">2019 </w:t>
      </w:r>
      <w:r w:rsidR="0033350A" w:rsidRPr="00A34783">
        <w:rPr>
          <w:rFonts w:cs="Times New Roman"/>
          <w:szCs w:val="24"/>
        </w:rPr>
        <w:t xml:space="preserve">should not exceed </w:t>
      </w:r>
      <w:r w:rsidR="00971D5B" w:rsidRPr="00A34783">
        <w:rPr>
          <w:rFonts w:cs="Times New Roman"/>
          <w:szCs w:val="24"/>
        </w:rPr>
        <w:t xml:space="preserve">25 </w:t>
      </w:r>
      <w:r w:rsidR="0033350A" w:rsidRPr="00A34783">
        <w:rPr>
          <w:rFonts w:cs="Times New Roman"/>
          <w:szCs w:val="24"/>
        </w:rPr>
        <w:t>hours per health plan</w:t>
      </w:r>
      <w:r w:rsidR="004A376A" w:rsidRPr="00A34783">
        <w:rPr>
          <w:rFonts w:cs="Times New Roman"/>
          <w:szCs w:val="24"/>
        </w:rPr>
        <w:t xml:space="preserve">. </w:t>
      </w:r>
    </w:p>
    <w:p w14:paraId="4643C18E" w14:textId="331EB63D" w:rsidR="00482B21" w:rsidRPr="00A34783" w:rsidRDefault="0063292E" w:rsidP="006674D6">
      <w:pPr>
        <w:spacing w:line="240" w:lineRule="auto"/>
        <w:rPr>
          <w:rFonts w:cs="Times New Roman"/>
          <w:szCs w:val="24"/>
        </w:rPr>
      </w:pPr>
      <w:r w:rsidRPr="00A34783">
        <w:rPr>
          <w:rFonts w:cs="Times New Roman"/>
          <w:szCs w:val="24"/>
        </w:rPr>
        <w:t>For the fourth</w:t>
      </w:r>
      <w:r w:rsidR="007E0920" w:rsidRPr="00A34783">
        <w:rPr>
          <w:rFonts w:cs="Times New Roman"/>
          <w:szCs w:val="24"/>
        </w:rPr>
        <w:t xml:space="preserve"> consecutive year, t</w:t>
      </w:r>
      <w:r w:rsidR="00482B21" w:rsidRPr="00A34783">
        <w:rPr>
          <w:rFonts w:cs="Times New Roman"/>
          <w:szCs w:val="24"/>
        </w:rPr>
        <w:t xml:space="preserve">he LAN is partnering with </w:t>
      </w:r>
      <w:r w:rsidR="00910690" w:rsidRPr="00A34783">
        <w:rPr>
          <w:rFonts w:cs="Times New Roman"/>
          <w:szCs w:val="24"/>
        </w:rPr>
        <w:t xml:space="preserve">AHIP </w:t>
      </w:r>
      <w:r w:rsidR="00482B21" w:rsidRPr="00A34783">
        <w:rPr>
          <w:rFonts w:cs="Times New Roman"/>
          <w:szCs w:val="24"/>
        </w:rPr>
        <w:t xml:space="preserve">and </w:t>
      </w:r>
      <w:r w:rsidR="007E0920" w:rsidRPr="00A34783">
        <w:rPr>
          <w:rFonts w:cs="Times New Roman"/>
          <w:szCs w:val="24"/>
        </w:rPr>
        <w:t>BCBSA</w:t>
      </w:r>
      <w:r w:rsidR="00CE05A8" w:rsidRPr="00A34783">
        <w:rPr>
          <w:rFonts w:cs="Times New Roman"/>
          <w:szCs w:val="24"/>
        </w:rPr>
        <w:t xml:space="preserve"> who are fielding their own surveys for their own purposes in alignment with the LAN</w:t>
      </w:r>
      <w:r w:rsidR="007E0920" w:rsidRPr="00A34783">
        <w:rPr>
          <w:rFonts w:cs="Times New Roman"/>
          <w:szCs w:val="24"/>
        </w:rPr>
        <w:t>.</w:t>
      </w:r>
      <w:r w:rsidR="00CE05A8" w:rsidRPr="00A34783">
        <w:rPr>
          <w:rFonts w:cs="Times New Roman"/>
          <w:szCs w:val="24"/>
        </w:rPr>
        <w:t xml:space="preserve"> In 2019, the LAN will receive aggregated data from AHIP and BCBSA, with no access to individual member plan responses.</w:t>
      </w:r>
      <w:r w:rsidR="007E0920" w:rsidRPr="00A34783">
        <w:rPr>
          <w:rFonts w:cs="Times New Roman"/>
          <w:szCs w:val="24"/>
        </w:rPr>
        <w:t xml:space="preserve"> </w:t>
      </w:r>
      <w:r w:rsidR="00933B8F" w:rsidRPr="00A34783">
        <w:rPr>
          <w:rFonts w:cs="Times New Roman"/>
          <w:szCs w:val="24"/>
        </w:rPr>
        <w:t>In addition to plans participating through AHIP and BCBSA,</w:t>
      </w:r>
      <w:r w:rsidR="001D5F18" w:rsidRPr="00A34783">
        <w:rPr>
          <w:rFonts w:cs="Times New Roman"/>
          <w:szCs w:val="24"/>
        </w:rPr>
        <w:t xml:space="preserve"> </w:t>
      </w:r>
      <w:r w:rsidR="00482B21" w:rsidRPr="00A34783">
        <w:rPr>
          <w:rFonts w:cs="Times New Roman"/>
          <w:szCs w:val="24"/>
        </w:rPr>
        <w:t xml:space="preserve">the LAN will directly recruit up to </w:t>
      </w:r>
      <w:r w:rsidR="00CE05A8" w:rsidRPr="00A34783">
        <w:rPr>
          <w:rFonts w:cs="Times New Roman"/>
          <w:szCs w:val="24"/>
        </w:rPr>
        <w:t>50</w:t>
      </w:r>
      <w:r w:rsidR="00482B21" w:rsidRPr="00A34783">
        <w:rPr>
          <w:rFonts w:cs="Times New Roman"/>
          <w:szCs w:val="24"/>
        </w:rPr>
        <w:t xml:space="preserve"> commercial plans </w:t>
      </w:r>
      <w:r w:rsidR="00940D13" w:rsidRPr="00A34783">
        <w:rPr>
          <w:rFonts w:cs="Times New Roman"/>
          <w:szCs w:val="24"/>
        </w:rPr>
        <w:t>and</w:t>
      </w:r>
      <w:r w:rsidR="00482B21" w:rsidRPr="00A34783">
        <w:rPr>
          <w:rFonts w:cs="Times New Roman"/>
          <w:szCs w:val="24"/>
        </w:rPr>
        <w:t xml:space="preserve"> Medicaid FFS states to participate directly</w:t>
      </w:r>
      <w:r w:rsidR="00CE05A8" w:rsidRPr="00A34783">
        <w:rPr>
          <w:rFonts w:cs="Times New Roman"/>
          <w:szCs w:val="24"/>
        </w:rPr>
        <w:t xml:space="preserve">. </w:t>
      </w:r>
      <w:r w:rsidR="00482B21" w:rsidRPr="00A34783">
        <w:rPr>
          <w:rFonts w:cs="Times New Roman"/>
          <w:szCs w:val="24"/>
        </w:rPr>
        <w:t>In order to yield a meaningful representation of the U</w:t>
      </w:r>
      <w:r w:rsidR="00F267F8" w:rsidRPr="00A34783">
        <w:rPr>
          <w:rFonts w:cs="Times New Roman"/>
          <w:szCs w:val="24"/>
        </w:rPr>
        <w:t>.</w:t>
      </w:r>
      <w:r w:rsidR="00482B21" w:rsidRPr="00A34783">
        <w:rPr>
          <w:rFonts w:cs="Times New Roman"/>
          <w:szCs w:val="24"/>
        </w:rPr>
        <w:t>S</w:t>
      </w:r>
      <w:r w:rsidR="00F267F8" w:rsidRPr="00A34783">
        <w:rPr>
          <w:rFonts w:cs="Times New Roman"/>
          <w:szCs w:val="24"/>
        </w:rPr>
        <w:t>.</w:t>
      </w:r>
      <w:r w:rsidR="00482B21" w:rsidRPr="00A34783">
        <w:rPr>
          <w:rFonts w:cs="Times New Roman"/>
          <w:szCs w:val="24"/>
        </w:rPr>
        <w:t xml:space="preserve"> health care market, the survey aims to represent greate</w:t>
      </w:r>
      <w:r w:rsidR="00910690" w:rsidRPr="00A34783">
        <w:rPr>
          <w:rFonts w:cs="Times New Roman"/>
          <w:szCs w:val="24"/>
        </w:rPr>
        <w:t xml:space="preserve">r than 60% of covered lives, with the objective </w:t>
      </w:r>
      <w:r w:rsidR="00482B21" w:rsidRPr="00A34783">
        <w:rPr>
          <w:rFonts w:cs="Times New Roman"/>
          <w:szCs w:val="24"/>
        </w:rPr>
        <w:t xml:space="preserve">to build upon the </w:t>
      </w:r>
      <w:r w:rsidRPr="00A34783">
        <w:rPr>
          <w:rFonts w:cs="Times New Roman"/>
          <w:szCs w:val="24"/>
        </w:rPr>
        <w:t>77</w:t>
      </w:r>
      <w:r w:rsidR="00842C18" w:rsidRPr="00A34783">
        <w:rPr>
          <w:rFonts w:cs="Times New Roman"/>
          <w:szCs w:val="24"/>
        </w:rPr>
        <w:t xml:space="preserve">% </w:t>
      </w:r>
      <w:r w:rsidR="00482B21" w:rsidRPr="00A34783">
        <w:rPr>
          <w:rFonts w:cs="Times New Roman"/>
          <w:szCs w:val="24"/>
        </w:rPr>
        <w:t>representat</w:t>
      </w:r>
      <w:r w:rsidRPr="00A34783">
        <w:rPr>
          <w:rFonts w:cs="Times New Roman"/>
          <w:szCs w:val="24"/>
        </w:rPr>
        <w:t>ion achieved in the 2018</w:t>
      </w:r>
      <w:r w:rsidR="00482B21" w:rsidRPr="00A34783">
        <w:rPr>
          <w:rFonts w:cs="Times New Roman"/>
          <w:szCs w:val="24"/>
        </w:rPr>
        <w:t xml:space="preserve"> survey. </w:t>
      </w:r>
    </w:p>
    <w:p w14:paraId="7E5FB0A3" w14:textId="4B4F6749" w:rsidR="008111D2" w:rsidRPr="00A34783" w:rsidRDefault="0039506B" w:rsidP="006674D6">
      <w:pPr>
        <w:spacing w:line="240" w:lineRule="auto"/>
        <w:rPr>
          <w:rFonts w:cs="Times New Roman"/>
          <w:szCs w:val="24"/>
        </w:rPr>
      </w:pPr>
      <w:r w:rsidRPr="00A34783">
        <w:rPr>
          <w:rFonts w:cs="Times New Roman"/>
          <w:spacing w:val="-3"/>
          <w:szCs w:val="24"/>
        </w:rPr>
        <w:t>D</w:t>
      </w:r>
      <w:r w:rsidR="002E7DDD" w:rsidRPr="00A34783">
        <w:rPr>
          <w:rFonts w:cs="Times New Roman"/>
          <w:spacing w:val="-3"/>
          <w:szCs w:val="24"/>
        </w:rPr>
        <w:t xml:space="preserve">ata will be collected via </w:t>
      </w:r>
      <w:r w:rsidR="00053611" w:rsidRPr="00A34783">
        <w:rPr>
          <w:rFonts w:cs="Times New Roman"/>
          <w:spacing w:val="-3"/>
          <w:szCs w:val="24"/>
        </w:rPr>
        <w:t xml:space="preserve">a </w:t>
      </w:r>
      <w:r w:rsidR="00842C18" w:rsidRPr="00A34783">
        <w:rPr>
          <w:rFonts w:cs="Times New Roman"/>
          <w:spacing w:val="-3"/>
          <w:szCs w:val="24"/>
        </w:rPr>
        <w:t xml:space="preserve">Qualtrics </w:t>
      </w:r>
      <w:r w:rsidR="002E7DDD" w:rsidRPr="00A34783">
        <w:rPr>
          <w:rFonts w:cs="Times New Roman"/>
          <w:spacing w:val="-3"/>
          <w:szCs w:val="24"/>
        </w:rPr>
        <w:t xml:space="preserve">collection tool </w:t>
      </w:r>
      <w:r w:rsidR="00842C18" w:rsidRPr="00A34783">
        <w:rPr>
          <w:rFonts w:cs="Times New Roman"/>
          <w:spacing w:val="-3"/>
          <w:szCs w:val="24"/>
        </w:rPr>
        <w:t xml:space="preserve">that will be </w:t>
      </w:r>
      <w:r w:rsidR="00AC0B90" w:rsidRPr="00A34783">
        <w:rPr>
          <w:rFonts w:cs="Times New Roman"/>
          <w:spacing w:val="-3"/>
          <w:szCs w:val="24"/>
        </w:rPr>
        <w:t>sent directly to participating payers</w:t>
      </w:r>
      <w:r w:rsidR="006A075D" w:rsidRPr="00A34783">
        <w:rPr>
          <w:rFonts w:cs="Times New Roman"/>
          <w:spacing w:val="-3"/>
          <w:szCs w:val="24"/>
        </w:rPr>
        <w:t xml:space="preserve">. No incentives will be offered. </w:t>
      </w:r>
      <w:r w:rsidR="00483058" w:rsidRPr="00A34783">
        <w:rPr>
          <w:rFonts w:cs="Times New Roman"/>
          <w:szCs w:val="24"/>
        </w:rPr>
        <w:t xml:space="preserve">The total approved burden ceiling of the generic ICR is </w:t>
      </w:r>
      <w:r w:rsidR="00CC5C6D" w:rsidRPr="00CC5C6D">
        <w:rPr>
          <w:rFonts w:cs="Times New Roman"/>
          <w:szCs w:val="24"/>
        </w:rPr>
        <w:t>25,917</w:t>
      </w:r>
      <w:r w:rsidR="00CC5C6D">
        <w:rPr>
          <w:rFonts w:cs="Times New Roman"/>
          <w:szCs w:val="24"/>
        </w:rPr>
        <w:t xml:space="preserve"> </w:t>
      </w:r>
      <w:r w:rsidR="00483058" w:rsidRPr="00A34783">
        <w:rPr>
          <w:rFonts w:cs="Times New Roman"/>
          <w:szCs w:val="24"/>
        </w:rPr>
        <w:t>hours</w:t>
      </w:r>
      <w:r w:rsidR="00A91470" w:rsidRPr="00A34783">
        <w:rPr>
          <w:rFonts w:cs="Times New Roman"/>
          <w:szCs w:val="24"/>
        </w:rPr>
        <w:t xml:space="preserve">. We are requesting a total deduction of </w:t>
      </w:r>
      <w:r w:rsidR="00A00B84" w:rsidRPr="00A34783">
        <w:rPr>
          <w:rFonts w:cs="Times New Roman"/>
          <w:szCs w:val="24"/>
        </w:rPr>
        <w:t>1,</w:t>
      </w:r>
      <w:r w:rsidR="00AC0B90" w:rsidRPr="00A34783">
        <w:rPr>
          <w:rFonts w:cs="Times New Roman"/>
          <w:szCs w:val="24"/>
        </w:rPr>
        <w:t xml:space="preserve">250 </w:t>
      </w:r>
      <w:r w:rsidR="00A91470" w:rsidRPr="00A34783">
        <w:rPr>
          <w:rFonts w:cs="Times New Roman"/>
          <w:szCs w:val="24"/>
        </w:rPr>
        <w:t>hours from the approved burden ceiling (</w:t>
      </w:r>
      <w:r w:rsidR="0081100F" w:rsidRPr="00A34783">
        <w:rPr>
          <w:rFonts w:cs="Times New Roman"/>
          <w:szCs w:val="24"/>
        </w:rPr>
        <w:t xml:space="preserve">maximum </w:t>
      </w:r>
      <w:r w:rsidR="00CE05A8" w:rsidRPr="00A34783">
        <w:rPr>
          <w:rFonts w:cs="Times New Roman"/>
          <w:szCs w:val="24"/>
        </w:rPr>
        <w:t xml:space="preserve">50 </w:t>
      </w:r>
      <w:r w:rsidR="002E7DDD" w:rsidRPr="00A34783">
        <w:rPr>
          <w:rFonts w:cs="Times New Roman"/>
          <w:szCs w:val="24"/>
        </w:rPr>
        <w:t xml:space="preserve">participants x </w:t>
      </w:r>
      <w:r w:rsidR="00910690" w:rsidRPr="00A34783">
        <w:rPr>
          <w:rFonts w:cs="Times New Roman"/>
          <w:szCs w:val="24"/>
        </w:rPr>
        <w:t>25</w:t>
      </w:r>
      <w:r w:rsidR="005635E1" w:rsidRPr="00A34783">
        <w:rPr>
          <w:rFonts w:cs="Times New Roman"/>
          <w:szCs w:val="24"/>
        </w:rPr>
        <w:t xml:space="preserve"> </w:t>
      </w:r>
      <w:r w:rsidR="00A91470" w:rsidRPr="00A34783">
        <w:rPr>
          <w:rFonts w:cs="Times New Roman"/>
          <w:szCs w:val="24"/>
        </w:rPr>
        <w:t xml:space="preserve">hours = </w:t>
      </w:r>
      <w:r w:rsidR="00A00B84" w:rsidRPr="00A34783">
        <w:rPr>
          <w:rFonts w:cs="Times New Roman"/>
          <w:szCs w:val="24"/>
        </w:rPr>
        <w:t>1,</w:t>
      </w:r>
      <w:r w:rsidR="00CE05A8" w:rsidRPr="00A34783">
        <w:rPr>
          <w:rFonts w:cs="Times New Roman"/>
          <w:szCs w:val="24"/>
        </w:rPr>
        <w:t xml:space="preserve">250 </w:t>
      </w:r>
      <w:r w:rsidR="00A91470" w:rsidRPr="00A34783">
        <w:rPr>
          <w:rFonts w:cs="Times New Roman"/>
          <w:szCs w:val="24"/>
        </w:rPr>
        <w:t>hours)</w:t>
      </w:r>
      <w:r w:rsidR="00137E8E" w:rsidRPr="00A34783">
        <w:rPr>
          <w:rFonts w:cs="Times New Roman"/>
          <w:szCs w:val="24"/>
        </w:rPr>
        <w:t>.</w:t>
      </w:r>
    </w:p>
    <w:p w14:paraId="380851E1" w14:textId="77777777" w:rsidR="007D6E75" w:rsidRPr="00A34783" w:rsidRDefault="007D6E75" w:rsidP="00F54374">
      <w:pPr>
        <w:pStyle w:val="Heading1"/>
        <w:rPr>
          <w:rFonts w:cs="Times New Roman"/>
          <w:szCs w:val="24"/>
        </w:rPr>
      </w:pPr>
      <w:r w:rsidRPr="00A34783">
        <w:rPr>
          <w:rFonts w:cs="Times New Roman"/>
          <w:szCs w:val="24"/>
        </w:rPr>
        <w:t>E. Timeline</w:t>
      </w:r>
    </w:p>
    <w:p w14:paraId="3239F789" w14:textId="590DB0C6" w:rsidR="006A075D" w:rsidRPr="00A34783" w:rsidRDefault="00944E05" w:rsidP="002E7DDD">
      <w:pPr>
        <w:rPr>
          <w:rFonts w:cs="Times New Roman"/>
          <w:szCs w:val="24"/>
        </w:rPr>
      </w:pPr>
      <w:r w:rsidRPr="00A34783">
        <w:rPr>
          <w:rFonts w:cs="Times New Roman"/>
          <w:szCs w:val="24"/>
        </w:rPr>
        <w:t>The</w:t>
      </w:r>
      <w:r w:rsidR="002E7DDD" w:rsidRPr="00A34783">
        <w:rPr>
          <w:rFonts w:cs="Times New Roman"/>
          <w:szCs w:val="24"/>
        </w:rPr>
        <w:t xml:space="preserve"> data collection effort </w:t>
      </w:r>
      <w:r w:rsidR="00CE12CE" w:rsidRPr="00A34783">
        <w:rPr>
          <w:rFonts w:cs="Times New Roman"/>
          <w:szCs w:val="24"/>
        </w:rPr>
        <w:t xml:space="preserve">is scheduled to </w:t>
      </w:r>
      <w:r w:rsidR="002E7DDD" w:rsidRPr="00A34783">
        <w:rPr>
          <w:rFonts w:cs="Times New Roman"/>
          <w:szCs w:val="24"/>
        </w:rPr>
        <w:t>run from</w:t>
      </w:r>
      <w:r w:rsidR="00910690" w:rsidRPr="00A34783">
        <w:rPr>
          <w:rFonts w:cs="Times New Roman"/>
          <w:szCs w:val="24"/>
        </w:rPr>
        <w:t xml:space="preserve"> May </w:t>
      </w:r>
      <w:r w:rsidRPr="00A34783">
        <w:rPr>
          <w:rFonts w:cs="Times New Roman"/>
          <w:szCs w:val="24"/>
        </w:rPr>
        <w:t>15</w:t>
      </w:r>
      <w:r w:rsidR="00910690" w:rsidRPr="00A34783">
        <w:rPr>
          <w:rFonts w:cs="Times New Roman"/>
          <w:szCs w:val="24"/>
          <w:vertAlign w:val="superscript"/>
        </w:rPr>
        <w:t xml:space="preserve"> </w:t>
      </w:r>
      <w:r w:rsidR="00910690" w:rsidRPr="00A34783">
        <w:rPr>
          <w:rFonts w:cs="Times New Roman"/>
          <w:szCs w:val="24"/>
        </w:rPr>
        <w:t xml:space="preserve">- July </w:t>
      </w:r>
      <w:r w:rsidRPr="00A34783">
        <w:rPr>
          <w:rFonts w:cs="Times New Roman"/>
          <w:szCs w:val="24"/>
        </w:rPr>
        <w:t>30</w:t>
      </w:r>
      <w:r w:rsidR="00910690" w:rsidRPr="00A34783">
        <w:rPr>
          <w:rFonts w:cs="Times New Roman"/>
          <w:szCs w:val="24"/>
        </w:rPr>
        <w:t>, 201</w:t>
      </w:r>
      <w:r w:rsidR="0063292E" w:rsidRPr="00A34783">
        <w:rPr>
          <w:rFonts w:cs="Times New Roman"/>
          <w:szCs w:val="24"/>
        </w:rPr>
        <w:t>9</w:t>
      </w:r>
      <w:r w:rsidR="002E7DDD" w:rsidRPr="00A34783">
        <w:rPr>
          <w:rFonts w:cs="Times New Roman"/>
          <w:szCs w:val="24"/>
        </w:rPr>
        <w:t>.</w:t>
      </w:r>
      <w:r w:rsidR="00174965" w:rsidRPr="00A34783">
        <w:rPr>
          <w:rFonts w:cs="Times New Roman"/>
          <w:szCs w:val="24"/>
        </w:rPr>
        <w:t xml:space="preserve"> The results of the survey will be public</w:t>
      </w:r>
      <w:r w:rsidR="00A65CE5" w:rsidRPr="00A34783">
        <w:rPr>
          <w:rFonts w:cs="Times New Roman"/>
          <w:szCs w:val="24"/>
        </w:rPr>
        <w:t>l</w:t>
      </w:r>
      <w:r w:rsidR="00174965" w:rsidRPr="00A34783">
        <w:rPr>
          <w:rFonts w:cs="Times New Roman"/>
          <w:szCs w:val="24"/>
        </w:rPr>
        <w:t>y reported at the LAN S</w:t>
      </w:r>
      <w:r w:rsidR="0063292E" w:rsidRPr="00A34783">
        <w:rPr>
          <w:rFonts w:cs="Times New Roman"/>
          <w:szCs w:val="24"/>
        </w:rPr>
        <w:t>ummit to be held in October 2019</w:t>
      </w:r>
      <w:r w:rsidR="00174965" w:rsidRPr="00A34783">
        <w:rPr>
          <w:rFonts w:cs="Times New Roman"/>
          <w:szCs w:val="24"/>
        </w:rPr>
        <w:t>.</w:t>
      </w:r>
    </w:p>
    <w:sectPr w:rsidR="006A075D" w:rsidRPr="00A34783" w:rsidSect="007D6E7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57162" w16cid:durableId="2050A5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C5FA0" w14:textId="77777777" w:rsidR="00576973" w:rsidRDefault="00576973" w:rsidP="008111D2">
      <w:pPr>
        <w:spacing w:after="0" w:line="240" w:lineRule="auto"/>
      </w:pPr>
      <w:r>
        <w:separator/>
      </w:r>
    </w:p>
  </w:endnote>
  <w:endnote w:type="continuationSeparator" w:id="0">
    <w:p w14:paraId="57BB03C5" w14:textId="77777777" w:rsidR="00576973" w:rsidRDefault="00576973"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88942"/>
      <w:docPartObj>
        <w:docPartGallery w:val="Page Numbers (Bottom of Page)"/>
        <w:docPartUnique/>
      </w:docPartObj>
    </w:sdtPr>
    <w:sdtEndPr>
      <w:rPr>
        <w:noProof/>
      </w:rPr>
    </w:sdtEndPr>
    <w:sdtContent>
      <w:p w14:paraId="4E198D9F" w14:textId="6460432A" w:rsidR="005A2F07" w:rsidRDefault="005A2F07">
        <w:pPr>
          <w:pStyle w:val="Footer"/>
          <w:jc w:val="right"/>
        </w:pPr>
        <w:r>
          <w:fldChar w:fldCharType="begin"/>
        </w:r>
        <w:r>
          <w:instrText xml:space="preserve"> PAGE   \* MERGEFORMAT </w:instrText>
        </w:r>
        <w:r>
          <w:fldChar w:fldCharType="separate"/>
        </w:r>
        <w:r w:rsidR="007B5998">
          <w:rPr>
            <w:noProof/>
          </w:rPr>
          <w:t>1</w:t>
        </w:r>
        <w:r>
          <w:rPr>
            <w:noProof/>
          </w:rPr>
          <w:fldChar w:fldCharType="end"/>
        </w:r>
      </w:p>
    </w:sdtContent>
  </w:sdt>
  <w:p w14:paraId="78D03B84" w14:textId="77777777" w:rsidR="005A2F07" w:rsidRDefault="005A2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D80E4" w14:textId="77777777" w:rsidR="00576973" w:rsidRDefault="00576973" w:rsidP="008111D2">
      <w:pPr>
        <w:spacing w:after="0" w:line="240" w:lineRule="auto"/>
      </w:pPr>
      <w:r>
        <w:separator/>
      </w:r>
    </w:p>
  </w:footnote>
  <w:footnote w:type="continuationSeparator" w:id="0">
    <w:p w14:paraId="4E31989A" w14:textId="77777777" w:rsidR="00576973" w:rsidRDefault="00576973"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E61D56"/>
    <w:multiLevelType w:val="hybridMultilevel"/>
    <w:tmpl w:val="63C4C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D8702C"/>
    <w:multiLevelType w:val="hybridMultilevel"/>
    <w:tmpl w:val="526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67551"/>
    <w:multiLevelType w:val="hybridMultilevel"/>
    <w:tmpl w:val="D4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110B5"/>
    <w:multiLevelType w:val="hybridMultilevel"/>
    <w:tmpl w:val="6C4C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6"/>
  </w:num>
  <w:num w:numId="5">
    <w:abstractNumId w:val="4"/>
  </w:num>
  <w:num w:numId="6">
    <w:abstractNumId w:val="6"/>
  </w:num>
  <w:num w:numId="7">
    <w:abstractNumId w:val="7"/>
  </w:num>
  <w:num w:numId="8">
    <w:abstractNumId w:val="13"/>
  </w:num>
  <w:num w:numId="9">
    <w:abstractNumId w:val="1"/>
  </w:num>
  <w:num w:numId="10">
    <w:abstractNumId w:val="17"/>
  </w:num>
  <w:num w:numId="11">
    <w:abstractNumId w:val="3"/>
  </w:num>
  <w:num w:numId="12">
    <w:abstractNumId w:val="2"/>
  </w:num>
  <w:num w:numId="13">
    <w:abstractNumId w:val="5"/>
  </w:num>
  <w:num w:numId="14">
    <w:abstractNumId w:val="9"/>
  </w:num>
  <w:num w:numId="15">
    <w:abstractNumId w:val="20"/>
  </w:num>
  <w:num w:numId="16">
    <w:abstractNumId w:val="19"/>
  </w:num>
  <w:num w:numId="17">
    <w:abstractNumId w:val="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3615"/>
    <w:rsid w:val="00006CCC"/>
    <w:rsid w:val="00011FEE"/>
    <w:rsid w:val="000202D2"/>
    <w:rsid w:val="00043D0E"/>
    <w:rsid w:val="00053611"/>
    <w:rsid w:val="0006031D"/>
    <w:rsid w:val="000712B4"/>
    <w:rsid w:val="00073FC8"/>
    <w:rsid w:val="00076B79"/>
    <w:rsid w:val="000A0D80"/>
    <w:rsid w:val="000A703E"/>
    <w:rsid w:val="000D1CFD"/>
    <w:rsid w:val="000E55DA"/>
    <w:rsid w:val="000F4CD2"/>
    <w:rsid w:val="00111672"/>
    <w:rsid w:val="00122C0E"/>
    <w:rsid w:val="001247E2"/>
    <w:rsid w:val="00132719"/>
    <w:rsid w:val="00136766"/>
    <w:rsid w:val="00137E8E"/>
    <w:rsid w:val="00144B56"/>
    <w:rsid w:val="001468C2"/>
    <w:rsid w:val="00151EA8"/>
    <w:rsid w:val="0016468E"/>
    <w:rsid w:val="00174965"/>
    <w:rsid w:val="00175A39"/>
    <w:rsid w:val="00177CE5"/>
    <w:rsid w:val="00185CB4"/>
    <w:rsid w:val="00196328"/>
    <w:rsid w:val="001A1FC6"/>
    <w:rsid w:val="001A3448"/>
    <w:rsid w:val="001C4F55"/>
    <w:rsid w:val="001D197A"/>
    <w:rsid w:val="001D1DBF"/>
    <w:rsid w:val="001D5F18"/>
    <w:rsid w:val="001E1FA0"/>
    <w:rsid w:val="001E66B6"/>
    <w:rsid w:val="001F1467"/>
    <w:rsid w:val="001F2628"/>
    <w:rsid w:val="0020026D"/>
    <w:rsid w:val="0022234F"/>
    <w:rsid w:val="00222B4F"/>
    <w:rsid w:val="00242485"/>
    <w:rsid w:val="00252D20"/>
    <w:rsid w:val="00262B47"/>
    <w:rsid w:val="00270765"/>
    <w:rsid w:val="0027114C"/>
    <w:rsid w:val="00274A7F"/>
    <w:rsid w:val="002952C3"/>
    <w:rsid w:val="002A2FCE"/>
    <w:rsid w:val="002A5D26"/>
    <w:rsid w:val="002B5773"/>
    <w:rsid w:val="002C5D65"/>
    <w:rsid w:val="002D5DBD"/>
    <w:rsid w:val="002E0F49"/>
    <w:rsid w:val="002E7DDD"/>
    <w:rsid w:val="002F56E9"/>
    <w:rsid w:val="00310BE2"/>
    <w:rsid w:val="00321573"/>
    <w:rsid w:val="003248D0"/>
    <w:rsid w:val="00325F87"/>
    <w:rsid w:val="00327938"/>
    <w:rsid w:val="0033350A"/>
    <w:rsid w:val="00334259"/>
    <w:rsid w:val="00335313"/>
    <w:rsid w:val="00335D6C"/>
    <w:rsid w:val="0034017D"/>
    <w:rsid w:val="00341655"/>
    <w:rsid w:val="003509CD"/>
    <w:rsid w:val="0035658C"/>
    <w:rsid w:val="003627C8"/>
    <w:rsid w:val="00363C36"/>
    <w:rsid w:val="00374674"/>
    <w:rsid w:val="0038016E"/>
    <w:rsid w:val="0038597A"/>
    <w:rsid w:val="003918B4"/>
    <w:rsid w:val="0039506B"/>
    <w:rsid w:val="003A1216"/>
    <w:rsid w:val="003A7CAE"/>
    <w:rsid w:val="003B4831"/>
    <w:rsid w:val="003C3002"/>
    <w:rsid w:val="003D43A3"/>
    <w:rsid w:val="003E1C08"/>
    <w:rsid w:val="003E542A"/>
    <w:rsid w:val="003F4D04"/>
    <w:rsid w:val="00405CF9"/>
    <w:rsid w:val="00405E0F"/>
    <w:rsid w:val="00411B21"/>
    <w:rsid w:val="00412A7F"/>
    <w:rsid w:val="00413681"/>
    <w:rsid w:val="00432C17"/>
    <w:rsid w:val="00432D3C"/>
    <w:rsid w:val="004330BA"/>
    <w:rsid w:val="004366E1"/>
    <w:rsid w:val="00452D2B"/>
    <w:rsid w:val="00465B2D"/>
    <w:rsid w:val="00467E98"/>
    <w:rsid w:val="00474257"/>
    <w:rsid w:val="00475C4E"/>
    <w:rsid w:val="00475EF8"/>
    <w:rsid w:val="00482B21"/>
    <w:rsid w:val="00483058"/>
    <w:rsid w:val="00497AEE"/>
    <w:rsid w:val="004A0A30"/>
    <w:rsid w:val="004A376A"/>
    <w:rsid w:val="004B13E8"/>
    <w:rsid w:val="004D6D46"/>
    <w:rsid w:val="004F2786"/>
    <w:rsid w:val="00500260"/>
    <w:rsid w:val="0052333E"/>
    <w:rsid w:val="005326CF"/>
    <w:rsid w:val="00537F0A"/>
    <w:rsid w:val="005635E1"/>
    <w:rsid w:val="005675AC"/>
    <w:rsid w:val="0057139D"/>
    <w:rsid w:val="00576973"/>
    <w:rsid w:val="00595BDF"/>
    <w:rsid w:val="00597229"/>
    <w:rsid w:val="005A1B22"/>
    <w:rsid w:val="005A2F07"/>
    <w:rsid w:val="005B1544"/>
    <w:rsid w:val="005B29A5"/>
    <w:rsid w:val="005B6A37"/>
    <w:rsid w:val="005B74F6"/>
    <w:rsid w:val="005C00DB"/>
    <w:rsid w:val="005C297B"/>
    <w:rsid w:val="005C5268"/>
    <w:rsid w:val="005C580D"/>
    <w:rsid w:val="005D001F"/>
    <w:rsid w:val="005D611B"/>
    <w:rsid w:val="005E3B79"/>
    <w:rsid w:val="005E52BE"/>
    <w:rsid w:val="005F3E99"/>
    <w:rsid w:val="006026DA"/>
    <w:rsid w:val="00622C1B"/>
    <w:rsid w:val="006327CA"/>
    <w:rsid w:val="0063292E"/>
    <w:rsid w:val="00635E2B"/>
    <w:rsid w:val="00640E06"/>
    <w:rsid w:val="00647812"/>
    <w:rsid w:val="006500E9"/>
    <w:rsid w:val="006636CA"/>
    <w:rsid w:val="00664BD7"/>
    <w:rsid w:val="006674D6"/>
    <w:rsid w:val="006771EA"/>
    <w:rsid w:val="0068278A"/>
    <w:rsid w:val="00683AF5"/>
    <w:rsid w:val="00685368"/>
    <w:rsid w:val="00696F86"/>
    <w:rsid w:val="006A075D"/>
    <w:rsid w:val="006A1ED7"/>
    <w:rsid w:val="006B1142"/>
    <w:rsid w:val="006C0B96"/>
    <w:rsid w:val="006C4626"/>
    <w:rsid w:val="006F4FF9"/>
    <w:rsid w:val="00707666"/>
    <w:rsid w:val="007117E9"/>
    <w:rsid w:val="007162D4"/>
    <w:rsid w:val="0071650B"/>
    <w:rsid w:val="00716824"/>
    <w:rsid w:val="00723A9E"/>
    <w:rsid w:val="00780F48"/>
    <w:rsid w:val="007A30F5"/>
    <w:rsid w:val="007A45E5"/>
    <w:rsid w:val="007A7B05"/>
    <w:rsid w:val="007B1495"/>
    <w:rsid w:val="007B5998"/>
    <w:rsid w:val="007D2B27"/>
    <w:rsid w:val="007D692C"/>
    <w:rsid w:val="007D6E75"/>
    <w:rsid w:val="007E0920"/>
    <w:rsid w:val="007E5E40"/>
    <w:rsid w:val="007F1711"/>
    <w:rsid w:val="00802598"/>
    <w:rsid w:val="0081100F"/>
    <w:rsid w:val="008111D2"/>
    <w:rsid w:val="00826829"/>
    <w:rsid w:val="0083263C"/>
    <w:rsid w:val="00836E8F"/>
    <w:rsid w:val="00840D77"/>
    <w:rsid w:val="00842C18"/>
    <w:rsid w:val="00846C2C"/>
    <w:rsid w:val="00847266"/>
    <w:rsid w:val="0085416E"/>
    <w:rsid w:val="00870345"/>
    <w:rsid w:val="00873459"/>
    <w:rsid w:val="0087389C"/>
    <w:rsid w:val="00874822"/>
    <w:rsid w:val="0088756F"/>
    <w:rsid w:val="0088799D"/>
    <w:rsid w:val="008A5E55"/>
    <w:rsid w:val="008C11BC"/>
    <w:rsid w:val="008C33C0"/>
    <w:rsid w:val="008C44A1"/>
    <w:rsid w:val="008C65C3"/>
    <w:rsid w:val="008C6BB1"/>
    <w:rsid w:val="008D52D1"/>
    <w:rsid w:val="008E557C"/>
    <w:rsid w:val="008E6143"/>
    <w:rsid w:val="008F25C0"/>
    <w:rsid w:val="008F2AED"/>
    <w:rsid w:val="009004E1"/>
    <w:rsid w:val="0090062C"/>
    <w:rsid w:val="0090547F"/>
    <w:rsid w:val="00905A37"/>
    <w:rsid w:val="00910690"/>
    <w:rsid w:val="00927887"/>
    <w:rsid w:val="009300FB"/>
    <w:rsid w:val="0093215F"/>
    <w:rsid w:val="00933B8F"/>
    <w:rsid w:val="00940D13"/>
    <w:rsid w:val="009426E2"/>
    <w:rsid w:val="00944E05"/>
    <w:rsid w:val="0095297C"/>
    <w:rsid w:val="009569AA"/>
    <w:rsid w:val="00956CD5"/>
    <w:rsid w:val="00960AEA"/>
    <w:rsid w:val="00967F04"/>
    <w:rsid w:val="00971D5B"/>
    <w:rsid w:val="00975BC5"/>
    <w:rsid w:val="009903AB"/>
    <w:rsid w:val="009A18AC"/>
    <w:rsid w:val="009A6D6E"/>
    <w:rsid w:val="009B19E8"/>
    <w:rsid w:val="009B2DBD"/>
    <w:rsid w:val="009B32A1"/>
    <w:rsid w:val="009C2F36"/>
    <w:rsid w:val="009C68A4"/>
    <w:rsid w:val="009D4D2F"/>
    <w:rsid w:val="009D5831"/>
    <w:rsid w:val="009E12A6"/>
    <w:rsid w:val="009E3FAC"/>
    <w:rsid w:val="009E7A8E"/>
    <w:rsid w:val="009F56BB"/>
    <w:rsid w:val="009F6FAA"/>
    <w:rsid w:val="00A00B84"/>
    <w:rsid w:val="00A11B00"/>
    <w:rsid w:val="00A1240E"/>
    <w:rsid w:val="00A138F7"/>
    <w:rsid w:val="00A15DCA"/>
    <w:rsid w:val="00A31F9B"/>
    <w:rsid w:val="00A34783"/>
    <w:rsid w:val="00A35453"/>
    <w:rsid w:val="00A35F6C"/>
    <w:rsid w:val="00A46CC9"/>
    <w:rsid w:val="00A501BE"/>
    <w:rsid w:val="00A65CE5"/>
    <w:rsid w:val="00A702E7"/>
    <w:rsid w:val="00A718B4"/>
    <w:rsid w:val="00A91470"/>
    <w:rsid w:val="00A92C20"/>
    <w:rsid w:val="00A938CB"/>
    <w:rsid w:val="00AA2759"/>
    <w:rsid w:val="00AA330D"/>
    <w:rsid w:val="00AA3374"/>
    <w:rsid w:val="00AA37EC"/>
    <w:rsid w:val="00AB01BC"/>
    <w:rsid w:val="00AB2687"/>
    <w:rsid w:val="00AB52E1"/>
    <w:rsid w:val="00AC0B90"/>
    <w:rsid w:val="00AD7740"/>
    <w:rsid w:val="00AE0EF0"/>
    <w:rsid w:val="00AE1BD8"/>
    <w:rsid w:val="00AE35D9"/>
    <w:rsid w:val="00B151B4"/>
    <w:rsid w:val="00B26D9A"/>
    <w:rsid w:val="00B358C1"/>
    <w:rsid w:val="00B402B6"/>
    <w:rsid w:val="00B40AC7"/>
    <w:rsid w:val="00B40C7C"/>
    <w:rsid w:val="00B43BBD"/>
    <w:rsid w:val="00B532F3"/>
    <w:rsid w:val="00B550AD"/>
    <w:rsid w:val="00B55609"/>
    <w:rsid w:val="00B60125"/>
    <w:rsid w:val="00B7447E"/>
    <w:rsid w:val="00B83AAF"/>
    <w:rsid w:val="00B84281"/>
    <w:rsid w:val="00B87957"/>
    <w:rsid w:val="00B93178"/>
    <w:rsid w:val="00BB75A6"/>
    <w:rsid w:val="00BD32FA"/>
    <w:rsid w:val="00BD55EA"/>
    <w:rsid w:val="00C0603D"/>
    <w:rsid w:val="00C2142E"/>
    <w:rsid w:val="00C552D2"/>
    <w:rsid w:val="00C55B9E"/>
    <w:rsid w:val="00C61AC6"/>
    <w:rsid w:val="00C75DFB"/>
    <w:rsid w:val="00C76ED4"/>
    <w:rsid w:val="00C900ED"/>
    <w:rsid w:val="00C94C5E"/>
    <w:rsid w:val="00C957E4"/>
    <w:rsid w:val="00C95C96"/>
    <w:rsid w:val="00C969A8"/>
    <w:rsid w:val="00CB241F"/>
    <w:rsid w:val="00CB3294"/>
    <w:rsid w:val="00CB646D"/>
    <w:rsid w:val="00CC5C6D"/>
    <w:rsid w:val="00CD41DB"/>
    <w:rsid w:val="00CE0303"/>
    <w:rsid w:val="00CE05A8"/>
    <w:rsid w:val="00CE12CE"/>
    <w:rsid w:val="00CF6C1D"/>
    <w:rsid w:val="00D11542"/>
    <w:rsid w:val="00D12ABB"/>
    <w:rsid w:val="00D14E2F"/>
    <w:rsid w:val="00D2089A"/>
    <w:rsid w:val="00D215B4"/>
    <w:rsid w:val="00D228F1"/>
    <w:rsid w:val="00D42E31"/>
    <w:rsid w:val="00D46C38"/>
    <w:rsid w:val="00D4736A"/>
    <w:rsid w:val="00D54B21"/>
    <w:rsid w:val="00D622B7"/>
    <w:rsid w:val="00D71413"/>
    <w:rsid w:val="00D8221D"/>
    <w:rsid w:val="00D87858"/>
    <w:rsid w:val="00D960CE"/>
    <w:rsid w:val="00DB0724"/>
    <w:rsid w:val="00DB629E"/>
    <w:rsid w:val="00DC3915"/>
    <w:rsid w:val="00DD794C"/>
    <w:rsid w:val="00DF098E"/>
    <w:rsid w:val="00E01CC3"/>
    <w:rsid w:val="00E15DCD"/>
    <w:rsid w:val="00E36341"/>
    <w:rsid w:val="00E509C3"/>
    <w:rsid w:val="00E56DF1"/>
    <w:rsid w:val="00E67E8D"/>
    <w:rsid w:val="00E83C3E"/>
    <w:rsid w:val="00E87042"/>
    <w:rsid w:val="00E909F1"/>
    <w:rsid w:val="00E93182"/>
    <w:rsid w:val="00E93F3F"/>
    <w:rsid w:val="00E97001"/>
    <w:rsid w:val="00EA4AB1"/>
    <w:rsid w:val="00EB1115"/>
    <w:rsid w:val="00EC241B"/>
    <w:rsid w:val="00EC6F71"/>
    <w:rsid w:val="00EC77FD"/>
    <w:rsid w:val="00EE1AD1"/>
    <w:rsid w:val="00EF11E0"/>
    <w:rsid w:val="00EF160D"/>
    <w:rsid w:val="00EF3A74"/>
    <w:rsid w:val="00F01D40"/>
    <w:rsid w:val="00F04F6D"/>
    <w:rsid w:val="00F14854"/>
    <w:rsid w:val="00F21B50"/>
    <w:rsid w:val="00F267F8"/>
    <w:rsid w:val="00F27D06"/>
    <w:rsid w:val="00F303E4"/>
    <w:rsid w:val="00F303ED"/>
    <w:rsid w:val="00F33444"/>
    <w:rsid w:val="00F5333A"/>
    <w:rsid w:val="00F54374"/>
    <w:rsid w:val="00F561C3"/>
    <w:rsid w:val="00F65204"/>
    <w:rsid w:val="00F66FAD"/>
    <w:rsid w:val="00F81757"/>
    <w:rsid w:val="00F903DC"/>
    <w:rsid w:val="00FA6039"/>
    <w:rsid w:val="00FA6E58"/>
    <w:rsid w:val="00FB3D21"/>
    <w:rsid w:val="00FC7977"/>
    <w:rsid w:val="00FD51A9"/>
    <w:rsid w:val="00FD51BE"/>
    <w:rsid w:val="00FD59C0"/>
    <w:rsid w:val="00FE644A"/>
    <w:rsid w:val="00FF3158"/>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967F04"/>
    <w:rPr>
      <w:color w:val="808080"/>
      <w:shd w:val="clear" w:color="auto" w:fill="E6E6E6"/>
    </w:rPr>
  </w:style>
  <w:style w:type="character" w:customStyle="1" w:styleId="UnresolvedMention">
    <w:name w:val="Unresolved Mention"/>
    <w:basedOn w:val="DefaultParagraphFont"/>
    <w:uiPriority w:val="99"/>
    <w:semiHidden/>
    <w:unhideWhenUsed/>
    <w:rsid w:val="00CE05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967F04"/>
    <w:rPr>
      <w:color w:val="808080"/>
      <w:shd w:val="clear" w:color="auto" w:fill="E6E6E6"/>
    </w:rPr>
  </w:style>
  <w:style w:type="character" w:customStyle="1" w:styleId="UnresolvedMention">
    <w:name w:val="Unresolved Mention"/>
    <w:basedOn w:val="DefaultParagraphFont"/>
    <w:uiPriority w:val="99"/>
    <w:semiHidden/>
    <w:unhideWhenUsed/>
    <w:rsid w:val="00CE0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cp-lan.org/2016-apm-measurement/" TargetMode="External"/><Relationship Id="rId18" Type="http://schemas.openxmlformats.org/officeDocument/2006/relationships/hyperlink" Target="http://hcp-lan.org/workproducts/apm-refresh-whitepaper-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hcp-lan.org/workproducts/2016-apm-whitepaper.pdf" TargetMode="External"/><Relationship Id="rId2" Type="http://schemas.openxmlformats.org/officeDocument/2006/relationships/customXml" Target="../customXml/item2.xml"/><Relationship Id="rId16" Type="http://schemas.openxmlformats.org/officeDocument/2006/relationships/hyperlink" Target="https://hcp-lan.org/2018-apm-measur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hcp-lan.org/2017-apm-measurement/" TargetMode="External"/><Relationship Id="rId10" Type="http://schemas.openxmlformats.org/officeDocument/2006/relationships/footnotes" Target="footnotes.xml"/><Relationship Id="rId19" Type="http://schemas.openxmlformats.org/officeDocument/2006/relationships/hyperlink" Target="https://hcp-lan.org/apm-measurement-201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cp-lan.org/2016-apm-measuremen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4.xml><?xml version="1.0" encoding="utf-8"?>
<ds:datastoreItem xmlns:ds="http://schemas.openxmlformats.org/officeDocument/2006/customXml" ds:itemID="{59627137-7EE2-4871-906B-776E129B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2019-04-17T14:45:00Z</dcterms:created>
  <dcterms:modified xsi:type="dcterms:W3CDTF">2019-04-17T14:45:00Z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ies>
</file>