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803DA" w14:textId="2351A1C2" w:rsidR="00B961A9" w:rsidRPr="009C6567" w:rsidRDefault="00B961A9" w:rsidP="00B961A9">
      <w:pPr>
        <w:pStyle w:val="Heading1"/>
        <w:jc w:val="center"/>
        <w:rPr>
          <w:rFonts w:ascii="Times New Roman" w:hAnsi="Times New Roman" w:cs="Times New Roman"/>
          <w:b/>
          <w:color w:val="auto"/>
          <w:sz w:val="28"/>
          <w:szCs w:val="28"/>
        </w:rPr>
      </w:pPr>
      <w:bookmarkStart w:id="0" w:name="_GoBack"/>
      <w:bookmarkEnd w:id="0"/>
      <w:r w:rsidRPr="009C6567">
        <w:rPr>
          <w:rFonts w:ascii="Times New Roman" w:hAnsi="Times New Roman" w:cs="Times New Roman"/>
          <w:b/>
          <w:color w:val="auto"/>
          <w:sz w:val="28"/>
          <w:szCs w:val="28"/>
          <w:u w:val="single"/>
        </w:rPr>
        <w:t>Supporting Statement for Paperwork Reduction Act Submissions – Part B</w:t>
      </w:r>
    </w:p>
    <w:p w14:paraId="355AA7E0" w14:textId="0DB74E45" w:rsidR="00B961A9" w:rsidRPr="009C6567" w:rsidRDefault="00B961A9" w:rsidP="00B961A9">
      <w:pPr>
        <w:pStyle w:val="Heading1"/>
        <w:jc w:val="center"/>
        <w:rPr>
          <w:rFonts w:ascii="Times New Roman" w:hAnsi="Times New Roman" w:cs="Times New Roman"/>
          <w:b/>
          <w:color w:val="auto"/>
          <w:sz w:val="28"/>
          <w:szCs w:val="28"/>
        </w:rPr>
      </w:pPr>
      <w:r w:rsidRPr="009C6567">
        <w:rPr>
          <w:rFonts w:ascii="Times New Roman" w:hAnsi="Times New Roman" w:cs="Times New Roman"/>
          <w:b/>
          <w:color w:val="auto"/>
          <w:sz w:val="28"/>
          <w:szCs w:val="28"/>
        </w:rPr>
        <w:t>Generic Clearance for the Health Care Payment Learning and Action Network (CMS-10575)</w:t>
      </w:r>
    </w:p>
    <w:p w14:paraId="0FDCFAB2" w14:textId="77777777" w:rsidR="009C7A4C" w:rsidRPr="009C6567" w:rsidRDefault="009C7A4C" w:rsidP="000B01D1">
      <w:pPr>
        <w:pStyle w:val="Heading1"/>
        <w:jc w:val="center"/>
        <w:rPr>
          <w:rFonts w:ascii="Times New Roman" w:hAnsi="Times New Roman" w:cs="Times New Roman"/>
          <w:b/>
          <w:color w:val="auto"/>
          <w:sz w:val="24"/>
          <w:szCs w:val="24"/>
        </w:rPr>
      </w:pPr>
      <w:r w:rsidRPr="009C6567">
        <w:rPr>
          <w:rFonts w:ascii="Times New Roman" w:hAnsi="Times New Roman" w:cs="Times New Roman"/>
          <w:b/>
          <w:color w:val="auto"/>
          <w:sz w:val="24"/>
          <w:szCs w:val="24"/>
        </w:rPr>
        <w:t>Collections of Information Employing Statistical Methods</w:t>
      </w:r>
    </w:p>
    <w:p w14:paraId="2B8A3178" w14:textId="77777777" w:rsidR="009C7A4C" w:rsidRDefault="009C7A4C" w:rsidP="00C435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p w14:paraId="6F9881E9" w14:textId="10732B36" w:rsidR="009C7A4C" w:rsidRDefault="00D45E9C" w:rsidP="00D45E9C">
      <w:pPr>
        <w:pStyle w:val="CommentText"/>
        <w:rPr>
          <w:sz w:val="24"/>
        </w:rPr>
      </w:pPr>
      <w:r w:rsidRPr="0077163B">
        <w:rPr>
          <w:sz w:val="24"/>
        </w:rPr>
        <w:t xml:space="preserve">CMS </w:t>
      </w:r>
      <w:r>
        <w:rPr>
          <w:sz w:val="24"/>
        </w:rPr>
        <w:t xml:space="preserve">requests </w:t>
      </w:r>
      <w:r w:rsidR="00E06068">
        <w:rPr>
          <w:sz w:val="24"/>
        </w:rPr>
        <w:t>the extension of its current</w:t>
      </w:r>
      <w:r>
        <w:rPr>
          <w:sz w:val="24"/>
        </w:rPr>
        <w:t xml:space="preserve"> generic clearance to assist in </w:t>
      </w:r>
      <w:r w:rsidRPr="0077163B">
        <w:rPr>
          <w:sz w:val="24"/>
        </w:rPr>
        <w:t>monitor</w:t>
      </w:r>
      <w:r>
        <w:rPr>
          <w:sz w:val="24"/>
        </w:rPr>
        <w:t>ing and characterizing</w:t>
      </w:r>
      <w:r w:rsidRPr="0077163B">
        <w:rPr>
          <w:sz w:val="24"/>
        </w:rPr>
        <w:t xml:space="preserve"> the adoption of alternative payment models in order to meaningfully inform 1115A model decisions on the design, selection, testing, modification, and expansion of innovative payment and service delivery models in accordance with the requirements of section 1115A</w:t>
      </w:r>
      <w:r w:rsidR="000F5BA0">
        <w:rPr>
          <w:sz w:val="24"/>
        </w:rPr>
        <w:t xml:space="preserve">. </w:t>
      </w:r>
      <w:r w:rsidR="000506DB">
        <w:rPr>
          <w:sz w:val="24"/>
        </w:rPr>
        <w:t>Each of the four types of information requests, and the statistical methods behind them, are described below.</w:t>
      </w:r>
    </w:p>
    <w:p w14:paraId="48BCC620" w14:textId="77777777" w:rsidR="000506DB" w:rsidRDefault="000506D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09847B" w14:textId="77777777" w:rsidR="000506DB" w:rsidRPr="003B5465" w:rsidRDefault="000506DB" w:rsidP="003B5465">
      <w:pPr>
        <w:pStyle w:val="IntenseQuote"/>
        <w:rPr>
          <w:sz w:val="24"/>
        </w:rPr>
      </w:pPr>
      <w:r w:rsidRPr="003B5465">
        <w:rPr>
          <w:sz w:val="24"/>
        </w:rPr>
        <w:t>a)</w:t>
      </w:r>
      <w:r w:rsidRPr="003B5465">
        <w:rPr>
          <w:sz w:val="24"/>
        </w:rPr>
        <w:tab/>
      </w:r>
      <w:r w:rsidR="003B5465">
        <w:rPr>
          <w:sz w:val="24"/>
        </w:rPr>
        <w:t>LAN Registration Information</w:t>
      </w:r>
    </w:p>
    <w:p w14:paraId="412C27C5" w14:textId="77777777" w:rsidR="009C7A4C" w:rsidRPr="00817EF2" w:rsidRDefault="000B01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w:t>
      </w:r>
      <w:r w:rsidR="009C7A4C" w:rsidRPr="00817EF2">
        <w:rPr>
          <w:i/>
          <w:sz w:val="24"/>
        </w:rPr>
        <w:t>.  Describe (including a numerical estimate) the potential respondent universe and any sam</w:t>
      </w:r>
      <w:r w:rsidR="009C7A4C"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009C7A4C"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5FE762C"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086C60" w14:textId="6052260D" w:rsidR="00682FC4" w:rsidRDefault="003B546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Pr="004F78F4">
        <w:rPr>
          <w:sz w:val="24"/>
        </w:rPr>
        <w:t xml:space="preserve">The first type of information request involves </w:t>
      </w:r>
      <w:r>
        <w:rPr>
          <w:sz w:val="24"/>
        </w:rPr>
        <w:t xml:space="preserve">collecting </w:t>
      </w:r>
      <w:r w:rsidRPr="004F78F4">
        <w:rPr>
          <w:sz w:val="24"/>
        </w:rPr>
        <w:t xml:space="preserve">self-reported identification </w:t>
      </w:r>
      <w:r w:rsidR="003B4A39">
        <w:rPr>
          <w:sz w:val="24"/>
        </w:rPr>
        <w:t xml:space="preserve">and opinion </w:t>
      </w:r>
      <w:r w:rsidRPr="004F78F4">
        <w:rPr>
          <w:sz w:val="24"/>
        </w:rPr>
        <w:t xml:space="preserve">information from participants when </w:t>
      </w:r>
      <w:r w:rsidR="00D45E9C">
        <w:rPr>
          <w:sz w:val="24"/>
        </w:rPr>
        <w:t xml:space="preserve">they </w:t>
      </w:r>
      <w:r w:rsidRPr="004F78F4">
        <w:rPr>
          <w:sz w:val="24"/>
        </w:rPr>
        <w:t>sign up for the LAN and associated events (LAN Summits, webinars, and other meetings)</w:t>
      </w:r>
      <w:r w:rsidR="008A7C91">
        <w:rPr>
          <w:sz w:val="24"/>
        </w:rPr>
        <w:t xml:space="preserve">. This information is being collected </w:t>
      </w:r>
      <w:r w:rsidRPr="004F78F4">
        <w:rPr>
          <w:sz w:val="24"/>
        </w:rPr>
        <w:t>to understand the types of stakeholders participating in LAN activities (providers, payers, consumer</w:t>
      </w:r>
      <w:r>
        <w:rPr>
          <w:sz w:val="24"/>
        </w:rPr>
        <w:t xml:space="preserve">s, states, etc.). </w:t>
      </w:r>
      <w:r w:rsidR="00682FC4">
        <w:rPr>
          <w:sz w:val="24"/>
        </w:rPr>
        <w:t xml:space="preserve"> Although the potential universe of respondents includes all interested U</w:t>
      </w:r>
      <w:r w:rsidR="003B4A39">
        <w:rPr>
          <w:sz w:val="24"/>
        </w:rPr>
        <w:t>.</w:t>
      </w:r>
      <w:r w:rsidR="00682FC4">
        <w:rPr>
          <w:sz w:val="24"/>
        </w:rPr>
        <w:t>S</w:t>
      </w:r>
      <w:r w:rsidR="003B4A39">
        <w:rPr>
          <w:sz w:val="24"/>
        </w:rPr>
        <w:t>.</w:t>
      </w:r>
      <w:r w:rsidR="00682FC4">
        <w:rPr>
          <w:sz w:val="24"/>
        </w:rPr>
        <w:t xml:space="preserve"> healthcare stakeholders (from physicians to payers to health care consultants), t</w:t>
      </w:r>
      <w:r>
        <w:rPr>
          <w:sz w:val="24"/>
        </w:rPr>
        <w:t xml:space="preserve">his collection effort does not involve any sampling or other respondent selection methods, because CMS will only collect information from organizations and individuals who voluntarily </w:t>
      </w:r>
      <w:r w:rsidR="00682FC4">
        <w:rPr>
          <w:sz w:val="24"/>
        </w:rPr>
        <w:t>register</w:t>
      </w:r>
      <w:r>
        <w:rPr>
          <w:sz w:val="24"/>
        </w:rPr>
        <w:t xml:space="preserve"> for the LAN and </w:t>
      </w:r>
      <w:r w:rsidR="00682FC4">
        <w:rPr>
          <w:sz w:val="24"/>
        </w:rPr>
        <w:t xml:space="preserve">associated </w:t>
      </w:r>
      <w:r>
        <w:rPr>
          <w:sz w:val="24"/>
        </w:rPr>
        <w:t>LAN events.</w:t>
      </w:r>
      <w:r w:rsidR="00682FC4">
        <w:rPr>
          <w:sz w:val="24"/>
        </w:rPr>
        <w:t xml:space="preserve"> Therefore, the response rate will</w:t>
      </w:r>
      <w:r>
        <w:rPr>
          <w:sz w:val="24"/>
        </w:rPr>
        <w:t xml:space="preserve"> necessarily </w:t>
      </w:r>
      <w:r w:rsidR="00682FC4">
        <w:rPr>
          <w:sz w:val="24"/>
        </w:rPr>
        <w:t xml:space="preserve">be 100%. However, this respondent information for the LAN and each LAN event will be used </w:t>
      </w:r>
      <w:r w:rsidR="008703A4" w:rsidRPr="008703A4">
        <w:rPr>
          <w:sz w:val="24"/>
        </w:rPr>
        <w:t>to estimate attendance at</w:t>
      </w:r>
      <w:r w:rsidR="008703A4">
        <w:rPr>
          <w:sz w:val="24"/>
        </w:rPr>
        <w:t xml:space="preserve"> future</w:t>
      </w:r>
      <w:r w:rsidR="008703A4" w:rsidRPr="008703A4">
        <w:rPr>
          <w:sz w:val="24"/>
        </w:rPr>
        <w:t xml:space="preserve"> LAN events </w:t>
      </w:r>
      <w:r w:rsidR="008703A4">
        <w:rPr>
          <w:sz w:val="24"/>
        </w:rPr>
        <w:t xml:space="preserve">and </w:t>
      </w:r>
      <w:r w:rsidR="00682FC4">
        <w:rPr>
          <w:sz w:val="24"/>
        </w:rPr>
        <w:t>to segment respondents by stakeholder type</w:t>
      </w:r>
      <w:r w:rsidR="00817EF2">
        <w:rPr>
          <w:sz w:val="24"/>
        </w:rPr>
        <w:t xml:space="preserve">, which will inform our ability </w:t>
      </w:r>
      <w:r w:rsidR="008703A4">
        <w:rPr>
          <w:sz w:val="24"/>
        </w:rPr>
        <w:t>to</w:t>
      </w:r>
      <w:r w:rsidR="003B4A39">
        <w:rPr>
          <w:sz w:val="24"/>
        </w:rPr>
        <w:t xml:space="preserve"> segment and</w:t>
      </w:r>
      <w:r w:rsidR="0023458B">
        <w:rPr>
          <w:sz w:val="24"/>
        </w:rPr>
        <w:t xml:space="preserve"> conduct information requests for the other three LAN information requests described later in this document.</w:t>
      </w:r>
    </w:p>
    <w:p w14:paraId="4432520D" w14:textId="77777777" w:rsidR="00682FC4" w:rsidRDefault="00682F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8298E2" w14:textId="6E7D4B0B" w:rsidR="003B5465" w:rsidRDefault="00682FC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82FC4">
        <w:rPr>
          <w:sz w:val="24"/>
        </w:rPr>
        <w:t xml:space="preserve">To date, approximately </w:t>
      </w:r>
      <w:r w:rsidR="000F5BA0">
        <w:rPr>
          <w:sz w:val="24"/>
        </w:rPr>
        <w:t>7,100</w:t>
      </w:r>
      <w:r w:rsidRPr="00682FC4">
        <w:rPr>
          <w:sz w:val="24"/>
        </w:rPr>
        <w:t xml:space="preserve"> public and private health care organizations</w:t>
      </w:r>
      <w:r w:rsidR="00993D20">
        <w:rPr>
          <w:sz w:val="24"/>
        </w:rPr>
        <w:t xml:space="preserve"> (payers, providers,</w:t>
      </w:r>
      <w:r w:rsidR="008A7C91">
        <w:rPr>
          <w:sz w:val="24"/>
        </w:rPr>
        <w:t xml:space="preserve"> </w:t>
      </w:r>
      <w:r w:rsidR="00993D20" w:rsidRPr="00C26A70">
        <w:rPr>
          <w:sz w:val="24"/>
        </w:rPr>
        <w:t>individuals, employers,  consumers, local, state and federal agencies</w:t>
      </w:r>
      <w:r w:rsidR="00993D20">
        <w:rPr>
          <w:sz w:val="24"/>
        </w:rPr>
        <w:t xml:space="preserve">) </w:t>
      </w:r>
      <w:r w:rsidRPr="00682FC4">
        <w:rPr>
          <w:sz w:val="24"/>
        </w:rPr>
        <w:t>interested individuals have signed up to participate in the LAN since its launch on March 26, 2015..</w:t>
      </w:r>
      <w:r>
        <w:rPr>
          <w:sz w:val="24"/>
        </w:rPr>
        <w:t xml:space="preserve"> </w:t>
      </w:r>
      <w:r w:rsidR="008703A4">
        <w:rPr>
          <w:sz w:val="24"/>
        </w:rPr>
        <w:t>From this pool of the</w:t>
      </w:r>
      <w:r w:rsidR="006B6A14">
        <w:rPr>
          <w:sz w:val="24"/>
        </w:rPr>
        <w:t xml:space="preserve"> LAN participants, </w:t>
      </w:r>
      <w:r w:rsidR="008703A4">
        <w:rPr>
          <w:sz w:val="24"/>
        </w:rPr>
        <w:t>subset</w:t>
      </w:r>
      <w:r w:rsidR="006B6A14">
        <w:rPr>
          <w:sz w:val="24"/>
        </w:rPr>
        <w:t>s</w:t>
      </w:r>
      <w:r w:rsidR="008703A4">
        <w:rPr>
          <w:sz w:val="24"/>
        </w:rPr>
        <w:t xml:space="preserve"> of </w:t>
      </w:r>
      <w:r w:rsidR="006B6A14">
        <w:rPr>
          <w:sz w:val="24"/>
        </w:rPr>
        <w:t xml:space="preserve">LAN </w:t>
      </w:r>
      <w:r w:rsidR="008703A4">
        <w:rPr>
          <w:sz w:val="24"/>
        </w:rPr>
        <w:t xml:space="preserve">participants sign-up for LAN in-person events, webinars, and </w:t>
      </w:r>
      <w:r w:rsidR="008703A4">
        <w:rPr>
          <w:sz w:val="24"/>
        </w:rPr>
        <w:lastRenderedPageBreak/>
        <w:t>other meetings.  For example, at the LAN Summit held in October 201</w:t>
      </w:r>
      <w:r w:rsidR="009C7294">
        <w:rPr>
          <w:sz w:val="24"/>
        </w:rPr>
        <w:t>5</w:t>
      </w:r>
      <w:r w:rsidR="008703A4">
        <w:rPr>
          <w:sz w:val="24"/>
        </w:rPr>
        <w:t xml:space="preserve"> approximately 800 LAN participants registered for the event.</w:t>
      </w:r>
      <w:r w:rsidR="000F5BA0">
        <w:rPr>
          <w:sz w:val="24"/>
        </w:rPr>
        <w:t xml:space="preserve"> In subsequent LAN events</w:t>
      </w:r>
      <w:r w:rsidR="00B4474F">
        <w:rPr>
          <w:sz w:val="24"/>
        </w:rPr>
        <w:t>, between 800 and 600 signed up for the annual LAN Summits.</w:t>
      </w:r>
      <w:r w:rsidR="008703A4">
        <w:rPr>
          <w:sz w:val="24"/>
        </w:rPr>
        <w:t xml:space="preserve"> </w:t>
      </w:r>
      <w:r w:rsidR="006B6A14">
        <w:rPr>
          <w:sz w:val="24"/>
        </w:rPr>
        <w:t xml:space="preserve">Based on these past registrations for LAN events in 2015 </w:t>
      </w:r>
      <w:r w:rsidR="00B4474F">
        <w:rPr>
          <w:sz w:val="24"/>
        </w:rPr>
        <w:t xml:space="preserve">through 2018, </w:t>
      </w:r>
      <w:r w:rsidR="006B6A14">
        <w:rPr>
          <w:sz w:val="24"/>
        </w:rPr>
        <w:t xml:space="preserve">and the number of LAN events planned for </w:t>
      </w:r>
      <w:r w:rsidR="00B4474F">
        <w:rPr>
          <w:sz w:val="24"/>
        </w:rPr>
        <w:t>2019</w:t>
      </w:r>
      <w:r w:rsidR="006B6A14">
        <w:rPr>
          <w:sz w:val="24"/>
        </w:rPr>
        <w:t>, CMS estimat</w:t>
      </w:r>
      <w:r w:rsidR="00B4474F">
        <w:rPr>
          <w:sz w:val="24"/>
        </w:rPr>
        <w:t>es</w:t>
      </w:r>
      <w:r w:rsidR="006B6A14">
        <w:rPr>
          <w:sz w:val="24"/>
        </w:rPr>
        <w:t xml:space="preserve"> that </w:t>
      </w:r>
      <w:r w:rsidR="00817EF2" w:rsidRPr="00817EF2">
        <w:rPr>
          <w:sz w:val="24"/>
        </w:rPr>
        <w:t xml:space="preserve">LAN participants will register for LAN events </w:t>
      </w:r>
      <w:r w:rsidR="00817EF2">
        <w:rPr>
          <w:sz w:val="24"/>
        </w:rPr>
        <w:t>on no</w:t>
      </w:r>
      <w:r w:rsidR="006B6A14">
        <w:rPr>
          <w:sz w:val="24"/>
        </w:rPr>
        <w:t xml:space="preserve"> more than </w:t>
      </w:r>
      <w:r w:rsidR="00313683">
        <w:rPr>
          <w:sz w:val="24"/>
        </w:rPr>
        <w:t>10</w:t>
      </w:r>
      <w:r w:rsidR="006B6A14">
        <w:rPr>
          <w:sz w:val="24"/>
        </w:rPr>
        <w:t>,000</w:t>
      </w:r>
      <w:r w:rsidR="00817EF2">
        <w:rPr>
          <w:sz w:val="24"/>
        </w:rPr>
        <w:t xml:space="preserve"> occasions</w:t>
      </w:r>
      <w:r w:rsidR="006B6A14">
        <w:rPr>
          <w:sz w:val="24"/>
        </w:rPr>
        <w:t xml:space="preserve"> during 201</w:t>
      </w:r>
      <w:r w:rsidR="00B4474F">
        <w:rPr>
          <w:sz w:val="24"/>
        </w:rPr>
        <w:t>9</w:t>
      </w:r>
      <w:r w:rsidR="006B6A14">
        <w:rPr>
          <w:sz w:val="24"/>
        </w:rPr>
        <w:t>.</w:t>
      </w:r>
    </w:p>
    <w:p w14:paraId="022FFFFB" w14:textId="77777777" w:rsidR="003B5465" w:rsidRDefault="003B546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7BE68D"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5A4862B3"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25FF55B2"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4F874EB4"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14E31C58"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67C32459"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44565601"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Degree of accuracy needed for the pur</w:t>
      </w:r>
      <w:r w:rsidRPr="00817EF2">
        <w:rPr>
          <w:i/>
          <w:sz w:val="24"/>
        </w:rPr>
        <w:softHyphen/>
        <w:t>pose described in the justification,</w:t>
      </w:r>
    </w:p>
    <w:p w14:paraId="3F2E3EE1"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6C2F0165"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625580B7"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0537E498"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4C495536"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56E916" w14:textId="02D88380" w:rsidR="0023458B" w:rsidRPr="0023458B" w:rsidRDefault="002345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Pr>
          <w:sz w:val="24"/>
        </w:rPr>
        <w:t>Th</w:t>
      </w:r>
      <w:r w:rsidR="008A7C91">
        <w:rPr>
          <w:sz w:val="24"/>
        </w:rPr>
        <w:t>is information collection type</w:t>
      </w:r>
      <w:r>
        <w:rPr>
          <w:sz w:val="24"/>
        </w:rPr>
        <w:t xml:space="preserve"> will not be employing any statistical/sampling methodologies or estimation procedures for this information request. However, we do expect the burden for this information request to decrease over time, because </w:t>
      </w:r>
      <w:r w:rsidR="00817EF2">
        <w:rPr>
          <w:sz w:val="24"/>
        </w:rPr>
        <w:t xml:space="preserve">organizations and </w:t>
      </w:r>
      <w:r w:rsidRPr="0023458B">
        <w:rPr>
          <w:sz w:val="24"/>
        </w:rPr>
        <w:t>individuals who have already registered for the LAN</w:t>
      </w:r>
      <w:r>
        <w:rPr>
          <w:sz w:val="24"/>
        </w:rPr>
        <w:t xml:space="preserve"> will be able</w:t>
      </w:r>
      <w:r w:rsidRPr="0023458B">
        <w:rPr>
          <w:sz w:val="24"/>
        </w:rPr>
        <w:t xml:space="preserve"> to automat</w:t>
      </w:r>
      <w:r w:rsidR="008703A4">
        <w:rPr>
          <w:sz w:val="24"/>
        </w:rPr>
        <w:t>ically populate LAN event r</w:t>
      </w:r>
      <w:r w:rsidRPr="0023458B">
        <w:rPr>
          <w:sz w:val="24"/>
        </w:rPr>
        <w:t>egistration form</w:t>
      </w:r>
      <w:r w:rsidR="008703A4">
        <w:rPr>
          <w:sz w:val="24"/>
        </w:rPr>
        <w:t>s.</w:t>
      </w:r>
    </w:p>
    <w:p w14:paraId="0538BD20" w14:textId="77777777" w:rsidR="0023458B" w:rsidRDefault="0023458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BC16B7" w14:textId="77777777" w:rsidR="009C7A4C" w:rsidRPr="00817EF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3.  Describe methods to maximize response rates and to deal with issues of non-response.  The accuracy and reliability of information collected must be shown to be adequate for intended uses.  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06C05D20"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C144CE" w14:textId="491633B6" w:rsidR="00817EF2" w:rsidRP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 xml:space="preserve">LAN participant organizations who do </w:t>
      </w:r>
      <w:r w:rsidR="007201C3">
        <w:rPr>
          <w:sz w:val="24"/>
        </w:rPr>
        <w:t xml:space="preserve">not </w:t>
      </w:r>
      <w:r>
        <w:rPr>
          <w:sz w:val="24"/>
        </w:rPr>
        <w:t xml:space="preserve">complete registration forms correctly will not be counted as registrants. Maximizing response rates and sample methodologies are not applicable to this information request. </w:t>
      </w:r>
    </w:p>
    <w:p w14:paraId="3D7964CF" w14:textId="77777777" w:rsid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51D2819"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7A982B2F" w14:textId="77777777"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BD9DB0" w14:textId="57B4D58A" w:rsidR="00817EF2" w:rsidRP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For LAN registration information collection</w:t>
      </w:r>
      <w:r w:rsidR="003B4A39">
        <w:rPr>
          <w:sz w:val="24"/>
        </w:rPr>
        <w:t>s, CMS and its contractor (CAMH)</w:t>
      </w:r>
      <w:r>
        <w:rPr>
          <w:sz w:val="24"/>
        </w:rPr>
        <w:t xml:space="preserve"> </w:t>
      </w:r>
      <w:r w:rsidR="003B4A39">
        <w:rPr>
          <w:sz w:val="24"/>
        </w:rPr>
        <w:t xml:space="preserve">will </w:t>
      </w:r>
      <w:r>
        <w:rPr>
          <w:sz w:val="24"/>
        </w:rPr>
        <w:t xml:space="preserve">build and </w:t>
      </w:r>
      <w:r w:rsidR="000134AD">
        <w:rPr>
          <w:sz w:val="24"/>
        </w:rPr>
        <w:t xml:space="preserve">internally </w:t>
      </w:r>
      <w:r>
        <w:rPr>
          <w:sz w:val="24"/>
        </w:rPr>
        <w:t xml:space="preserve">test the </w:t>
      </w:r>
      <w:r w:rsidR="000134AD">
        <w:rPr>
          <w:sz w:val="24"/>
        </w:rPr>
        <w:t xml:space="preserve">registration </w:t>
      </w:r>
      <w:r>
        <w:rPr>
          <w:sz w:val="24"/>
        </w:rPr>
        <w:t>data fields and associated collection instruments</w:t>
      </w:r>
      <w:r w:rsidR="000134AD">
        <w:rPr>
          <w:sz w:val="24"/>
        </w:rPr>
        <w:t xml:space="preserve"> for functionality and ease of use, to include the estimated amount of time required to complete each registration form. For these simple information requests, we do not</w:t>
      </w:r>
      <w:r w:rsidR="003E6248">
        <w:rPr>
          <w:sz w:val="24"/>
        </w:rPr>
        <w:t xml:space="preserve"> plan to</w:t>
      </w:r>
      <w:r w:rsidR="000134AD">
        <w:rPr>
          <w:sz w:val="24"/>
        </w:rPr>
        <w:t xml:space="preserve"> work with </w:t>
      </w:r>
      <w:r w:rsidR="008A7C91">
        <w:rPr>
          <w:sz w:val="24"/>
        </w:rPr>
        <w:t>more</w:t>
      </w:r>
      <w:r w:rsidR="000134AD">
        <w:rPr>
          <w:sz w:val="24"/>
        </w:rPr>
        <w:t xml:space="preserve"> than 10 respondents to estimate the burden. Instead, this kind of test</w:t>
      </w:r>
      <w:r w:rsidR="003E6248">
        <w:rPr>
          <w:sz w:val="24"/>
        </w:rPr>
        <w:t>ing will be conducted</w:t>
      </w:r>
      <w:r w:rsidR="000134AD">
        <w:rPr>
          <w:sz w:val="24"/>
        </w:rPr>
        <w:t xml:space="preserve"> internally.</w:t>
      </w:r>
      <w:r w:rsidR="007201C3">
        <w:rPr>
          <w:sz w:val="24"/>
        </w:rPr>
        <w:t xml:space="preserve"> In addition, the LAN now has 3 years of executing LAN events to very accurately estimate the </w:t>
      </w:r>
      <w:r w:rsidR="007201C3">
        <w:rPr>
          <w:sz w:val="24"/>
        </w:rPr>
        <w:lastRenderedPageBreak/>
        <w:t>burden associated with registering for LAN events.</w:t>
      </w:r>
    </w:p>
    <w:p w14:paraId="17574D45" w14:textId="77777777" w:rsidR="00817EF2" w:rsidRDefault="00817EF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3C0BDD" w14:textId="77777777" w:rsidR="00BE24E5" w:rsidRPr="000134AD"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99FCED1"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22CDDDE0"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Caption w:val="Supporting Statement for Paperwork Reduction Act Submissions – Part B"/>
        <w:tblDescription w:val="Supporting Statement for Paperwork Reduction Act Submissions – Part B"/>
      </w:tblPr>
      <w:tblGrid>
        <w:gridCol w:w="3164"/>
        <w:gridCol w:w="3165"/>
        <w:gridCol w:w="3165"/>
      </w:tblGrid>
      <w:tr w:rsidR="000134AD" w14:paraId="00C6A1F8" w14:textId="77777777" w:rsidTr="00A25918">
        <w:trPr>
          <w:tblHeader/>
        </w:trPr>
        <w:tc>
          <w:tcPr>
            <w:tcW w:w="3164" w:type="dxa"/>
          </w:tcPr>
          <w:p w14:paraId="4EC5ABD2"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105D8224"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6E56534D"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0134AD" w14:paraId="682113BE" w14:textId="77777777" w:rsidTr="000134AD">
        <w:tc>
          <w:tcPr>
            <w:tcW w:w="3164" w:type="dxa"/>
          </w:tcPr>
          <w:p w14:paraId="5F405745" w14:textId="5B0C374C" w:rsidR="000134AD" w:rsidRPr="000134AD" w:rsidRDefault="007201C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Jim Johnston</w:t>
            </w:r>
          </w:p>
        </w:tc>
        <w:tc>
          <w:tcPr>
            <w:tcW w:w="3165" w:type="dxa"/>
          </w:tcPr>
          <w:p w14:paraId="4260EA67" w14:textId="6A687C5F" w:rsidR="000134AD" w:rsidRPr="000134AD" w:rsidRDefault="00EA403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410-786-2817</w:t>
            </w:r>
          </w:p>
        </w:tc>
        <w:tc>
          <w:tcPr>
            <w:tcW w:w="3165" w:type="dxa"/>
          </w:tcPr>
          <w:p w14:paraId="1B0D4BC9" w14:textId="77777777" w:rsidR="000134AD" w:rsidRP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0134AD" w14:paraId="0F96ED9B" w14:textId="77777777" w:rsidTr="000134AD">
        <w:tc>
          <w:tcPr>
            <w:tcW w:w="3164" w:type="dxa"/>
          </w:tcPr>
          <w:p w14:paraId="57FF42ED" w14:textId="7EB23E5D" w:rsidR="000134AD" w:rsidRDefault="007201C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Rehana Gubin</w:t>
            </w:r>
          </w:p>
        </w:tc>
        <w:tc>
          <w:tcPr>
            <w:tcW w:w="3165" w:type="dxa"/>
          </w:tcPr>
          <w:p w14:paraId="76B7754E" w14:textId="75D3A15A" w:rsidR="000134AD" w:rsidRPr="000134AD" w:rsidRDefault="00EA403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410-786-3545</w:t>
            </w:r>
          </w:p>
        </w:tc>
        <w:tc>
          <w:tcPr>
            <w:tcW w:w="3165" w:type="dxa"/>
          </w:tcPr>
          <w:p w14:paraId="771C3129" w14:textId="77777777" w:rsidR="000134AD"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3331DA2C" w14:textId="77777777" w:rsidTr="000134AD">
        <w:tc>
          <w:tcPr>
            <w:tcW w:w="3164" w:type="dxa"/>
          </w:tcPr>
          <w:p w14:paraId="2C260297"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493E25EF" w14:textId="77777777" w:rsidR="00B008D1" w:rsidRPr="000134AD"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70421BCF" w14:textId="77777777" w:rsidR="00B008D1" w:rsidRP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B008D1" w14:paraId="5F38EF46" w14:textId="77777777" w:rsidTr="000134AD">
        <w:tc>
          <w:tcPr>
            <w:tcW w:w="3164" w:type="dxa"/>
          </w:tcPr>
          <w:p w14:paraId="1A8B9B22" w14:textId="170F7B3C" w:rsidR="00B008D1" w:rsidRDefault="007201C3"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Grischa Metlay</w:t>
            </w:r>
          </w:p>
        </w:tc>
        <w:tc>
          <w:tcPr>
            <w:tcW w:w="3165" w:type="dxa"/>
          </w:tcPr>
          <w:p w14:paraId="78CB3653"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26EFF93A" w14:textId="77777777" w:rsidR="00B008D1" w:rsidRP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B008D1" w14:paraId="56F93701" w14:textId="77777777" w:rsidTr="000134AD">
        <w:tc>
          <w:tcPr>
            <w:tcW w:w="3164" w:type="dxa"/>
          </w:tcPr>
          <w:p w14:paraId="26403C07" w14:textId="47F7739B" w:rsidR="00B008D1" w:rsidRDefault="00EA403B" w:rsidP="00D213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Patrick McCarthy</w:t>
            </w:r>
          </w:p>
        </w:tc>
        <w:tc>
          <w:tcPr>
            <w:tcW w:w="3165" w:type="dxa"/>
          </w:tcPr>
          <w:p w14:paraId="094BAC17" w14:textId="4E5389A0" w:rsidR="00B008D1" w:rsidRDefault="00D2134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440-376-5022</w:t>
            </w:r>
          </w:p>
        </w:tc>
        <w:tc>
          <w:tcPr>
            <w:tcW w:w="3165" w:type="dxa"/>
          </w:tcPr>
          <w:p w14:paraId="3715B623" w14:textId="77777777" w:rsidR="00B008D1" w:rsidRDefault="00B008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Ripple Effect Communications</w:t>
            </w:r>
          </w:p>
        </w:tc>
      </w:tr>
    </w:tbl>
    <w:p w14:paraId="31BFF67C" w14:textId="77777777" w:rsidR="000134AD" w:rsidRDefault="000134A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C5FB3B6"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7E1D96" w14:textId="77777777" w:rsidR="00B008D1" w:rsidRPr="003B5465" w:rsidRDefault="00B008D1" w:rsidP="00B008D1">
      <w:pPr>
        <w:pStyle w:val="IntenseQuote"/>
        <w:rPr>
          <w:sz w:val="24"/>
        </w:rPr>
      </w:pPr>
      <w:r>
        <w:rPr>
          <w:sz w:val="24"/>
        </w:rPr>
        <w:t>b</w:t>
      </w:r>
      <w:r w:rsidRPr="003B5465">
        <w:rPr>
          <w:sz w:val="24"/>
        </w:rPr>
        <w:t>)</w:t>
      </w:r>
      <w:r w:rsidRPr="003B5465">
        <w:rPr>
          <w:sz w:val="24"/>
        </w:rPr>
        <w:tab/>
      </w:r>
      <w:r>
        <w:rPr>
          <w:sz w:val="24"/>
        </w:rPr>
        <w:t>LAN Participant Surveys</w:t>
      </w:r>
    </w:p>
    <w:p w14:paraId="774206D7"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  Describe (including a numerical estimate) the potential respondent universe and any sam</w:t>
      </w:r>
      <w:r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B0D4FFB"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C21CFD" w14:textId="60EB1CB8"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9C7294">
        <w:rPr>
          <w:sz w:val="24"/>
        </w:rPr>
        <w:t>The second</w:t>
      </w:r>
      <w:r w:rsidRPr="004F78F4">
        <w:rPr>
          <w:sz w:val="24"/>
        </w:rPr>
        <w:t xml:space="preserve"> type of information request involves </w:t>
      </w:r>
      <w:r w:rsidR="008A7C91">
        <w:rPr>
          <w:sz w:val="24"/>
        </w:rPr>
        <w:t>administering surveys to</w:t>
      </w:r>
      <w:r>
        <w:rPr>
          <w:sz w:val="24"/>
        </w:rPr>
        <w:t xml:space="preserve"> </w:t>
      </w:r>
      <w:r w:rsidRPr="00B008D1">
        <w:rPr>
          <w:sz w:val="24"/>
        </w:rPr>
        <w:t>LAN participant</w:t>
      </w:r>
      <w:r w:rsidR="008A7C91">
        <w:rPr>
          <w:sz w:val="24"/>
        </w:rPr>
        <w:t>s</w:t>
      </w:r>
      <w:r w:rsidRPr="00B008D1">
        <w:rPr>
          <w:sz w:val="24"/>
        </w:rPr>
        <w:t xml:space="preserve"> to understand LAN participant opinions, priorities, and issues with respect to how to best increase the adoption of alternative payment models. </w:t>
      </w:r>
      <w:r w:rsidR="007201C3">
        <w:rPr>
          <w:sz w:val="24"/>
        </w:rPr>
        <w:t>These s</w:t>
      </w:r>
      <w:r w:rsidRPr="00B008D1">
        <w:rPr>
          <w:sz w:val="24"/>
        </w:rPr>
        <w:t>urveys  inform decision making about future LAN activities, including LAN Conference sessions, webinar topics, and feedback on LAN work group ideas.</w:t>
      </w:r>
      <w:r>
        <w:rPr>
          <w:sz w:val="24"/>
        </w:rPr>
        <w:t xml:space="preserve"> The potential universe of respondents includes</w:t>
      </w:r>
      <w:r w:rsidR="006E474A">
        <w:rPr>
          <w:sz w:val="24"/>
        </w:rPr>
        <w:t xml:space="preserve"> all</w:t>
      </w:r>
      <w:r>
        <w:rPr>
          <w:sz w:val="24"/>
        </w:rPr>
        <w:t xml:space="preserve"> </w:t>
      </w:r>
      <w:r w:rsidR="006E474A">
        <w:rPr>
          <w:sz w:val="24"/>
        </w:rPr>
        <w:t>LAN participants, though each survey will likely be limited to a particular LAN event. For example, in connection with a LAN webinar focused on sharing a white paper, a simple evaluation form</w:t>
      </w:r>
      <w:r w:rsidR="006D1B96">
        <w:rPr>
          <w:sz w:val="24"/>
        </w:rPr>
        <w:t>s</w:t>
      </w:r>
      <w:r w:rsidR="006E474A">
        <w:rPr>
          <w:sz w:val="24"/>
        </w:rPr>
        <w:t xml:space="preserve"> </w:t>
      </w:r>
      <w:r w:rsidR="006D1B96">
        <w:rPr>
          <w:sz w:val="24"/>
        </w:rPr>
        <w:t>are</w:t>
      </w:r>
      <w:r w:rsidR="006E474A">
        <w:rPr>
          <w:sz w:val="24"/>
        </w:rPr>
        <w:t xml:space="preserve"> sent to all attendees to better understand what went well, what could be improved, and so on. In our experience at CMS</w:t>
      </w:r>
      <w:r w:rsidR="007201C3">
        <w:rPr>
          <w:sz w:val="24"/>
        </w:rPr>
        <w:t xml:space="preserve"> executing the LAN</w:t>
      </w:r>
      <w:r w:rsidR="006E474A">
        <w:rPr>
          <w:sz w:val="24"/>
        </w:rPr>
        <w:t>, these kinds of simple surveys can, at most, expect a 3</w:t>
      </w:r>
      <w:r w:rsidR="00E06068">
        <w:rPr>
          <w:sz w:val="24"/>
        </w:rPr>
        <w:t>0</w:t>
      </w:r>
      <w:r w:rsidR="006E474A">
        <w:rPr>
          <w:sz w:val="24"/>
        </w:rPr>
        <w:t xml:space="preserve">% response rate. </w:t>
      </w:r>
      <w:r w:rsidR="006D1B96">
        <w:rPr>
          <w:sz w:val="24"/>
        </w:rPr>
        <w:t>However, one event often contains multiple separate sessions that each generate separate evaluation forms</w:t>
      </w:r>
      <w:r w:rsidR="009A3782">
        <w:rPr>
          <w:sz w:val="24"/>
        </w:rPr>
        <w:t>.</w:t>
      </w:r>
      <w:r w:rsidR="006D1B96">
        <w:rPr>
          <w:sz w:val="24"/>
        </w:rPr>
        <w:t xml:space="preserve"> </w:t>
      </w:r>
      <w:r w:rsidR="006E474A">
        <w:rPr>
          <w:sz w:val="24"/>
        </w:rPr>
        <w:t>For this reason, we estimate that</w:t>
      </w:r>
      <w:r w:rsidR="00313683">
        <w:rPr>
          <w:sz w:val="24"/>
        </w:rPr>
        <w:t xml:space="preserve"> there will be a maximum of</w:t>
      </w:r>
      <w:r w:rsidR="006E474A">
        <w:rPr>
          <w:sz w:val="24"/>
        </w:rPr>
        <w:t xml:space="preserve"> </w:t>
      </w:r>
      <w:r w:rsidR="00E06068">
        <w:rPr>
          <w:sz w:val="24"/>
        </w:rPr>
        <w:t>3</w:t>
      </w:r>
      <w:r w:rsidR="006D1B96">
        <w:rPr>
          <w:sz w:val="24"/>
        </w:rPr>
        <w:t xml:space="preserve">,000 </w:t>
      </w:r>
      <w:r w:rsidR="006E474A">
        <w:rPr>
          <w:sz w:val="24"/>
        </w:rPr>
        <w:t xml:space="preserve">LAN </w:t>
      </w:r>
      <w:r w:rsidR="009A3782">
        <w:rPr>
          <w:sz w:val="24"/>
        </w:rPr>
        <w:t>respon</w:t>
      </w:r>
      <w:r w:rsidR="00E06068">
        <w:rPr>
          <w:sz w:val="24"/>
        </w:rPr>
        <w:t>ses</w:t>
      </w:r>
      <w:r w:rsidR="009A3782">
        <w:rPr>
          <w:sz w:val="24"/>
        </w:rPr>
        <w:t xml:space="preserve"> </w:t>
      </w:r>
      <w:r w:rsidR="006E474A">
        <w:rPr>
          <w:sz w:val="24"/>
        </w:rPr>
        <w:t>to these type of surveys during 201</w:t>
      </w:r>
      <w:r w:rsidR="006D1B96">
        <w:rPr>
          <w:sz w:val="24"/>
        </w:rPr>
        <w:t>9</w:t>
      </w:r>
      <w:r w:rsidR="00616BBF">
        <w:rPr>
          <w:sz w:val="24"/>
        </w:rPr>
        <w:t xml:space="preserve">, out of the total estimate of </w:t>
      </w:r>
      <w:r w:rsidR="006D1B96">
        <w:rPr>
          <w:sz w:val="24"/>
        </w:rPr>
        <w:t>10</w:t>
      </w:r>
      <w:r w:rsidR="00616BBF">
        <w:rPr>
          <w:sz w:val="24"/>
        </w:rPr>
        <w:t>,000 LAN event registrants.</w:t>
      </w:r>
    </w:p>
    <w:p w14:paraId="19DED05B" w14:textId="77777777" w:rsidR="00616BBF" w:rsidRDefault="00616BBF"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C009D"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5FE03A6F"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382EA564"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708BCAD6"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3DF167F5"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Degree of accuracy needed for the pur</w:t>
      </w:r>
      <w:r w:rsidRPr="00817EF2">
        <w:rPr>
          <w:i/>
          <w:sz w:val="24"/>
        </w:rPr>
        <w:softHyphen/>
        <w:t>pose described in the justification,</w:t>
      </w:r>
    </w:p>
    <w:p w14:paraId="712DF15A" w14:textId="77777777" w:rsidR="00B008D1" w:rsidRPr="00817EF2" w:rsidRDefault="00B008D1"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0A90F140"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7583D8EC"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25CA2C" w14:textId="7C077CAF" w:rsidR="00B008D1" w:rsidRPr="0023458B"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Pr>
          <w:sz w:val="24"/>
        </w:rPr>
        <w:t>Th</w:t>
      </w:r>
      <w:r w:rsidR="008A7C91">
        <w:rPr>
          <w:sz w:val="24"/>
        </w:rPr>
        <w:t>is information collection type</w:t>
      </w:r>
      <w:r>
        <w:rPr>
          <w:sz w:val="24"/>
        </w:rPr>
        <w:t xml:space="preserve"> will not be employing any statistical/sampling methodologies or estimation procedure</w:t>
      </w:r>
      <w:r w:rsidR="00616BBF">
        <w:rPr>
          <w:sz w:val="24"/>
        </w:rPr>
        <w:t>s for this information request. CMS will continually strive to increase the proportion of the LAN participants who respond to these surveys, but our intended use for informal decision making will not require generalizable data.</w:t>
      </w:r>
    </w:p>
    <w:p w14:paraId="6AC9DE50"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628538"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3.  Describe methods to maximize response rates and to deal with issues of non-response.  The accuracy and reliability of information collected must be shown to be adequate for intended uses.  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279D8D63"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45D2D9" w14:textId="77777777"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Maximizing res</w:t>
      </w:r>
      <w:r w:rsidR="00616BBF">
        <w:rPr>
          <w:sz w:val="24"/>
        </w:rPr>
        <w:t>ponse rates and sampling</w:t>
      </w:r>
      <w:r>
        <w:rPr>
          <w:sz w:val="24"/>
        </w:rPr>
        <w:t xml:space="preserve"> methodologies are not applicable to this information request. </w:t>
      </w:r>
      <w:r w:rsidR="003E6248" w:rsidRPr="003E6248">
        <w:rPr>
          <w:sz w:val="24"/>
        </w:rPr>
        <w:t>CMS will continually strive to increase the proportion of the LAN participants who respond to these surveys, but our intended use for informal decision making will not require generalizable data.</w:t>
      </w:r>
    </w:p>
    <w:p w14:paraId="2BB6BE6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B33AA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22DDEC37"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BBC1C3" w14:textId="5A177E5E" w:rsidR="00B008D1" w:rsidRPr="00817EF2"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Pr>
          <w:sz w:val="24"/>
        </w:rPr>
        <w:t xml:space="preserve">For LAN </w:t>
      </w:r>
      <w:r w:rsidR="003E6248">
        <w:rPr>
          <w:sz w:val="24"/>
        </w:rPr>
        <w:t>surveys</w:t>
      </w:r>
      <w:r w:rsidR="003B4A39">
        <w:rPr>
          <w:sz w:val="24"/>
        </w:rPr>
        <w:t>, CMS and its contractor (</w:t>
      </w:r>
      <w:r>
        <w:rPr>
          <w:sz w:val="24"/>
        </w:rPr>
        <w:t>C</w:t>
      </w:r>
      <w:r w:rsidR="003B4A39">
        <w:rPr>
          <w:sz w:val="24"/>
        </w:rPr>
        <w:t>AMH)</w:t>
      </w:r>
      <w:r>
        <w:rPr>
          <w:sz w:val="24"/>
        </w:rPr>
        <w:t xml:space="preserve"> </w:t>
      </w:r>
      <w:r w:rsidR="009A3782">
        <w:rPr>
          <w:sz w:val="24"/>
        </w:rPr>
        <w:t xml:space="preserve">have </w:t>
      </w:r>
      <w:r>
        <w:rPr>
          <w:sz w:val="24"/>
        </w:rPr>
        <w:t>buil</w:t>
      </w:r>
      <w:r w:rsidR="009A3782">
        <w:rPr>
          <w:sz w:val="24"/>
        </w:rPr>
        <w:t>t</w:t>
      </w:r>
      <w:r>
        <w:rPr>
          <w:sz w:val="24"/>
        </w:rPr>
        <w:t xml:space="preserve"> and </w:t>
      </w:r>
      <w:r w:rsidR="003E6248">
        <w:rPr>
          <w:sz w:val="24"/>
        </w:rPr>
        <w:t>internally test</w:t>
      </w:r>
      <w:r w:rsidR="009A3782">
        <w:rPr>
          <w:sz w:val="24"/>
        </w:rPr>
        <w:t>ed</w:t>
      </w:r>
      <w:r w:rsidR="003E6248">
        <w:rPr>
          <w:sz w:val="24"/>
        </w:rPr>
        <w:t xml:space="preserve"> the survey</w:t>
      </w:r>
      <w:r>
        <w:rPr>
          <w:sz w:val="24"/>
        </w:rPr>
        <w:t xml:space="preserve"> data fields and associated collection instruments for functionality and ease of use, to include the estimated amount of time required to complete each registration form. For these simple information requests, we do not </w:t>
      </w:r>
      <w:r w:rsidR="003E6248">
        <w:rPr>
          <w:sz w:val="24"/>
        </w:rPr>
        <w:t xml:space="preserve">plan to </w:t>
      </w:r>
      <w:r>
        <w:rPr>
          <w:sz w:val="24"/>
        </w:rPr>
        <w:t xml:space="preserve">work with </w:t>
      </w:r>
      <w:r w:rsidR="008A7C91">
        <w:rPr>
          <w:sz w:val="24"/>
        </w:rPr>
        <w:t xml:space="preserve">more </w:t>
      </w:r>
      <w:r>
        <w:rPr>
          <w:sz w:val="24"/>
        </w:rPr>
        <w:t>than 10 respondents to estimate the burden. Instead, th</w:t>
      </w:r>
      <w:r w:rsidR="003E6248">
        <w:rPr>
          <w:sz w:val="24"/>
        </w:rPr>
        <w:t xml:space="preserve">is kind of testing </w:t>
      </w:r>
      <w:r w:rsidR="009A3782">
        <w:rPr>
          <w:sz w:val="24"/>
        </w:rPr>
        <w:t>is</w:t>
      </w:r>
      <w:r w:rsidR="003E6248">
        <w:rPr>
          <w:sz w:val="24"/>
        </w:rPr>
        <w:t xml:space="preserve"> conducted</w:t>
      </w:r>
      <w:r>
        <w:rPr>
          <w:sz w:val="24"/>
        </w:rPr>
        <w:t xml:space="preserve"> internally</w:t>
      </w:r>
      <w:r w:rsidR="009A3782">
        <w:rPr>
          <w:sz w:val="24"/>
        </w:rPr>
        <w:t xml:space="preserve"> and based on three years of experience operating the LAN</w:t>
      </w:r>
      <w:r>
        <w:rPr>
          <w:sz w:val="24"/>
        </w:rPr>
        <w:t>.</w:t>
      </w:r>
    </w:p>
    <w:p w14:paraId="5C053021" w14:textId="77777777" w:rsidR="00B008D1"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E14371B" w14:textId="77777777" w:rsidR="00B008D1" w:rsidRPr="000134AD" w:rsidRDefault="00B008D1"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7892EDD5" w14:textId="77777777" w:rsidR="006A02CA" w:rsidRDefault="006A02CA" w:rsidP="00B008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7BAFB37" w14:textId="77777777" w:rsidR="00B008D1" w:rsidRDefault="00B008D1"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1B444A1E" w14:textId="77777777" w:rsidR="00B008D1" w:rsidRDefault="00B008D1"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Caption w:val="Supporting Statement for Paperwork Reduction Act Submissions – Part B"/>
        <w:tblDescription w:val="Supporting Statement for Paperwork Reduction Act Submissions – Part B"/>
      </w:tblPr>
      <w:tblGrid>
        <w:gridCol w:w="3164"/>
        <w:gridCol w:w="3165"/>
        <w:gridCol w:w="3165"/>
      </w:tblGrid>
      <w:tr w:rsidR="00B008D1" w14:paraId="7275A260" w14:textId="77777777" w:rsidTr="00A25918">
        <w:trPr>
          <w:tblHeader/>
        </w:trPr>
        <w:tc>
          <w:tcPr>
            <w:tcW w:w="3164" w:type="dxa"/>
          </w:tcPr>
          <w:p w14:paraId="25DC3246" w14:textId="77777777" w:rsidR="00B008D1" w:rsidRDefault="00B008D1"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0B8164F3" w14:textId="77777777" w:rsidR="00B008D1" w:rsidRDefault="00B008D1"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7E0A769F" w14:textId="77777777" w:rsidR="00B008D1" w:rsidRDefault="00B008D1"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D21345" w14:paraId="5E48B7B1" w14:textId="77777777" w:rsidTr="005A68B4">
        <w:tc>
          <w:tcPr>
            <w:tcW w:w="3164" w:type="dxa"/>
          </w:tcPr>
          <w:p w14:paraId="25E33D61" w14:textId="3BEAEDBD" w:rsidR="00D21345" w:rsidRPr="000134AD"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Jim Johnston</w:t>
            </w:r>
          </w:p>
        </w:tc>
        <w:tc>
          <w:tcPr>
            <w:tcW w:w="3165" w:type="dxa"/>
          </w:tcPr>
          <w:p w14:paraId="19B6797F" w14:textId="0369F3F5" w:rsidR="00D21345" w:rsidRPr="000134AD"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410-786-2817</w:t>
            </w:r>
          </w:p>
        </w:tc>
        <w:tc>
          <w:tcPr>
            <w:tcW w:w="3165" w:type="dxa"/>
          </w:tcPr>
          <w:p w14:paraId="085FCD04" w14:textId="77777777" w:rsidR="00D21345" w:rsidRPr="000134AD"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D21345" w14:paraId="7AC0CFE4" w14:textId="77777777" w:rsidTr="005A68B4">
        <w:tc>
          <w:tcPr>
            <w:tcW w:w="3164" w:type="dxa"/>
          </w:tcPr>
          <w:p w14:paraId="26BBE5B5" w14:textId="3EAF486C"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Rehana Gubin</w:t>
            </w:r>
          </w:p>
        </w:tc>
        <w:tc>
          <w:tcPr>
            <w:tcW w:w="3165" w:type="dxa"/>
          </w:tcPr>
          <w:p w14:paraId="11681385" w14:textId="742D7E46" w:rsidR="00D21345" w:rsidRPr="000134AD"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410-786-3545</w:t>
            </w:r>
          </w:p>
        </w:tc>
        <w:tc>
          <w:tcPr>
            <w:tcW w:w="3165" w:type="dxa"/>
          </w:tcPr>
          <w:p w14:paraId="60C182B9" w14:textId="77777777"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D21345" w14:paraId="2D9B8185" w14:textId="77777777" w:rsidTr="005A68B4">
        <w:tc>
          <w:tcPr>
            <w:tcW w:w="3164" w:type="dxa"/>
          </w:tcPr>
          <w:p w14:paraId="51F4521E" w14:textId="4B583A2E"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24FF1F25" w14:textId="4C57B334" w:rsidR="00D21345" w:rsidRPr="000134AD"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6A5A848A" w14:textId="77777777" w:rsidR="00D21345" w:rsidRPr="00B008D1"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D21345" w14:paraId="2943F54A" w14:textId="77777777" w:rsidTr="005A68B4">
        <w:tc>
          <w:tcPr>
            <w:tcW w:w="3164" w:type="dxa"/>
          </w:tcPr>
          <w:p w14:paraId="41C4878F" w14:textId="12BCCAEF"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Grischa Metlay</w:t>
            </w:r>
          </w:p>
        </w:tc>
        <w:tc>
          <w:tcPr>
            <w:tcW w:w="3165" w:type="dxa"/>
          </w:tcPr>
          <w:p w14:paraId="2B91544A" w14:textId="1EA5731E"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015B5E79" w14:textId="77777777" w:rsidR="00D21345" w:rsidRPr="00B008D1"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D21345" w14:paraId="3811BF3E" w14:textId="77777777" w:rsidTr="005A68B4">
        <w:tc>
          <w:tcPr>
            <w:tcW w:w="3164" w:type="dxa"/>
          </w:tcPr>
          <w:p w14:paraId="2F25ED9A" w14:textId="3FA6F74C"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Patrick McCarthy</w:t>
            </w:r>
          </w:p>
        </w:tc>
        <w:tc>
          <w:tcPr>
            <w:tcW w:w="3165" w:type="dxa"/>
          </w:tcPr>
          <w:p w14:paraId="5D190A7E" w14:textId="408DD3FD"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440-376-5022</w:t>
            </w:r>
          </w:p>
        </w:tc>
        <w:tc>
          <w:tcPr>
            <w:tcW w:w="3165" w:type="dxa"/>
          </w:tcPr>
          <w:p w14:paraId="24B4684B" w14:textId="77777777" w:rsidR="00D21345" w:rsidRDefault="00D21345" w:rsidP="00C43531">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Ripple Effect Communications</w:t>
            </w:r>
          </w:p>
        </w:tc>
      </w:tr>
    </w:tbl>
    <w:p w14:paraId="1467BDD7" w14:textId="77777777" w:rsidR="003E6248" w:rsidRPr="003B5465" w:rsidRDefault="003E6248" w:rsidP="003E6248">
      <w:pPr>
        <w:pStyle w:val="IntenseQuote"/>
        <w:rPr>
          <w:sz w:val="24"/>
        </w:rPr>
      </w:pPr>
      <w:r>
        <w:rPr>
          <w:sz w:val="24"/>
        </w:rPr>
        <w:t>c</w:t>
      </w:r>
      <w:r w:rsidRPr="003B5465">
        <w:rPr>
          <w:sz w:val="24"/>
        </w:rPr>
        <w:t>)</w:t>
      </w:r>
      <w:r w:rsidRPr="003B5465">
        <w:rPr>
          <w:sz w:val="24"/>
        </w:rPr>
        <w:tab/>
      </w:r>
      <w:r>
        <w:rPr>
          <w:sz w:val="24"/>
        </w:rPr>
        <w:t>LAN Payer APM Tracking</w:t>
      </w:r>
    </w:p>
    <w:p w14:paraId="6AEA9122"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1.  Describe (including a numerical estimate) the potential respondent universe and any sam</w:t>
      </w:r>
      <w:r w:rsidRPr="00817EF2">
        <w:rPr>
          <w:i/>
          <w:sz w:val="24"/>
        </w:rPr>
        <w:softHyphen/>
        <w:t>pling or other respondent selection method to be used.  Data on the number of entities (e.g., establishments, State and local government units, households, or persons) in the universe covered by the collection and in the corre</w:t>
      </w:r>
      <w:r w:rsidRPr="00817EF2">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3CEAFC0"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B392FE4" w14:textId="354235F4" w:rsidR="00116FA7"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116FA7">
        <w:rPr>
          <w:sz w:val="24"/>
        </w:rPr>
        <w:t>The third</w:t>
      </w:r>
      <w:r w:rsidRPr="004F78F4">
        <w:rPr>
          <w:sz w:val="24"/>
        </w:rPr>
        <w:t xml:space="preserve"> type of information request involves </w:t>
      </w:r>
      <w:r>
        <w:rPr>
          <w:sz w:val="24"/>
        </w:rPr>
        <w:t xml:space="preserve">collecting </w:t>
      </w:r>
      <w:r w:rsidR="00116FA7">
        <w:rPr>
          <w:sz w:val="24"/>
        </w:rPr>
        <w:t>i</w:t>
      </w:r>
      <w:r w:rsidR="001E4E6C">
        <w:rPr>
          <w:sz w:val="24"/>
        </w:rPr>
        <w:t xml:space="preserve">nformation from </w:t>
      </w:r>
      <w:r w:rsidR="00116FA7" w:rsidRPr="00116FA7">
        <w:rPr>
          <w:sz w:val="24"/>
        </w:rPr>
        <w:t xml:space="preserve">LAN payers to track the </w:t>
      </w:r>
      <w:r w:rsidR="00026201">
        <w:rPr>
          <w:sz w:val="24"/>
        </w:rPr>
        <w:t xml:space="preserve">adoption of </w:t>
      </w:r>
      <w:r w:rsidR="00116FA7" w:rsidRPr="00116FA7">
        <w:rPr>
          <w:sz w:val="24"/>
        </w:rPr>
        <w:t>alternative payment models</w:t>
      </w:r>
      <w:r w:rsidR="00A13CEB">
        <w:rPr>
          <w:sz w:val="24"/>
        </w:rPr>
        <w:t xml:space="preserve"> (APMs)</w:t>
      </w:r>
      <w:r w:rsidR="00116FA7" w:rsidRPr="00116FA7">
        <w:rPr>
          <w:sz w:val="24"/>
        </w:rPr>
        <w:t xml:space="preserve">. Requested information </w:t>
      </w:r>
      <w:r w:rsidR="009A3782" w:rsidRPr="00116FA7">
        <w:rPr>
          <w:sz w:val="24"/>
        </w:rPr>
        <w:t>include</w:t>
      </w:r>
      <w:r w:rsidR="009A3782">
        <w:rPr>
          <w:sz w:val="24"/>
        </w:rPr>
        <w:t>s</w:t>
      </w:r>
      <w:r w:rsidR="009A3782" w:rsidRPr="00116FA7">
        <w:rPr>
          <w:sz w:val="24"/>
        </w:rPr>
        <w:t xml:space="preserve"> estimated</w:t>
      </w:r>
      <w:r w:rsidR="00116FA7" w:rsidRPr="00116FA7">
        <w:rPr>
          <w:sz w:val="24"/>
        </w:rPr>
        <w:t xml:space="preserve"> counts of </w:t>
      </w:r>
      <w:r w:rsidR="003B4A39">
        <w:rPr>
          <w:sz w:val="24"/>
        </w:rPr>
        <w:t>U.S.</w:t>
      </w:r>
      <w:r w:rsidR="00116FA7" w:rsidRPr="00116FA7">
        <w:rPr>
          <w:sz w:val="24"/>
        </w:rPr>
        <w:t xml:space="preserve"> beneficiaries/consumers who are covered by alternative payment models</w:t>
      </w:r>
      <w:r w:rsidR="00026201">
        <w:rPr>
          <w:sz w:val="24"/>
        </w:rPr>
        <w:t xml:space="preserve"> and for each respondent, the </w:t>
      </w:r>
      <w:r w:rsidR="009A3782">
        <w:rPr>
          <w:sz w:val="24"/>
        </w:rPr>
        <w:t>a</w:t>
      </w:r>
      <w:r w:rsidR="00A13CEB">
        <w:rPr>
          <w:sz w:val="24"/>
        </w:rPr>
        <w:t>mou</w:t>
      </w:r>
      <w:r w:rsidR="009A3782">
        <w:rPr>
          <w:sz w:val="24"/>
        </w:rPr>
        <w:t xml:space="preserve">nt </w:t>
      </w:r>
      <w:r w:rsidR="00026201">
        <w:rPr>
          <w:sz w:val="24"/>
        </w:rPr>
        <w:t>of payments made through alternative models</w:t>
      </w:r>
      <w:r w:rsidR="00116FA7" w:rsidRPr="00116FA7">
        <w:rPr>
          <w:sz w:val="24"/>
        </w:rPr>
        <w:t>. This information help</w:t>
      </w:r>
      <w:r w:rsidR="00A13CEB">
        <w:rPr>
          <w:sz w:val="24"/>
        </w:rPr>
        <w:t>s</w:t>
      </w:r>
      <w:r w:rsidR="00116FA7" w:rsidRPr="00116FA7">
        <w:rPr>
          <w:sz w:val="24"/>
        </w:rPr>
        <w:t xml:space="preserve"> the LAN understand general market trends and the pace of progress toward alternative payment model adoption across public and private payers.</w:t>
      </w:r>
      <w:r w:rsidR="00116FA7">
        <w:rPr>
          <w:sz w:val="24"/>
        </w:rPr>
        <w:t xml:space="preserve"> </w:t>
      </w:r>
    </w:p>
    <w:p w14:paraId="0BEF2130" w14:textId="77777777" w:rsidR="00116FA7" w:rsidRDefault="00116FA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D8DC84" w14:textId="45BFFDDD"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T</w:t>
      </w:r>
      <w:r>
        <w:rPr>
          <w:sz w:val="24"/>
        </w:rPr>
        <w:t xml:space="preserve">he LAN </w:t>
      </w:r>
      <w:r w:rsidR="00E5151B">
        <w:rPr>
          <w:sz w:val="24"/>
        </w:rPr>
        <w:t xml:space="preserve">has a payment taxonomy </w:t>
      </w:r>
      <w:r w:rsidR="00DA6A84">
        <w:rPr>
          <w:sz w:val="24"/>
        </w:rPr>
        <w:t xml:space="preserve">that </w:t>
      </w:r>
      <w:r w:rsidRPr="00116FA7">
        <w:rPr>
          <w:sz w:val="24"/>
        </w:rPr>
        <w:t>describe</w:t>
      </w:r>
      <w:r w:rsidR="00E5151B">
        <w:rPr>
          <w:sz w:val="24"/>
        </w:rPr>
        <w:t>s</w:t>
      </w:r>
      <w:r w:rsidRPr="00116FA7">
        <w:rPr>
          <w:sz w:val="24"/>
        </w:rPr>
        <w:t xml:space="preserve"> health care payment through the stages of transition from pure fee-for-service to APMs and, ultimately, population based payments. </w:t>
      </w:r>
      <w:r w:rsidR="00DA6A84" w:rsidRPr="00DA6A84">
        <w:rPr>
          <w:sz w:val="24"/>
        </w:rPr>
        <w:t xml:space="preserve">The resulting </w:t>
      </w:r>
      <w:hyperlink r:id="rId9" w:history="1">
        <w:r w:rsidR="00A13CEB" w:rsidRPr="00A13CEB">
          <w:rPr>
            <w:rStyle w:val="Hyperlink"/>
            <w:sz w:val="24"/>
          </w:rPr>
          <w:t xml:space="preserve">Refreshed </w:t>
        </w:r>
        <w:r w:rsidR="00DA6A84" w:rsidRPr="00A13CEB">
          <w:rPr>
            <w:rStyle w:val="Hyperlink"/>
            <w:sz w:val="24"/>
          </w:rPr>
          <w:t xml:space="preserve">APM </w:t>
        </w:r>
        <w:r w:rsidR="004C5647" w:rsidRPr="00A13CEB">
          <w:rPr>
            <w:rStyle w:val="Hyperlink"/>
            <w:sz w:val="24"/>
          </w:rPr>
          <w:t>Framework</w:t>
        </w:r>
      </w:hyperlink>
      <w:r w:rsidR="00A13CEB">
        <w:rPr>
          <w:rStyle w:val="FootnoteReference"/>
          <w:sz w:val="24"/>
        </w:rPr>
        <w:footnoteReference w:id="1"/>
      </w:r>
      <w:r w:rsidR="004C5647">
        <w:rPr>
          <w:sz w:val="24"/>
        </w:rPr>
        <w:t xml:space="preserve"> </w:t>
      </w:r>
      <w:r w:rsidRPr="00116FA7">
        <w:rPr>
          <w:sz w:val="24"/>
        </w:rPr>
        <w:t xml:space="preserve">classifies payment models into four categories according to how providers are paid: </w:t>
      </w:r>
    </w:p>
    <w:p w14:paraId="6D90A8FD"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AFE79F"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1—fee-for-service with no link of payment to quality; </w:t>
      </w:r>
    </w:p>
    <w:p w14:paraId="3455A663"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2—fee-for-service with a link of payment to quality; </w:t>
      </w:r>
    </w:p>
    <w:p w14:paraId="54DD05D2"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 xml:space="preserve">category 3—alternative payment models built on fee-for-service architecture; </w:t>
      </w:r>
    </w:p>
    <w:p w14:paraId="3E352BAC"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6FA7">
        <w:rPr>
          <w:sz w:val="24"/>
        </w:rPr>
        <w:t>•</w:t>
      </w:r>
      <w:r w:rsidRPr="00116FA7">
        <w:rPr>
          <w:sz w:val="24"/>
        </w:rPr>
        <w:tab/>
        <w:t>category 4—population-based payment.</w:t>
      </w:r>
    </w:p>
    <w:p w14:paraId="18D92BEB" w14:textId="77777777" w:rsidR="00116FA7" w:rsidRPr="00116FA7" w:rsidRDefault="00116FA7"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B38B61D" w14:textId="44381B37" w:rsidR="0081327F" w:rsidRDefault="0081327F"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Since the LAN’s launch in 2015, </w:t>
      </w:r>
      <w:r w:rsidR="00E5151B">
        <w:rPr>
          <w:sz w:val="24"/>
        </w:rPr>
        <w:t>the LAN</w:t>
      </w:r>
      <w:r>
        <w:rPr>
          <w:sz w:val="24"/>
        </w:rPr>
        <w:t xml:space="preserve"> has carried out three annual APM measurement surveys in 2016, 2017, and 2018, respectively. The publically available results for each measurement effort can be located on the LAN’s website </w:t>
      </w:r>
      <w:hyperlink r:id="rId10" w:history="1">
        <w:r w:rsidRPr="0081327F">
          <w:rPr>
            <w:rStyle w:val="Hyperlink"/>
            <w:sz w:val="24"/>
          </w:rPr>
          <w:t>here</w:t>
        </w:r>
      </w:hyperlink>
      <w:r>
        <w:rPr>
          <w:sz w:val="24"/>
        </w:rPr>
        <w:t>.</w:t>
      </w:r>
      <w:r>
        <w:rPr>
          <w:rStyle w:val="FootnoteReference"/>
          <w:sz w:val="24"/>
        </w:rPr>
        <w:footnoteReference w:id="2"/>
      </w:r>
      <w:r>
        <w:rPr>
          <w:sz w:val="24"/>
        </w:rPr>
        <w:t xml:space="preserve"> </w:t>
      </w:r>
    </w:p>
    <w:p w14:paraId="4A628E3B" w14:textId="77777777" w:rsidR="0081327F" w:rsidRDefault="0081327F"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76A651" w14:textId="6FEEBC86" w:rsidR="00116FA7" w:rsidRDefault="0081327F"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LAN invites</w:t>
      </w:r>
      <w:r w:rsidRPr="0081327F">
        <w:rPr>
          <w:sz w:val="24"/>
        </w:rPr>
        <w:t xml:space="preserve"> health plans across market segments, as well as managed Medicaid FFS states, to quantify the volume of health plan in- and out-of-network spending that flows through APMs, including key areas of available pharmacy and behavioral he</w:t>
      </w:r>
      <w:r w:rsidR="00A13CEB">
        <w:rPr>
          <w:sz w:val="24"/>
        </w:rPr>
        <w:t>alth spending, if such data are</w:t>
      </w:r>
      <w:r w:rsidRPr="0081327F">
        <w:rPr>
          <w:sz w:val="24"/>
        </w:rPr>
        <w:t xml:space="preserve"> available. Each of the ques</w:t>
      </w:r>
      <w:r w:rsidR="00A13CEB">
        <w:rPr>
          <w:sz w:val="24"/>
        </w:rPr>
        <w:t>tions in the survey corresponds</w:t>
      </w:r>
      <w:r w:rsidRPr="0081327F">
        <w:rPr>
          <w:sz w:val="24"/>
        </w:rPr>
        <w:t xml:space="preserve"> to the categories and</w:t>
      </w:r>
      <w:r w:rsidR="00A13CEB">
        <w:rPr>
          <w:sz w:val="24"/>
        </w:rPr>
        <w:t xml:space="preserve"> subcategories of the </w:t>
      </w:r>
      <w:hyperlink r:id="rId11" w:history="1">
        <w:r w:rsidRPr="00A13CEB">
          <w:rPr>
            <w:rStyle w:val="Hyperlink"/>
            <w:sz w:val="24"/>
          </w:rPr>
          <w:t>Refreshed APM Framework</w:t>
        </w:r>
      </w:hyperlink>
      <w:r w:rsidRPr="0081327F">
        <w:rPr>
          <w:sz w:val="24"/>
        </w:rPr>
        <w:t>, using the LAN survey tool, definitions, and methodology.</w:t>
      </w:r>
    </w:p>
    <w:p w14:paraId="34C36514" w14:textId="77777777" w:rsidR="00A13CEB" w:rsidRDefault="00A13CEB"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09889B" w14:textId="7D577D66" w:rsidR="00A13CEB" w:rsidRDefault="00A13CEB" w:rsidP="00116F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More detailed information on the LAN’s most recent 2018 APM measurement report, methodology, definitions, and survey tool can be found </w:t>
      </w:r>
      <w:hyperlink r:id="rId12" w:history="1">
        <w:r w:rsidRPr="00A13CEB">
          <w:rPr>
            <w:rStyle w:val="Hyperlink"/>
            <w:sz w:val="24"/>
          </w:rPr>
          <w:t>here</w:t>
        </w:r>
      </w:hyperlink>
      <w:r>
        <w:rPr>
          <w:sz w:val="24"/>
        </w:rPr>
        <w:t>.</w:t>
      </w:r>
      <w:r>
        <w:rPr>
          <w:rStyle w:val="FootnoteReference"/>
          <w:sz w:val="24"/>
        </w:rPr>
        <w:footnoteReference w:id="3"/>
      </w:r>
      <w:r>
        <w:rPr>
          <w:sz w:val="24"/>
        </w:rPr>
        <w:t xml:space="preserve"> </w:t>
      </w:r>
    </w:p>
    <w:p w14:paraId="08D76A5D" w14:textId="77777777" w:rsidR="00116FA7" w:rsidRDefault="00116FA7"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A36509" w14:textId="77777777" w:rsidR="00A13CEB" w:rsidRPr="00A13CEB" w:rsidRDefault="006B35D9" w:rsidP="00A13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35D9">
        <w:rPr>
          <w:b/>
          <w:sz w:val="24"/>
        </w:rPr>
        <w:t xml:space="preserve">Denominator:  </w:t>
      </w:r>
    </w:p>
    <w:p w14:paraId="4B182BB4" w14:textId="778E0476" w:rsidR="006B35D9" w:rsidRDefault="00A13CEB" w:rsidP="00A13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13CEB">
        <w:rPr>
          <w:sz w:val="24"/>
        </w:rPr>
        <w:t>Total dollars p</w:t>
      </w:r>
      <w:r>
        <w:rPr>
          <w:sz w:val="24"/>
        </w:rPr>
        <w:t xml:space="preserve">aid to providers (in and out of </w:t>
      </w:r>
      <w:r w:rsidRPr="00A13CEB">
        <w:rPr>
          <w:sz w:val="24"/>
        </w:rPr>
        <w:t xml:space="preserve">network) for </w:t>
      </w:r>
      <w:r w:rsidR="00DE7126">
        <w:rPr>
          <w:sz w:val="24"/>
        </w:rPr>
        <w:t xml:space="preserve">payer </w:t>
      </w:r>
      <w:r w:rsidRPr="00A13CEB">
        <w:rPr>
          <w:sz w:val="24"/>
        </w:rPr>
        <w:t>members in CY 2017 or most recent</w:t>
      </w:r>
      <w:r w:rsidR="00DE7126">
        <w:rPr>
          <w:sz w:val="24"/>
        </w:rPr>
        <w:t xml:space="preserve"> </w:t>
      </w:r>
      <w:r w:rsidRPr="00A13CEB">
        <w:rPr>
          <w:sz w:val="24"/>
        </w:rPr>
        <w:t>12 months.</w:t>
      </w:r>
    </w:p>
    <w:p w14:paraId="04DE9609" w14:textId="77777777" w:rsidR="00310579" w:rsidRPr="006B35D9" w:rsidRDefault="00310579" w:rsidP="00A13C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5181E3" w14:textId="727674C7" w:rsidR="006B35D9" w:rsidRPr="006B35D9" w:rsidRDefault="006B35D9" w:rsidP="006B35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35D9">
        <w:rPr>
          <w:b/>
          <w:sz w:val="24"/>
        </w:rPr>
        <w:t xml:space="preserve">Numerator:  </w:t>
      </w:r>
      <w:r w:rsidR="00310579">
        <w:rPr>
          <w:sz w:val="24"/>
          <w:u w:val="single"/>
        </w:rPr>
        <w:t xml:space="preserve">Total dollars paid to providers </w:t>
      </w:r>
      <w:r w:rsidR="00A250C7">
        <w:rPr>
          <w:sz w:val="24"/>
          <w:u w:val="single"/>
        </w:rPr>
        <w:t xml:space="preserve">in CY 2017 or most recent 12 months </w:t>
      </w:r>
      <w:r w:rsidR="00310579">
        <w:rPr>
          <w:sz w:val="24"/>
          <w:u w:val="single"/>
        </w:rPr>
        <w:t xml:space="preserve">participating in category 1, 2, 3, and 4 payment arrangements. These data are then </w:t>
      </w:r>
      <w:r w:rsidR="00310579">
        <w:rPr>
          <w:sz w:val="24"/>
        </w:rPr>
        <w:t xml:space="preserve">used to </w:t>
      </w:r>
      <w:r w:rsidRPr="006B35D9">
        <w:rPr>
          <w:sz w:val="24"/>
        </w:rPr>
        <w:t xml:space="preserve">estimate annual payment amounts </w:t>
      </w:r>
      <w:r w:rsidR="00310579">
        <w:rPr>
          <w:sz w:val="24"/>
        </w:rPr>
        <w:t>and proportions of payments across each</w:t>
      </w:r>
      <w:r w:rsidR="00310579" w:rsidRPr="006B35D9">
        <w:rPr>
          <w:sz w:val="24"/>
        </w:rPr>
        <w:t xml:space="preserve"> </w:t>
      </w:r>
      <w:r w:rsidRPr="006B35D9">
        <w:rPr>
          <w:sz w:val="24"/>
        </w:rPr>
        <w:t xml:space="preserve">category </w:t>
      </w:r>
      <w:r w:rsidR="00310579">
        <w:rPr>
          <w:sz w:val="24"/>
        </w:rPr>
        <w:t xml:space="preserve">and subcategory that </w:t>
      </w:r>
      <w:r w:rsidRPr="006B35D9">
        <w:rPr>
          <w:sz w:val="24"/>
        </w:rPr>
        <w:t>health plan/payer</w:t>
      </w:r>
      <w:r w:rsidR="004C5647">
        <w:rPr>
          <w:sz w:val="24"/>
        </w:rPr>
        <w:t>s made to</w:t>
      </w:r>
      <w:r w:rsidRPr="006B35D9">
        <w:rPr>
          <w:sz w:val="24"/>
        </w:rPr>
        <w:t xml:space="preserve"> providers</w:t>
      </w:r>
      <w:r w:rsidR="00310579">
        <w:rPr>
          <w:sz w:val="24"/>
        </w:rPr>
        <w:t>.</w:t>
      </w:r>
      <w:r w:rsidRPr="006B35D9">
        <w:rPr>
          <w:sz w:val="24"/>
        </w:rPr>
        <w:t xml:space="preserve"> (</w:t>
      </w:r>
      <w:r>
        <w:rPr>
          <w:sz w:val="24"/>
        </w:rPr>
        <w:t>See the LAN’s</w:t>
      </w:r>
      <w:r w:rsidRPr="006B35D9">
        <w:rPr>
          <w:sz w:val="24"/>
        </w:rPr>
        <w:t xml:space="preserve"> </w:t>
      </w:r>
      <w:r w:rsidR="00310579">
        <w:rPr>
          <w:sz w:val="24"/>
        </w:rPr>
        <w:t xml:space="preserve">Refreshed </w:t>
      </w:r>
      <w:hyperlink r:id="rId13" w:history="1">
        <w:r w:rsidRPr="00D2331A">
          <w:rPr>
            <w:rStyle w:val="Hyperlink"/>
            <w:sz w:val="24"/>
          </w:rPr>
          <w:t>APM Framework White Paper</w:t>
        </w:r>
      </w:hyperlink>
      <w:r>
        <w:rPr>
          <w:sz w:val="24"/>
        </w:rPr>
        <w:t xml:space="preserve"> </w:t>
      </w:r>
      <w:r w:rsidRPr="006B35D9">
        <w:rPr>
          <w:sz w:val="24"/>
        </w:rPr>
        <w:t xml:space="preserve">to get a better sense of </w:t>
      </w:r>
      <w:r w:rsidR="00310579">
        <w:rPr>
          <w:sz w:val="24"/>
        </w:rPr>
        <w:t>how</w:t>
      </w:r>
      <w:r w:rsidR="00310579" w:rsidRPr="006B35D9">
        <w:rPr>
          <w:sz w:val="24"/>
        </w:rPr>
        <w:t xml:space="preserve"> </w:t>
      </w:r>
      <w:r w:rsidRPr="006B35D9">
        <w:rPr>
          <w:sz w:val="24"/>
        </w:rPr>
        <w:t>plans</w:t>
      </w:r>
      <w:r w:rsidR="00310579">
        <w:rPr>
          <w:sz w:val="24"/>
        </w:rPr>
        <w:t>/payer</w:t>
      </w:r>
      <w:r w:rsidR="00313683">
        <w:rPr>
          <w:sz w:val="24"/>
        </w:rPr>
        <w:t>s</w:t>
      </w:r>
      <w:r w:rsidR="00310579">
        <w:rPr>
          <w:sz w:val="24"/>
        </w:rPr>
        <w:t xml:space="preserve"> are instructed to categorize their payment arrangements)</w:t>
      </w:r>
      <w:r w:rsidRPr="006B35D9">
        <w:rPr>
          <w:sz w:val="24"/>
        </w:rPr>
        <w:t xml:space="preserve"> </w:t>
      </w:r>
    </w:p>
    <w:p w14:paraId="46F0D814"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E47DAF9" w14:textId="30EE5684" w:rsidR="005E470C" w:rsidRPr="005E470C" w:rsidRDefault="007535F8"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535F8">
        <w:rPr>
          <w:sz w:val="24"/>
        </w:rPr>
        <w:t xml:space="preserve">The LAN does not have any regulatory levers at its disposal to compel </w:t>
      </w:r>
      <w:r w:rsidR="00026201">
        <w:rPr>
          <w:sz w:val="24"/>
        </w:rPr>
        <w:t xml:space="preserve">participating </w:t>
      </w:r>
      <w:r w:rsidRPr="007535F8">
        <w:rPr>
          <w:sz w:val="24"/>
        </w:rPr>
        <w:t xml:space="preserve">plans to submit these data – it </w:t>
      </w:r>
      <w:r w:rsidR="005E470C">
        <w:rPr>
          <w:sz w:val="24"/>
        </w:rPr>
        <w:t>is</w:t>
      </w:r>
      <w:r w:rsidRPr="007535F8">
        <w:rPr>
          <w:sz w:val="24"/>
        </w:rPr>
        <w:t xml:space="preserve"> purely voluntary. </w:t>
      </w:r>
      <w:r w:rsidR="005E470C">
        <w:rPr>
          <w:sz w:val="24"/>
        </w:rPr>
        <w:t xml:space="preserve">Even so, payer participation in the LAN APM measurement has exceeded </w:t>
      </w:r>
      <w:r w:rsidR="001D531D">
        <w:rPr>
          <w:sz w:val="24"/>
        </w:rPr>
        <w:t>70% each year. For example, t</w:t>
      </w:r>
      <w:r w:rsidR="005E470C">
        <w:rPr>
          <w:sz w:val="24"/>
        </w:rPr>
        <w:t xml:space="preserve">he 2018 </w:t>
      </w:r>
      <w:r w:rsidR="005E470C" w:rsidRPr="005E470C">
        <w:rPr>
          <w:sz w:val="24"/>
        </w:rPr>
        <w:t>LAN APM Measurement Ef</w:t>
      </w:r>
      <w:r w:rsidR="001D531D">
        <w:rPr>
          <w:sz w:val="24"/>
        </w:rPr>
        <w:t xml:space="preserve">fort includes data from the </w:t>
      </w:r>
      <w:r w:rsidR="005E470C" w:rsidRPr="005E470C">
        <w:rPr>
          <w:sz w:val="24"/>
        </w:rPr>
        <w:t>LAN</w:t>
      </w:r>
      <w:r w:rsidR="001D531D">
        <w:rPr>
          <w:sz w:val="24"/>
        </w:rPr>
        <w:t>’s</w:t>
      </w:r>
      <w:r w:rsidR="005E470C" w:rsidRPr="005E470C">
        <w:rPr>
          <w:sz w:val="24"/>
        </w:rPr>
        <w:t xml:space="preserve"> survey, surveys fielded by </w:t>
      </w:r>
      <w:r w:rsidR="00E5151B">
        <w:rPr>
          <w:sz w:val="24"/>
        </w:rPr>
        <w:t>major health plan associations</w:t>
      </w:r>
      <w:r w:rsidR="005E470C" w:rsidRPr="005E470C">
        <w:rPr>
          <w:sz w:val="24"/>
        </w:rPr>
        <w:t>, and Medicare FFS. Conducted from May to July 2018, the surve</w:t>
      </w:r>
      <w:r w:rsidR="001D531D">
        <w:rPr>
          <w:sz w:val="24"/>
        </w:rPr>
        <w:t xml:space="preserve">y process collected data from </w:t>
      </w:r>
      <w:r w:rsidR="00A250C7">
        <w:rPr>
          <w:sz w:val="24"/>
        </w:rPr>
        <w:t>73</w:t>
      </w:r>
      <w:r w:rsidR="005E470C" w:rsidRPr="005E470C">
        <w:rPr>
          <w:sz w:val="24"/>
        </w:rPr>
        <w:t xml:space="preserve"> participants, accounting for nearly </w:t>
      </w:r>
      <w:r w:rsidR="00DF0FBD">
        <w:rPr>
          <w:sz w:val="24"/>
        </w:rPr>
        <w:t>241 million Americans, or 82</w:t>
      </w:r>
      <w:r w:rsidR="005E470C" w:rsidRPr="005E470C">
        <w:rPr>
          <w:sz w:val="24"/>
        </w:rPr>
        <w:t>%, of the covered U.S. population. The data reflects payment activity in calendar year 2017.</w:t>
      </w:r>
    </w:p>
    <w:p w14:paraId="05A87447" w14:textId="77777777"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8177E6" w14:textId="22D52628"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470C">
        <w:rPr>
          <w:sz w:val="24"/>
        </w:rPr>
        <w:t>Health plans, states, and Medicare FFS reported the total dollars paid to</w:t>
      </w:r>
      <w:r w:rsidR="001D531D">
        <w:rPr>
          <w:sz w:val="24"/>
        </w:rPr>
        <w:t xml:space="preserve"> providers according to the </w:t>
      </w:r>
      <w:r w:rsidRPr="005E470C">
        <w:rPr>
          <w:sz w:val="24"/>
        </w:rPr>
        <w:t>LAN’s Refreshed APM Framework, which offers a common approach to classifying payment by category and subca</w:t>
      </w:r>
      <w:r w:rsidR="001D531D">
        <w:rPr>
          <w:sz w:val="24"/>
        </w:rPr>
        <w:t xml:space="preserve">tegory. With this data, the </w:t>
      </w:r>
      <w:r w:rsidRPr="005E470C">
        <w:rPr>
          <w:sz w:val="24"/>
        </w:rPr>
        <w:t>LAN analyzed aggregate results by category and subcategory as well as by line of business: commercial, Medicare Advantage, Medicaid, and Medicare FFS.</w:t>
      </w:r>
    </w:p>
    <w:p w14:paraId="43E17D8F" w14:textId="77777777"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C9AA9F8" w14:textId="77777777"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470C">
        <w:rPr>
          <w:sz w:val="24"/>
        </w:rPr>
        <w:t>The results show progress, with 34% of total U.S. health care payments tied to alternative payment models (APMs) in 2017, a steady increase from 23% two years ago.</w:t>
      </w:r>
    </w:p>
    <w:p w14:paraId="147772D4" w14:textId="77777777"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7CD96D" w14:textId="501261B2" w:rsidR="005E470C" w:rsidRPr="005E470C" w:rsidRDefault="00DF0FBD"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w:t>
      </w:r>
      <w:r w:rsidR="005E470C" w:rsidRPr="005E470C">
        <w:rPr>
          <w:sz w:val="24"/>
        </w:rPr>
        <w:t>LAN APM Measurement Effort revealed the following for 2017 payments:</w:t>
      </w:r>
    </w:p>
    <w:p w14:paraId="61ADFD18" w14:textId="77777777" w:rsidR="005E470C" w:rsidRPr="005E470C"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D35B08" w14:textId="055F1AC3" w:rsidR="005E470C" w:rsidRPr="001D531D" w:rsidRDefault="001D531D" w:rsidP="001D531D">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41% of health care dollars in c</w:t>
      </w:r>
      <w:r w:rsidR="005E470C" w:rsidRPr="001D531D">
        <w:rPr>
          <w:sz w:val="24"/>
        </w:rPr>
        <w:t>ategory 1 (e.g., traditional FFS or other legacy payments not linked to quality)</w:t>
      </w:r>
    </w:p>
    <w:p w14:paraId="49582F87" w14:textId="078F2BB6" w:rsidR="005E470C" w:rsidRPr="001D531D" w:rsidRDefault="001D531D" w:rsidP="001D531D">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25% of health care dollars in c</w:t>
      </w:r>
      <w:r w:rsidR="005E470C" w:rsidRPr="001D531D">
        <w:rPr>
          <w:sz w:val="24"/>
        </w:rPr>
        <w:t>ategory 2 (e.g., pay-for-performance or care coordination fees)</w:t>
      </w:r>
    </w:p>
    <w:p w14:paraId="57241DFE" w14:textId="48ABBC93" w:rsidR="005E470C" w:rsidRPr="001D531D" w:rsidRDefault="005E470C" w:rsidP="001D531D">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D531D">
        <w:rPr>
          <w:sz w:val="24"/>
        </w:rPr>
        <w:t xml:space="preserve">34% of health </w:t>
      </w:r>
      <w:r w:rsidR="001D531D">
        <w:rPr>
          <w:sz w:val="24"/>
        </w:rPr>
        <w:t>care dollars in a composite of c</w:t>
      </w:r>
      <w:r w:rsidRPr="001D531D">
        <w:rPr>
          <w:sz w:val="24"/>
        </w:rPr>
        <w:t>ategories 3 and 4 (e.g., shared savings, shared risk, bundled payment, or population-based payments)</w:t>
      </w:r>
      <w:r w:rsidR="00DF0FBD">
        <w:rPr>
          <w:rStyle w:val="FootnoteReference"/>
          <w:sz w:val="24"/>
        </w:rPr>
        <w:footnoteReference w:id="4"/>
      </w:r>
    </w:p>
    <w:p w14:paraId="072A02BE" w14:textId="77777777" w:rsidR="001D531D" w:rsidRDefault="001D531D"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9E3F6C" w14:textId="45310FAC" w:rsidR="005B5CEA" w:rsidRDefault="005E470C" w:rsidP="005E47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470C">
        <w:rPr>
          <w:sz w:val="24"/>
        </w:rPr>
        <w:t xml:space="preserve">These results highlight a continued </w:t>
      </w:r>
      <w:r w:rsidR="00DF0FBD">
        <w:rPr>
          <w:sz w:val="24"/>
        </w:rPr>
        <w:t>transition</w:t>
      </w:r>
      <w:r w:rsidRPr="005E470C">
        <w:rPr>
          <w:sz w:val="24"/>
        </w:rPr>
        <w:t xml:space="preserve"> from a fee-for-service system that</w:t>
      </w:r>
      <w:r w:rsidR="00DF0FBD">
        <w:rPr>
          <w:sz w:val="24"/>
        </w:rPr>
        <w:t xml:space="preserve"> reimburses only on volume </w:t>
      </w:r>
      <w:r w:rsidRPr="005E470C">
        <w:rPr>
          <w:sz w:val="24"/>
        </w:rPr>
        <w:t>towards patient- and value-centered APMs.</w:t>
      </w:r>
      <w:r w:rsidR="005B5CEA">
        <w:rPr>
          <w:sz w:val="24"/>
        </w:rPr>
        <w:t xml:space="preserve"> </w:t>
      </w:r>
    </w:p>
    <w:p w14:paraId="71F3E900" w14:textId="77777777" w:rsidR="005B5CEA"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3E8BE1" w14:textId="5E266806" w:rsidR="007535F8"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Given health plan </w:t>
      </w:r>
      <w:r w:rsidR="00FD766A">
        <w:rPr>
          <w:sz w:val="24"/>
        </w:rPr>
        <w:t xml:space="preserve">and public payer </w:t>
      </w:r>
      <w:r>
        <w:rPr>
          <w:sz w:val="24"/>
        </w:rPr>
        <w:t>involvement in the LAN</w:t>
      </w:r>
      <w:r w:rsidR="00DF0FBD">
        <w:rPr>
          <w:sz w:val="24"/>
        </w:rPr>
        <w:t>’s APM</w:t>
      </w:r>
      <w:r>
        <w:rPr>
          <w:sz w:val="24"/>
        </w:rPr>
        <w:t xml:space="preserve"> </w:t>
      </w:r>
      <w:r w:rsidR="00FD766A">
        <w:rPr>
          <w:sz w:val="24"/>
        </w:rPr>
        <w:t xml:space="preserve">measurement </w:t>
      </w:r>
      <w:r w:rsidR="00C43531">
        <w:rPr>
          <w:sz w:val="24"/>
        </w:rPr>
        <w:t>effort</w:t>
      </w:r>
      <w:r>
        <w:rPr>
          <w:sz w:val="24"/>
        </w:rPr>
        <w:t xml:space="preserve"> to date</w:t>
      </w:r>
      <w:r w:rsidR="00DF0FBD">
        <w:rPr>
          <w:sz w:val="24"/>
        </w:rPr>
        <w:t>,</w:t>
      </w:r>
      <w:r>
        <w:rPr>
          <w:sz w:val="24"/>
        </w:rPr>
        <w:t xml:space="preserve"> </w:t>
      </w:r>
      <w:r w:rsidR="00026201">
        <w:rPr>
          <w:sz w:val="24"/>
        </w:rPr>
        <w:t xml:space="preserve">CMS </w:t>
      </w:r>
      <w:r>
        <w:rPr>
          <w:sz w:val="24"/>
        </w:rPr>
        <w:t xml:space="preserve">is confident </w:t>
      </w:r>
      <w:r w:rsidR="007535F8" w:rsidRPr="007535F8">
        <w:rPr>
          <w:sz w:val="24"/>
        </w:rPr>
        <w:t xml:space="preserve">a sufficient number of health plans </w:t>
      </w:r>
      <w:r w:rsidR="00DF0FBD">
        <w:rPr>
          <w:sz w:val="24"/>
        </w:rPr>
        <w:t xml:space="preserve">and public payers </w:t>
      </w:r>
      <w:r w:rsidR="007535F8" w:rsidRPr="007535F8">
        <w:rPr>
          <w:sz w:val="24"/>
        </w:rPr>
        <w:t xml:space="preserve">will </w:t>
      </w:r>
      <w:r w:rsidR="00FD766A">
        <w:rPr>
          <w:sz w:val="24"/>
        </w:rPr>
        <w:t xml:space="preserve">continue to </w:t>
      </w:r>
      <w:r w:rsidR="007535F8" w:rsidRPr="007535F8">
        <w:rPr>
          <w:sz w:val="24"/>
        </w:rPr>
        <w:t xml:space="preserve">participate </w:t>
      </w:r>
      <w:r>
        <w:rPr>
          <w:sz w:val="24"/>
        </w:rPr>
        <w:t xml:space="preserve">in this data collection effort </w:t>
      </w:r>
      <w:r w:rsidR="00DF0FBD">
        <w:rPr>
          <w:sz w:val="24"/>
        </w:rPr>
        <w:t>and continue to provide</w:t>
      </w:r>
      <w:r w:rsidR="007535F8" w:rsidRPr="007535F8">
        <w:rPr>
          <w:sz w:val="24"/>
        </w:rPr>
        <w:t xml:space="preserve"> a strong indication of the national direction.</w:t>
      </w:r>
      <w:r w:rsidR="007535F8">
        <w:rPr>
          <w:sz w:val="24"/>
        </w:rPr>
        <w:t xml:space="preserve"> </w:t>
      </w:r>
      <w:r>
        <w:rPr>
          <w:sz w:val="24"/>
        </w:rPr>
        <w:t xml:space="preserve">Although CMS does not expect to engage in sampling </w:t>
      </w:r>
      <w:r w:rsidR="001E3E8A">
        <w:rPr>
          <w:sz w:val="24"/>
        </w:rPr>
        <w:t xml:space="preserve">a certain proportion of </w:t>
      </w:r>
      <w:r>
        <w:rPr>
          <w:sz w:val="24"/>
        </w:rPr>
        <w:t xml:space="preserve">health plans for these data, the </w:t>
      </w:r>
      <w:r w:rsidR="00623F5B">
        <w:rPr>
          <w:sz w:val="24"/>
        </w:rPr>
        <w:t>LAN will</w:t>
      </w:r>
      <w:r>
        <w:rPr>
          <w:sz w:val="24"/>
        </w:rPr>
        <w:t xml:space="preserve"> </w:t>
      </w:r>
      <w:r w:rsidR="00623F5B">
        <w:rPr>
          <w:sz w:val="24"/>
        </w:rPr>
        <w:t>continual</w:t>
      </w:r>
      <w:r>
        <w:rPr>
          <w:sz w:val="24"/>
        </w:rPr>
        <w:t xml:space="preserve">ly engage </w:t>
      </w:r>
      <w:r w:rsidR="00623F5B">
        <w:rPr>
          <w:sz w:val="24"/>
        </w:rPr>
        <w:t xml:space="preserve">health plans </w:t>
      </w:r>
      <w:r w:rsidR="00DF0FBD">
        <w:rPr>
          <w:sz w:val="24"/>
        </w:rPr>
        <w:t xml:space="preserve">each year </w:t>
      </w:r>
      <w:r>
        <w:rPr>
          <w:sz w:val="24"/>
        </w:rPr>
        <w:t xml:space="preserve">throughout the life of the LAN </w:t>
      </w:r>
      <w:r w:rsidR="00623F5B">
        <w:rPr>
          <w:sz w:val="24"/>
        </w:rPr>
        <w:t>to</w:t>
      </w:r>
      <w:r w:rsidR="001E4E6C">
        <w:rPr>
          <w:sz w:val="24"/>
        </w:rPr>
        <w:t xml:space="preserve"> </w:t>
      </w:r>
      <w:r w:rsidR="00623F5B">
        <w:rPr>
          <w:sz w:val="24"/>
        </w:rPr>
        <w:t>increase the number of participating health plans in the LAN</w:t>
      </w:r>
      <w:r w:rsidR="00DF0FBD">
        <w:rPr>
          <w:sz w:val="24"/>
        </w:rPr>
        <w:t>’s APM measurement effort</w:t>
      </w:r>
      <w:r w:rsidR="00623F5B">
        <w:rPr>
          <w:sz w:val="24"/>
        </w:rPr>
        <w:t xml:space="preserve">. The ultimate goal is for all </w:t>
      </w:r>
      <w:r w:rsidR="003B4A39">
        <w:rPr>
          <w:sz w:val="24"/>
        </w:rPr>
        <w:t>U.S.</w:t>
      </w:r>
      <w:r w:rsidR="00623F5B">
        <w:rPr>
          <w:sz w:val="24"/>
        </w:rPr>
        <w:t xml:space="preserve"> health plans</w:t>
      </w:r>
      <w:r w:rsidR="00DF0FBD">
        <w:rPr>
          <w:sz w:val="24"/>
        </w:rPr>
        <w:t xml:space="preserve"> and payers</w:t>
      </w:r>
      <w:r>
        <w:rPr>
          <w:sz w:val="24"/>
        </w:rPr>
        <w:t xml:space="preserve"> (the potential respondent universe)</w:t>
      </w:r>
      <w:r w:rsidR="00623F5B">
        <w:rPr>
          <w:sz w:val="24"/>
        </w:rPr>
        <w:t xml:space="preserve">, both public and private, to participate in the LAN and commit to sharing aggregate payment </w:t>
      </w:r>
      <w:r>
        <w:rPr>
          <w:sz w:val="24"/>
        </w:rPr>
        <w:t>data on an annual basis</w:t>
      </w:r>
      <w:r w:rsidR="00016CE2">
        <w:rPr>
          <w:sz w:val="24"/>
        </w:rPr>
        <w:t xml:space="preserve"> with the LAN and the public</w:t>
      </w:r>
      <w:r>
        <w:rPr>
          <w:sz w:val="24"/>
        </w:rPr>
        <w:t>.</w:t>
      </w:r>
      <w:r w:rsidR="001E3E8A">
        <w:rPr>
          <w:sz w:val="24"/>
        </w:rPr>
        <w:t xml:space="preserve"> </w:t>
      </w:r>
      <w:r w:rsidR="007535F8">
        <w:rPr>
          <w:sz w:val="24"/>
        </w:rPr>
        <w:t>Curren</w:t>
      </w:r>
      <w:r w:rsidR="00623F5B">
        <w:rPr>
          <w:sz w:val="24"/>
        </w:rPr>
        <w:t xml:space="preserve">tly, </w:t>
      </w:r>
      <w:r w:rsidR="00DF0FBD">
        <w:rPr>
          <w:sz w:val="24"/>
        </w:rPr>
        <w:t xml:space="preserve">based on participation between 70 and 90 plans in prior years, </w:t>
      </w:r>
      <w:r w:rsidR="00623F5B">
        <w:rPr>
          <w:sz w:val="24"/>
        </w:rPr>
        <w:t>CMS aggressively estimates approximately 1</w:t>
      </w:r>
      <w:r w:rsidR="00DF0FBD">
        <w:rPr>
          <w:sz w:val="24"/>
        </w:rPr>
        <w:t>1</w:t>
      </w:r>
      <w:r w:rsidR="00482AC7">
        <w:rPr>
          <w:sz w:val="24"/>
        </w:rPr>
        <w:t>0</w:t>
      </w:r>
      <w:r w:rsidR="0054039B">
        <w:rPr>
          <w:sz w:val="24"/>
        </w:rPr>
        <w:t xml:space="preserve"> </w:t>
      </w:r>
      <w:r w:rsidR="003B4A39">
        <w:rPr>
          <w:sz w:val="24"/>
        </w:rPr>
        <w:t>U.S.</w:t>
      </w:r>
      <w:r w:rsidR="0054039B">
        <w:rPr>
          <w:sz w:val="24"/>
        </w:rPr>
        <w:t xml:space="preserve"> payers will participate </w:t>
      </w:r>
      <w:r w:rsidR="004F3603">
        <w:rPr>
          <w:sz w:val="24"/>
        </w:rPr>
        <w:t>in th</w:t>
      </w:r>
      <w:r w:rsidR="00DF0FBD">
        <w:rPr>
          <w:sz w:val="24"/>
        </w:rPr>
        <w:t>e next</w:t>
      </w:r>
      <w:r w:rsidR="004F3603">
        <w:rPr>
          <w:sz w:val="24"/>
        </w:rPr>
        <w:t xml:space="preserve"> information request (i.e., </w:t>
      </w:r>
      <w:r w:rsidR="0054039B">
        <w:rPr>
          <w:sz w:val="24"/>
        </w:rPr>
        <w:t>agree to submit aggregate payment data</w:t>
      </w:r>
      <w:r w:rsidR="004F3603">
        <w:rPr>
          <w:sz w:val="24"/>
        </w:rPr>
        <w:t>)</w:t>
      </w:r>
      <w:r w:rsidR="00623F5B">
        <w:rPr>
          <w:sz w:val="24"/>
        </w:rPr>
        <w:t xml:space="preserve"> </w:t>
      </w:r>
      <w:r>
        <w:rPr>
          <w:sz w:val="24"/>
        </w:rPr>
        <w:t>in 201</w:t>
      </w:r>
      <w:r w:rsidR="00DF0FBD">
        <w:rPr>
          <w:sz w:val="24"/>
        </w:rPr>
        <w:t>9</w:t>
      </w:r>
      <w:r>
        <w:rPr>
          <w:sz w:val="24"/>
        </w:rPr>
        <w:t xml:space="preserve">. </w:t>
      </w:r>
    </w:p>
    <w:p w14:paraId="3B88F95A" w14:textId="77777777" w:rsidR="005B5CEA" w:rsidRDefault="005B5CEA"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D2B788"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2.  Describe the procedures for the collection of information including:</w:t>
      </w:r>
    </w:p>
    <w:p w14:paraId="7ED79AF8"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Statistical methodology for stratification and sample selection,</w:t>
      </w:r>
    </w:p>
    <w:p w14:paraId="30610FA2"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Estimation procedure,</w:t>
      </w:r>
    </w:p>
    <w:p w14:paraId="16A1974A"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Degree of accuracy needed for the pur</w:t>
      </w:r>
      <w:r w:rsidRPr="00817EF2">
        <w:rPr>
          <w:i/>
          <w:sz w:val="24"/>
        </w:rPr>
        <w:softHyphen/>
        <w:t>pose described in the justification,</w:t>
      </w:r>
    </w:p>
    <w:p w14:paraId="5035B8C4"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Unusual problems requiring specialized sampling procedures, and</w:t>
      </w:r>
    </w:p>
    <w:p w14:paraId="37FE0A99"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817EF2">
        <w:rPr>
          <w:i/>
          <w:sz w:val="24"/>
        </w:rPr>
        <w:t>-  Any use of periodic (less frequent than annual) data collection cycles to reduce burden.</w:t>
      </w:r>
    </w:p>
    <w:p w14:paraId="27E96FCB"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1689A8" w14:textId="77777777" w:rsidR="00A2591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3458B">
        <w:rPr>
          <w:b/>
          <w:sz w:val="24"/>
        </w:rPr>
        <w:t>Response:</w:t>
      </w:r>
      <w:r>
        <w:rPr>
          <w:b/>
          <w:sz w:val="24"/>
        </w:rPr>
        <w:t xml:space="preserve"> </w:t>
      </w:r>
      <w:r w:rsidR="004F3603">
        <w:rPr>
          <w:sz w:val="24"/>
        </w:rPr>
        <w:t>For this data collection, sampling is not planned</w:t>
      </w:r>
      <w:r w:rsidR="001E3E8A" w:rsidRPr="001E3E8A">
        <w:rPr>
          <w:sz w:val="24"/>
        </w:rPr>
        <w:t>. Instead, the LAN will continually strive to increase the number of payers</w:t>
      </w:r>
      <w:r w:rsidR="005A68B4">
        <w:rPr>
          <w:sz w:val="24"/>
        </w:rPr>
        <w:t xml:space="preserve"> voluntarily</w:t>
      </w:r>
      <w:r w:rsidR="001E3E8A" w:rsidRPr="001E3E8A">
        <w:rPr>
          <w:sz w:val="24"/>
        </w:rPr>
        <w:t xml:space="preserve"> participating in the LAN </w:t>
      </w:r>
      <w:r w:rsidR="00DF0FBD">
        <w:rPr>
          <w:sz w:val="24"/>
        </w:rPr>
        <w:t>who are</w:t>
      </w:r>
      <w:r w:rsidR="005A68B4">
        <w:rPr>
          <w:sz w:val="24"/>
        </w:rPr>
        <w:t xml:space="preserve"> will</w:t>
      </w:r>
      <w:r w:rsidR="00313683">
        <w:rPr>
          <w:sz w:val="24"/>
        </w:rPr>
        <w:t>ing</w:t>
      </w:r>
      <w:r w:rsidR="005A68B4">
        <w:rPr>
          <w:sz w:val="24"/>
        </w:rPr>
        <w:t xml:space="preserve"> to</w:t>
      </w:r>
      <w:r w:rsidR="001E3E8A" w:rsidRPr="001E3E8A">
        <w:rPr>
          <w:sz w:val="24"/>
        </w:rPr>
        <w:t xml:space="preserve"> submit aggregate data that categorizes how plans are paying providers. At the end of each data collection, the</w:t>
      </w:r>
      <w:r w:rsidR="001E3E8A">
        <w:rPr>
          <w:sz w:val="24"/>
        </w:rPr>
        <w:t xml:space="preserve"> LAN </w:t>
      </w:r>
      <w:r w:rsidR="005A68B4">
        <w:rPr>
          <w:sz w:val="24"/>
        </w:rPr>
        <w:t>is able to</w:t>
      </w:r>
      <w:r w:rsidR="001E3E8A" w:rsidRPr="001E3E8A">
        <w:rPr>
          <w:sz w:val="24"/>
        </w:rPr>
        <w:t xml:space="preserve"> say that X plans participated that repres</w:t>
      </w:r>
      <w:r w:rsidR="001E3E8A">
        <w:rPr>
          <w:sz w:val="24"/>
        </w:rPr>
        <w:t xml:space="preserve">ent Y beneficiaries (Z% of </w:t>
      </w:r>
      <w:r w:rsidR="003B4A39">
        <w:rPr>
          <w:sz w:val="24"/>
        </w:rPr>
        <w:t>U.S.</w:t>
      </w:r>
      <w:r w:rsidR="001E3E8A" w:rsidRPr="001E3E8A">
        <w:rPr>
          <w:sz w:val="24"/>
        </w:rPr>
        <w:t xml:space="preserve"> population) within a given calendar year. Among this proportion, A% of payment is in category 1, B% in category 2, and C% in categories 3 &amp; 4.  Subsequent </w:t>
      </w:r>
      <w:r w:rsidR="005A68B4">
        <w:rPr>
          <w:sz w:val="24"/>
        </w:rPr>
        <w:t xml:space="preserve">annual </w:t>
      </w:r>
      <w:r w:rsidR="00C43531">
        <w:rPr>
          <w:sz w:val="24"/>
        </w:rPr>
        <w:t xml:space="preserve">data collections </w:t>
      </w:r>
      <w:r w:rsidR="001E3E8A" w:rsidRPr="001E3E8A">
        <w:rPr>
          <w:sz w:val="24"/>
        </w:rPr>
        <w:t>will report on the change among those plans that reported each year, and the number of new plans that are now reporting their payment categories.</w:t>
      </w:r>
    </w:p>
    <w:p w14:paraId="2B4B61F7" w14:textId="73ABCECA" w:rsidR="00A25918" w:rsidRDefault="00A2591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 </w:t>
      </w:r>
    </w:p>
    <w:p w14:paraId="04734BF3" w14:textId="77777777" w:rsidR="003E6248" w:rsidRPr="00817EF2"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817EF2">
        <w:rPr>
          <w:i/>
          <w:sz w:val="24"/>
        </w:rPr>
        <w:t>3.  Describe methods to maximize response rates and to deal with issues of non-response.  The accuracy and reliability of information collected must be shown to be adequate for intended uses.  For collections based on sam</w:t>
      </w:r>
      <w:r w:rsidRPr="00817EF2">
        <w:rPr>
          <w:i/>
          <w:sz w:val="24"/>
        </w:rPr>
        <w:softHyphen/>
        <w:t>pling, a special justification must be provid</w:t>
      </w:r>
      <w:r w:rsidRPr="00817EF2">
        <w:rPr>
          <w:i/>
          <w:sz w:val="24"/>
        </w:rPr>
        <w:softHyphen/>
        <w:t>ed for any collection that will not yield 'reliable' data that can be generalized to the uni</w:t>
      </w:r>
      <w:r w:rsidRPr="00817EF2">
        <w:rPr>
          <w:i/>
          <w:sz w:val="24"/>
        </w:rPr>
        <w:softHyphen/>
        <w:t>verse studied.</w:t>
      </w:r>
    </w:p>
    <w:p w14:paraId="5635563C"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D3E86BC" w14:textId="77777777" w:rsidR="00A2591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1E3E8A" w:rsidRPr="001E3E8A">
        <w:rPr>
          <w:sz w:val="24"/>
        </w:rPr>
        <w:t>Th</w:t>
      </w:r>
      <w:r w:rsidR="004F3603">
        <w:rPr>
          <w:sz w:val="24"/>
        </w:rPr>
        <w:t xml:space="preserve">is </w:t>
      </w:r>
      <w:r w:rsidR="001E3E8A" w:rsidRPr="001E3E8A">
        <w:rPr>
          <w:sz w:val="24"/>
        </w:rPr>
        <w:t xml:space="preserve">data collection </w:t>
      </w:r>
      <w:r w:rsidR="004F3603">
        <w:rPr>
          <w:sz w:val="24"/>
        </w:rPr>
        <w:t xml:space="preserve">uses those plans/payers participating LAN health plan </w:t>
      </w:r>
      <w:r w:rsidR="004F3603" w:rsidRPr="001E3E8A">
        <w:rPr>
          <w:sz w:val="24"/>
        </w:rPr>
        <w:t xml:space="preserve">payments </w:t>
      </w:r>
      <w:r w:rsidR="004F3603">
        <w:rPr>
          <w:sz w:val="24"/>
        </w:rPr>
        <w:t xml:space="preserve">as a surrogate for the US Health Care system as a whole, thereby allowing CMS </w:t>
      </w:r>
      <w:r w:rsidR="005A68B4">
        <w:rPr>
          <w:sz w:val="24"/>
        </w:rPr>
        <w:t xml:space="preserve">to </w:t>
      </w:r>
      <w:r w:rsidR="001E3E8A" w:rsidRPr="001E3E8A">
        <w:rPr>
          <w:sz w:val="24"/>
        </w:rPr>
        <w:t>gaug</w:t>
      </w:r>
      <w:r w:rsidR="005A68B4">
        <w:rPr>
          <w:sz w:val="24"/>
        </w:rPr>
        <w:t>e</w:t>
      </w:r>
      <w:r w:rsidR="001E3E8A" w:rsidRPr="001E3E8A">
        <w:rPr>
          <w:sz w:val="24"/>
        </w:rPr>
        <w:t xml:space="preserve"> </w:t>
      </w:r>
      <w:r w:rsidR="005A68B4">
        <w:rPr>
          <w:sz w:val="24"/>
        </w:rPr>
        <w:t xml:space="preserve">the </w:t>
      </w:r>
      <w:r w:rsidR="001E3E8A" w:rsidRPr="001E3E8A">
        <w:rPr>
          <w:sz w:val="24"/>
        </w:rPr>
        <w:t xml:space="preserve">progress </w:t>
      </w:r>
      <w:r w:rsidR="005A68B4">
        <w:rPr>
          <w:sz w:val="24"/>
        </w:rPr>
        <w:t xml:space="preserve">of APM adoption </w:t>
      </w:r>
      <w:r w:rsidR="00A250C7">
        <w:rPr>
          <w:sz w:val="24"/>
        </w:rPr>
        <w:t>nationwide</w:t>
      </w:r>
      <w:r w:rsidR="001E3E8A" w:rsidRPr="001E3E8A">
        <w:rPr>
          <w:sz w:val="24"/>
        </w:rPr>
        <w:t xml:space="preserve"> in a very straight forward </w:t>
      </w:r>
      <w:r w:rsidR="00016CE2" w:rsidRPr="001E3E8A">
        <w:rPr>
          <w:sz w:val="24"/>
        </w:rPr>
        <w:t>ma</w:t>
      </w:r>
      <w:r w:rsidR="00016CE2">
        <w:rPr>
          <w:sz w:val="24"/>
        </w:rPr>
        <w:t>nner. Complex</w:t>
      </w:r>
      <w:r w:rsidR="001E3E8A" w:rsidRPr="001E3E8A">
        <w:rPr>
          <w:sz w:val="24"/>
        </w:rPr>
        <w:t xml:space="preserve"> statistical analyses will not be conducted on these data</w:t>
      </w:r>
      <w:r w:rsidR="001E3E8A">
        <w:rPr>
          <w:sz w:val="24"/>
        </w:rPr>
        <w:t>,</w:t>
      </w:r>
      <w:r w:rsidR="001E3E8A" w:rsidRPr="001E3E8A">
        <w:rPr>
          <w:sz w:val="24"/>
        </w:rPr>
        <w:t xml:space="preserve"> and any discussion of LAN APM results will come with important caveats. There are a limited number of health plans in the United States (~200) with a variety of characteristics.  We </w:t>
      </w:r>
      <w:r w:rsidR="005A68B4">
        <w:rPr>
          <w:sz w:val="24"/>
        </w:rPr>
        <w:t>are only</w:t>
      </w:r>
      <w:r w:rsidR="001E3E8A" w:rsidRPr="001E3E8A">
        <w:rPr>
          <w:sz w:val="24"/>
        </w:rPr>
        <w:t xml:space="preserve"> able to describe t</w:t>
      </w:r>
      <w:r w:rsidR="001E3E8A">
        <w:rPr>
          <w:sz w:val="24"/>
        </w:rPr>
        <w:t>he characteristics of LAN health plans</w:t>
      </w:r>
      <w:r w:rsidR="001E3E8A" w:rsidRPr="001E3E8A">
        <w:rPr>
          <w:sz w:val="24"/>
        </w:rPr>
        <w:t xml:space="preserve"> and their percentages and acknowledge that the estimate could be too high or too low.  That said, because the L</w:t>
      </w:r>
      <w:r w:rsidR="001E4E6C">
        <w:rPr>
          <w:sz w:val="24"/>
        </w:rPr>
        <w:t>AN has</w:t>
      </w:r>
      <w:r w:rsidR="005A68B4">
        <w:rPr>
          <w:sz w:val="24"/>
        </w:rPr>
        <w:t xml:space="preserve"> demonstrated</w:t>
      </w:r>
      <w:r w:rsidR="001E4E6C">
        <w:rPr>
          <w:sz w:val="24"/>
        </w:rPr>
        <w:t xml:space="preserve"> substantial engagement from</w:t>
      </w:r>
      <w:r w:rsidR="001E3E8A" w:rsidRPr="001E3E8A">
        <w:rPr>
          <w:sz w:val="24"/>
        </w:rPr>
        <w:t xml:space="preserve"> many </w:t>
      </w:r>
      <w:r w:rsidR="001E3E8A">
        <w:rPr>
          <w:sz w:val="24"/>
        </w:rPr>
        <w:t xml:space="preserve">health </w:t>
      </w:r>
      <w:r w:rsidR="001E3E8A" w:rsidRPr="001E3E8A">
        <w:rPr>
          <w:sz w:val="24"/>
        </w:rPr>
        <w:t>plans</w:t>
      </w:r>
      <w:r w:rsidR="001E3E8A">
        <w:rPr>
          <w:sz w:val="24"/>
        </w:rPr>
        <w:t xml:space="preserve"> </w:t>
      </w:r>
      <w:r w:rsidR="005A68B4">
        <w:rPr>
          <w:sz w:val="24"/>
        </w:rPr>
        <w:t>in three prior APM measurement efforts to date</w:t>
      </w:r>
      <w:r w:rsidR="008B7DAB">
        <w:rPr>
          <w:sz w:val="24"/>
        </w:rPr>
        <w:t>, CMS</w:t>
      </w:r>
      <w:r w:rsidR="001E3E8A" w:rsidRPr="001E3E8A">
        <w:rPr>
          <w:sz w:val="24"/>
        </w:rPr>
        <w:t xml:space="preserve"> expect</w:t>
      </w:r>
      <w:r w:rsidR="008B7DAB">
        <w:rPr>
          <w:sz w:val="24"/>
        </w:rPr>
        <w:t>s</w:t>
      </w:r>
      <w:r w:rsidR="001E3E8A" w:rsidRPr="001E3E8A">
        <w:rPr>
          <w:sz w:val="24"/>
        </w:rPr>
        <w:t xml:space="preserve"> </w:t>
      </w:r>
      <w:r w:rsidR="005A68B4">
        <w:rPr>
          <w:sz w:val="24"/>
        </w:rPr>
        <w:t>payer participation</w:t>
      </w:r>
      <w:r w:rsidR="001E3E8A" w:rsidRPr="001E3E8A">
        <w:rPr>
          <w:sz w:val="24"/>
        </w:rPr>
        <w:t xml:space="preserve"> representing well over </w:t>
      </w:r>
      <w:r w:rsidR="005A68B4">
        <w:rPr>
          <w:sz w:val="24"/>
        </w:rPr>
        <w:t>70</w:t>
      </w:r>
      <w:r w:rsidR="001E3E8A" w:rsidRPr="001E3E8A">
        <w:rPr>
          <w:sz w:val="24"/>
        </w:rPr>
        <w:t xml:space="preserve">% of the healthcare market to </w:t>
      </w:r>
      <w:r w:rsidR="005A68B4">
        <w:rPr>
          <w:sz w:val="24"/>
        </w:rPr>
        <w:t>continue in future years.</w:t>
      </w:r>
    </w:p>
    <w:p w14:paraId="4E4DD2D2" w14:textId="72C3B209" w:rsidR="003E6248" w:rsidRDefault="00A2591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14:paraId="1A9D99A8"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17EF2">
        <w:rPr>
          <w:i/>
          <w:sz w:val="24"/>
        </w:rPr>
        <w:t>4.</w:t>
      </w:r>
      <w:r w:rsidRPr="00817EF2">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817EF2">
        <w:rPr>
          <w:i/>
          <w:sz w:val="24"/>
        </w:rPr>
        <w:softHyphen/>
        <w:t>ly or in combination with the main collection of information</w:t>
      </w:r>
      <w:r>
        <w:rPr>
          <w:sz w:val="24"/>
        </w:rPr>
        <w:t>.</w:t>
      </w:r>
    </w:p>
    <w:p w14:paraId="2B1C93EE"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9411259" w14:textId="77777777" w:rsidR="00A25918" w:rsidRDefault="003E6248"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sz w:val="24"/>
        </w:rPr>
        <w:t xml:space="preserve">Response: </w:t>
      </w:r>
      <w:r w:rsidR="0035061A">
        <w:rPr>
          <w:sz w:val="24"/>
        </w:rPr>
        <w:t>T</w:t>
      </w:r>
      <w:r w:rsidR="00B62D25" w:rsidRPr="00B62D25">
        <w:rPr>
          <w:sz w:val="24"/>
        </w:rPr>
        <w:t xml:space="preserve">he LAN </w:t>
      </w:r>
      <w:r w:rsidR="0035061A">
        <w:rPr>
          <w:sz w:val="24"/>
        </w:rPr>
        <w:t>pull</w:t>
      </w:r>
      <w:r w:rsidR="0018485D">
        <w:rPr>
          <w:sz w:val="24"/>
        </w:rPr>
        <w:t>ed</w:t>
      </w:r>
      <w:r w:rsidR="0035061A">
        <w:rPr>
          <w:sz w:val="24"/>
        </w:rPr>
        <w:t xml:space="preserve"> together a cohort of LAN health plans </w:t>
      </w:r>
      <w:r w:rsidR="0018485D">
        <w:rPr>
          <w:sz w:val="24"/>
        </w:rPr>
        <w:t xml:space="preserve">and payers </w:t>
      </w:r>
      <w:r w:rsidR="0035061A">
        <w:rPr>
          <w:sz w:val="24"/>
        </w:rPr>
        <w:t>to participate in a</w:t>
      </w:r>
      <w:r w:rsidR="0035061A" w:rsidRPr="0035061A">
        <w:rPr>
          <w:sz w:val="24"/>
        </w:rPr>
        <w:t xml:space="preserve"> collaborative in</w:t>
      </w:r>
      <w:r w:rsidR="0035061A">
        <w:rPr>
          <w:sz w:val="24"/>
        </w:rPr>
        <w:t xml:space="preserve"> early 2016. The purpose of this payer </w:t>
      </w:r>
      <w:r w:rsidR="0035061A" w:rsidRPr="0035061A">
        <w:rPr>
          <w:sz w:val="24"/>
        </w:rPr>
        <w:t xml:space="preserve">collaborative </w:t>
      </w:r>
      <w:r w:rsidR="0018485D">
        <w:rPr>
          <w:sz w:val="24"/>
        </w:rPr>
        <w:t>was</w:t>
      </w:r>
      <w:r w:rsidR="0035061A" w:rsidRPr="0035061A">
        <w:rPr>
          <w:sz w:val="24"/>
        </w:rPr>
        <w:t xml:space="preserve"> to </w:t>
      </w:r>
      <w:r w:rsidR="0035061A">
        <w:rPr>
          <w:sz w:val="24"/>
        </w:rPr>
        <w:t xml:space="preserve">educate health plans on the </w:t>
      </w:r>
      <w:r w:rsidR="0018485D" w:rsidRPr="0018485D">
        <w:rPr>
          <w:rStyle w:val="Hyperlink"/>
          <w:sz w:val="24"/>
        </w:rPr>
        <w:t>APM Framework White Paper</w:t>
      </w:r>
      <w:r w:rsidR="0035061A">
        <w:rPr>
          <w:sz w:val="24"/>
        </w:rPr>
        <w:t xml:space="preserve"> to ensure alignment on APM definitions across payers and to increase understanding with respect to how the LAN proposes to measure progress towards APM adoption. From this initial cohort of health plans who agree</w:t>
      </w:r>
      <w:r w:rsidR="00370DE0">
        <w:rPr>
          <w:sz w:val="24"/>
        </w:rPr>
        <w:t>d</w:t>
      </w:r>
      <w:r w:rsidR="0035061A">
        <w:rPr>
          <w:sz w:val="24"/>
        </w:rPr>
        <w:t xml:space="preserve"> to participate in the LAN payer collaborative</w:t>
      </w:r>
      <w:r w:rsidR="00370DE0">
        <w:rPr>
          <w:sz w:val="24"/>
        </w:rPr>
        <w:t>,</w:t>
      </w:r>
      <w:r w:rsidR="0035061A">
        <w:rPr>
          <w:sz w:val="24"/>
        </w:rPr>
        <w:t xml:space="preserve"> the LAN select</w:t>
      </w:r>
      <w:r w:rsidR="00370DE0">
        <w:rPr>
          <w:sz w:val="24"/>
        </w:rPr>
        <w:t>ed</w:t>
      </w:r>
      <w:r w:rsidR="0035061A">
        <w:rPr>
          <w:sz w:val="24"/>
        </w:rPr>
        <w:t xml:space="preserve"> </w:t>
      </w:r>
      <w:r w:rsidR="00370DE0">
        <w:rPr>
          <w:sz w:val="24"/>
        </w:rPr>
        <w:t>9</w:t>
      </w:r>
      <w:r w:rsidR="0035061A">
        <w:rPr>
          <w:sz w:val="24"/>
        </w:rPr>
        <w:t xml:space="preserve"> health plans to </w:t>
      </w:r>
      <w:r w:rsidR="0035061A" w:rsidRPr="0035061A">
        <w:rPr>
          <w:sz w:val="24"/>
        </w:rPr>
        <w:t>gather feedback on the proposed metrics, test the feasibility of the proposed survey instrument,</w:t>
      </w:r>
      <w:r w:rsidR="00505977">
        <w:rPr>
          <w:sz w:val="24"/>
        </w:rPr>
        <w:t xml:space="preserve"> develop </w:t>
      </w:r>
      <w:r w:rsidR="00D916CA">
        <w:rPr>
          <w:sz w:val="24"/>
        </w:rPr>
        <w:t xml:space="preserve">more </w:t>
      </w:r>
      <w:r w:rsidR="00505977">
        <w:rPr>
          <w:sz w:val="24"/>
        </w:rPr>
        <w:t>accurate collection burden estimates,</w:t>
      </w:r>
      <w:r w:rsidR="0035061A" w:rsidRPr="0035061A">
        <w:rPr>
          <w:sz w:val="24"/>
        </w:rPr>
        <w:t xml:space="preserve"> and finalize an approach for a full-scale nationwide data collection effort of </w:t>
      </w:r>
      <w:r w:rsidR="00D916CA">
        <w:rPr>
          <w:sz w:val="24"/>
        </w:rPr>
        <w:t>private and public</w:t>
      </w:r>
      <w:r w:rsidR="0035061A" w:rsidRPr="0035061A">
        <w:rPr>
          <w:sz w:val="24"/>
        </w:rPr>
        <w:t xml:space="preserve"> health plans.</w:t>
      </w:r>
    </w:p>
    <w:p w14:paraId="4B97B98E" w14:textId="1069B9E0" w:rsidR="00505977" w:rsidRDefault="00A25918"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14:paraId="16B64978" w14:textId="3618F00A" w:rsidR="00505977" w:rsidRDefault="00370DE0" w:rsidP="00B62D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505977">
        <w:rPr>
          <w:sz w:val="24"/>
        </w:rPr>
        <w:t xml:space="preserve">he pilot test </w:t>
      </w:r>
      <w:r>
        <w:rPr>
          <w:sz w:val="24"/>
        </w:rPr>
        <w:t>was</w:t>
      </w:r>
      <w:r w:rsidR="00505977">
        <w:rPr>
          <w:sz w:val="24"/>
        </w:rPr>
        <w:t xml:space="preserve"> completed </w:t>
      </w:r>
      <w:r>
        <w:rPr>
          <w:sz w:val="24"/>
        </w:rPr>
        <w:t xml:space="preserve">by April 2016 and </w:t>
      </w:r>
      <w:r w:rsidR="00505977">
        <w:rPr>
          <w:sz w:val="24"/>
        </w:rPr>
        <w:t>the details of that approach</w:t>
      </w:r>
      <w:r>
        <w:rPr>
          <w:sz w:val="24"/>
        </w:rPr>
        <w:t xml:space="preserve"> were</w:t>
      </w:r>
      <w:r w:rsidR="00D916CA">
        <w:rPr>
          <w:sz w:val="24"/>
        </w:rPr>
        <w:t xml:space="preserve"> submitted to OMB and</w:t>
      </w:r>
      <w:r w:rsidR="00505977">
        <w:rPr>
          <w:sz w:val="24"/>
        </w:rPr>
        <w:t xml:space="preserve"> released to the public for</w:t>
      </w:r>
      <w:r w:rsidR="00D916CA">
        <w:rPr>
          <w:sz w:val="24"/>
        </w:rPr>
        <w:t xml:space="preserve"> a 30 day</w:t>
      </w:r>
      <w:r w:rsidR="00505977">
        <w:rPr>
          <w:sz w:val="24"/>
        </w:rPr>
        <w:t xml:space="preserve"> comment </w:t>
      </w:r>
      <w:r w:rsidR="00D916CA">
        <w:rPr>
          <w:sz w:val="24"/>
        </w:rPr>
        <w:t xml:space="preserve">period </w:t>
      </w:r>
      <w:r w:rsidR="00505977">
        <w:rPr>
          <w:sz w:val="24"/>
        </w:rPr>
        <w:t>through the LAN</w:t>
      </w:r>
      <w:r w:rsidR="00D916CA">
        <w:rPr>
          <w:sz w:val="24"/>
        </w:rPr>
        <w:t xml:space="preserve"> website, blog</w:t>
      </w:r>
      <w:r w:rsidR="00505977">
        <w:rPr>
          <w:sz w:val="24"/>
        </w:rPr>
        <w:t>,</w:t>
      </w:r>
      <w:r w:rsidR="00D916CA">
        <w:rPr>
          <w:sz w:val="24"/>
        </w:rPr>
        <w:t xml:space="preserve"> newsletter,</w:t>
      </w:r>
      <w:r w:rsidR="00505977">
        <w:rPr>
          <w:sz w:val="24"/>
        </w:rPr>
        <w:t xml:space="preserve"> and other communication mediums</w:t>
      </w:r>
      <w:r>
        <w:rPr>
          <w:sz w:val="24"/>
        </w:rPr>
        <w:t>. Based on this pilot, the LAN has successfully conducted three annual APM measurements so far—refining the methodological approach each year and reducing the estimated burden to 25 hours per respondent.</w:t>
      </w:r>
      <w:r w:rsidR="00D916CA">
        <w:rPr>
          <w:sz w:val="24"/>
        </w:rPr>
        <w:t xml:space="preserve"> </w:t>
      </w:r>
    </w:p>
    <w:p w14:paraId="6A2D32A5"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FCCAAB" w14:textId="77777777" w:rsidR="003E6248" w:rsidRPr="000134AD"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0134AD">
        <w:rPr>
          <w:i/>
          <w:sz w:val="24"/>
        </w:rPr>
        <w:t>5.</w:t>
      </w:r>
      <w:r w:rsidRPr="000134AD">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6F7DD16"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E95C19"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 xml:space="preserve">Response: </w:t>
      </w:r>
    </w:p>
    <w:p w14:paraId="3C7F1362" w14:textId="77777777" w:rsidR="003E6248" w:rsidRDefault="003E6248" w:rsidP="003E62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Caption w:val="Supporting Statement for Paperwork Reduction Act Submissions – Part B"/>
        <w:tblDescription w:val="Supporting Statement for Paperwork Reduction Act Submissions – Part B"/>
      </w:tblPr>
      <w:tblGrid>
        <w:gridCol w:w="3164"/>
        <w:gridCol w:w="3165"/>
        <w:gridCol w:w="3165"/>
      </w:tblGrid>
      <w:tr w:rsidR="003E6248" w14:paraId="51CA6554" w14:textId="77777777" w:rsidTr="00A25918">
        <w:trPr>
          <w:tblHeader/>
        </w:trPr>
        <w:tc>
          <w:tcPr>
            <w:tcW w:w="3164" w:type="dxa"/>
          </w:tcPr>
          <w:p w14:paraId="72176A72" w14:textId="77777777" w:rsidR="003E6248" w:rsidRDefault="003E6248"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Name</w:t>
            </w:r>
          </w:p>
        </w:tc>
        <w:tc>
          <w:tcPr>
            <w:tcW w:w="3165" w:type="dxa"/>
          </w:tcPr>
          <w:p w14:paraId="075B7B13" w14:textId="77777777" w:rsidR="003E6248" w:rsidRDefault="003E6248"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Telephone</w:t>
            </w:r>
          </w:p>
        </w:tc>
        <w:tc>
          <w:tcPr>
            <w:tcW w:w="3165" w:type="dxa"/>
          </w:tcPr>
          <w:p w14:paraId="5B8D2B7E" w14:textId="77777777" w:rsidR="003E6248" w:rsidRDefault="003E6248"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Organization</w:t>
            </w:r>
          </w:p>
        </w:tc>
      </w:tr>
      <w:tr w:rsidR="00A250C7" w14:paraId="5EF5C1A3" w14:textId="77777777" w:rsidTr="005A68B4">
        <w:tc>
          <w:tcPr>
            <w:tcW w:w="3164" w:type="dxa"/>
          </w:tcPr>
          <w:p w14:paraId="5C9E1836" w14:textId="527B8F2D" w:rsidR="00A250C7" w:rsidRPr="000134AD"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Jim Johnston</w:t>
            </w:r>
          </w:p>
        </w:tc>
        <w:tc>
          <w:tcPr>
            <w:tcW w:w="3165" w:type="dxa"/>
          </w:tcPr>
          <w:p w14:paraId="3813C182" w14:textId="79B49225" w:rsidR="00A250C7" w:rsidRPr="000134AD"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410-786-2817</w:t>
            </w:r>
          </w:p>
        </w:tc>
        <w:tc>
          <w:tcPr>
            <w:tcW w:w="3165" w:type="dxa"/>
          </w:tcPr>
          <w:p w14:paraId="68F375A9" w14:textId="77777777" w:rsidR="00A250C7" w:rsidRPr="000134AD"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CMS/CMMI/LDG</w:t>
            </w:r>
          </w:p>
        </w:tc>
      </w:tr>
      <w:tr w:rsidR="00A250C7" w14:paraId="3A3B9641" w14:textId="77777777" w:rsidTr="005A68B4">
        <w:tc>
          <w:tcPr>
            <w:tcW w:w="3164" w:type="dxa"/>
          </w:tcPr>
          <w:p w14:paraId="151283FA" w14:textId="69308B09"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Rehana Gubin</w:t>
            </w:r>
          </w:p>
        </w:tc>
        <w:tc>
          <w:tcPr>
            <w:tcW w:w="3165" w:type="dxa"/>
          </w:tcPr>
          <w:p w14:paraId="025DC7AB" w14:textId="1F578AA2" w:rsidR="00A250C7" w:rsidRPr="000134AD"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410-786-3545</w:t>
            </w:r>
          </w:p>
        </w:tc>
        <w:tc>
          <w:tcPr>
            <w:tcW w:w="3165" w:type="dxa"/>
          </w:tcPr>
          <w:p w14:paraId="62C1A749" w14:textId="77777777"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A250C7" w14:paraId="62ECA432" w14:textId="77777777" w:rsidTr="005A68B4">
        <w:tc>
          <w:tcPr>
            <w:tcW w:w="3164" w:type="dxa"/>
          </w:tcPr>
          <w:p w14:paraId="1B001A53" w14:textId="0652C25F"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6DFEAC67" w14:textId="7C6E1F9F" w:rsidR="00A250C7" w:rsidRPr="000134AD"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5E28EBD8" w14:textId="77777777" w:rsidR="00A250C7" w:rsidRPr="00B008D1"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08D1">
              <w:rPr>
                <w:sz w:val="24"/>
              </w:rPr>
              <w:t>CMS/CMMI/LDG</w:t>
            </w:r>
          </w:p>
        </w:tc>
      </w:tr>
      <w:tr w:rsidR="00A250C7" w14:paraId="01CD52AA" w14:textId="77777777" w:rsidTr="005A68B4">
        <w:tc>
          <w:tcPr>
            <w:tcW w:w="3164" w:type="dxa"/>
          </w:tcPr>
          <w:p w14:paraId="2B63ED21" w14:textId="2FF771C8"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Grischa Metlay</w:t>
            </w:r>
          </w:p>
        </w:tc>
        <w:tc>
          <w:tcPr>
            <w:tcW w:w="3165" w:type="dxa"/>
          </w:tcPr>
          <w:p w14:paraId="338CD219" w14:textId="0DF9022B"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3C64CB05" w14:textId="77777777" w:rsidR="00A250C7" w:rsidRPr="00B008D1"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Mitre-CAMH</w:t>
            </w:r>
          </w:p>
        </w:tc>
      </w:tr>
      <w:tr w:rsidR="00A250C7" w14:paraId="51D472A1" w14:textId="77777777" w:rsidTr="005A68B4">
        <w:tc>
          <w:tcPr>
            <w:tcW w:w="3164" w:type="dxa"/>
          </w:tcPr>
          <w:p w14:paraId="3CE9010D" w14:textId="42D4D322"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Patrick McCarthy</w:t>
            </w:r>
          </w:p>
        </w:tc>
        <w:tc>
          <w:tcPr>
            <w:tcW w:w="3165" w:type="dxa"/>
          </w:tcPr>
          <w:p w14:paraId="51DA1987" w14:textId="24D4F1E8"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440-376-5022</w:t>
            </w:r>
          </w:p>
        </w:tc>
        <w:tc>
          <w:tcPr>
            <w:tcW w:w="3165" w:type="dxa"/>
          </w:tcPr>
          <w:p w14:paraId="37123DAA" w14:textId="77777777" w:rsidR="00A250C7"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Ripple Effect Communications</w:t>
            </w:r>
          </w:p>
        </w:tc>
      </w:tr>
      <w:tr w:rsidR="00D916CA" w14:paraId="32FFB288" w14:textId="77777777" w:rsidTr="005A68B4">
        <w:tc>
          <w:tcPr>
            <w:tcW w:w="3164" w:type="dxa"/>
          </w:tcPr>
          <w:p w14:paraId="5E3E7C74" w14:textId="77777777" w:rsidR="00D916CA" w:rsidRDefault="00D916CA"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Andrea </w:t>
            </w:r>
            <w:r w:rsidR="00184E6F" w:rsidRPr="00184E6F">
              <w:rPr>
                <w:sz w:val="24"/>
              </w:rPr>
              <w:t>Caballero</w:t>
            </w:r>
          </w:p>
        </w:tc>
        <w:tc>
          <w:tcPr>
            <w:tcW w:w="3165" w:type="dxa"/>
          </w:tcPr>
          <w:p w14:paraId="1E39528C" w14:textId="77777777" w:rsidR="00D916CA" w:rsidRDefault="00184E6F"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714-815-</w:t>
            </w:r>
            <w:r w:rsidRPr="00184E6F">
              <w:rPr>
                <w:sz w:val="24"/>
              </w:rPr>
              <w:t>8425</w:t>
            </w:r>
          </w:p>
        </w:tc>
        <w:tc>
          <w:tcPr>
            <w:tcW w:w="3165" w:type="dxa"/>
          </w:tcPr>
          <w:p w14:paraId="182087A0" w14:textId="77777777" w:rsidR="00D916CA" w:rsidRDefault="00D916CA" w:rsidP="005A6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916CA">
              <w:rPr>
                <w:sz w:val="24"/>
              </w:rPr>
              <w:t>Catalyst for Payment Reform</w:t>
            </w:r>
          </w:p>
        </w:tc>
      </w:tr>
    </w:tbl>
    <w:p w14:paraId="0484AEA6" w14:textId="77777777" w:rsidR="00184E6F" w:rsidRPr="00184E6F" w:rsidRDefault="003B4A39" w:rsidP="00184E6F">
      <w:pPr>
        <w:pBdr>
          <w:top w:val="single" w:sz="4" w:space="10" w:color="5B9BD5" w:themeColor="accent1"/>
          <w:bottom w:val="single" w:sz="4" w:space="10" w:color="5B9BD5" w:themeColor="accent1"/>
        </w:pBdr>
        <w:spacing w:before="360" w:after="360"/>
        <w:ind w:left="864" w:right="864"/>
        <w:jc w:val="center"/>
        <w:rPr>
          <w:i/>
          <w:iCs/>
          <w:color w:val="5B9BD5" w:themeColor="accent1"/>
          <w:sz w:val="24"/>
        </w:rPr>
      </w:pPr>
      <w:r>
        <w:rPr>
          <w:i/>
          <w:iCs/>
          <w:color w:val="5B9BD5" w:themeColor="accent1"/>
          <w:sz w:val="24"/>
        </w:rPr>
        <w:t>d</w:t>
      </w:r>
      <w:r w:rsidR="00184E6F" w:rsidRPr="00184E6F">
        <w:rPr>
          <w:i/>
          <w:iCs/>
          <w:color w:val="5B9BD5" w:themeColor="accent1"/>
          <w:sz w:val="24"/>
        </w:rPr>
        <w:t>)</w:t>
      </w:r>
      <w:r w:rsidR="00184E6F" w:rsidRPr="00184E6F">
        <w:rPr>
          <w:i/>
          <w:iCs/>
          <w:color w:val="5B9BD5" w:themeColor="accent1"/>
          <w:sz w:val="24"/>
        </w:rPr>
        <w:tab/>
        <w:t xml:space="preserve">LAN </w:t>
      </w:r>
      <w:r w:rsidR="00184E6F">
        <w:rPr>
          <w:i/>
          <w:iCs/>
          <w:color w:val="5B9BD5" w:themeColor="accent1"/>
          <w:sz w:val="24"/>
        </w:rPr>
        <w:t xml:space="preserve">APM Characteristics </w:t>
      </w:r>
      <w:r w:rsidR="00184E6F" w:rsidRPr="00184E6F">
        <w:rPr>
          <w:i/>
          <w:iCs/>
          <w:color w:val="5B9BD5" w:themeColor="accent1"/>
          <w:sz w:val="24"/>
        </w:rPr>
        <w:t>Tracking</w:t>
      </w:r>
    </w:p>
    <w:p w14:paraId="712CC62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1.  Describe (including a numerical estimate) the potential respondent universe and any sam</w:t>
      </w:r>
      <w:r w:rsidRPr="00184E6F">
        <w:rPr>
          <w:i/>
          <w:sz w:val="24"/>
        </w:rPr>
        <w:softHyphen/>
        <w:t>pling or other respondent selection method to be used.  Data on the number of entities (e.g., establishments, State and local government units, households, or persons) in the universe covered by the collection and in the corre</w:t>
      </w:r>
      <w:r w:rsidRPr="00184E6F">
        <w:rPr>
          <w:i/>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DBBD58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FBC84F" w14:textId="77777777"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C26A70">
        <w:rPr>
          <w:sz w:val="24"/>
        </w:rPr>
        <w:t>The fourth</w:t>
      </w:r>
      <w:r w:rsidRPr="00184E6F">
        <w:rPr>
          <w:sz w:val="24"/>
        </w:rPr>
        <w:t xml:space="preserve"> type </w:t>
      </w:r>
      <w:r w:rsidR="00FF716A">
        <w:rPr>
          <w:sz w:val="24"/>
        </w:rPr>
        <w:t>information request</w:t>
      </w:r>
      <w:r w:rsidRPr="00184E6F">
        <w:rPr>
          <w:sz w:val="24"/>
        </w:rPr>
        <w:t xml:space="preserve"> </w:t>
      </w:r>
      <w:r w:rsidR="00FF716A">
        <w:rPr>
          <w:sz w:val="24"/>
        </w:rPr>
        <w:t>is</w:t>
      </w:r>
      <w:r>
        <w:rPr>
          <w:sz w:val="24"/>
        </w:rPr>
        <w:t xml:space="preserve"> </w:t>
      </w:r>
      <w:r w:rsidRPr="00184E6F">
        <w:rPr>
          <w:sz w:val="24"/>
        </w:rPr>
        <w:t xml:space="preserve">intended to track other characteristics of alternative payment model adoption among certain LAN participant types—employers, providers, states, and so on. This information will help the LAN understand how other stakeholders are contributing to market trends and the pace of progress toward alternative payment model adoption across the U.S. healthcare system. </w:t>
      </w:r>
    </w:p>
    <w:p w14:paraId="1B402284" w14:textId="77777777"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78F50D" w14:textId="75BD8BDE" w:rsidR="00C26A70"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universe of respondents for these type of information requests will be limited to LAN participants and/or subsets of LAN participant types. </w:t>
      </w:r>
      <w:r w:rsidRPr="00184E6F">
        <w:rPr>
          <w:sz w:val="24"/>
        </w:rPr>
        <w:t>An example could be an information request on employer practices around purchasing health care for employees, to include the types of payment models used.</w:t>
      </w:r>
      <w:r>
        <w:rPr>
          <w:sz w:val="24"/>
        </w:rPr>
        <w:t xml:space="preserve"> In this case</w:t>
      </w:r>
      <w:r w:rsidR="00FF716A">
        <w:rPr>
          <w:sz w:val="24"/>
        </w:rPr>
        <w:t>, the respondent universe would be limited to employer</w:t>
      </w:r>
      <w:r w:rsidR="00C26A70">
        <w:rPr>
          <w:sz w:val="24"/>
        </w:rPr>
        <w:t>s</w:t>
      </w:r>
      <w:r w:rsidR="00370DE0">
        <w:rPr>
          <w:sz w:val="24"/>
        </w:rPr>
        <w:t xml:space="preserve"> who voluntarily agree to participate</w:t>
      </w:r>
      <w:r w:rsidR="00C26A70">
        <w:rPr>
          <w:sz w:val="24"/>
        </w:rPr>
        <w:t xml:space="preserve">, and </w:t>
      </w:r>
      <w:r w:rsidR="00FF716A">
        <w:rPr>
          <w:sz w:val="24"/>
        </w:rPr>
        <w:t xml:space="preserve">CMS would </w:t>
      </w:r>
      <w:r w:rsidRPr="00184E6F">
        <w:rPr>
          <w:sz w:val="24"/>
        </w:rPr>
        <w:t xml:space="preserve">not expect to engage in sampling a certain proportion of </w:t>
      </w:r>
      <w:r w:rsidR="003B4A39">
        <w:rPr>
          <w:sz w:val="24"/>
        </w:rPr>
        <w:t>U.S.</w:t>
      </w:r>
      <w:r w:rsidR="00C26A70">
        <w:rPr>
          <w:sz w:val="24"/>
        </w:rPr>
        <w:t xml:space="preserve"> </w:t>
      </w:r>
      <w:r w:rsidR="00FF716A">
        <w:rPr>
          <w:sz w:val="24"/>
        </w:rPr>
        <w:t>employers to obtain generalizable data</w:t>
      </w:r>
      <w:r w:rsidR="00C26A70">
        <w:rPr>
          <w:sz w:val="24"/>
        </w:rPr>
        <w:t>. Instead</w:t>
      </w:r>
      <w:r w:rsidR="00FF716A">
        <w:rPr>
          <w:sz w:val="24"/>
        </w:rPr>
        <w:t xml:space="preserve">, </w:t>
      </w:r>
      <w:r w:rsidRPr="00184E6F">
        <w:rPr>
          <w:sz w:val="24"/>
        </w:rPr>
        <w:t xml:space="preserve">the </w:t>
      </w:r>
      <w:r w:rsidR="00C26A70">
        <w:rPr>
          <w:sz w:val="24"/>
        </w:rPr>
        <w:t>LAN would</w:t>
      </w:r>
      <w:r w:rsidRPr="00184E6F">
        <w:rPr>
          <w:sz w:val="24"/>
        </w:rPr>
        <w:t xml:space="preserve"> continually engage </w:t>
      </w:r>
      <w:r w:rsidR="00FF716A">
        <w:rPr>
          <w:sz w:val="24"/>
        </w:rPr>
        <w:t>empl</w:t>
      </w:r>
      <w:r w:rsidR="00C26A70">
        <w:rPr>
          <w:sz w:val="24"/>
        </w:rPr>
        <w:t xml:space="preserve">oyers to participate in the LAN and </w:t>
      </w:r>
      <w:r w:rsidRPr="00184E6F">
        <w:rPr>
          <w:sz w:val="24"/>
        </w:rPr>
        <w:t>to</w:t>
      </w:r>
      <w:r w:rsidR="00C26A70">
        <w:rPr>
          <w:sz w:val="24"/>
        </w:rPr>
        <w:t xml:space="preserve"> </w:t>
      </w:r>
      <w:r w:rsidRPr="00184E6F">
        <w:rPr>
          <w:sz w:val="24"/>
        </w:rPr>
        <w:t>incre</w:t>
      </w:r>
      <w:r w:rsidR="00C26A70">
        <w:rPr>
          <w:sz w:val="24"/>
        </w:rPr>
        <w:t>ase the number of respondents</w:t>
      </w:r>
      <w:r w:rsidRPr="00184E6F">
        <w:rPr>
          <w:sz w:val="24"/>
        </w:rPr>
        <w:t xml:space="preserve">. </w:t>
      </w:r>
    </w:p>
    <w:p w14:paraId="695DB80E" w14:textId="77777777" w:rsidR="00C26A70"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6AE41A" w14:textId="6D380E87" w:rsidR="00184E6F"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6A70">
        <w:rPr>
          <w:sz w:val="24"/>
        </w:rPr>
        <w:t xml:space="preserve">To date, approximately </w:t>
      </w:r>
      <w:r w:rsidR="00EA403B">
        <w:rPr>
          <w:sz w:val="24"/>
        </w:rPr>
        <w:t>7,100</w:t>
      </w:r>
      <w:r w:rsidRPr="00C26A70">
        <w:rPr>
          <w:sz w:val="24"/>
        </w:rPr>
        <w:t xml:space="preserve"> individuals, employers, payers, consumers, providers, local, state</w:t>
      </w:r>
      <w:r w:rsidR="00EA403B">
        <w:rPr>
          <w:sz w:val="24"/>
        </w:rPr>
        <w:t>,</w:t>
      </w:r>
      <w:r w:rsidRPr="00C26A70">
        <w:rPr>
          <w:sz w:val="24"/>
        </w:rPr>
        <w:t xml:space="preserve"> and federal agencies have signed up to participate in the LAN. Each LAN organization type could be asked to provide information related to participation in alternative payment models, depending on the purpose of the information request.</w:t>
      </w:r>
      <w:r>
        <w:rPr>
          <w:sz w:val="24"/>
        </w:rPr>
        <w:t xml:space="preserve"> More information will be provided on the potential respondent universe as the actual information requests are developed </w:t>
      </w:r>
      <w:r w:rsidR="00313683">
        <w:rPr>
          <w:sz w:val="24"/>
        </w:rPr>
        <w:t>during the life of the LAN.</w:t>
      </w:r>
    </w:p>
    <w:p w14:paraId="5EBD8C51" w14:textId="77777777" w:rsidR="00C26A70" w:rsidRPr="00184E6F" w:rsidRDefault="00C26A7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BCD53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2.  Describe the procedures for the collection of information including:</w:t>
      </w:r>
    </w:p>
    <w:p w14:paraId="6F4C9E5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Statistical methodology for stratification and sample selection,</w:t>
      </w:r>
    </w:p>
    <w:p w14:paraId="6964012B"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Estimation procedure,</w:t>
      </w:r>
    </w:p>
    <w:p w14:paraId="3C8DAF0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Degree of accuracy needed for the pur</w:t>
      </w:r>
      <w:r w:rsidRPr="00184E6F">
        <w:rPr>
          <w:i/>
          <w:sz w:val="24"/>
        </w:rPr>
        <w:softHyphen/>
        <w:t>pose described in the justification,</w:t>
      </w:r>
    </w:p>
    <w:p w14:paraId="22817D2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Unusual problems requiring specialized sampling procedures, and</w:t>
      </w:r>
    </w:p>
    <w:p w14:paraId="5CAB55E6"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184E6F">
        <w:rPr>
          <w:i/>
          <w:sz w:val="24"/>
        </w:rPr>
        <w:t>-  Any use of periodic (less frequent than annual) data collection cycles to reduce burden.</w:t>
      </w:r>
    </w:p>
    <w:p w14:paraId="340B47C0"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CC598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C26A70">
        <w:rPr>
          <w:sz w:val="24"/>
        </w:rPr>
        <w:t>T</w:t>
      </w:r>
      <w:r w:rsidR="00C26A70" w:rsidRPr="00C26A70">
        <w:rPr>
          <w:sz w:val="24"/>
        </w:rPr>
        <w:t xml:space="preserve">he respondent universe </w:t>
      </w:r>
      <w:r w:rsidR="00C26A70">
        <w:rPr>
          <w:sz w:val="24"/>
        </w:rPr>
        <w:t xml:space="preserve">for this information request will </w:t>
      </w:r>
      <w:r w:rsidR="00C26A70" w:rsidRPr="00C26A70">
        <w:rPr>
          <w:sz w:val="24"/>
        </w:rPr>
        <w:t>be limite</w:t>
      </w:r>
      <w:r w:rsidR="001D7DC6">
        <w:rPr>
          <w:sz w:val="24"/>
        </w:rPr>
        <w:t>d to participating LAN stakeholders, and CMS does</w:t>
      </w:r>
      <w:r w:rsidR="00C26A70" w:rsidRPr="00C26A70">
        <w:rPr>
          <w:sz w:val="24"/>
        </w:rPr>
        <w:t xml:space="preserve"> not expect to engage in sampling a certain proportion of </w:t>
      </w:r>
      <w:r w:rsidR="001D7DC6">
        <w:rPr>
          <w:sz w:val="24"/>
        </w:rPr>
        <w:t>these LAN participants</w:t>
      </w:r>
      <w:r w:rsidR="00C26A70" w:rsidRPr="00C26A70">
        <w:rPr>
          <w:sz w:val="24"/>
        </w:rPr>
        <w:t xml:space="preserve"> to obtain generalizab</w:t>
      </w:r>
      <w:r w:rsidR="001D7DC6">
        <w:rPr>
          <w:sz w:val="24"/>
        </w:rPr>
        <w:t>le data. Instead, the LAN will continually engage stakeholders</w:t>
      </w:r>
      <w:r w:rsidR="00C26A70" w:rsidRPr="00C26A70">
        <w:rPr>
          <w:sz w:val="24"/>
        </w:rPr>
        <w:t xml:space="preserve"> to participate in the LAN and to increase the number of </w:t>
      </w:r>
      <w:r w:rsidR="001D7DC6">
        <w:rPr>
          <w:sz w:val="24"/>
        </w:rPr>
        <w:t xml:space="preserve">potential </w:t>
      </w:r>
      <w:r w:rsidR="00C26A70" w:rsidRPr="00C26A70">
        <w:rPr>
          <w:sz w:val="24"/>
        </w:rPr>
        <w:t>respondents.</w:t>
      </w:r>
      <w:r w:rsidR="001D7DC6" w:rsidRPr="001D7DC6">
        <w:t xml:space="preserve"> </w:t>
      </w:r>
      <w:r w:rsidR="001D7DC6" w:rsidRPr="001D7DC6">
        <w:rPr>
          <w:sz w:val="24"/>
        </w:rPr>
        <w:t>More information will be provided on t</w:t>
      </w:r>
      <w:r w:rsidR="001D7DC6">
        <w:rPr>
          <w:sz w:val="24"/>
        </w:rPr>
        <w:t>he information collection procedures</w:t>
      </w:r>
      <w:r w:rsidR="001D7DC6" w:rsidRPr="001D7DC6">
        <w:rPr>
          <w:sz w:val="24"/>
        </w:rPr>
        <w:t xml:space="preserve"> as the actual information requests are developed in the coming weeks and months.</w:t>
      </w:r>
    </w:p>
    <w:p w14:paraId="4D92920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F8695D"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3.  Describe methods to maximize response rates and to deal with issues of non-response.  The accuracy and reliability of information collected must be shown to be adequate for intended uses.  For collections based on sam</w:t>
      </w:r>
      <w:r w:rsidRPr="00184E6F">
        <w:rPr>
          <w:i/>
          <w:sz w:val="24"/>
        </w:rPr>
        <w:softHyphen/>
        <w:t>pling, a special justification must be provid</w:t>
      </w:r>
      <w:r w:rsidRPr="00184E6F">
        <w:rPr>
          <w:i/>
          <w:sz w:val="24"/>
        </w:rPr>
        <w:softHyphen/>
        <w:t>ed for any collection that will not yield 'reliable' data that can be generalized to the uni</w:t>
      </w:r>
      <w:r w:rsidRPr="00184E6F">
        <w:rPr>
          <w:i/>
          <w:sz w:val="24"/>
        </w:rPr>
        <w:softHyphen/>
        <w:t>verse studied.</w:t>
      </w:r>
    </w:p>
    <w:p w14:paraId="76EEDA5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3A44D8" w14:textId="2141ED6B" w:rsid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00D2368F">
        <w:rPr>
          <w:sz w:val="24"/>
        </w:rPr>
        <w:t xml:space="preserve">The overarching reason for this </w:t>
      </w:r>
      <w:r w:rsidR="00993D20">
        <w:rPr>
          <w:sz w:val="24"/>
        </w:rPr>
        <w:t xml:space="preserve">type of </w:t>
      </w:r>
      <w:r w:rsidRPr="00184E6F">
        <w:rPr>
          <w:sz w:val="24"/>
        </w:rPr>
        <w:t xml:space="preserve">data collection </w:t>
      </w:r>
      <w:r w:rsidR="00D2368F">
        <w:rPr>
          <w:sz w:val="24"/>
        </w:rPr>
        <w:t>is for</w:t>
      </w:r>
      <w:r w:rsidRPr="00184E6F">
        <w:rPr>
          <w:sz w:val="24"/>
        </w:rPr>
        <w:t xml:space="preserve"> </w:t>
      </w:r>
      <w:r w:rsidR="00D2368F" w:rsidRPr="00D2368F">
        <w:rPr>
          <w:sz w:val="24"/>
        </w:rPr>
        <w:t xml:space="preserve">the LAN </w:t>
      </w:r>
      <w:r w:rsidR="00D2368F">
        <w:rPr>
          <w:sz w:val="24"/>
        </w:rPr>
        <w:t xml:space="preserve">to </w:t>
      </w:r>
      <w:r w:rsidR="00D2368F" w:rsidRPr="00D2368F">
        <w:rPr>
          <w:sz w:val="24"/>
        </w:rPr>
        <w:t>understand how other stakeholders are contributing to market trends and the pace of progress toward alternative payment model adoption ac</w:t>
      </w:r>
      <w:r w:rsidR="00D2368F">
        <w:rPr>
          <w:sz w:val="24"/>
        </w:rPr>
        <w:t>ross the U.S. healthcare system</w:t>
      </w:r>
      <w:r w:rsidRPr="00184E6F">
        <w:rPr>
          <w:sz w:val="24"/>
        </w:rPr>
        <w:t>—such as, in 2015, 35% of participating LAN</w:t>
      </w:r>
      <w:r w:rsidR="00D2368F">
        <w:rPr>
          <w:sz w:val="24"/>
        </w:rPr>
        <w:t xml:space="preserve"> employer health care purchases</w:t>
      </w:r>
      <w:r w:rsidRPr="00184E6F">
        <w:rPr>
          <w:sz w:val="24"/>
        </w:rPr>
        <w:t xml:space="preserve"> were tied to APMs. Complex statistical analyses will </w:t>
      </w:r>
      <w:r w:rsidR="001E4E6C">
        <w:rPr>
          <w:sz w:val="24"/>
        </w:rPr>
        <w:t xml:space="preserve">likely </w:t>
      </w:r>
      <w:r w:rsidRPr="00184E6F">
        <w:rPr>
          <w:sz w:val="24"/>
        </w:rPr>
        <w:t xml:space="preserve">not be conducted on these data, and any discussion of LAN APM results will come with important caveats. </w:t>
      </w:r>
    </w:p>
    <w:p w14:paraId="0A6FF035" w14:textId="77777777" w:rsidR="00993D20" w:rsidRDefault="00993D2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5EDDA6" w14:textId="1A923932" w:rsidR="00993D20" w:rsidRPr="00184E6F" w:rsidRDefault="00993D20"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Maximizing response rates and minimizing non-response bias will be important</w:t>
      </w:r>
      <w:r w:rsidR="00FB4768">
        <w:rPr>
          <w:sz w:val="24"/>
        </w:rPr>
        <w:t>. T</w:t>
      </w:r>
      <w:r w:rsidR="00FB4768" w:rsidRPr="00FB4768">
        <w:rPr>
          <w:sz w:val="24"/>
        </w:rPr>
        <w:t xml:space="preserve">he LAN will continually engage stakeholders </w:t>
      </w:r>
      <w:r w:rsidR="00FB4768">
        <w:rPr>
          <w:sz w:val="24"/>
        </w:rPr>
        <w:t xml:space="preserve">relevant to these information requests </w:t>
      </w:r>
      <w:r w:rsidR="00FB4768" w:rsidRPr="00FB4768">
        <w:rPr>
          <w:sz w:val="24"/>
        </w:rPr>
        <w:t xml:space="preserve">to participate in the LAN and to increase the number of potential respondents. More information will be provided on the information collection procedures as the actual information requests are developed </w:t>
      </w:r>
      <w:r w:rsidR="00EA403B">
        <w:rPr>
          <w:sz w:val="24"/>
        </w:rPr>
        <w:t>during the life of the LAN.</w:t>
      </w:r>
    </w:p>
    <w:p w14:paraId="6969EC3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F97DBB0"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i/>
          <w:sz w:val="24"/>
        </w:rPr>
        <w:t>4.</w:t>
      </w:r>
      <w:r w:rsidRPr="00184E6F">
        <w:rPr>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184E6F">
        <w:rPr>
          <w:i/>
          <w:sz w:val="24"/>
        </w:rPr>
        <w:softHyphen/>
        <w:t>ly or in combination with the main collection of information</w:t>
      </w:r>
      <w:r w:rsidRPr="00184E6F">
        <w:rPr>
          <w:sz w:val="24"/>
        </w:rPr>
        <w:t>.</w:t>
      </w:r>
    </w:p>
    <w:p w14:paraId="1FD3C362"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FB554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b/>
          <w:sz w:val="24"/>
        </w:rPr>
        <w:t xml:space="preserve">Response: </w:t>
      </w:r>
      <w:r w:rsidRPr="00184E6F">
        <w:rPr>
          <w:sz w:val="24"/>
        </w:rPr>
        <w:t>The LAN plans to s</w:t>
      </w:r>
      <w:r w:rsidR="00AB759D">
        <w:rPr>
          <w:sz w:val="24"/>
        </w:rPr>
        <w:t>elect fewer than 10 LAN participants, depending on the survey,</w:t>
      </w:r>
      <w:r w:rsidRPr="00184E6F">
        <w:rPr>
          <w:sz w:val="24"/>
        </w:rPr>
        <w:t xml:space="preserve"> to gather feedback on the proposed metrics, test the feasibility of the proposed survey instrument, develop more accurate collection burden estimates, and finalize an appr</w:t>
      </w:r>
      <w:r w:rsidR="00AB759D">
        <w:rPr>
          <w:sz w:val="24"/>
        </w:rPr>
        <w:t>oach for a full-scale LAN data collection effort for information request</w:t>
      </w:r>
      <w:r w:rsidR="001E4E6C">
        <w:rPr>
          <w:sz w:val="24"/>
        </w:rPr>
        <w:t>s</w:t>
      </w:r>
      <w:r w:rsidR="00AB759D">
        <w:rPr>
          <w:sz w:val="24"/>
        </w:rPr>
        <w:t xml:space="preserve"> of this type</w:t>
      </w:r>
      <w:r w:rsidRPr="00184E6F">
        <w:rPr>
          <w:sz w:val="24"/>
        </w:rPr>
        <w:t xml:space="preserve">.  </w:t>
      </w:r>
      <w:r w:rsidR="00AB759D">
        <w:rPr>
          <w:sz w:val="24"/>
        </w:rPr>
        <w:t>Once these</w:t>
      </w:r>
      <w:r w:rsidRPr="00184E6F">
        <w:rPr>
          <w:sz w:val="24"/>
        </w:rPr>
        <w:t xml:space="preserve"> pilot test</w:t>
      </w:r>
      <w:r w:rsidR="00AB759D">
        <w:rPr>
          <w:sz w:val="24"/>
        </w:rPr>
        <w:t xml:space="preserve">s </w:t>
      </w:r>
      <w:r w:rsidRPr="00184E6F">
        <w:rPr>
          <w:sz w:val="24"/>
        </w:rPr>
        <w:t>and the ap</w:t>
      </w:r>
      <w:r w:rsidR="00AB759D">
        <w:rPr>
          <w:sz w:val="24"/>
        </w:rPr>
        <w:t xml:space="preserve">proach for full-scale data collection are finalized, the details for each </w:t>
      </w:r>
      <w:r w:rsidRPr="00184E6F">
        <w:rPr>
          <w:sz w:val="24"/>
        </w:rPr>
        <w:t>approach will be submitted to OMB and released to the public for a 30 day comment period through the LAN website, blog, newsletter, and other communication mediums as needed, such as webinars and listening sessions.</w:t>
      </w:r>
    </w:p>
    <w:p w14:paraId="5A0353FE"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BA10E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84E6F">
        <w:rPr>
          <w:i/>
          <w:sz w:val="24"/>
        </w:rPr>
        <w:t>5.</w:t>
      </w:r>
      <w:r w:rsidRPr="00184E6F">
        <w:rPr>
          <w:i/>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1926B799"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D5E27F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 xml:space="preserve">Response: </w:t>
      </w:r>
    </w:p>
    <w:p w14:paraId="2030488F"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tbl>
      <w:tblPr>
        <w:tblStyle w:val="TableGrid"/>
        <w:tblW w:w="0" w:type="auto"/>
        <w:tblLook w:val="04A0" w:firstRow="1" w:lastRow="0" w:firstColumn="1" w:lastColumn="0" w:noHBand="0" w:noVBand="1"/>
        <w:tblCaption w:val="Supporting Statement for Paperwork Reduction Act Submissions – Part B"/>
        <w:tblDescription w:val="Supporting Statement for Paperwork Reduction Act Submissions – Part B"/>
      </w:tblPr>
      <w:tblGrid>
        <w:gridCol w:w="3164"/>
        <w:gridCol w:w="3165"/>
        <w:gridCol w:w="3165"/>
      </w:tblGrid>
      <w:tr w:rsidR="00184E6F" w:rsidRPr="00184E6F" w14:paraId="6618D137" w14:textId="77777777" w:rsidTr="00A25918">
        <w:trPr>
          <w:tblHeader/>
        </w:trPr>
        <w:tc>
          <w:tcPr>
            <w:tcW w:w="3164" w:type="dxa"/>
          </w:tcPr>
          <w:p w14:paraId="775C6C57"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Name</w:t>
            </w:r>
          </w:p>
        </w:tc>
        <w:tc>
          <w:tcPr>
            <w:tcW w:w="3165" w:type="dxa"/>
          </w:tcPr>
          <w:p w14:paraId="2FB5300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Telephone</w:t>
            </w:r>
          </w:p>
        </w:tc>
        <w:tc>
          <w:tcPr>
            <w:tcW w:w="3165" w:type="dxa"/>
          </w:tcPr>
          <w:p w14:paraId="54FF6D81"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84E6F">
              <w:rPr>
                <w:b/>
                <w:sz w:val="24"/>
              </w:rPr>
              <w:t>Organization</w:t>
            </w:r>
          </w:p>
        </w:tc>
      </w:tr>
      <w:tr w:rsidR="00A250C7" w:rsidRPr="00184E6F" w14:paraId="6D339C83" w14:textId="77777777" w:rsidTr="005A68B4">
        <w:tc>
          <w:tcPr>
            <w:tcW w:w="3164" w:type="dxa"/>
          </w:tcPr>
          <w:p w14:paraId="611F25A3" w14:textId="18FE8A45"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Jim Johnston</w:t>
            </w:r>
          </w:p>
        </w:tc>
        <w:tc>
          <w:tcPr>
            <w:tcW w:w="3165" w:type="dxa"/>
          </w:tcPr>
          <w:p w14:paraId="02F3C552" w14:textId="2640E939"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410-786-2817</w:t>
            </w:r>
          </w:p>
        </w:tc>
        <w:tc>
          <w:tcPr>
            <w:tcW w:w="3165" w:type="dxa"/>
          </w:tcPr>
          <w:p w14:paraId="5CE58BDE" w14:textId="77777777"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A250C7" w:rsidRPr="00184E6F" w14:paraId="50514B12" w14:textId="77777777" w:rsidTr="005A68B4">
        <w:tc>
          <w:tcPr>
            <w:tcW w:w="3164" w:type="dxa"/>
          </w:tcPr>
          <w:p w14:paraId="70084EC3" w14:textId="780B427E"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Rehana Gubin</w:t>
            </w:r>
          </w:p>
        </w:tc>
        <w:tc>
          <w:tcPr>
            <w:tcW w:w="3165" w:type="dxa"/>
          </w:tcPr>
          <w:p w14:paraId="09C294BE" w14:textId="233FEA3A"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410-786-3545</w:t>
            </w:r>
          </w:p>
        </w:tc>
        <w:tc>
          <w:tcPr>
            <w:tcW w:w="3165" w:type="dxa"/>
          </w:tcPr>
          <w:p w14:paraId="08D0E0EB" w14:textId="77777777"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A250C7" w:rsidRPr="00184E6F" w14:paraId="1B523EF8" w14:textId="77777777" w:rsidTr="005A68B4">
        <w:tc>
          <w:tcPr>
            <w:tcW w:w="3164" w:type="dxa"/>
          </w:tcPr>
          <w:p w14:paraId="59B9D81D" w14:textId="6302DC46"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Dustin Allison</w:t>
            </w:r>
          </w:p>
        </w:tc>
        <w:tc>
          <w:tcPr>
            <w:tcW w:w="3165" w:type="dxa"/>
          </w:tcPr>
          <w:p w14:paraId="49A4C3ED" w14:textId="66098796"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303-844-7031</w:t>
            </w:r>
          </w:p>
        </w:tc>
        <w:tc>
          <w:tcPr>
            <w:tcW w:w="3165" w:type="dxa"/>
          </w:tcPr>
          <w:p w14:paraId="50FD2A72" w14:textId="77777777"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CMS/CMMI/LDG</w:t>
            </w:r>
          </w:p>
        </w:tc>
      </w:tr>
      <w:tr w:rsidR="00A250C7" w:rsidRPr="00184E6F" w14:paraId="1DD9A04B" w14:textId="77777777" w:rsidTr="005A68B4">
        <w:tc>
          <w:tcPr>
            <w:tcW w:w="3164" w:type="dxa"/>
          </w:tcPr>
          <w:p w14:paraId="3D46649E" w14:textId="7FC9570C"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Grischa Metlay</w:t>
            </w:r>
          </w:p>
        </w:tc>
        <w:tc>
          <w:tcPr>
            <w:tcW w:w="3165" w:type="dxa"/>
          </w:tcPr>
          <w:p w14:paraId="508EE7E6" w14:textId="16A38180"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443-</w:t>
            </w:r>
            <w:r w:rsidRPr="00B008D1">
              <w:rPr>
                <w:sz w:val="24"/>
              </w:rPr>
              <w:t>200-4039</w:t>
            </w:r>
          </w:p>
        </w:tc>
        <w:tc>
          <w:tcPr>
            <w:tcW w:w="3165" w:type="dxa"/>
          </w:tcPr>
          <w:p w14:paraId="15634EFB" w14:textId="77777777"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Mitre-CAMH</w:t>
            </w:r>
          </w:p>
        </w:tc>
      </w:tr>
      <w:tr w:rsidR="00A250C7" w:rsidRPr="00184E6F" w14:paraId="5F4BDB61" w14:textId="77777777" w:rsidTr="005A68B4">
        <w:tc>
          <w:tcPr>
            <w:tcW w:w="3164" w:type="dxa"/>
          </w:tcPr>
          <w:p w14:paraId="40E71E0F" w14:textId="6A1D5D98"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403B">
              <w:rPr>
                <w:sz w:val="24"/>
              </w:rPr>
              <w:t>Patrick McCarthy</w:t>
            </w:r>
          </w:p>
        </w:tc>
        <w:tc>
          <w:tcPr>
            <w:tcW w:w="3165" w:type="dxa"/>
          </w:tcPr>
          <w:p w14:paraId="7D7903DB" w14:textId="19ABD695"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440-376-5022</w:t>
            </w:r>
          </w:p>
        </w:tc>
        <w:tc>
          <w:tcPr>
            <w:tcW w:w="3165" w:type="dxa"/>
          </w:tcPr>
          <w:p w14:paraId="2695E3AB" w14:textId="77777777" w:rsidR="00A250C7" w:rsidRPr="00184E6F" w:rsidRDefault="00A250C7" w:rsidP="00A250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Ripple Effect Communications</w:t>
            </w:r>
          </w:p>
        </w:tc>
      </w:tr>
      <w:tr w:rsidR="00184E6F" w:rsidRPr="00184E6F" w14:paraId="30179723" w14:textId="77777777" w:rsidTr="005A68B4">
        <w:tc>
          <w:tcPr>
            <w:tcW w:w="3164" w:type="dxa"/>
          </w:tcPr>
          <w:p w14:paraId="7C2C0448"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Andrea Caballero</w:t>
            </w:r>
          </w:p>
        </w:tc>
        <w:tc>
          <w:tcPr>
            <w:tcW w:w="3165" w:type="dxa"/>
          </w:tcPr>
          <w:p w14:paraId="3FAD3B83"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714-815-8425</w:t>
            </w:r>
          </w:p>
        </w:tc>
        <w:tc>
          <w:tcPr>
            <w:tcW w:w="3165" w:type="dxa"/>
          </w:tcPr>
          <w:p w14:paraId="73D0E615"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84E6F">
              <w:rPr>
                <w:sz w:val="24"/>
              </w:rPr>
              <w:t>Catalyst for Payment Reform</w:t>
            </w:r>
          </w:p>
        </w:tc>
      </w:tr>
    </w:tbl>
    <w:p w14:paraId="140DD596" w14:textId="77777777" w:rsidR="00184E6F" w:rsidRPr="00184E6F" w:rsidRDefault="00184E6F" w:rsidP="00184E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1C793FC" w14:textId="77777777" w:rsidR="003E6248" w:rsidRPr="000134AD" w:rsidRDefault="003E6248"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sectPr w:rsidR="003E6248" w:rsidRPr="000134AD" w:rsidSect="00C43531">
      <w:headerReference w:type="default" r:id="rId14"/>
      <w:footerReference w:type="default" r:id="rId15"/>
      <w:endnotePr>
        <w:numFmt w:val="decimal"/>
      </w:endnotePr>
      <w:pgSz w:w="12240" w:h="15840"/>
      <w:pgMar w:top="1440" w:right="1296" w:bottom="1440" w:left="1440" w:header="432"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652F7" w14:textId="77777777" w:rsidR="00E855CA" w:rsidRDefault="00E855CA">
      <w:r>
        <w:separator/>
      </w:r>
    </w:p>
  </w:endnote>
  <w:endnote w:type="continuationSeparator" w:id="0">
    <w:p w14:paraId="683FEDCD" w14:textId="77777777" w:rsidR="00E855CA" w:rsidRDefault="00E8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40EE" w14:textId="77777777" w:rsidR="005A68B4" w:rsidRDefault="005A68B4">
    <w:pPr>
      <w:spacing w:line="240" w:lineRule="exact"/>
    </w:pPr>
  </w:p>
  <w:p w14:paraId="6EB6A9FF" w14:textId="77777777" w:rsidR="005A68B4" w:rsidRDefault="005A68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4614E">
      <w:rPr>
        <w:noProof/>
        <w:sz w:val="24"/>
      </w:rPr>
      <w:t>2</w:t>
    </w:r>
    <w:r>
      <w:rPr>
        <w:sz w:val="24"/>
      </w:rPr>
      <w:fldChar w:fldCharType="end"/>
    </w:r>
  </w:p>
  <w:p w14:paraId="70A49D09" w14:textId="77777777" w:rsidR="005A68B4" w:rsidRDefault="005A68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453DB" w14:textId="77777777" w:rsidR="00E855CA" w:rsidRDefault="00E855CA">
      <w:r>
        <w:separator/>
      </w:r>
    </w:p>
  </w:footnote>
  <w:footnote w:type="continuationSeparator" w:id="0">
    <w:p w14:paraId="74E57344" w14:textId="77777777" w:rsidR="00E855CA" w:rsidRDefault="00E855CA">
      <w:r>
        <w:continuationSeparator/>
      </w:r>
    </w:p>
  </w:footnote>
  <w:footnote w:id="1">
    <w:p w14:paraId="21F33B40" w14:textId="7793CF6D" w:rsidR="005A68B4" w:rsidRDefault="005A68B4">
      <w:pPr>
        <w:pStyle w:val="FootnoteText"/>
      </w:pPr>
      <w:r>
        <w:rPr>
          <w:rStyle w:val="FootnoteReference"/>
        </w:rPr>
        <w:footnoteRef/>
      </w:r>
      <w:r>
        <w:t xml:space="preserve"> </w:t>
      </w:r>
      <w:r w:rsidRPr="00A13CEB">
        <w:t>https://hcp-lan.org/apm-refresh-white-paper/</w:t>
      </w:r>
    </w:p>
  </w:footnote>
  <w:footnote w:id="2">
    <w:p w14:paraId="1C598D0E" w14:textId="49BF6614" w:rsidR="005A68B4" w:rsidRDefault="005A68B4">
      <w:pPr>
        <w:pStyle w:val="FootnoteText"/>
      </w:pPr>
      <w:r>
        <w:rPr>
          <w:rStyle w:val="FootnoteReference"/>
        </w:rPr>
        <w:footnoteRef/>
      </w:r>
      <w:r>
        <w:t xml:space="preserve"> </w:t>
      </w:r>
      <w:r w:rsidRPr="0081327F">
        <w:t>https://hcp-lan.org/apm-measurement-effort/#</w:t>
      </w:r>
    </w:p>
  </w:footnote>
  <w:footnote w:id="3">
    <w:p w14:paraId="4BDD5A57" w14:textId="0A0F05A0" w:rsidR="005A68B4" w:rsidRDefault="005A68B4">
      <w:pPr>
        <w:pStyle w:val="FootnoteText"/>
      </w:pPr>
      <w:r>
        <w:rPr>
          <w:rStyle w:val="FootnoteReference"/>
        </w:rPr>
        <w:footnoteRef/>
      </w:r>
      <w:r>
        <w:t xml:space="preserve"> </w:t>
      </w:r>
      <w:r w:rsidRPr="00A13CEB">
        <w:t>https://hcp-lan.org/2018-apm-measurement/</w:t>
      </w:r>
    </w:p>
  </w:footnote>
  <w:footnote w:id="4">
    <w:p w14:paraId="7F6E382D" w14:textId="5BF60430" w:rsidR="005A68B4" w:rsidRDefault="005A68B4">
      <w:pPr>
        <w:pStyle w:val="FootnoteText"/>
      </w:pPr>
      <w:r>
        <w:rPr>
          <w:rStyle w:val="FootnoteReference"/>
        </w:rPr>
        <w:footnoteRef/>
      </w:r>
      <w:r>
        <w:t xml:space="preserve"> </w:t>
      </w:r>
      <w:r w:rsidRPr="00DF0FBD">
        <w:t>https://hcp-lan.org/2018-apm-measurement/#1466615406342-d34e0eeb-f073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F56E" w14:textId="4136EFE3" w:rsidR="00B961A9" w:rsidRPr="00B961A9" w:rsidRDefault="00B961A9" w:rsidP="00B961A9">
    <w:pPr>
      <w:pStyle w:val="Header"/>
      <w:jc w:val="center"/>
      <w:rPr>
        <w:b/>
        <w:bCs/>
        <w:szCs w:val="20"/>
      </w:rPr>
    </w:pPr>
    <w:r w:rsidRPr="00B961A9">
      <w:rPr>
        <w:b/>
        <w:szCs w:val="20"/>
      </w:rPr>
      <w:t>Health Care Payment Learning and Action Network</w:t>
    </w:r>
  </w:p>
  <w:p w14:paraId="0EB5979B" w14:textId="2C2C4382" w:rsidR="00B961A9" w:rsidRPr="00B961A9" w:rsidRDefault="00B961A9" w:rsidP="00B961A9">
    <w:pPr>
      <w:pStyle w:val="Header"/>
      <w:jc w:val="center"/>
      <w:rPr>
        <w:b/>
        <w:bCs/>
        <w:szCs w:val="20"/>
      </w:rPr>
    </w:pPr>
    <w:r w:rsidRPr="00B961A9">
      <w:rPr>
        <w:b/>
        <w:bCs/>
        <w:szCs w:val="20"/>
      </w:rPr>
      <w:t>Supporting Statement – Part B</w:t>
    </w:r>
  </w:p>
  <w:p w14:paraId="683BB417" w14:textId="77777777" w:rsidR="005A68B4" w:rsidRDefault="005A6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B65C4"/>
    <w:multiLevelType w:val="hybridMultilevel"/>
    <w:tmpl w:val="CD18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134AD"/>
    <w:rsid w:val="00016CE2"/>
    <w:rsid w:val="00026201"/>
    <w:rsid w:val="000506DB"/>
    <w:rsid w:val="000B01D1"/>
    <w:rsid w:val="000F5BA0"/>
    <w:rsid w:val="00116FA7"/>
    <w:rsid w:val="00142A32"/>
    <w:rsid w:val="0018485D"/>
    <w:rsid w:val="00184E6F"/>
    <w:rsid w:val="001D531D"/>
    <w:rsid w:val="001D7DC6"/>
    <w:rsid w:val="001E3E8A"/>
    <w:rsid w:val="001E4E6C"/>
    <w:rsid w:val="0023458B"/>
    <w:rsid w:val="002C46B9"/>
    <w:rsid w:val="00310579"/>
    <w:rsid w:val="00313683"/>
    <w:rsid w:val="0035061A"/>
    <w:rsid w:val="00361D2A"/>
    <w:rsid w:val="00370DE0"/>
    <w:rsid w:val="003B4A39"/>
    <w:rsid w:val="003B5465"/>
    <w:rsid w:val="003C2711"/>
    <w:rsid w:val="003C54C3"/>
    <w:rsid w:val="003C7EF3"/>
    <w:rsid w:val="003D349A"/>
    <w:rsid w:val="003E6248"/>
    <w:rsid w:val="00482AC7"/>
    <w:rsid w:val="00494BCD"/>
    <w:rsid w:val="004C5647"/>
    <w:rsid w:val="004D6F26"/>
    <w:rsid w:val="004F3603"/>
    <w:rsid w:val="00505977"/>
    <w:rsid w:val="0054039B"/>
    <w:rsid w:val="005A68B4"/>
    <w:rsid w:val="005B5CEA"/>
    <w:rsid w:val="005C4646"/>
    <w:rsid w:val="005E470C"/>
    <w:rsid w:val="005F0F6C"/>
    <w:rsid w:val="005F77FB"/>
    <w:rsid w:val="00616BBF"/>
    <w:rsid w:val="00623F5B"/>
    <w:rsid w:val="00682FC4"/>
    <w:rsid w:val="006A02CA"/>
    <w:rsid w:val="006B35D9"/>
    <w:rsid w:val="006B6A14"/>
    <w:rsid w:val="006D1B96"/>
    <w:rsid w:val="006E474A"/>
    <w:rsid w:val="007201C3"/>
    <w:rsid w:val="007535F8"/>
    <w:rsid w:val="00771E7F"/>
    <w:rsid w:val="0080130B"/>
    <w:rsid w:val="0081327F"/>
    <w:rsid w:val="00817EF2"/>
    <w:rsid w:val="0084614E"/>
    <w:rsid w:val="00847C8F"/>
    <w:rsid w:val="008640BD"/>
    <w:rsid w:val="008703A4"/>
    <w:rsid w:val="008A7C91"/>
    <w:rsid w:val="008B7DAB"/>
    <w:rsid w:val="008F15D1"/>
    <w:rsid w:val="008F71B8"/>
    <w:rsid w:val="00993D20"/>
    <w:rsid w:val="009A3782"/>
    <w:rsid w:val="009C6567"/>
    <w:rsid w:val="009C7294"/>
    <w:rsid w:val="009C7A4C"/>
    <w:rsid w:val="00A13CEB"/>
    <w:rsid w:val="00A250C7"/>
    <w:rsid w:val="00A25918"/>
    <w:rsid w:val="00AB759D"/>
    <w:rsid w:val="00AE534D"/>
    <w:rsid w:val="00B008D1"/>
    <w:rsid w:val="00B243CB"/>
    <w:rsid w:val="00B4474F"/>
    <w:rsid w:val="00B5075F"/>
    <w:rsid w:val="00B62D25"/>
    <w:rsid w:val="00B74D7A"/>
    <w:rsid w:val="00B961A9"/>
    <w:rsid w:val="00BE24E5"/>
    <w:rsid w:val="00BF5276"/>
    <w:rsid w:val="00C26A70"/>
    <w:rsid w:val="00C43531"/>
    <w:rsid w:val="00D21345"/>
    <w:rsid w:val="00D2331A"/>
    <w:rsid w:val="00D2368F"/>
    <w:rsid w:val="00D40F40"/>
    <w:rsid w:val="00D45E9C"/>
    <w:rsid w:val="00D916CA"/>
    <w:rsid w:val="00DA6A84"/>
    <w:rsid w:val="00DE7126"/>
    <w:rsid w:val="00DF0FBD"/>
    <w:rsid w:val="00E06068"/>
    <w:rsid w:val="00E13C3B"/>
    <w:rsid w:val="00E21D6A"/>
    <w:rsid w:val="00E5151B"/>
    <w:rsid w:val="00E707C6"/>
    <w:rsid w:val="00E855CA"/>
    <w:rsid w:val="00EA403B"/>
    <w:rsid w:val="00F24A86"/>
    <w:rsid w:val="00F409AE"/>
    <w:rsid w:val="00FB4768"/>
    <w:rsid w:val="00FD766A"/>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013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0B01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01D1"/>
    <w:pPr>
      <w:tabs>
        <w:tab w:val="center" w:pos="4680"/>
        <w:tab w:val="right" w:pos="9360"/>
      </w:tabs>
    </w:pPr>
  </w:style>
  <w:style w:type="character" w:customStyle="1" w:styleId="HeaderChar">
    <w:name w:val="Header Char"/>
    <w:basedOn w:val="DefaultParagraphFont"/>
    <w:link w:val="Header"/>
    <w:uiPriority w:val="99"/>
    <w:rsid w:val="000B01D1"/>
    <w:rPr>
      <w:szCs w:val="24"/>
    </w:rPr>
  </w:style>
  <w:style w:type="paragraph" w:styleId="Footer">
    <w:name w:val="footer"/>
    <w:basedOn w:val="Normal"/>
    <w:link w:val="FooterChar"/>
    <w:rsid w:val="000B01D1"/>
    <w:pPr>
      <w:tabs>
        <w:tab w:val="center" w:pos="4680"/>
        <w:tab w:val="right" w:pos="9360"/>
      </w:tabs>
    </w:pPr>
  </w:style>
  <w:style w:type="character" w:customStyle="1" w:styleId="FooterChar">
    <w:name w:val="Footer Char"/>
    <w:basedOn w:val="DefaultParagraphFont"/>
    <w:link w:val="Footer"/>
    <w:rsid w:val="000B01D1"/>
    <w:rPr>
      <w:szCs w:val="24"/>
    </w:rPr>
  </w:style>
  <w:style w:type="character" w:customStyle="1" w:styleId="Heading1Char">
    <w:name w:val="Heading 1 Char"/>
    <w:basedOn w:val="DefaultParagraphFont"/>
    <w:link w:val="Heading1"/>
    <w:rsid w:val="000B01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506DB"/>
    <w:pPr>
      <w:ind w:left="720"/>
      <w:contextualSpacing/>
    </w:pPr>
  </w:style>
  <w:style w:type="paragraph" w:styleId="IntenseQuote">
    <w:name w:val="Intense Quote"/>
    <w:basedOn w:val="Normal"/>
    <w:next w:val="Normal"/>
    <w:link w:val="IntenseQuoteChar"/>
    <w:uiPriority w:val="30"/>
    <w:qFormat/>
    <w:rsid w:val="003B546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5465"/>
    <w:rPr>
      <w:i/>
      <w:iCs/>
      <w:color w:val="5B9BD5" w:themeColor="accent1"/>
      <w:szCs w:val="24"/>
    </w:rPr>
  </w:style>
  <w:style w:type="table" w:styleId="TableGrid">
    <w:name w:val="Table Grid"/>
    <w:basedOn w:val="TableNormal"/>
    <w:rsid w:val="0001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A6A84"/>
    <w:rPr>
      <w:szCs w:val="20"/>
    </w:rPr>
  </w:style>
  <w:style w:type="character" w:customStyle="1" w:styleId="FootnoteTextChar">
    <w:name w:val="Footnote Text Char"/>
    <w:basedOn w:val="DefaultParagraphFont"/>
    <w:link w:val="FootnoteText"/>
    <w:rsid w:val="00DA6A84"/>
  </w:style>
  <w:style w:type="character" w:styleId="FootnoteReference">
    <w:name w:val="footnote reference"/>
    <w:basedOn w:val="DefaultParagraphFont"/>
    <w:rsid w:val="00DA6A84"/>
    <w:rPr>
      <w:vertAlign w:val="superscript"/>
    </w:rPr>
  </w:style>
  <w:style w:type="character" w:styleId="Hyperlink">
    <w:name w:val="Hyperlink"/>
    <w:basedOn w:val="DefaultParagraphFont"/>
    <w:rsid w:val="00DA6A84"/>
    <w:rPr>
      <w:color w:val="0563C1" w:themeColor="hyperlink"/>
      <w:u w:val="single"/>
    </w:rPr>
  </w:style>
  <w:style w:type="character" w:styleId="CommentReference">
    <w:name w:val="annotation reference"/>
    <w:basedOn w:val="DefaultParagraphFont"/>
    <w:rsid w:val="00D45E9C"/>
    <w:rPr>
      <w:sz w:val="16"/>
      <w:szCs w:val="16"/>
    </w:rPr>
  </w:style>
  <w:style w:type="paragraph" w:styleId="CommentText">
    <w:name w:val="annotation text"/>
    <w:basedOn w:val="Normal"/>
    <w:link w:val="CommentTextChar"/>
    <w:rsid w:val="00D45E9C"/>
    <w:rPr>
      <w:szCs w:val="20"/>
    </w:rPr>
  </w:style>
  <w:style w:type="character" w:customStyle="1" w:styleId="CommentTextChar">
    <w:name w:val="Comment Text Char"/>
    <w:basedOn w:val="DefaultParagraphFont"/>
    <w:link w:val="CommentText"/>
    <w:rsid w:val="00D45E9C"/>
  </w:style>
  <w:style w:type="paragraph" w:styleId="CommentSubject">
    <w:name w:val="annotation subject"/>
    <w:basedOn w:val="CommentText"/>
    <w:next w:val="CommentText"/>
    <w:link w:val="CommentSubjectChar"/>
    <w:rsid w:val="00D45E9C"/>
    <w:rPr>
      <w:b/>
      <w:bCs/>
    </w:rPr>
  </w:style>
  <w:style w:type="character" w:customStyle="1" w:styleId="CommentSubjectChar">
    <w:name w:val="Comment Subject Char"/>
    <w:basedOn w:val="CommentTextChar"/>
    <w:link w:val="CommentSubject"/>
    <w:rsid w:val="00D45E9C"/>
    <w:rPr>
      <w:b/>
      <w:bCs/>
    </w:rPr>
  </w:style>
  <w:style w:type="paragraph" w:styleId="BalloonText">
    <w:name w:val="Balloon Text"/>
    <w:basedOn w:val="Normal"/>
    <w:link w:val="BalloonTextChar"/>
    <w:rsid w:val="00D45E9C"/>
    <w:rPr>
      <w:rFonts w:ascii="Segoe UI" w:hAnsi="Segoe UI" w:cs="Segoe UI"/>
      <w:sz w:val="18"/>
      <w:szCs w:val="18"/>
    </w:rPr>
  </w:style>
  <w:style w:type="character" w:customStyle="1" w:styleId="BalloonTextChar">
    <w:name w:val="Balloon Text Char"/>
    <w:basedOn w:val="DefaultParagraphFont"/>
    <w:link w:val="BalloonText"/>
    <w:rsid w:val="00D45E9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paragraph" w:styleId="Heading1">
    <w:name w:val="heading 1"/>
    <w:basedOn w:val="Normal"/>
    <w:next w:val="Normal"/>
    <w:link w:val="Heading1Char"/>
    <w:qFormat/>
    <w:rsid w:val="000B01D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01D1"/>
    <w:pPr>
      <w:tabs>
        <w:tab w:val="center" w:pos="4680"/>
        <w:tab w:val="right" w:pos="9360"/>
      </w:tabs>
    </w:pPr>
  </w:style>
  <w:style w:type="character" w:customStyle="1" w:styleId="HeaderChar">
    <w:name w:val="Header Char"/>
    <w:basedOn w:val="DefaultParagraphFont"/>
    <w:link w:val="Header"/>
    <w:uiPriority w:val="99"/>
    <w:rsid w:val="000B01D1"/>
    <w:rPr>
      <w:szCs w:val="24"/>
    </w:rPr>
  </w:style>
  <w:style w:type="paragraph" w:styleId="Footer">
    <w:name w:val="footer"/>
    <w:basedOn w:val="Normal"/>
    <w:link w:val="FooterChar"/>
    <w:rsid w:val="000B01D1"/>
    <w:pPr>
      <w:tabs>
        <w:tab w:val="center" w:pos="4680"/>
        <w:tab w:val="right" w:pos="9360"/>
      </w:tabs>
    </w:pPr>
  </w:style>
  <w:style w:type="character" w:customStyle="1" w:styleId="FooterChar">
    <w:name w:val="Footer Char"/>
    <w:basedOn w:val="DefaultParagraphFont"/>
    <w:link w:val="Footer"/>
    <w:rsid w:val="000B01D1"/>
    <w:rPr>
      <w:szCs w:val="24"/>
    </w:rPr>
  </w:style>
  <w:style w:type="character" w:customStyle="1" w:styleId="Heading1Char">
    <w:name w:val="Heading 1 Char"/>
    <w:basedOn w:val="DefaultParagraphFont"/>
    <w:link w:val="Heading1"/>
    <w:rsid w:val="000B01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506DB"/>
    <w:pPr>
      <w:ind w:left="720"/>
      <w:contextualSpacing/>
    </w:pPr>
  </w:style>
  <w:style w:type="paragraph" w:styleId="IntenseQuote">
    <w:name w:val="Intense Quote"/>
    <w:basedOn w:val="Normal"/>
    <w:next w:val="Normal"/>
    <w:link w:val="IntenseQuoteChar"/>
    <w:uiPriority w:val="30"/>
    <w:qFormat/>
    <w:rsid w:val="003B546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B5465"/>
    <w:rPr>
      <w:i/>
      <w:iCs/>
      <w:color w:val="5B9BD5" w:themeColor="accent1"/>
      <w:szCs w:val="24"/>
    </w:rPr>
  </w:style>
  <w:style w:type="table" w:styleId="TableGrid">
    <w:name w:val="Table Grid"/>
    <w:basedOn w:val="TableNormal"/>
    <w:rsid w:val="0001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A6A84"/>
    <w:rPr>
      <w:szCs w:val="20"/>
    </w:rPr>
  </w:style>
  <w:style w:type="character" w:customStyle="1" w:styleId="FootnoteTextChar">
    <w:name w:val="Footnote Text Char"/>
    <w:basedOn w:val="DefaultParagraphFont"/>
    <w:link w:val="FootnoteText"/>
    <w:rsid w:val="00DA6A84"/>
  </w:style>
  <w:style w:type="character" w:styleId="FootnoteReference">
    <w:name w:val="footnote reference"/>
    <w:basedOn w:val="DefaultParagraphFont"/>
    <w:rsid w:val="00DA6A84"/>
    <w:rPr>
      <w:vertAlign w:val="superscript"/>
    </w:rPr>
  </w:style>
  <w:style w:type="character" w:styleId="Hyperlink">
    <w:name w:val="Hyperlink"/>
    <w:basedOn w:val="DefaultParagraphFont"/>
    <w:rsid w:val="00DA6A84"/>
    <w:rPr>
      <w:color w:val="0563C1" w:themeColor="hyperlink"/>
      <w:u w:val="single"/>
    </w:rPr>
  </w:style>
  <w:style w:type="character" w:styleId="CommentReference">
    <w:name w:val="annotation reference"/>
    <w:basedOn w:val="DefaultParagraphFont"/>
    <w:rsid w:val="00D45E9C"/>
    <w:rPr>
      <w:sz w:val="16"/>
      <w:szCs w:val="16"/>
    </w:rPr>
  </w:style>
  <w:style w:type="paragraph" w:styleId="CommentText">
    <w:name w:val="annotation text"/>
    <w:basedOn w:val="Normal"/>
    <w:link w:val="CommentTextChar"/>
    <w:rsid w:val="00D45E9C"/>
    <w:rPr>
      <w:szCs w:val="20"/>
    </w:rPr>
  </w:style>
  <w:style w:type="character" w:customStyle="1" w:styleId="CommentTextChar">
    <w:name w:val="Comment Text Char"/>
    <w:basedOn w:val="DefaultParagraphFont"/>
    <w:link w:val="CommentText"/>
    <w:rsid w:val="00D45E9C"/>
  </w:style>
  <w:style w:type="paragraph" w:styleId="CommentSubject">
    <w:name w:val="annotation subject"/>
    <w:basedOn w:val="CommentText"/>
    <w:next w:val="CommentText"/>
    <w:link w:val="CommentSubjectChar"/>
    <w:rsid w:val="00D45E9C"/>
    <w:rPr>
      <w:b/>
      <w:bCs/>
    </w:rPr>
  </w:style>
  <w:style w:type="character" w:customStyle="1" w:styleId="CommentSubjectChar">
    <w:name w:val="Comment Subject Char"/>
    <w:basedOn w:val="CommentTextChar"/>
    <w:link w:val="CommentSubject"/>
    <w:rsid w:val="00D45E9C"/>
    <w:rPr>
      <w:b/>
      <w:bCs/>
    </w:rPr>
  </w:style>
  <w:style w:type="paragraph" w:styleId="BalloonText">
    <w:name w:val="Balloon Text"/>
    <w:basedOn w:val="Normal"/>
    <w:link w:val="BalloonTextChar"/>
    <w:rsid w:val="00D45E9C"/>
    <w:rPr>
      <w:rFonts w:ascii="Segoe UI" w:hAnsi="Segoe UI" w:cs="Segoe UI"/>
      <w:sz w:val="18"/>
      <w:szCs w:val="18"/>
    </w:rPr>
  </w:style>
  <w:style w:type="character" w:customStyle="1" w:styleId="BalloonTextChar">
    <w:name w:val="Balloon Text Char"/>
    <w:basedOn w:val="DefaultParagraphFont"/>
    <w:link w:val="BalloonText"/>
    <w:rsid w:val="00D45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cp-lan.org/workproducts/apm-whitepaper-total.pdf?utm_source=LAN+Newsletter&amp;utm_campaign=05cb367423-LAN_eNewsletter_January_12_2016&amp;utm_medium=email&amp;utm_term=0_1b87e2051f-05cb367423-1057490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cp-lan.org/2018-apm-measur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cp-lan.org/apm-refresh-white-pap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cp-lan.org/apm-measurement-effort/" TargetMode="External"/><Relationship Id="rId4" Type="http://schemas.microsoft.com/office/2007/relationships/stylesWithEffects" Target="stylesWithEffects.xml"/><Relationship Id="rId9" Type="http://schemas.openxmlformats.org/officeDocument/2006/relationships/hyperlink" Target="https://hcp-lan.org/apm-refresh-white-pap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0831-15C1-4296-8D27-57A5AF00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28109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SYSTEM</cp:lastModifiedBy>
  <cp:revision>2</cp:revision>
  <cp:lastPrinted>2018-11-13T17:46:00Z</cp:lastPrinted>
  <dcterms:created xsi:type="dcterms:W3CDTF">2019-02-01T13:42:00Z</dcterms:created>
  <dcterms:modified xsi:type="dcterms:W3CDTF">2019-02-01T13:42:00Z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1232806377</vt:i4>
  </property>
  <property fmtid="{D5CDD505-2E9C-101B-9397-08002B2CF9AE}" pid="4" name="_EmailSubject">
    <vt:lpwstr>CMS-10575  Generic Clearance for the Health Care Payment Learning and Action Network</vt:lpwstr>
  </property>
  <property fmtid="{D5CDD505-2E9C-101B-9397-08002B2CF9AE}" pid="5" name="_AuthorEmail">
    <vt:lpwstr>Rehana.Gubin@cms.hhs.gov</vt:lpwstr>
  </property>
  <property fmtid="{D5CDD505-2E9C-101B-9397-08002B2CF9AE}" pid="6" name="_AuthorEmailDisplayName">
    <vt:lpwstr>Gubin, Rehana (CMS/CMMI)</vt:lpwstr>
  </property>
  <property fmtid="{D5CDD505-2E9C-101B-9397-08002B2CF9AE}" pid="7" name="_PreviousAdHocReviewCycleID">
    <vt:i4>1424240521</vt:i4>
  </property>
  <property fmtid="{D5CDD505-2E9C-101B-9397-08002B2CF9AE}" pid="8" name="_ReviewingToolsShownOnce">
    <vt:lpwstr/>
  </property>
</Properties>
</file>