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7DA" w:rsidRDefault="00FF17DA" w14:paraId="1B572B1D" w14:textId="41542C2A">
      <w:pPr>
        <w:pStyle w:val="H2"/>
      </w:pPr>
      <w:r w:rsidRPr="00FF17DA">
        <w:rPr>
          <w:rFonts w:ascii="Times New Roman" w:hAnsi="Times New Roman" w:eastAsia="Arial" w:cs="Times New Roman"/>
          <w:b w:val="0"/>
          <w:noProof/>
          <w:color w:val="auto"/>
          <w:sz w:val="24"/>
          <w:szCs w:val="24"/>
        </w:rPr>
        <mc:AlternateContent>
          <mc:Choice Requires="wps">
            <w:drawing>
              <wp:anchor distT="45720" distB="45720" distL="114300" distR="114300" simplePos="0" relativeHeight="251659264" behindDoc="0" locked="0" layoutInCell="1" allowOverlap="1" wp14:editId="00BF7B4E" wp14:anchorId="6FC04FFF">
                <wp:simplePos x="0" y="0"/>
                <wp:positionH relativeFrom="margin">
                  <wp:align>right</wp:align>
                </wp:positionH>
                <wp:positionV relativeFrom="paragraph">
                  <wp:posOffset>0</wp:posOffset>
                </wp:positionV>
                <wp:extent cx="2257425" cy="4476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47675"/>
                        </a:xfrm>
                        <a:prstGeom prst="rect">
                          <a:avLst/>
                        </a:prstGeom>
                        <a:solidFill>
                          <a:srgbClr val="FFFFFF"/>
                        </a:solidFill>
                        <a:ln w="9525">
                          <a:solidFill>
                            <a:srgbClr val="000000"/>
                          </a:solidFill>
                          <a:miter lim="800000"/>
                          <a:headEnd/>
                          <a:tailEnd/>
                        </a:ln>
                      </wps:spPr>
                      <wps:txbx>
                        <w:txbxContent>
                          <w:p w:rsidR="00FF17DA" w:rsidP="00FF17DA" w:rsidRDefault="00FF17DA" w14:paraId="78875DFD" w14:textId="4F58817A">
                            <w:pPr>
                              <w:spacing w:line="240" w:lineRule="auto"/>
                            </w:pPr>
                            <w:r>
                              <w:t>OMB Control No. 0920-1050</w:t>
                            </w:r>
                          </w:p>
                          <w:p w:rsidR="00FF17DA" w:rsidP="00FF17DA" w:rsidRDefault="00FF17DA" w14:paraId="7C2DBB0D" w14:textId="77777777">
                            <w:pPr>
                              <w:spacing w:line="240" w:lineRule="auto"/>
                            </w:pPr>
                            <w:r>
                              <w:t>Expiration Date: 05/31/2022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C04FFF">
                <v:stroke joinstyle="miter"/>
                <v:path gradientshapeok="t" o:connecttype="rect"/>
              </v:shapetype>
              <v:shape id="Text Box 2" style="position:absolute;margin-left:126.55pt;margin-top:0;width:177.75pt;height:3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">
                <v:textbox>
                  <w:txbxContent>
                    <w:p w:rsidR="00FF17DA" w:rsidP="00FF17DA" w:rsidRDefault="00FF17DA" w14:paraId="78875DFD" w14:textId="4F58817A">
                      <w:pPr>
                        <w:spacing w:line="240" w:lineRule="auto"/>
                      </w:pPr>
                      <w:r>
                        <w:t>OMB Control No. 0920-1050</w:t>
                      </w:r>
                    </w:p>
                    <w:p w:rsidR="00FF17DA" w:rsidP="00FF17DA" w:rsidRDefault="00FF17DA" w14:paraId="7C2DBB0D" w14:textId="77777777">
                      <w:pPr>
                        <w:spacing w:line="240" w:lineRule="auto"/>
                      </w:pPr>
                      <w:r>
                        <w:t>Expiration Date: 05/31/2022</w:t>
                      </w:r>
                    </w:p>
                  </w:txbxContent>
                </v:textbox>
                <w10:wrap type="square" anchorx="margin"/>
              </v:shape>
            </w:pict>
          </mc:Fallback>
        </mc:AlternateContent>
      </w:r>
    </w:p>
    <w:p w:rsidR="00FF17DA" w:rsidRDefault="00FF17DA" w14:paraId="2B56ADEC" w14:textId="77777777">
      <w:pPr>
        <w:pStyle w:val="H2"/>
      </w:pPr>
    </w:p>
    <w:p w:rsidR="00A320D2" w:rsidRDefault="00A63CEC" w14:paraId="3C9D530A" w14:textId="33DC73E4">
      <w:pPr>
        <w:pStyle w:val="H2"/>
      </w:pPr>
      <w:r>
        <w:t>20</w:t>
      </w:r>
      <w:r w:rsidR="009812EA">
        <w:t>20</w:t>
      </w:r>
      <w:r>
        <w:t xml:space="preserve"> Annual Evaluators' Network Member Survey</w:t>
      </w:r>
    </w:p>
    <w:p w:rsidR="00A320D2" w:rsidRDefault="00A320D2" w14:paraId="7A8770A9" w14:textId="77777777"/>
    <w:p w:rsidR="00A320D2" w:rsidRDefault="00A320D2" w14:paraId="38F9EEEB" w14:textId="77777777">
      <w:pPr>
        <w:pStyle w:val="BlockSeparator"/>
      </w:pPr>
    </w:p>
    <w:p w:rsidR="00A320D2" w:rsidRDefault="00A320D2" w14:paraId="674F7A05" w14:textId="77777777"/>
    <w:p w:rsidR="00943B93" w:rsidRDefault="00A63CEC" w14:paraId="6F090B0C" w14:textId="77777777">
      <w:pPr>
        <w:keepNext/>
      </w:pPr>
      <w:r>
        <w:rPr>
          <w:b/>
        </w:rPr>
        <w:t>20</w:t>
      </w:r>
      <w:r w:rsidR="009812EA">
        <w:rPr>
          <w:b/>
        </w:rPr>
        <w:t>20</w:t>
      </w:r>
      <w:r>
        <w:rPr>
          <w:b/>
        </w:rPr>
        <w:t xml:space="preserve"> Annual Evaluators' Network Member Survey</w:t>
      </w:r>
      <w:r>
        <w:t xml:space="preserve"> </w:t>
      </w:r>
    </w:p>
    <w:p w:rsidR="00943B93" w:rsidRDefault="00943B93" w14:paraId="48F9C784" w14:textId="77777777">
      <w:pPr>
        <w:keepNext/>
      </w:pPr>
      <w:r>
        <w:t xml:space="preserve"> </w:t>
      </w:r>
    </w:p>
    <w:p w:rsidR="00943B93" w:rsidRDefault="00A63CEC" w14:paraId="3167EC0B" w14:textId="36AE001F">
      <w:pPr>
        <w:keepNext/>
      </w:pPr>
      <w:r>
        <w:rPr>
          <w:b/>
        </w:rPr>
        <w:t>Thank you for your participation in the Evaluators' Network.</w:t>
      </w:r>
      <w:r>
        <w:t xml:space="preserve"> </w:t>
      </w:r>
      <w:r w:rsidR="00A46432">
        <w:t>T</w:t>
      </w:r>
      <w:r>
        <w:t>o continually improve the services of the Network (i.e., Evaluators' Network Digest newsletters, Surveillance</w:t>
      </w:r>
      <w:r w:rsidR="00A46432">
        <w:t>,</w:t>
      </w:r>
      <w:r>
        <w:t xml:space="preserve"> and Evaluation webinar series, quarterly surveillance peer calls, and Ning networking website), please answer the following questions about your experience. Your feedback is </w:t>
      </w:r>
      <w:r w:rsidR="00A46432">
        <w:t>essential</w:t>
      </w:r>
      <w:r>
        <w:t xml:space="preserve"> and the survey will be available for completion until </w:t>
      </w:r>
      <w:r w:rsidR="004578D9">
        <w:t xml:space="preserve">August </w:t>
      </w:r>
      <w:r w:rsidR="00CF17B2">
        <w:t>17</w:t>
      </w:r>
      <w:r>
        <w:t>, 20</w:t>
      </w:r>
      <w:r w:rsidR="004578D9">
        <w:t>20</w:t>
      </w:r>
      <w:r>
        <w:t xml:space="preserve">.  </w:t>
      </w:r>
      <w:bookmarkStart w:name="_GoBack" w:id="0"/>
      <w:bookmarkEnd w:id="0"/>
    </w:p>
    <w:p w:rsidR="009812EA" w:rsidRDefault="009812EA" w14:paraId="7AD73AB5" w14:textId="77777777">
      <w:pPr>
        <w:keepNext/>
      </w:pPr>
    </w:p>
    <w:p w:rsidR="00002F6A" w:rsidP="00002F6A" w:rsidRDefault="00002F6A" w14:paraId="2DF4345B" w14:textId="77777777">
      <w:pPr>
        <w:pStyle w:val="NoSpacing"/>
        <w:rPr>
          <w:rFonts w:ascii="Calibri" w:hAnsi="Calibri" w:cs="Times New Roman"/>
        </w:rPr>
      </w:pPr>
      <w:r>
        <w:t xml:space="preserve">Your participation in the web-based survey is </w:t>
      </w:r>
      <w:r w:rsidR="00A46432">
        <w:t>entir</w:t>
      </w:r>
      <w:r>
        <w:t xml:space="preserve">ely voluntary. You may choose to skip questions or stop participating in </w:t>
      </w:r>
      <w:r w:rsidR="00A46432">
        <w:t xml:space="preserve">the </w:t>
      </w:r>
      <w:r>
        <w:t xml:space="preserve">web-based survey at any time – it will not in any way impact funding or technical assistance you receive from </w:t>
      </w:r>
      <w:r w:rsidR="00A46432">
        <w:t xml:space="preserve">the </w:t>
      </w:r>
      <w:r>
        <w:t>CDC. The web-based survey results will be recorded to help inform future developments regarding the Evaluators</w:t>
      </w:r>
      <w:r w:rsidR="00A46432">
        <w:t>'</w:t>
      </w:r>
      <w:r>
        <w:t xml:space="preserve"> Network. All information collected will be kept secure and reported out in </w:t>
      </w:r>
      <w:r w:rsidR="00A46432">
        <w:t xml:space="preserve">an </w:t>
      </w:r>
      <w:r>
        <w:t xml:space="preserve">aggregate form. </w:t>
      </w:r>
    </w:p>
    <w:p w:rsidR="00A320D2" w:rsidRDefault="00943B93" w14:paraId="0C89519E" w14:textId="2D328B8F">
      <w:pPr>
        <w:keepNext/>
      </w:pPr>
      <w:r>
        <w:br/>
      </w:r>
      <w:r w:rsidR="00A63CEC">
        <w:rPr>
          <w:i/>
        </w:rPr>
        <w:t xml:space="preserve">This survey, comprised of three brief sections, should take </w:t>
      </w:r>
      <w:r w:rsidR="008365D8">
        <w:rPr>
          <w:i/>
        </w:rPr>
        <w:t xml:space="preserve">15 minutes or </w:t>
      </w:r>
      <w:r w:rsidR="00A63CEC">
        <w:rPr>
          <w:i/>
        </w:rPr>
        <w:t>less.</w:t>
      </w:r>
    </w:p>
    <w:p w:rsidR="00A320D2" w:rsidRDefault="00A320D2" w14:paraId="0B0CC39D" w14:textId="77777777"/>
    <w:p w:rsidR="00A320D2" w:rsidRDefault="00A320D2" w14:paraId="03B90DC5" w14:textId="4CECED84">
      <w:pPr>
        <w:pStyle w:val="QuestionSeparator"/>
      </w:pPr>
    </w:p>
    <w:p w:rsidR="00FF17DA" w:rsidRDefault="00FF17DA" w14:paraId="3860B5EC" w14:textId="712FF7D2">
      <w:pPr>
        <w:pStyle w:val="QuestionSeparator"/>
      </w:pPr>
    </w:p>
    <w:p w:rsidR="00FF17DA" w:rsidRDefault="00FF17DA" w14:paraId="5843325E" w14:textId="24F01C63">
      <w:pPr>
        <w:pStyle w:val="QuestionSeparator"/>
      </w:pPr>
    </w:p>
    <w:p w:rsidR="00FF17DA" w:rsidRDefault="00FF17DA" w14:paraId="2A7DCC72" w14:textId="3718FA05">
      <w:pPr>
        <w:pStyle w:val="QuestionSeparator"/>
      </w:pPr>
    </w:p>
    <w:p w:rsidR="00FF17DA" w:rsidRDefault="00FF17DA" w14:paraId="543C6C07" w14:textId="2D093D0F">
      <w:pPr>
        <w:pStyle w:val="QuestionSeparator"/>
      </w:pPr>
    </w:p>
    <w:p w:rsidR="00FF17DA" w:rsidRDefault="00FF17DA" w14:paraId="56782D3B" w14:textId="5B6C26E5">
      <w:pPr>
        <w:pStyle w:val="QuestionSeparator"/>
      </w:pPr>
    </w:p>
    <w:p w:rsidR="00FF17DA" w:rsidRDefault="00FF17DA" w14:paraId="5F1CFFB3" w14:textId="768A4E11">
      <w:pPr>
        <w:pStyle w:val="QuestionSeparator"/>
      </w:pPr>
    </w:p>
    <w:p w:rsidR="00FF17DA" w:rsidRDefault="00FF17DA" w14:paraId="32E1CC6D" w14:textId="4FA2A308">
      <w:pPr>
        <w:pStyle w:val="QuestionSeparator"/>
      </w:pPr>
    </w:p>
    <w:p w:rsidR="00A2450F" w:rsidRDefault="00A2450F" w14:paraId="2D554A6A" w14:textId="3C149C8D">
      <w:pPr>
        <w:pStyle w:val="QuestionSeparator"/>
      </w:pPr>
    </w:p>
    <w:p w:rsidR="00A2450F" w:rsidRDefault="00A2450F" w14:paraId="7DC6911B" w14:textId="45B9A860">
      <w:pPr>
        <w:pStyle w:val="QuestionSeparator"/>
      </w:pPr>
    </w:p>
    <w:p w:rsidR="00A2450F" w:rsidRDefault="00A2450F" w14:paraId="7E7D568B" w14:textId="296E1360">
      <w:pPr>
        <w:pStyle w:val="QuestionSeparator"/>
      </w:pPr>
    </w:p>
    <w:p w:rsidR="00A2450F" w:rsidRDefault="00A2450F" w14:paraId="7EEA0D88" w14:textId="74161B6E">
      <w:pPr>
        <w:pStyle w:val="QuestionSeparator"/>
      </w:pPr>
    </w:p>
    <w:p w:rsidR="00A2450F" w:rsidRDefault="00A2450F" w14:paraId="0F274313" w14:textId="7044E9F8">
      <w:pPr>
        <w:pStyle w:val="QuestionSeparator"/>
      </w:pPr>
    </w:p>
    <w:p w:rsidR="00A2450F" w:rsidRDefault="00A2450F" w14:paraId="1ED0C688" w14:textId="25B8269C">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A320D2" w:rsidTr="00A2450F" w14:paraId="6C8A4118" w14:textId="77777777">
        <w:trPr>
          <w:trHeight w:val="300"/>
        </w:trPr>
        <w:tc>
          <w:tcPr>
            <w:tcW w:w="1349" w:type="dxa"/>
            <w:tcBorders>
              <w:top w:val="nil"/>
              <w:left w:val="nil"/>
              <w:bottom w:val="nil"/>
              <w:right w:val="nil"/>
            </w:tcBorders>
          </w:tcPr>
          <w:p w:rsidR="00A320D2" w:rsidRDefault="00A63CEC" w14:paraId="6D51E6BA" w14:textId="77777777">
            <w:pPr>
              <w:rPr>
                <w:color w:val="CCCCCC"/>
              </w:rPr>
            </w:pPr>
            <w:r>
              <w:rPr>
                <w:color w:val="CCCCCC"/>
              </w:rPr>
              <w:t>Page Break</w:t>
            </w:r>
          </w:p>
        </w:tc>
        <w:tc>
          <w:tcPr>
            <w:tcW w:w="8011" w:type="dxa"/>
            <w:tcBorders>
              <w:top w:val="nil"/>
              <w:left w:val="nil"/>
              <w:bottom w:val="nil"/>
              <w:right w:val="nil"/>
            </w:tcBorders>
          </w:tcPr>
          <w:p w:rsidR="00A320D2" w:rsidRDefault="00A320D2" w14:paraId="7A0D5531" w14:textId="77777777">
            <w:pPr>
              <w:pBdr>
                <w:top w:val="single" w:color="CCCCCC" w:sz="8" w:space="0"/>
              </w:pBdr>
              <w:spacing w:before="120" w:after="120" w:line="120" w:lineRule="auto"/>
              <w:jc w:val="center"/>
              <w:rPr>
                <w:color w:val="CCCCCC"/>
              </w:rPr>
            </w:pPr>
          </w:p>
        </w:tc>
      </w:tr>
    </w:tbl>
    <w:p w:rsidR="00A320D2" w:rsidRDefault="00FF17DA" w14:paraId="0EF01F25" w14:textId="54DFB88F">
      <w:r w:rsidRPr="00FF17DA">
        <w:rPr>
          <w:rFonts w:ascii="Times New Roman" w:hAnsi="Times New Roman" w:eastAsia="Times New Roman" w:cs="Times New Roman"/>
          <w:noProof/>
          <w:sz w:val="24"/>
          <w:szCs w:val="24"/>
        </w:rPr>
        <mc:AlternateContent>
          <mc:Choice Requires="wps">
            <w:drawing>
              <wp:anchor distT="0" distB="0" distL="114300" distR="114300" simplePos="0" relativeHeight="251661312" behindDoc="1" locked="0" layoutInCell="1" allowOverlap="1" wp14:editId="29DD1731" wp14:anchorId="008FCA50">
                <wp:simplePos x="0" y="0"/>
                <wp:positionH relativeFrom="margin">
                  <wp:posOffset>-635000</wp:posOffset>
                </wp:positionH>
                <wp:positionV relativeFrom="paragraph">
                  <wp:posOffset>635</wp:posOffset>
                </wp:positionV>
                <wp:extent cx="7233920" cy="662940"/>
                <wp:effectExtent l="0" t="0" r="24130" b="228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920" cy="662940"/>
                        </a:xfrm>
                        <a:prstGeom prst="rect">
                          <a:avLst/>
                        </a:prstGeom>
                        <a:solidFill>
                          <a:srgbClr val="FFFFFF"/>
                        </a:solidFill>
                        <a:ln w="9525">
                          <a:solidFill>
                            <a:srgbClr val="000000"/>
                          </a:solidFill>
                          <a:miter lim="800000"/>
                          <a:headEnd/>
                          <a:tailEnd/>
                        </a:ln>
                      </wps:spPr>
                      <wps:txbx>
                        <w:txbxContent>
                          <w:p w:rsidRPr="00A2450F" w:rsidR="00FF17DA" w:rsidP="00FF17DA" w:rsidRDefault="00FF17DA" w14:paraId="274B1824" w14:textId="116C041C">
                            <w:pPr>
                              <w:pStyle w:val="NormalWeb"/>
                              <w:rPr>
                                <w:sz w:val="16"/>
                                <w:szCs w:val="16"/>
                              </w:rPr>
                            </w:pPr>
                            <w:r w:rsidRPr="00A2450F">
                              <w:rPr>
                                <w:rFonts w:eastAsia="Arial Unicode MS"/>
                                <w:sz w:val="16"/>
                                <w:szCs w:val="16"/>
                              </w:rPr>
                              <w:t>Public reporting burden of this collection of information is estimated to average 15</w:t>
                            </w:r>
                            <w:r w:rsidRPr="00A2450F">
                              <w:rPr>
                                <w:rFonts w:eastAsia="Arial Unicode MS"/>
                                <w:b/>
                                <w:bCs/>
                                <w:sz w:val="16"/>
                                <w:szCs w:val="16"/>
                              </w:rPr>
                              <w:t xml:space="preserve"> </w:t>
                            </w:r>
                            <w:r w:rsidRPr="00A2450F">
                              <w:rPr>
                                <w:rFonts w:eastAsia="Arial Unicode M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FF17DA" w:rsidP="00FF17DA" w:rsidRDefault="00FF17DA" w14:paraId="06E9F3DA" w14:textId="77777777">
                            <w:pPr>
                              <w:pStyle w:val="NormalWeb"/>
                            </w:pPr>
                            <w:r>
                              <w:rPr>
                                <w:rFonts w:eastAsia="Arial Unicode MS"/>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0pt;margin-top:.05pt;width:569.6pt;height:52.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" w14:anchorId="008FCA50">
                <v:textbox>
                  <w:txbxContent>
                    <w:p w:rsidRPr="00A2450F" w:rsidR="00FF17DA" w:rsidP="00FF17DA" w:rsidRDefault="00FF17DA" w14:paraId="274B1824" w14:textId="116C041C">
                      <w:pPr>
                        <w:pStyle w:val="NormalWeb"/>
                        <w:rPr>
                          <w:sz w:val="16"/>
                          <w:szCs w:val="16"/>
                        </w:rPr>
                      </w:pPr>
                      <w:r w:rsidRPr="00A2450F">
                        <w:rPr>
                          <w:rFonts w:eastAsia="Arial Unicode MS"/>
                          <w:sz w:val="16"/>
                          <w:szCs w:val="16"/>
                        </w:rPr>
                        <w:t>Public reporting burden of this collection of information is estimated to average 15</w:t>
                      </w:r>
                      <w:r w:rsidRPr="00A2450F">
                        <w:rPr>
                          <w:rFonts w:eastAsia="Arial Unicode MS"/>
                          <w:b/>
                          <w:bCs/>
                          <w:sz w:val="16"/>
                          <w:szCs w:val="16"/>
                        </w:rPr>
                        <w:t xml:space="preserve"> </w:t>
                      </w:r>
                      <w:r w:rsidRPr="00A2450F">
                        <w:rPr>
                          <w:rFonts w:eastAsia="Arial Unicode M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p>
                    <w:p w:rsidR="00FF17DA" w:rsidP="00FF17DA" w:rsidRDefault="00FF17DA" w14:paraId="06E9F3DA" w14:textId="77777777">
                      <w:pPr>
                        <w:pStyle w:val="NormalWeb"/>
                      </w:pPr>
                      <w:r>
                        <w:rPr>
                          <w:rFonts w:eastAsia="Arial Unicode MS"/>
                        </w:rPr>
                        <w:t> </w:t>
                      </w:r>
                    </w:p>
                  </w:txbxContent>
                </v:textbox>
                <w10:wrap anchorx="margin"/>
              </v:shape>
            </w:pict>
          </mc:Fallback>
        </mc:AlternateContent>
      </w:r>
      <w:r w:rsidR="00A63CEC">
        <w:br w:type="page"/>
      </w:r>
    </w:p>
    <w:p w:rsidR="00A320D2" w:rsidRDefault="00A320D2" w14:paraId="2CE797CC" w14:textId="77777777"/>
    <w:p w:rsidR="00A320D2" w:rsidRDefault="00A63CEC" w14:paraId="4BB74048" w14:textId="77777777">
      <w:pPr>
        <w:keepNext/>
      </w:pPr>
      <w:r>
        <w:t>Section 1: About You</w:t>
      </w:r>
    </w:p>
    <w:p w:rsidR="00A320D2" w:rsidRDefault="00A320D2" w14:paraId="5029D575" w14:textId="77777777"/>
    <w:p w:rsidR="00A320D2" w:rsidRDefault="00A320D2" w14:paraId="6FEED865" w14:textId="77777777"/>
    <w:p w:rsidR="00A320D2" w:rsidRDefault="00A63CEC" w14:paraId="38F0944D" w14:textId="77777777">
      <w:pPr>
        <w:keepNext/>
      </w:pPr>
      <w:r>
        <w:t>How is your organization best described?</w:t>
      </w:r>
    </w:p>
    <w:p w:rsidR="00A320D2" w:rsidRDefault="00A63CEC" w14:paraId="00762053" w14:textId="77777777">
      <w:pPr>
        <w:pStyle w:val="ListParagraph"/>
        <w:keepNext/>
        <w:numPr>
          <w:ilvl w:val="0"/>
          <w:numId w:val="4"/>
        </w:numPr>
      </w:pPr>
      <w:r>
        <w:t xml:space="preserve">State or territory health department </w:t>
      </w:r>
    </w:p>
    <w:p w:rsidR="00A320D2" w:rsidRDefault="00A63CEC" w14:paraId="4EC2B52B" w14:textId="77777777">
      <w:pPr>
        <w:pStyle w:val="ListParagraph"/>
        <w:keepNext/>
        <w:numPr>
          <w:ilvl w:val="0"/>
          <w:numId w:val="4"/>
        </w:numPr>
      </w:pPr>
      <w:r>
        <w:t xml:space="preserve">Local health department </w:t>
      </w:r>
    </w:p>
    <w:p w:rsidR="00A320D2" w:rsidRDefault="00A63CEC" w14:paraId="1EAD0220" w14:textId="77777777">
      <w:pPr>
        <w:pStyle w:val="ListParagraph"/>
        <w:keepNext/>
        <w:numPr>
          <w:ilvl w:val="0"/>
          <w:numId w:val="4"/>
        </w:numPr>
      </w:pPr>
      <w:r>
        <w:t xml:space="preserve">Tribal organization </w:t>
      </w:r>
    </w:p>
    <w:p w:rsidR="00A320D2" w:rsidRDefault="00A63CEC" w14:paraId="6E3739D9" w14:textId="77777777">
      <w:pPr>
        <w:pStyle w:val="ListParagraph"/>
        <w:keepNext/>
        <w:numPr>
          <w:ilvl w:val="0"/>
          <w:numId w:val="4"/>
        </w:numPr>
      </w:pPr>
      <w:r>
        <w:t xml:space="preserve">University </w:t>
      </w:r>
    </w:p>
    <w:p w:rsidR="00A320D2" w:rsidRDefault="00A63CEC" w14:paraId="57B32AD3" w14:textId="77777777">
      <w:pPr>
        <w:pStyle w:val="ListParagraph"/>
        <w:keepNext/>
        <w:numPr>
          <w:ilvl w:val="0"/>
          <w:numId w:val="4"/>
        </w:numPr>
      </w:pPr>
      <w:r>
        <w:t xml:space="preserve">National network </w:t>
      </w:r>
    </w:p>
    <w:p w:rsidR="00A320D2" w:rsidRDefault="00A63CEC" w14:paraId="0F7EB733" w14:textId="77777777">
      <w:pPr>
        <w:pStyle w:val="ListParagraph"/>
        <w:keepNext/>
        <w:numPr>
          <w:ilvl w:val="0"/>
          <w:numId w:val="4"/>
        </w:numPr>
      </w:pPr>
      <w:r>
        <w:t>Other (please describe): ________________________________________________</w:t>
      </w:r>
    </w:p>
    <w:p w:rsidR="00A320D2" w:rsidRDefault="00A320D2" w14:paraId="0B46CB24" w14:textId="77777777"/>
    <w:p w:rsidR="00A320D2" w:rsidRDefault="00A320D2" w14:paraId="35EBCC9E" w14:textId="77777777">
      <w:pPr>
        <w:pStyle w:val="QuestionSeparator"/>
      </w:pPr>
    </w:p>
    <w:p w:rsidR="00A320D2" w:rsidRDefault="00A320D2" w14:paraId="32158724" w14:textId="77777777"/>
    <w:p w:rsidR="00A320D2" w:rsidRDefault="00A63CEC" w14:paraId="7EEE3D53" w14:textId="77777777">
      <w:pPr>
        <w:keepNext/>
      </w:pPr>
      <w:r>
        <w:t>What is your primary role within your organization?</w:t>
      </w:r>
    </w:p>
    <w:p w:rsidR="00A320D2" w:rsidRDefault="008365D8" w14:paraId="14B3A3C6" w14:textId="77777777">
      <w:pPr>
        <w:pStyle w:val="ListParagraph"/>
        <w:keepNext/>
        <w:numPr>
          <w:ilvl w:val="0"/>
          <w:numId w:val="2"/>
        </w:numPr>
      </w:pPr>
      <w:r>
        <w:t xml:space="preserve">  </w:t>
      </w:r>
      <w:r w:rsidR="00A63CEC">
        <w:t xml:space="preserve">Epidemiologist </w:t>
      </w:r>
    </w:p>
    <w:p w:rsidR="00A320D2" w:rsidRDefault="0095577F" w14:paraId="4A9E97E7" w14:textId="1271343A">
      <w:pPr>
        <w:pStyle w:val="ListParagraph"/>
        <w:keepNext/>
        <w:numPr>
          <w:ilvl w:val="0"/>
          <w:numId w:val="2"/>
        </w:numPr>
      </w:pPr>
      <w:r>
        <w:t xml:space="preserve">  </w:t>
      </w:r>
      <w:r w:rsidR="00A63CEC">
        <w:t xml:space="preserve">Evaluator </w:t>
      </w:r>
    </w:p>
    <w:p w:rsidR="00A320D2" w:rsidRDefault="0095577F" w14:paraId="413662DE" w14:textId="0706DCD2">
      <w:pPr>
        <w:pStyle w:val="ListParagraph"/>
        <w:keepNext/>
        <w:numPr>
          <w:ilvl w:val="0"/>
          <w:numId w:val="2"/>
        </w:numPr>
      </w:pPr>
      <w:r>
        <w:t xml:space="preserve">  </w:t>
      </w:r>
      <w:r w:rsidR="00A63CEC">
        <w:t xml:space="preserve">Program Manager </w:t>
      </w:r>
    </w:p>
    <w:p w:rsidR="00A320D2" w:rsidRDefault="0095577F" w14:paraId="5E7BB258" w14:textId="4052984A">
      <w:pPr>
        <w:pStyle w:val="ListParagraph"/>
        <w:keepNext/>
        <w:numPr>
          <w:ilvl w:val="0"/>
          <w:numId w:val="2"/>
        </w:numPr>
      </w:pPr>
      <w:r>
        <w:t xml:space="preserve">  </w:t>
      </w:r>
      <w:r w:rsidR="00A63CEC">
        <w:t xml:space="preserve">Chronic Disease Director/Division Director </w:t>
      </w:r>
    </w:p>
    <w:p w:rsidR="00A320D2" w:rsidRDefault="0095577F" w14:paraId="4A75AFB0" w14:textId="6546BEF6">
      <w:pPr>
        <w:pStyle w:val="ListParagraph"/>
        <w:keepNext/>
        <w:numPr>
          <w:ilvl w:val="0"/>
          <w:numId w:val="2"/>
        </w:numPr>
      </w:pPr>
      <w:r>
        <w:t xml:space="preserve">  </w:t>
      </w:r>
      <w:r w:rsidR="00A63CEC">
        <w:t xml:space="preserve">Consultant </w:t>
      </w:r>
    </w:p>
    <w:p w:rsidR="00A320D2" w:rsidRDefault="0095577F" w14:paraId="1FE1C4FC" w14:textId="60AECE70">
      <w:pPr>
        <w:pStyle w:val="ListParagraph"/>
        <w:keepNext/>
        <w:numPr>
          <w:ilvl w:val="0"/>
          <w:numId w:val="2"/>
        </w:numPr>
      </w:pPr>
      <w:r>
        <w:t xml:space="preserve">  </w:t>
      </w:r>
      <w:r w:rsidR="00A63CEC">
        <w:t>Other (please describe): ________________________________________________</w:t>
      </w:r>
    </w:p>
    <w:p w:rsidR="00A320D2" w:rsidRDefault="00A320D2" w14:paraId="334ECD6A" w14:textId="77777777"/>
    <w:p w:rsidR="00A320D2" w:rsidRDefault="00A320D2" w14:paraId="712B3B7D" w14:textId="77777777">
      <w:pPr>
        <w:pStyle w:val="QuestionSeparator"/>
      </w:pPr>
    </w:p>
    <w:p w:rsidR="00A320D2" w:rsidRDefault="00A320D2" w14:paraId="22961E67" w14:textId="77777777"/>
    <w:p w:rsidR="00A320D2" w:rsidRDefault="00A63CEC" w14:paraId="74190FC9" w14:textId="77777777">
      <w:pPr>
        <w:keepNext/>
      </w:pPr>
      <w:r>
        <w:lastRenderedPageBreak/>
        <w:t>How long have you worked in your current position?</w:t>
      </w:r>
    </w:p>
    <w:p w:rsidR="00A320D2" w:rsidRDefault="00A63CEC" w14:paraId="007F7EF8" w14:textId="77777777">
      <w:pPr>
        <w:pStyle w:val="ListParagraph"/>
        <w:keepNext/>
        <w:numPr>
          <w:ilvl w:val="0"/>
          <w:numId w:val="4"/>
        </w:numPr>
      </w:pPr>
      <w:r>
        <w:t xml:space="preserve">Less than </w:t>
      </w:r>
      <w:r w:rsidR="00A46432">
        <w:t>one (1)</w:t>
      </w:r>
      <w:r>
        <w:t xml:space="preserve"> year </w:t>
      </w:r>
    </w:p>
    <w:p w:rsidR="00A320D2" w:rsidRDefault="00A46432" w14:paraId="3636A7C4" w14:textId="77777777">
      <w:pPr>
        <w:pStyle w:val="ListParagraph"/>
        <w:keepNext/>
        <w:numPr>
          <w:ilvl w:val="0"/>
          <w:numId w:val="4"/>
        </w:numPr>
      </w:pPr>
      <w:r>
        <w:t>One (</w:t>
      </w:r>
      <w:r w:rsidR="00A63CEC">
        <w:t>1</w:t>
      </w:r>
      <w:r>
        <w:t>)</w:t>
      </w:r>
      <w:r w:rsidR="00A63CEC">
        <w:t xml:space="preserve"> or</w:t>
      </w:r>
      <w:r>
        <w:t xml:space="preserve"> Two</w:t>
      </w:r>
      <w:r w:rsidR="00A63CEC">
        <w:t xml:space="preserve"> </w:t>
      </w:r>
      <w:r>
        <w:t>(</w:t>
      </w:r>
      <w:r w:rsidR="00A63CEC">
        <w:t>2</w:t>
      </w:r>
      <w:r>
        <w:t>)</w:t>
      </w:r>
      <w:r w:rsidR="00A63CEC">
        <w:t xml:space="preserve"> years </w:t>
      </w:r>
    </w:p>
    <w:p w:rsidR="00A320D2" w:rsidRDefault="00A46432" w14:paraId="69CEE278" w14:textId="77777777">
      <w:pPr>
        <w:pStyle w:val="ListParagraph"/>
        <w:keepNext/>
        <w:numPr>
          <w:ilvl w:val="0"/>
          <w:numId w:val="4"/>
        </w:numPr>
      </w:pPr>
      <w:r>
        <w:t>Three</w:t>
      </w:r>
      <w:r w:rsidR="00A63CEC">
        <w:t xml:space="preserve"> </w:t>
      </w:r>
      <w:r>
        <w:t xml:space="preserve">(3) </w:t>
      </w:r>
      <w:r w:rsidR="00A63CEC">
        <w:t xml:space="preserve">years or more </w:t>
      </w:r>
    </w:p>
    <w:p w:rsidR="00A320D2" w:rsidRDefault="00A320D2" w14:paraId="40D2F9D9" w14:textId="77777777"/>
    <w:p w:rsidR="00A320D2" w:rsidRDefault="00A320D2" w14:paraId="78C7D504" w14:textId="77777777">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A320D2" w14:paraId="1194619D" w14:textId="77777777">
        <w:trPr>
          <w:trHeight w:val="300"/>
        </w:trPr>
        <w:tc>
          <w:tcPr>
            <w:tcW w:w="1368" w:type="dxa"/>
            <w:tcBorders>
              <w:top w:val="nil"/>
              <w:left w:val="nil"/>
              <w:bottom w:val="nil"/>
              <w:right w:val="nil"/>
            </w:tcBorders>
          </w:tcPr>
          <w:p w:rsidR="00A320D2" w:rsidRDefault="00A63CEC" w14:paraId="2543FCD5" w14:textId="77777777">
            <w:pPr>
              <w:rPr>
                <w:color w:val="CCCCCC"/>
              </w:rPr>
            </w:pPr>
            <w:r>
              <w:rPr>
                <w:color w:val="CCCCCC"/>
              </w:rPr>
              <w:t>Page Break</w:t>
            </w:r>
          </w:p>
        </w:tc>
        <w:tc>
          <w:tcPr>
            <w:tcW w:w="8208" w:type="dxa"/>
            <w:tcBorders>
              <w:top w:val="nil"/>
              <w:left w:val="nil"/>
              <w:bottom w:val="nil"/>
              <w:right w:val="nil"/>
            </w:tcBorders>
          </w:tcPr>
          <w:p w:rsidR="00A320D2" w:rsidRDefault="00A320D2" w14:paraId="3C472CF4" w14:textId="77777777">
            <w:pPr>
              <w:pBdr>
                <w:top w:val="single" w:color="CCCCCC" w:sz="8" w:space="0"/>
              </w:pBdr>
              <w:spacing w:before="120" w:after="120" w:line="120" w:lineRule="auto"/>
              <w:jc w:val="center"/>
              <w:rPr>
                <w:color w:val="CCCCCC"/>
              </w:rPr>
            </w:pPr>
          </w:p>
        </w:tc>
      </w:tr>
    </w:tbl>
    <w:p w:rsidR="00A320D2" w:rsidRDefault="00A63CEC" w14:paraId="047176C4" w14:textId="77777777">
      <w:r>
        <w:br w:type="page"/>
      </w:r>
    </w:p>
    <w:p w:rsidR="00A320D2" w:rsidRDefault="00A63CEC" w14:paraId="0FE5EF8F" w14:textId="77777777">
      <w:pPr>
        <w:keepNext/>
      </w:pPr>
      <w:r>
        <w:lastRenderedPageBreak/>
        <w:t>Section 2: Use of Evaluators' Network Services</w:t>
      </w:r>
    </w:p>
    <w:p w:rsidR="00A320D2" w:rsidRDefault="00A320D2" w14:paraId="0323F6D4" w14:textId="77777777"/>
    <w:p w:rsidR="00A320D2" w:rsidRDefault="00A320D2" w14:paraId="15C0C722" w14:textId="77777777">
      <w:pPr>
        <w:pStyle w:val="QuestionSeparator"/>
      </w:pPr>
    </w:p>
    <w:p w:rsidR="00A320D2" w:rsidRDefault="00A320D2" w14:paraId="1FA42BF6" w14:textId="77777777"/>
    <w:p w:rsidR="00A320D2" w:rsidRDefault="00A63CEC" w14:paraId="78374738" w14:textId="77777777">
      <w:pPr>
        <w:keepNext/>
      </w:pPr>
      <w:r>
        <w:rPr>
          <w:b/>
        </w:rPr>
        <w:t>The Evaluators</w:t>
      </w:r>
      <w:r w:rsidR="00A46432">
        <w:rPr>
          <w:b/>
        </w:rPr>
        <w:t>'</w:t>
      </w:r>
      <w:r>
        <w:rPr>
          <w:b/>
        </w:rPr>
        <w:t xml:space="preserve"> Network </w:t>
      </w:r>
      <w:hyperlink r:id="rId7">
        <w:r>
          <w:rPr>
            <w:color w:val="007AC0"/>
            <w:u w:val="single"/>
          </w:rPr>
          <w:t>Digest</w:t>
        </w:r>
      </w:hyperlink>
      <w:r w:rsidRPr="00943B93" w:rsidR="00943B93">
        <w:t xml:space="preserve"> </w:t>
      </w:r>
      <w:r>
        <w:t xml:space="preserve">is a monthly newsletter that provides information about new </w:t>
      </w:r>
      <w:r w:rsidR="00A46432">
        <w:t>S</w:t>
      </w:r>
      <w:r>
        <w:t xml:space="preserve">urveillance and evaluation-focused research, resources, training, and opportunities to connect with other tobacco control program epidemiologists and evaluators.  </w:t>
      </w:r>
      <w:r>
        <w:br/>
        <w:t xml:space="preserve">   </w:t>
      </w:r>
      <w:r>
        <w:br/>
        <w:t xml:space="preserve">How have you used the </w:t>
      </w:r>
      <w:r>
        <w:rPr>
          <w:b/>
        </w:rPr>
        <w:t>Evaluators</w:t>
      </w:r>
      <w:r w:rsidR="00A46432">
        <w:rPr>
          <w:b/>
        </w:rPr>
        <w:t>'</w:t>
      </w:r>
      <w:r>
        <w:rPr>
          <w:b/>
        </w:rPr>
        <w:t xml:space="preserve"> Network Digest</w:t>
      </w:r>
      <w:r>
        <w:t xml:space="preserve"> in the past year? </w:t>
      </w:r>
      <w:r>
        <w:rPr>
          <w:i/>
        </w:rPr>
        <w:t>Please select all that apply.</w:t>
      </w:r>
    </w:p>
    <w:p w:rsidR="00A320D2" w:rsidRDefault="008365D8" w14:paraId="7BB41ACA" w14:textId="77777777">
      <w:pPr>
        <w:pStyle w:val="ListParagraph"/>
        <w:keepNext/>
        <w:numPr>
          <w:ilvl w:val="0"/>
          <w:numId w:val="2"/>
        </w:numPr>
      </w:pPr>
      <w:r>
        <w:t xml:space="preserve">  </w:t>
      </w:r>
      <w:r w:rsidR="00A63CEC">
        <w:t xml:space="preserve">Read the newsletter </w:t>
      </w:r>
    </w:p>
    <w:p w:rsidR="00A320D2" w:rsidRDefault="00366FD0" w14:paraId="4774A381" w14:textId="74AEC2E3">
      <w:pPr>
        <w:pStyle w:val="ListParagraph"/>
        <w:keepNext/>
        <w:numPr>
          <w:ilvl w:val="0"/>
          <w:numId w:val="2"/>
        </w:numPr>
      </w:pPr>
      <w:r>
        <w:t xml:space="preserve">  </w:t>
      </w:r>
      <w:r w:rsidR="00A63CEC">
        <w:t xml:space="preserve">Used research and information from the newsletter in my work </w:t>
      </w:r>
    </w:p>
    <w:p w:rsidR="00A320D2" w:rsidRDefault="00366FD0" w14:paraId="60B169E6" w14:textId="63BCC37B">
      <w:pPr>
        <w:pStyle w:val="ListParagraph"/>
        <w:keepNext/>
        <w:numPr>
          <w:ilvl w:val="0"/>
          <w:numId w:val="2"/>
        </w:numPr>
      </w:pPr>
      <w:r>
        <w:t xml:space="preserve">  </w:t>
      </w:r>
      <w:r w:rsidR="00A63CEC">
        <w:t xml:space="preserve">Connected to new resources and/or tools to help support my work </w:t>
      </w:r>
    </w:p>
    <w:p w:rsidR="00A320D2" w:rsidRDefault="00366FD0" w14:paraId="113874D3" w14:textId="4DC1FBD7">
      <w:pPr>
        <w:pStyle w:val="ListParagraph"/>
        <w:keepNext/>
        <w:numPr>
          <w:ilvl w:val="0"/>
          <w:numId w:val="2"/>
        </w:numPr>
      </w:pPr>
      <w:r>
        <w:t xml:space="preserve">  </w:t>
      </w:r>
      <w:r w:rsidR="00A63CEC">
        <w:t xml:space="preserve">Shared the newsletter with a colleague </w:t>
      </w:r>
    </w:p>
    <w:p w:rsidR="00A320D2" w:rsidRDefault="00366FD0" w14:paraId="3DE67514" w14:textId="15C8DF8B">
      <w:pPr>
        <w:pStyle w:val="ListParagraph"/>
        <w:keepNext/>
        <w:numPr>
          <w:ilvl w:val="0"/>
          <w:numId w:val="2"/>
        </w:numPr>
      </w:pPr>
      <w:r>
        <w:t xml:space="preserve">  </w:t>
      </w:r>
      <w:r w:rsidR="00A63CEC">
        <w:t>Learned about new topics or resources on the Evaluators</w:t>
      </w:r>
      <w:r w:rsidR="00A46432">
        <w:t>'</w:t>
      </w:r>
      <w:r w:rsidR="00A63CEC">
        <w:t xml:space="preserve"> Network website </w:t>
      </w:r>
    </w:p>
    <w:p w:rsidR="00A320D2" w:rsidRDefault="00366FD0" w14:paraId="4D266378" w14:textId="7A1997CD">
      <w:pPr>
        <w:pStyle w:val="ListParagraph"/>
        <w:keepNext/>
        <w:numPr>
          <w:ilvl w:val="0"/>
          <w:numId w:val="2"/>
        </w:numPr>
      </w:pPr>
      <w:r>
        <w:t xml:space="preserve">  </w:t>
      </w:r>
      <w:r w:rsidR="00A63CEC">
        <w:t>I have not used the Evaluators</w:t>
      </w:r>
      <w:r w:rsidR="00A46432">
        <w:t>'</w:t>
      </w:r>
      <w:r w:rsidR="00A63CEC">
        <w:t xml:space="preserve"> Network Digest </w:t>
      </w:r>
    </w:p>
    <w:p w:rsidR="00A320D2" w:rsidRDefault="00A320D2" w14:paraId="54C2DF50" w14:textId="77777777"/>
    <w:p w:rsidR="00A320D2" w:rsidRDefault="00A320D2" w14:paraId="52FDEF68" w14:textId="77777777">
      <w:pPr>
        <w:pStyle w:val="QuestionSeparator"/>
      </w:pPr>
    </w:p>
    <w:p w:rsidR="00A320D2" w:rsidRDefault="00A320D2" w14:paraId="72D63F78" w14:textId="77777777"/>
    <w:p w:rsidR="00A320D2" w:rsidRDefault="00A63CEC" w14:paraId="204DE4DE" w14:textId="77777777">
      <w:pPr>
        <w:keepNext/>
      </w:pPr>
      <w:r>
        <w:t xml:space="preserve">If you have not used the </w:t>
      </w:r>
      <w:r>
        <w:rPr>
          <w:b/>
        </w:rPr>
        <w:t>Evaluators' Network Digest</w:t>
      </w:r>
      <w:r>
        <w:t>, what prevented you from using this service?</w:t>
      </w:r>
    </w:p>
    <w:p w:rsidR="00A320D2" w:rsidRDefault="00A63CEC" w14:paraId="6751DF4E" w14:textId="77777777">
      <w:pPr>
        <w:pStyle w:val="TextEntryLine"/>
        <w:ind w:firstLine="400"/>
      </w:pPr>
      <w:r>
        <w:t>________________________________________________________________</w:t>
      </w:r>
    </w:p>
    <w:p w:rsidR="00A320D2" w:rsidRDefault="00A63CEC" w14:paraId="4AF09830" w14:textId="77777777">
      <w:pPr>
        <w:pStyle w:val="TextEntryLine"/>
        <w:ind w:firstLine="400"/>
      </w:pPr>
      <w:r>
        <w:t>________________________________________________________________</w:t>
      </w:r>
    </w:p>
    <w:p w:rsidR="00A320D2" w:rsidRDefault="00A63CEC" w14:paraId="0B0B5603" w14:textId="77777777">
      <w:pPr>
        <w:pStyle w:val="TextEntryLine"/>
        <w:ind w:firstLine="400"/>
      </w:pPr>
      <w:r>
        <w:t>________________________________________________________________</w:t>
      </w:r>
    </w:p>
    <w:p w:rsidR="00A320D2" w:rsidRDefault="00A63CEC" w14:paraId="4CEF6C22" w14:textId="77777777">
      <w:pPr>
        <w:pStyle w:val="TextEntryLine"/>
        <w:ind w:firstLine="400"/>
      </w:pPr>
      <w:r>
        <w:t>________________________________________________________________</w:t>
      </w:r>
    </w:p>
    <w:p w:rsidR="00A320D2" w:rsidRDefault="00A63CEC" w14:paraId="1814334A" w14:textId="77777777">
      <w:pPr>
        <w:pStyle w:val="TextEntryLine"/>
        <w:ind w:firstLine="400"/>
      </w:pPr>
      <w:r>
        <w:t>________________________________________________________________</w:t>
      </w:r>
    </w:p>
    <w:p w:rsidR="00A320D2" w:rsidRDefault="00A320D2" w14:paraId="5A0056AD" w14:textId="77777777"/>
    <w:p w:rsidR="00A320D2" w:rsidRDefault="00A320D2" w14:paraId="5A0A1EE9" w14:textId="77777777">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A320D2" w14:paraId="0B6E7A02" w14:textId="77777777">
        <w:trPr>
          <w:trHeight w:val="300"/>
        </w:trPr>
        <w:tc>
          <w:tcPr>
            <w:tcW w:w="1368" w:type="dxa"/>
            <w:tcBorders>
              <w:top w:val="nil"/>
              <w:left w:val="nil"/>
              <w:bottom w:val="nil"/>
              <w:right w:val="nil"/>
            </w:tcBorders>
          </w:tcPr>
          <w:p w:rsidR="00A320D2" w:rsidRDefault="00A63CEC" w14:paraId="5150B858" w14:textId="77777777">
            <w:pPr>
              <w:rPr>
                <w:color w:val="CCCCCC"/>
              </w:rPr>
            </w:pPr>
            <w:r>
              <w:rPr>
                <w:color w:val="CCCCCC"/>
              </w:rPr>
              <w:t>Page Break</w:t>
            </w:r>
          </w:p>
        </w:tc>
        <w:tc>
          <w:tcPr>
            <w:tcW w:w="8208" w:type="dxa"/>
            <w:tcBorders>
              <w:top w:val="nil"/>
              <w:left w:val="nil"/>
              <w:bottom w:val="nil"/>
              <w:right w:val="nil"/>
            </w:tcBorders>
          </w:tcPr>
          <w:p w:rsidR="00A320D2" w:rsidRDefault="00A320D2" w14:paraId="20BCF0CC" w14:textId="77777777">
            <w:pPr>
              <w:pBdr>
                <w:top w:val="single" w:color="CCCCCC" w:sz="8" w:space="0"/>
              </w:pBdr>
              <w:spacing w:before="120" w:after="120" w:line="120" w:lineRule="auto"/>
              <w:jc w:val="center"/>
              <w:rPr>
                <w:color w:val="CCCCCC"/>
              </w:rPr>
            </w:pPr>
          </w:p>
        </w:tc>
      </w:tr>
    </w:tbl>
    <w:p w:rsidR="00A320D2" w:rsidRDefault="00A63CEC" w14:paraId="284B6589" w14:textId="77777777">
      <w:r>
        <w:br w:type="page"/>
      </w:r>
    </w:p>
    <w:p w:rsidR="00A320D2" w:rsidRDefault="00A63CEC" w14:paraId="6F830532" w14:textId="77777777">
      <w:pPr>
        <w:keepNext/>
      </w:pPr>
      <w:r>
        <w:lastRenderedPageBreak/>
        <w:t>Section 2: Use of Evaluators' Network Services</w:t>
      </w:r>
    </w:p>
    <w:p w:rsidR="00A320D2" w:rsidRDefault="00A320D2" w14:paraId="106B337F" w14:textId="77777777"/>
    <w:p w:rsidR="00A320D2" w:rsidRDefault="00A320D2" w14:paraId="7BA34B00" w14:textId="77777777">
      <w:pPr>
        <w:pStyle w:val="QuestionSeparator"/>
      </w:pPr>
    </w:p>
    <w:p w:rsidR="00A320D2" w:rsidRDefault="00A320D2" w14:paraId="42814439" w14:textId="77777777"/>
    <w:p w:rsidR="00A320D2" w:rsidRDefault="00A63CEC" w14:paraId="7423170B" w14:textId="77777777">
      <w:pPr>
        <w:keepNext/>
      </w:pPr>
      <w:r>
        <w:rPr>
          <w:b/>
        </w:rPr>
        <w:t>The Surveillance and Evaluation (S&amp;E) webinars </w:t>
      </w:r>
      <w:r>
        <w:t xml:space="preserve">take place roughly once a month and provide information on S&amp;E topics and trends. Webinars </w:t>
      </w:r>
      <w:r w:rsidR="00A46432">
        <w:t>d</w:t>
      </w:r>
      <w:r>
        <w:t xml:space="preserve">uring the past year covered topics on </w:t>
      </w:r>
      <w:r w:rsidR="00A46432">
        <w:t xml:space="preserve">the </w:t>
      </w:r>
      <w:r>
        <w:t xml:space="preserve">evaluation of multimodal </w:t>
      </w:r>
      <w:proofErr w:type="spellStart"/>
      <w:r>
        <w:t>quitline</w:t>
      </w:r>
      <w:proofErr w:type="spellEnd"/>
      <w:r>
        <w:t xml:space="preserve"> services, evaluation of Tobacco 21, using GIS and store-mapping tools, and integrating youth tobacco surveys. </w:t>
      </w:r>
      <w:r>
        <w:br/>
        <w:t xml:space="preserve">   </w:t>
      </w:r>
      <w:r>
        <w:br/>
        <w:t xml:space="preserve">How have you used the S&amp;E webinars in the past year? </w:t>
      </w:r>
      <w:r>
        <w:rPr>
          <w:i/>
        </w:rPr>
        <w:t>Please select all that apply.</w:t>
      </w:r>
    </w:p>
    <w:p w:rsidR="00A320D2" w:rsidRDefault="00366FD0" w14:paraId="0138071F" w14:textId="2B99C663">
      <w:pPr>
        <w:pStyle w:val="ListParagraph"/>
        <w:keepNext/>
        <w:numPr>
          <w:ilvl w:val="0"/>
          <w:numId w:val="2"/>
        </w:numPr>
      </w:pPr>
      <w:r>
        <w:t xml:space="preserve">  </w:t>
      </w:r>
      <w:r w:rsidR="00A63CEC">
        <w:t xml:space="preserve">Attended a live Surveillance and Evaluation webinar </w:t>
      </w:r>
    </w:p>
    <w:p w:rsidR="00A320D2" w:rsidRDefault="00366FD0" w14:paraId="5D75E921" w14:textId="4C118880">
      <w:pPr>
        <w:pStyle w:val="ListParagraph"/>
        <w:keepNext/>
        <w:numPr>
          <w:ilvl w:val="0"/>
          <w:numId w:val="2"/>
        </w:numPr>
      </w:pPr>
      <w:r>
        <w:t xml:space="preserve">  </w:t>
      </w:r>
      <w:r w:rsidR="00A63CEC">
        <w:t xml:space="preserve">Viewed an archived Surveillance and Evaluation webinar </w:t>
      </w:r>
    </w:p>
    <w:p w:rsidR="00A320D2" w:rsidRDefault="00366FD0" w14:paraId="0F7D9206" w14:textId="3EF63685">
      <w:pPr>
        <w:pStyle w:val="ListParagraph"/>
        <w:keepNext/>
        <w:numPr>
          <w:ilvl w:val="0"/>
          <w:numId w:val="2"/>
        </w:numPr>
      </w:pPr>
      <w:r>
        <w:t xml:space="preserve">  </w:t>
      </w:r>
      <w:r w:rsidR="00A63CEC">
        <w:t xml:space="preserve">Contacted a webinar presenter for information </w:t>
      </w:r>
    </w:p>
    <w:p w:rsidR="00A320D2" w:rsidRDefault="00366FD0" w14:paraId="5F57B8DC" w14:textId="323E8DD2">
      <w:pPr>
        <w:pStyle w:val="ListParagraph"/>
        <w:keepNext/>
        <w:numPr>
          <w:ilvl w:val="0"/>
          <w:numId w:val="2"/>
        </w:numPr>
      </w:pPr>
      <w:r>
        <w:t xml:space="preserve">  </w:t>
      </w:r>
      <w:r w:rsidR="00A63CEC">
        <w:t xml:space="preserve">Invited a presenter to speak at a meeting/training </w:t>
      </w:r>
    </w:p>
    <w:p w:rsidR="00A320D2" w:rsidRDefault="00366FD0" w14:paraId="435BB11B" w14:textId="4F008D8B">
      <w:pPr>
        <w:pStyle w:val="ListParagraph"/>
        <w:keepNext/>
        <w:numPr>
          <w:ilvl w:val="0"/>
          <w:numId w:val="2"/>
        </w:numPr>
      </w:pPr>
      <w:r>
        <w:t xml:space="preserve">  </w:t>
      </w:r>
      <w:r w:rsidR="00A63CEC">
        <w:t xml:space="preserve">Used webinar information and/or resources in my </w:t>
      </w:r>
      <w:r w:rsidR="00A46432">
        <w:t>S</w:t>
      </w:r>
      <w:r w:rsidR="00A63CEC">
        <w:t xml:space="preserve">urveillance and/or evaluation work </w:t>
      </w:r>
    </w:p>
    <w:p w:rsidR="00A320D2" w:rsidRDefault="00366FD0" w14:paraId="2FA622D7" w14:textId="109E6DEE">
      <w:pPr>
        <w:pStyle w:val="ListParagraph"/>
        <w:keepNext/>
        <w:numPr>
          <w:ilvl w:val="0"/>
          <w:numId w:val="2"/>
        </w:numPr>
      </w:pPr>
      <w:r>
        <w:t xml:space="preserve">  </w:t>
      </w:r>
      <w:r w:rsidR="00A63CEC">
        <w:t xml:space="preserve">Shared webinar information, resources, or archived recordings with a  colleague </w:t>
      </w:r>
    </w:p>
    <w:p w:rsidR="00A320D2" w:rsidRDefault="00366FD0" w14:paraId="13935744" w14:textId="605BB144">
      <w:pPr>
        <w:pStyle w:val="ListParagraph"/>
        <w:keepNext/>
        <w:numPr>
          <w:ilvl w:val="0"/>
          <w:numId w:val="2"/>
        </w:numPr>
      </w:pPr>
      <w:r>
        <w:t xml:space="preserve">  </w:t>
      </w:r>
      <w:r w:rsidR="00A63CEC">
        <w:t xml:space="preserve">I have not used the Surveillance and Evaluation webinars </w:t>
      </w:r>
    </w:p>
    <w:p w:rsidR="00A320D2" w:rsidRDefault="00A320D2" w14:paraId="16879848" w14:textId="77777777"/>
    <w:p w:rsidR="00A320D2" w:rsidRDefault="00A320D2" w14:paraId="6AE9CE0E" w14:textId="77777777">
      <w:pPr>
        <w:pStyle w:val="QuestionSeparator"/>
      </w:pPr>
    </w:p>
    <w:p w:rsidR="00A320D2" w:rsidRDefault="00A320D2" w14:paraId="2692EF5D" w14:textId="77777777"/>
    <w:p w:rsidR="00A320D2" w:rsidRDefault="00A63CEC" w14:paraId="6DF59B6C" w14:textId="77777777">
      <w:pPr>
        <w:keepNext/>
      </w:pPr>
      <w:r>
        <w:t xml:space="preserve">If you have not used the </w:t>
      </w:r>
      <w:r>
        <w:rPr>
          <w:b/>
        </w:rPr>
        <w:t>Surveillance and Evaluation webinars</w:t>
      </w:r>
      <w:r>
        <w:t>, what prevented you from using this service?</w:t>
      </w:r>
    </w:p>
    <w:p w:rsidR="00A320D2" w:rsidRDefault="00A63CEC" w14:paraId="025879DF" w14:textId="77777777">
      <w:pPr>
        <w:pStyle w:val="TextEntryLine"/>
        <w:ind w:firstLine="400"/>
      </w:pPr>
      <w:r>
        <w:t>________________________________________________________________</w:t>
      </w:r>
    </w:p>
    <w:p w:rsidR="00A320D2" w:rsidRDefault="00A63CEC" w14:paraId="17480867" w14:textId="77777777">
      <w:pPr>
        <w:pStyle w:val="TextEntryLine"/>
        <w:ind w:firstLine="400"/>
      </w:pPr>
      <w:r>
        <w:t>________________________________________________________________</w:t>
      </w:r>
    </w:p>
    <w:p w:rsidR="00A320D2" w:rsidRDefault="00A63CEC" w14:paraId="4177073A" w14:textId="77777777">
      <w:pPr>
        <w:pStyle w:val="TextEntryLine"/>
        <w:ind w:firstLine="400"/>
      </w:pPr>
      <w:r>
        <w:t>________________________________________________________________</w:t>
      </w:r>
    </w:p>
    <w:p w:rsidR="00A320D2" w:rsidRDefault="00A63CEC" w14:paraId="0E5D0235" w14:textId="77777777">
      <w:pPr>
        <w:pStyle w:val="TextEntryLine"/>
        <w:ind w:firstLine="400"/>
      </w:pPr>
      <w:r>
        <w:t>________________________________________________________________</w:t>
      </w:r>
    </w:p>
    <w:p w:rsidR="00A320D2" w:rsidRDefault="00A63CEC" w14:paraId="212A5F55" w14:textId="77777777">
      <w:pPr>
        <w:pStyle w:val="TextEntryLine"/>
        <w:ind w:firstLine="400"/>
      </w:pPr>
      <w:r>
        <w:t>________________________________________________________________</w:t>
      </w:r>
    </w:p>
    <w:p w:rsidR="00A320D2" w:rsidRDefault="00A320D2" w14:paraId="7197FC91" w14:textId="77777777"/>
    <w:p w:rsidR="00A320D2" w:rsidRDefault="00A320D2" w14:paraId="6EC14BD2" w14:textId="77777777">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A320D2" w14:paraId="3EBC5D24" w14:textId="77777777">
        <w:trPr>
          <w:trHeight w:val="300"/>
        </w:trPr>
        <w:tc>
          <w:tcPr>
            <w:tcW w:w="1368" w:type="dxa"/>
            <w:tcBorders>
              <w:top w:val="nil"/>
              <w:left w:val="nil"/>
              <w:bottom w:val="nil"/>
              <w:right w:val="nil"/>
            </w:tcBorders>
          </w:tcPr>
          <w:p w:rsidR="00A320D2" w:rsidRDefault="00A63CEC" w14:paraId="0886AEF4" w14:textId="77777777">
            <w:pPr>
              <w:rPr>
                <w:color w:val="CCCCCC"/>
              </w:rPr>
            </w:pPr>
            <w:r>
              <w:rPr>
                <w:color w:val="CCCCCC"/>
              </w:rPr>
              <w:lastRenderedPageBreak/>
              <w:t>Page Break</w:t>
            </w:r>
          </w:p>
        </w:tc>
        <w:tc>
          <w:tcPr>
            <w:tcW w:w="8208" w:type="dxa"/>
            <w:tcBorders>
              <w:top w:val="nil"/>
              <w:left w:val="nil"/>
              <w:bottom w:val="nil"/>
              <w:right w:val="nil"/>
            </w:tcBorders>
          </w:tcPr>
          <w:p w:rsidR="00A320D2" w:rsidRDefault="00A320D2" w14:paraId="31F27D44" w14:textId="77777777">
            <w:pPr>
              <w:pBdr>
                <w:top w:val="single" w:color="CCCCCC" w:sz="8" w:space="0"/>
              </w:pBdr>
              <w:spacing w:before="120" w:after="120" w:line="120" w:lineRule="auto"/>
              <w:jc w:val="center"/>
              <w:rPr>
                <w:color w:val="CCCCCC"/>
              </w:rPr>
            </w:pPr>
          </w:p>
        </w:tc>
      </w:tr>
    </w:tbl>
    <w:p w:rsidR="00A320D2" w:rsidRDefault="00A63CEC" w14:paraId="5B4DF3D6" w14:textId="77777777">
      <w:pPr>
        <w:keepNext/>
      </w:pPr>
      <w:r>
        <w:t>Section 2: Use of Evaluators' Network Services</w:t>
      </w:r>
    </w:p>
    <w:p w:rsidR="00A320D2" w:rsidRDefault="00A320D2" w14:paraId="589036B3" w14:textId="77777777"/>
    <w:p w:rsidR="00A320D2" w:rsidRDefault="00A320D2" w14:paraId="2F8F68B0" w14:textId="77777777">
      <w:pPr>
        <w:pStyle w:val="QuestionSeparator"/>
      </w:pPr>
    </w:p>
    <w:p w:rsidR="00A320D2" w:rsidRDefault="00A320D2" w14:paraId="2BB004DA" w14:textId="77777777"/>
    <w:p w:rsidR="00A320D2" w:rsidRDefault="00A63CEC" w14:paraId="1AB6DBAA" w14:textId="77777777">
      <w:pPr>
        <w:keepNext/>
      </w:pPr>
      <w:r>
        <w:rPr>
          <w:b/>
        </w:rPr>
        <w:t xml:space="preserve">The Surveillance Peer Calls </w:t>
      </w:r>
      <w:r>
        <w:t xml:space="preserve">take place quarterly and provide an opportunity for state epidemiologists and surveillance staff to exchange surveillance-related information and ideas to help advance surveillance work in their states. </w:t>
      </w:r>
      <w:r>
        <w:br/>
        <w:t xml:space="preserve">   </w:t>
      </w:r>
      <w:r>
        <w:br/>
        <w:t xml:space="preserve">How have you used the Surveillance Peer Calls in the past year? </w:t>
      </w:r>
      <w:r>
        <w:rPr>
          <w:i/>
        </w:rPr>
        <w:t>Please select all that apply.</w:t>
      </w:r>
      <w:r>
        <w:br/>
        <w:t xml:space="preserve">  </w:t>
      </w:r>
    </w:p>
    <w:p w:rsidR="00A320D2" w:rsidRDefault="00366FD0" w14:paraId="7415D2A2" w14:textId="7B094FB2">
      <w:pPr>
        <w:pStyle w:val="ListParagraph"/>
        <w:keepNext/>
        <w:numPr>
          <w:ilvl w:val="0"/>
          <w:numId w:val="2"/>
        </w:numPr>
      </w:pPr>
      <w:r>
        <w:t xml:space="preserve">  </w:t>
      </w:r>
      <w:r w:rsidR="00A63CEC">
        <w:t xml:space="preserve">Attended a surveillance peer call </w:t>
      </w:r>
    </w:p>
    <w:p w:rsidR="00A320D2" w:rsidRDefault="00366FD0" w14:paraId="043E94CE" w14:textId="5FF587F3">
      <w:pPr>
        <w:pStyle w:val="ListParagraph"/>
        <w:keepNext/>
        <w:numPr>
          <w:ilvl w:val="0"/>
          <w:numId w:val="2"/>
        </w:numPr>
      </w:pPr>
      <w:r>
        <w:t xml:space="preserve">  </w:t>
      </w:r>
      <w:r w:rsidR="00A63CEC">
        <w:t xml:space="preserve">Used information and/or resources shared during the call in my </w:t>
      </w:r>
      <w:r w:rsidR="00A46432">
        <w:t>S</w:t>
      </w:r>
      <w:r w:rsidR="00A63CEC">
        <w:t xml:space="preserve">urveillance and/or evaluation work </w:t>
      </w:r>
    </w:p>
    <w:p w:rsidR="00A320D2" w:rsidRDefault="00366FD0" w14:paraId="6FDF515D" w14:textId="7AA6B574">
      <w:pPr>
        <w:pStyle w:val="ListParagraph"/>
        <w:keepNext/>
        <w:numPr>
          <w:ilvl w:val="0"/>
          <w:numId w:val="2"/>
        </w:numPr>
      </w:pPr>
      <w:r>
        <w:t xml:space="preserve">  </w:t>
      </w:r>
      <w:r w:rsidR="00A63CEC">
        <w:t xml:space="preserve">Used information from the call to support state tobacco survey implementation in my state </w:t>
      </w:r>
    </w:p>
    <w:p w:rsidR="00A320D2" w:rsidRDefault="00366FD0" w14:paraId="65415545" w14:textId="46620735">
      <w:pPr>
        <w:pStyle w:val="ListParagraph"/>
        <w:keepNext/>
        <w:numPr>
          <w:ilvl w:val="0"/>
          <w:numId w:val="2"/>
        </w:numPr>
      </w:pPr>
      <w:r>
        <w:t xml:space="preserve">  </w:t>
      </w:r>
      <w:r w:rsidR="00A63CEC">
        <w:t xml:space="preserve">Connected with a peer after the call working on similar issues </w:t>
      </w:r>
    </w:p>
    <w:p w:rsidR="00A320D2" w:rsidRDefault="00366FD0" w14:paraId="167114E8" w14:textId="72AC69A5">
      <w:pPr>
        <w:pStyle w:val="ListParagraph"/>
        <w:keepNext/>
        <w:numPr>
          <w:ilvl w:val="0"/>
          <w:numId w:val="2"/>
        </w:numPr>
      </w:pPr>
      <w:r>
        <w:t xml:space="preserve">  </w:t>
      </w:r>
      <w:r w:rsidR="00A63CEC">
        <w:t xml:space="preserve">I have not used the Surveillance Peer Calls </w:t>
      </w:r>
    </w:p>
    <w:p w:rsidR="00A320D2" w:rsidRDefault="00A320D2" w14:paraId="0B3BBDC9" w14:textId="77777777"/>
    <w:p w:rsidR="00A320D2" w:rsidRDefault="00A320D2" w14:paraId="0DEC6FA9" w14:textId="77777777">
      <w:pPr>
        <w:pStyle w:val="QuestionSeparator"/>
      </w:pPr>
    </w:p>
    <w:p w:rsidR="00A320D2" w:rsidRDefault="00A320D2" w14:paraId="42845D3E" w14:textId="77777777"/>
    <w:p w:rsidR="00A320D2" w:rsidRDefault="00A63CEC" w14:paraId="6AF9EBDD" w14:textId="77777777">
      <w:pPr>
        <w:keepNext/>
      </w:pPr>
      <w:r>
        <w:t>If you have not used the Surveillance Peer Calls, what prevented you from using this service?</w:t>
      </w:r>
    </w:p>
    <w:p w:rsidR="00A320D2" w:rsidRDefault="00A63CEC" w14:paraId="10DA5D0C" w14:textId="77777777">
      <w:pPr>
        <w:pStyle w:val="TextEntryLine"/>
        <w:ind w:firstLine="400"/>
      </w:pPr>
      <w:r>
        <w:t>________________________________________________________________</w:t>
      </w:r>
    </w:p>
    <w:p w:rsidR="00A320D2" w:rsidRDefault="00A63CEC" w14:paraId="24304E3B" w14:textId="77777777">
      <w:pPr>
        <w:pStyle w:val="TextEntryLine"/>
        <w:ind w:firstLine="400"/>
      </w:pPr>
      <w:r>
        <w:t>________________________________________________________________</w:t>
      </w:r>
    </w:p>
    <w:p w:rsidR="00A320D2" w:rsidRDefault="00A63CEC" w14:paraId="6C36021A" w14:textId="77777777">
      <w:pPr>
        <w:pStyle w:val="TextEntryLine"/>
        <w:ind w:firstLine="400"/>
      </w:pPr>
      <w:r>
        <w:t>________________________________________________________________</w:t>
      </w:r>
    </w:p>
    <w:p w:rsidR="00A320D2" w:rsidRDefault="00A63CEC" w14:paraId="6EFB8306" w14:textId="77777777">
      <w:pPr>
        <w:pStyle w:val="TextEntryLine"/>
        <w:ind w:firstLine="400"/>
      </w:pPr>
      <w:r>
        <w:t>________________________________________________________________</w:t>
      </w:r>
    </w:p>
    <w:p w:rsidR="00A320D2" w:rsidRDefault="00A63CEC" w14:paraId="41DE6674" w14:textId="77777777">
      <w:pPr>
        <w:pStyle w:val="TextEntryLine"/>
        <w:ind w:firstLine="400"/>
      </w:pPr>
      <w:r>
        <w:t>________________________________________________________________</w:t>
      </w:r>
    </w:p>
    <w:p w:rsidR="00A320D2" w:rsidRDefault="00A320D2" w14:paraId="0C0D51ED" w14:textId="77777777"/>
    <w:p w:rsidR="00A320D2" w:rsidRDefault="00A320D2" w14:paraId="760CA625" w14:textId="77777777">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A320D2" w14:paraId="536DBE99" w14:textId="77777777">
        <w:trPr>
          <w:trHeight w:val="300"/>
        </w:trPr>
        <w:tc>
          <w:tcPr>
            <w:tcW w:w="1368" w:type="dxa"/>
            <w:tcBorders>
              <w:top w:val="nil"/>
              <w:left w:val="nil"/>
              <w:bottom w:val="nil"/>
              <w:right w:val="nil"/>
            </w:tcBorders>
          </w:tcPr>
          <w:p w:rsidR="00A320D2" w:rsidRDefault="00A63CEC" w14:paraId="5E4ECA5B" w14:textId="77777777">
            <w:pPr>
              <w:rPr>
                <w:color w:val="CCCCCC"/>
              </w:rPr>
            </w:pPr>
            <w:r>
              <w:rPr>
                <w:color w:val="CCCCCC"/>
              </w:rPr>
              <w:t>Page Break</w:t>
            </w:r>
          </w:p>
        </w:tc>
        <w:tc>
          <w:tcPr>
            <w:tcW w:w="8208" w:type="dxa"/>
            <w:tcBorders>
              <w:top w:val="nil"/>
              <w:left w:val="nil"/>
              <w:bottom w:val="nil"/>
              <w:right w:val="nil"/>
            </w:tcBorders>
          </w:tcPr>
          <w:p w:rsidR="00A320D2" w:rsidRDefault="00A320D2" w14:paraId="0FB5FB13" w14:textId="77777777">
            <w:pPr>
              <w:pBdr>
                <w:top w:val="single" w:color="CCCCCC" w:sz="8" w:space="0"/>
              </w:pBdr>
              <w:spacing w:before="120" w:after="120" w:line="120" w:lineRule="auto"/>
              <w:jc w:val="center"/>
              <w:rPr>
                <w:color w:val="CCCCCC"/>
              </w:rPr>
            </w:pPr>
          </w:p>
        </w:tc>
      </w:tr>
    </w:tbl>
    <w:p w:rsidR="00A320D2" w:rsidRDefault="00A63CEC" w14:paraId="3435E45A" w14:textId="77777777">
      <w:r>
        <w:br w:type="page"/>
      </w:r>
    </w:p>
    <w:p w:rsidR="00A320D2" w:rsidRDefault="00A63CEC" w14:paraId="12861256" w14:textId="77777777">
      <w:pPr>
        <w:keepNext/>
      </w:pPr>
      <w:r>
        <w:lastRenderedPageBreak/>
        <w:t>Section 2: Use of Evaluators' Network Services</w:t>
      </w:r>
    </w:p>
    <w:p w:rsidR="00A320D2" w:rsidRDefault="00A320D2" w14:paraId="3C7A2537" w14:textId="77777777"/>
    <w:p w:rsidR="00A320D2" w:rsidRDefault="00A320D2" w14:paraId="34F27CC2" w14:textId="77777777">
      <w:pPr>
        <w:pStyle w:val="QuestionSeparator"/>
      </w:pPr>
    </w:p>
    <w:p w:rsidR="00A320D2" w:rsidRDefault="00A320D2" w14:paraId="55A8E6C8" w14:textId="77777777"/>
    <w:p w:rsidR="00A320D2" w:rsidRDefault="00A63CEC" w14:paraId="4BAA6B5C" w14:textId="4DD11038">
      <w:pPr>
        <w:keepNext/>
      </w:pPr>
      <w:r>
        <w:t>The Evaluators</w:t>
      </w:r>
      <w:r w:rsidR="00A46432">
        <w:t>'</w:t>
      </w:r>
      <w:r>
        <w:t xml:space="preserve"> Network </w:t>
      </w:r>
      <w:hyperlink r:id="rId8">
        <w:r>
          <w:rPr>
            <w:color w:val="007AC0"/>
            <w:u w:val="single"/>
          </w:rPr>
          <w:t>website</w:t>
        </w:r>
      </w:hyperlink>
      <w:r>
        <w:rPr>
          <w:b/>
        </w:rPr>
        <w:t> </w:t>
      </w:r>
      <w:r>
        <w:t xml:space="preserve">is a professional networking site that provides tobacco control program epidemiologists and evaluators with a space where they can freely interact, exchange ideas, and support each other. </w:t>
      </w:r>
      <w:r>
        <w:br/>
        <w:t xml:space="preserve">   </w:t>
      </w:r>
      <w:r>
        <w:br/>
        <w:t>How have you used the</w:t>
      </w:r>
      <w:r w:rsidR="00A46432">
        <w:t xml:space="preserve"> Evaluators'</w:t>
      </w:r>
      <w:r>
        <w:t xml:space="preserve"> Network Ning website in the past year? </w:t>
      </w:r>
      <w:r>
        <w:rPr>
          <w:i/>
        </w:rPr>
        <w:t>Please select all that apply.</w:t>
      </w:r>
    </w:p>
    <w:p w:rsidR="00A320D2" w:rsidRDefault="00366FD0" w14:paraId="63E5870E" w14:textId="5AB84335">
      <w:pPr>
        <w:pStyle w:val="ListParagraph"/>
        <w:keepNext/>
        <w:numPr>
          <w:ilvl w:val="0"/>
          <w:numId w:val="2"/>
        </w:numPr>
      </w:pPr>
      <w:r>
        <w:t xml:space="preserve">  </w:t>
      </w:r>
      <w:r w:rsidR="00A63CEC">
        <w:t xml:space="preserve">Utilized or read a blog post or other resource provided on the website </w:t>
      </w:r>
    </w:p>
    <w:p w:rsidR="00A320D2" w:rsidRDefault="00366FD0" w14:paraId="777B0DBB" w14:textId="04FD21B1">
      <w:pPr>
        <w:pStyle w:val="ListParagraph"/>
        <w:keepNext/>
        <w:numPr>
          <w:ilvl w:val="0"/>
          <w:numId w:val="2"/>
        </w:numPr>
      </w:pPr>
      <w:r>
        <w:t xml:space="preserve">  </w:t>
      </w:r>
      <w:r w:rsidR="00A63CEC">
        <w:t xml:space="preserve">Posted a question or comment in the forum to solicit input from other members </w:t>
      </w:r>
    </w:p>
    <w:p w:rsidR="00A320D2" w:rsidRDefault="00366FD0" w14:paraId="46CAC37B" w14:textId="012AE6B2">
      <w:pPr>
        <w:pStyle w:val="ListParagraph"/>
        <w:keepNext/>
        <w:numPr>
          <w:ilvl w:val="0"/>
          <w:numId w:val="2"/>
        </w:numPr>
      </w:pPr>
      <w:r>
        <w:t xml:space="preserve">  </w:t>
      </w:r>
      <w:r w:rsidR="00A63CEC">
        <w:t>U</w:t>
      </w:r>
      <w:r w:rsidR="00A46432">
        <w:t>s</w:t>
      </w:r>
      <w:r w:rsidR="00A63CEC">
        <w:t xml:space="preserve">ed the directory to find evaluator or surveillance staff in other states </w:t>
      </w:r>
    </w:p>
    <w:p w:rsidR="00A320D2" w:rsidRDefault="00366FD0" w14:paraId="6BBA2BF5" w14:textId="002AB6C7">
      <w:pPr>
        <w:pStyle w:val="ListParagraph"/>
        <w:keepNext/>
        <w:numPr>
          <w:ilvl w:val="0"/>
          <w:numId w:val="2"/>
        </w:numPr>
      </w:pPr>
      <w:r>
        <w:t xml:space="preserve">  </w:t>
      </w:r>
      <w:r w:rsidR="00A63CEC">
        <w:t xml:space="preserve">Shared and exchanged ideas with other network members </w:t>
      </w:r>
    </w:p>
    <w:p w:rsidR="00A320D2" w:rsidRDefault="00366FD0" w14:paraId="603553E2" w14:textId="34E50666">
      <w:pPr>
        <w:pStyle w:val="ListParagraph"/>
        <w:keepNext/>
        <w:numPr>
          <w:ilvl w:val="0"/>
          <w:numId w:val="2"/>
        </w:numPr>
      </w:pPr>
      <w:r>
        <w:t xml:space="preserve">  </w:t>
      </w:r>
      <w:r w:rsidR="00A63CEC">
        <w:t xml:space="preserve">Utilized the Events Calendar on the website </w:t>
      </w:r>
    </w:p>
    <w:p w:rsidR="00A320D2" w:rsidRDefault="00366FD0" w14:paraId="78DFE4EF" w14:textId="365F2BB7">
      <w:pPr>
        <w:pStyle w:val="ListParagraph"/>
        <w:keepNext/>
        <w:numPr>
          <w:ilvl w:val="0"/>
          <w:numId w:val="2"/>
        </w:numPr>
      </w:pPr>
      <w:r>
        <w:t xml:space="preserve">  </w:t>
      </w:r>
      <w:r w:rsidR="00A63CEC">
        <w:t>I have not used the Evaluators</w:t>
      </w:r>
      <w:r w:rsidR="00A46432">
        <w:t>'</w:t>
      </w:r>
      <w:r w:rsidR="00A63CEC">
        <w:t xml:space="preserve"> Network Ning website </w:t>
      </w:r>
    </w:p>
    <w:p w:rsidR="00A320D2" w:rsidRDefault="00A320D2" w14:paraId="405E8AE0" w14:textId="77777777"/>
    <w:p w:rsidR="00A320D2" w:rsidRDefault="00A320D2" w14:paraId="06029C81" w14:textId="77777777">
      <w:pPr>
        <w:pStyle w:val="QuestionSeparator"/>
      </w:pPr>
    </w:p>
    <w:p w:rsidR="00A320D2" w:rsidRDefault="00A320D2" w14:paraId="2D3AAE45" w14:textId="77777777"/>
    <w:p w:rsidR="00A320D2" w:rsidRDefault="00A63CEC" w14:paraId="3F3C69C1" w14:textId="7E534BF2">
      <w:pPr>
        <w:keepNext/>
      </w:pPr>
      <w:r>
        <w:t>If you have not used the Evaluators’ Network website, what prevented you from using this service?</w:t>
      </w:r>
    </w:p>
    <w:p w:rsidR="00A320D2" w:rsidRDefault="00A63CEC" w14:paraId="0BB1DF0B" w14:textId="77777777">
      <w:pPr>
        <w:pStyle w:val="TextEntryLine"/>
        <w:ind w:firstLine="400"/>
      </w:pPr>
      <w:r>
        <w:t>________________________________________________________________</w:t>
      </w:r>
    </w:p>
    <w:p w:rsidR="00A320D2" w:rsidRDefault="00A63CEC" w14:paraId="41C658E0" w14:textId="77777777">
      <w:pPr>
        <w:pStyle w:val="TextEntryLine"/>
        <w:ind w:firstLine="400"/>
      </w:pPr>
      <w:r>
        <w:t>________________________________________________________________</w:t>
      </w:r>
    </w:p>
    <w:p w:rsidR="00A320D2" w:rsidRDefault="00A63CEC" w14:paraId="714C65D5" w14:textId="77777777">
      <w:pPr>
        <w:pStyle w:val="TextEntryLine"/>
        <w:ind w:firstLine="400"/>
      </w:pPr>
      <w:r>
        <w:t>________________________________________________________________</w:t>
      </w:r>
    </w:p>
    <w:p w:rsidR="00A320D2" w:rsidRDefault="00A63CEC" w14:paraId="1AEBA221" w14:textId="77777777">
      <w:pPr>
        <w:pStyle w:val="TextEntryLine"/>
        <w:ind w:firstLine="400"/>
      </w:pPr>
      <w:r>
        <w:t>________________________________________________________________</w:t>
      </w:r>
    </w:p>
    <w:p w:rsidR="00A320D2" w:rsidRDefault="00A63CEC" w14:paraId="5CB7884E" w14:textId="77777777">
      <w:pPr>
        <w:pStyle w:val="TextEntryLine"/>
        <w:ind w:firstLine="400"/>
      </w:pPr>
      <w:r>
        <w:t>________________________________________________________________</w:t>
      </w:r>
    </w:p>
    <w:p w:rsidR="00A320D2" w:rsidRDefault="00A320D2" w14:paraId="07F4FAA5" w14:textId="77777777"/>
    <w:p w:rsidR="00A320D2" w:rsidRDefault="00A320D2" w14:paraId="5C404B67" w14:textId="77777777">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A320D2" w14:paraId="2DDD3122" w14:textId="77777777">
        <w:trPr>
          <w:trHeight w:val="300"/>
        </w:trPr>
        <w:tc>
          <w:tcPr>
            <w:tcW w:w="1368" w:type="dxa"/>
            <w:tcBorders>
              <w:top w:val="nil"/>
              <w:left w:val="nil"/>
              <w:bottom w:val="nil"/>
              <w:right w:val="nil"/>
            </w:tcBorders>
          </w:tcPr>
          <w:p w:rsidR="00A320D2" w:rsidRDefault="00A63CEC" w14:paraId="2999A8DA" w14:textId="77777777">
            <w:pPr>
              <w:rPr>
                <w:color w:val="CCCCCC"/>
              </w:rPr>
            </w:pPr>
            <w:r>
              <w:rPr>
                <w:color w:val="CCCCCC"/>
              </w:rPr>
              <w:t>Page Break</w:t>
            </w:r>
          </w:p>
        </w:tc>
        <w:tc>
          <w:tcPr>
            <w:tcW w:w="8208" w:type="dxa"/>
            <w:tcBorders>
              <w:top w:val="nil"/>
              <w:left w:val="nil"/>
              <w:bottom w:val="nil"/>
              <w:right w:val="nil"/>
            </w:tcBorders>
          </w:tcPr>
          <w:p w:rsidR="00A320D2" w:rsidRDefault="00A320D2" w14:paraId="06EF8565" w14:textId="77777777">
            <w:pPr>
              <w:pBdr>
                <w:top w:val="single" w:color="CCCCCC" w:sz="8" w:space="0"/>
              </w:pBdr>
              <w:spacing w:before="120" w:after="120" w:line="120" w:lineRule="auto"/>
              <w:jc w:val="center"/>
              <w:rPr>
                <w:color w:val="CCCCCC"/>
              </w:rPr>
            </w:pPr>
          </w:p>
        </w:tc>
      </w:tr>
    </w:tbl>
    <w:p w:rsidR="00A320D2" w:rsidRDefault="00A63CEC" w14:paraId="19B2BD18" w14:textId="77777777">
      <w:r>
        <w:br w:type="page"/>
      </w:r>
    </w:p>
    <w:p w:rsidR="00A320D2" w:rsidRDefault="00A63CEC" w14:paraId="790D1017" w14:textId="77777777">
      <w:pPr>
        <w:keepNext/>
      </w:pPr>
      <w:r>
        <w:lastRenderedPageBreak/>
        <w:t>Section 2: Use of Evaluators' Network Services</w:t>
      </w:r>
    </w:p>
    <w:p w:rsidR="00A320D2" w:rsidRDefault="00A320D2" w14:paraId="052F4269" w14:textId="77777777"/>
    <w:p w:rsidR="00A320D2" w:rsidRDefault="00A320D2" w14:paraId="011379F5" w14:textId="77777777">
      <w:pPr>
        <w:pStyle w:val="QuestionSeparator"/>
      </w:pPr>
    </w:p>
    <w:p w:rsidR="00A320D2" w:rsidRDefault="00A320D2" w14:paraId="633A6E3D" w14:textId="77777777"/>
    <w:p w:rsidR="00A320D2" w:rsidRDefault="00A63CEC" w14:paraId="53A409E1" w14:textId="77777777">
      <w:pPr>
        <w:keepNext/>
      </w:pPr>
      <w:r>
        <w:t xml:space="preserve">This question pertains to how frequently you have used the Evaluators' Network services in the past year. Options </w:t>
      </w:r>
      <w:r>
        <w:rPr>
          <w:i/>
        </w:rPr>
        <w:t>i-v</w:t>
      </w:r>
      <w:r>
        <w:t xml:space="preserve"> are informed by your responses to previous questions and may not be displayed. Options </w:t>
      </w:r>
      <w:r>
        <w:rPr>
          <w:i/>
        </w:rPr>
        <w:t xml:space="preserve">vi-viii </w:t>
      </w:r>
      <w:r>
        <w:t xml:space="preserve">refer to the Evaluators' Network as a whole.     During the past year, how often did you: </w:t>
      </w:r>
    </w:p>
    <w:tbl>
      <w:tblPr>
        <w:tblStyle w:val="QQuestionTable"/>
        <w:tblW w:w="0" w:type="auto"/>
        <w:tblLook w:val="07E0" w:firstRow="1" w:lastRow="1" w:firstColumn="1" w:lastColumn="1" w:noHBand="1" w:noVBand="1"/>
      </w:tblPr>
      <w:tblGrid>
        <w:gridCol w:w="3521"/>
        <w:gridCol w:w="1169"/>
        <w:gridCol w:w="1169"/>
        <w:gridCol w:w="1169"/>
        <w:gridCol w:w="1169"/>
        <w:gridCol w:w="1163"/>
      </w:tblGrid>
      <w:tr w:rsidR="00A320D2" w:rsidTr="00943B93" w14:paraId="7BF7469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5" w:type="dxa"/>
          </w:tcPr>
          <w:p w:rsidR="00A320D2" w:rsidRDefault="00A320D2" w14:paraId="571BDB5F" w14:textId="77777777">
            <w:pPr>
              <w:keepNext/>
            </w:pPr>
          </w:p>
        </w:tc>
        <w:tc>
          <w:tcPr>
            <w:tcW w:w="1190" w:type="dxa"/>
          </w:tcPr>
          <w:p w:rsidR="00A320D2" w:rsidRDefault="00A63CEC" w14:paraId="62BBB529" w14:textId="77777777">
            <w:pPr>
              <w:cnfStyle w:val="100000000000" w:firstRow="1" w:lastRow="0" w:firstColumn="0" w:lastColumn="0" w:oddVBand="0" w:evenVBand="0" w:oddHBand="0" w:evenHBand="0" w:firstRowFirstColumn="0" w:firstRowLastColumn="0" w:lastRowFirstColumn="0" w:lastRowLastColumn="0"/>
            </w:pPr>
            <w:r>
              <w:t>0 times</w:t>
            </w:r>
          </w:p>
        </w:tc>
        <w:tc>
          <w:tcPr>
            <w:tcW w:w="1190" w:type="dxa"/>
          </w:tcPr>
          <w:p w:rsidR="00A320D2" w:rsidRDefault="00A63CEC" w14:paraId="5621C414" w14:textId="77777777">
            <w:pPr>
              <w:cnfStyle w:val="100000000000" w:firstRow="1" w:lastRow="0" w:firstColumn="0" w:lastColumn="0" w:oddVBand="0" w:evenVBand="0" w:oddHBand="0" w:evenHBand="0" w:firstRowFirstColumn="0" w:firstRowLastColumn="0" w:lastRowFirstColumn="0" w:lastRowLastColumn="0"/>
            </w:pPr>
            <w:r>
              <w:t>1-3 times</w:t>
            </w:r>
          </w:p>
        </w:tc>
        <w:tc>
          <w:tcPr>
            <w:tcW w:w="1190" w:type="dxa"/>
          </w:tcPr>
          <w:p w:rsidR="00A320D2" w:rsidRDefault="00A63CEC" w14:paraId="686C1977" w14:textId="77777777">
            <w:pPr>
              <w:cnfStyle w:val="100000000000" w:firstRow="1" w:lastRow="0" w:firstColumn="0" w:lastColumn="0" w:oddVBand="0" w:evenVBand="0" w:oddHBand="0" w:evenHBand="0" w:firstRowFirstColumn="0" w:firstRowLastColumn="0" w:lastRowFirstColumn="0" w:lastRowLastColumn="0"/>
            </w:pPr>
            <w:r>
              <w:t>4-6 times</w:t>
            </w:r>
          </w:p>
        </w:tc>
        <w:tc>
          <w:tcPr>
            <w:tcW w:w="1190" w:type="dxa"/>
          </w:tcPr>
          <w:p w:rsidR="00A320D2" w:rsidRDefault="00A63CEC" w14:paraId="1619E125" w14:textId="77777777">
            <w:pPr>
              <w:cnfStyle w:val="100000000000" w:firstRow="1" w:lastRow="0" w:firstColumn="0" w:lastColumn="0" w:oddVBand="0" w:evenVBand="0" w:oddHBand="0" w:evenHBand="0" w:firstRowFirstColumn="0" w:firstRowLastColumn="0" w:lastRowFirstColumn="0" w:lastRowLastColumn="0"/>
            </w:pPr>
            <w:r>
              <w:t>7+ times</w:t>
            </w:r>
          </w:p>
        </w:tc>
        <w:tc>
          <w:tcPr>
            <w:tcW w:w="1191" w:type="dxa"/>
          </w:tcPr>
          <w:p w:rsidR="00A320D2" w:rsidRDefault="00A63CEC" w14:paraId="79DF0607" w14:textId="77777777">
            <w:pPr>
              <w:cnfStyle w:val="100000000000" w:firstRow="1" w:lastRow="0" w:firstColumn="0" w:lastColumn="0" w:oddVBand="0" w:evenVBand="0" w:oddHBand="0" w:evenHBand="0" w:firstRowFirstColumn="0" w:firstRowLastColumn="0" w:lastRowFirstColumn="0" w:lastRowLastColumn="0"/>
            </w:pPr>
            <w:r>
              <w:t>N/A</w:t>
            </w:r>
          </w:p>
        </w:tc>
      </w:tr>
      <w:tr w:rsidR="00A320D2" w:rsidTr="00943B93" w14:paraId="5E066CBA" w14:textId="77777777">
        <w:tc>
          <w:tcPr>
            <w:cnfStyle w:val="001000000000" w:firstRow="0" w:lastRow="0" w:firstColumn="1" w:lastColumn="0" w:oddVBand="0" w:evenVBand="0" w:oddHBand="0" w:evenHBand="0" w:firstRowFirstColumn="0" w:firstRowLastColumn="0" w:lastRowFirstColumn="0" w:lastRowLastColumn="0"/>
            <w:tcW w:w="3625" w:type="dxa"/>
          </w:tcPr>
          <w:p w:rsidR="00A320D2" w:rsidRDefault="00A63CEC" w14:paraId="585BAEB3" w14:textId="77777777">
            <w:pPr>
              <w:keepNext/>
            </w:pPr>
            <w:r>
              <w:t xml:space="preserve">(i) Attend the S&amp;E Webinars </w:t>
            </w:r>
          </w:p>
        </w:tc>
        <w:tc>
          <w:tcPr>
            <w:tcW w:w="1190" w:type="dxa"/>
          </w:tcPr>
          <w:p w:rsidR="00A320D2" w:rsidRDefault="00A320D2" w14:paraId="5049EA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3EB663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7605C40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563E0E9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1" w:type="dxa"/>
          </w:tcPr>
          <w:p w:rsidR="00A320D2" w:rsidRDefault="00A320D2" w14:paraId="25C3A7B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1AC1AB5B" w14:textId="77777777">
        <w:tc>
          <w:tcPr>
            <w:cnfStyle w:val="001000000000" w:firstRow="0" w:lastRow="0" w:firstColumn="1" w:lastColumn="0" w:oddVBand="0" w:evenVBand="0" w:oddHBand="0" w:evenHBand="0" w:firstRowFirstColumn="0" w:firstRowLastColumn="0" w:lastRowFirstColumn="0" w:lastRowLastColumn="0"/>
            <w:tcW w:w="3625" w:type="dxa"/>
          </w:tcPr>
          <w:p w:rsidR="00A320D2" w:rsidRDefault="00A63CEC" w14:paraId="3785F376" w14:textId="77777777">
            <w:pPr>
              <w:keepNext/>
            </w:pPr>
            <w:r>
              <w:t xml:space="preserve">(ii) View an archived S&amp;E Webinar </w:t>
            </w:r>
          </w:p>
        </w:tc>
        <w:tc>
          <w:tcPr>
            <w:tcW w:w="1190" w:type="dxa"/>
          </w:tcPr>
          <w:p w:rsidR="00A320D2" w:rsidRDefault="00A320D2" w14:paraId="28D9D22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476100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6F4FE96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67B908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1" w:type="dxa"/>
          </w:tcPr>
          <w:p w:rsidR="00A320D2" w:rsidRDefault="00A320D2" w14:paraId="409477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0E5E5933" w14:textId="77777777">
        <w:tc>
          <w:tcPr>
            <w:cnfStyle w:val="001000000000" w:firstRow="0" w:lastRow="0" w:firstColumn="1" w:lastColumn="0" w:oddVBand="0" w:evenVBand="0" w:oddHBand="0" w:evenHBand="0" w:firstRowFirstColumn="0" w:firstRowLastColumn="0" w:lastRowFirstColumn="0" w:lastRowLastColumn="0"/>
            <w:tcW w:w="3625" w:type="dxa"/>
          </w:tcPr>
          <w:p w:rsidR="00A320D2" w:rsidRDefault="00A63CEC" w14:paraId="12D78FEA" w14:textId="77777777">
            <w:pPr>
              <w:keepNext/>
            </w:pPr>
            <w:r>
              <w:t xml:space="preserve">(iii) Read the Newsletters </w:t>
            </w:r>
          </w:p>
        </w:tc>
        <w:tc>
          <w:tcPr>
            <w:tcW w:w="1190" w:type="dxa"/>
          </w:tcPr>
          <w:p w:rsidR="00A320D2" w:rsidRDefault="00A320D2" w14:paraId="72B8ACE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31CE93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5D0ED6B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1D50644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1" w:type="dxa"/>
          </w:tcPr>
          <w:p w:rsidR="00A320D2" w:rsidRDefault="00A320D2" w14:paraId="3024C9C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1EA14DB8" w14:textId="77777777">
        <w:tc>
          <w:tcPr>
            <w:cnfStyle w:val="001000000000" w:firstRow="0" w:lastRow="0" w:firstColumn="1" w:lastColumn="0" w:oddVBand="0" w:evenVBand="0" w:oddHBand="0" w:evenHBand="0" w:firstRowFirstColumn="0" w:firstRowLastColumn="0" w:lastRowFirstColumn="0" w:lastRowLastColumn="0"/>
            <w:tcW w:w="3625" w:type="dxa"/>
          </w:tcPr>
          <w:p w:rsidR="00A320D2" w:rsidRDefault="00A63CEC" w14:paraId="5490B4F2" w14:textId="5C9579F9">
            <w:pPr>
              <w:keepNext/>
            </w:pPr>
            <w:r>
              <w:t xml:space="preserve">(iv) Visit the Evaluators' Network website </w:t>
            </w:r>
          </w:p>
        </w:tc>
        <w:tc>
          <w:tcPr>
            <w:tcW w:w="1190" w:type="dxa"/>
          </w:tcPr>
          <w:p w:rsidR="00A320D2" w:rsidRDefault="00A320D2" w14:paraId="4E7A83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4D0CF81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05959A1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574620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1" w:type="dxa"/>
          </w:tcPr>
          <w:p w:rsidR="00A320D2" w:rsidRDefault="00A320D2" w14:paraId="385E8F0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282927C8" w14:textId="77777777">
        <w:tc>
          <w:tcPr>
            <w:cnfStyle w:val="001000000000" w:firstRow="0" w:lastRow="0" w:firstColumn="1" w:lastColumn="0" w:oddVBand="0" w:evenVBand="0" w:oddHBand="0" w:evenHBand="0" w:firstRowFirstColumn="0" w:firstRowLastColumn="0" w:lastRowFirstColumn="0" w:lastRowLastColumn="0"/>
            <w:tcW w:w="3625" w:type="dxa"/>
          </w:tcPr>
          <w:p w:rsidR="00A320D2" w:rsidRDefault="00A63CEC" w14:paraId="2D2F4757" w14:textId="6D75376C">
            <w:pPr>
              <w:keepNext/>
            </w:pPr>
            <w:r>
              <w:t xml:space="preserve">(v) Post or contribute to </w:t>
            </w:r>
            <w:r w:rsidR="00A46432">
              <w:t xml:space="preserve">the </w:t>
            </w:r>
            <w:r>
              <w:t xml:space="preserve">content on the Evaluators' Network website </w:t>
            </w:r>
          </w:p>
        </w:tc>
        <w:tc>
          <w:tcPr>
            <w:tcW w:w="1190" w:type="dxa"/>
          </w:tcPr>
          <w:p w:rsidR="00A320D2" w:rsidRDefault="00A320D2" w14:paraId="09D090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214910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0B0D0D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0EDB03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1" w:type="dxa"/>
          </w:tcPr>
          <w:p w:rsidR="00A320D2" w:rsidRDefault="00A320D2" w14:paraId="0313C2E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74AF2227" w14:textId="77777777">
        <w:tc>
          <w:tcPr>
            <w:cnfStyle w:val="001000000000" w:firstRow="0" w:lastRow="0" w:firstColumn="1" w:lastColumn="0" w:oddVBand="0" w:evenVBand="0" w:oddHBand="0" w:evenHBand="0" w:firstRowFirstColumn="0" w:firstRowLastColumn="0" w:lastRowFirstColumn="0" w:lastRowLastColumn="0"/>
            <w:tcW w:w="3625" w:type="dxa"/>
          </w:tcPr>
          <w:p w:rsidR="00A320D2" w:rsidRDefault="00A63CEC" w14:paraId="4DE7F3E8" w14:textId="77777777">
            <w:pPr>
              <w:keepNext/>
            </w:pPr>
            <w:r>
              <w:t xml:space="preserve">(vi) Connect or reach out to another network member that you met through the network </w:t>
            </w:r>
          </w:p>
        </w:tc>
        <w:tc>
          <w:tcPr>
            <w:tcW w:w="1190" w:type="dxa"/>
          </w:tcPr>
          <w:p w:rsidR="00A320D2" w:rsidRDefault="00A320D2" w14:paraId="5684EA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441FDE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15B6499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0D30DB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1" w:type="dxa"/>
          </w:tcPr>
          <w:p w:rsidR="00A320D2" w:rsidRDefault="00A320D2" w14:paraId="265DB9D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46D4A96F" w14:textId="77777777">
        <w:tc>
          <w:tcPr>
            <w:cnfStyle w:val="001000000000" w:firstRow="0" w:lastRow="0" w:firstColumn="1" w:lastColumn="0" w:oddVBand="0" w:evenVBand="0" w:oddHBand="0" w:evenHBand="0" w:firstRowFirstColumn="0" w:firstRowLastColumn="0" w:lastRowFirstColumn="0" w:lastRowLastColumn="0"/>
            <w:tcW w:w="3625" w:type="dxa"/>
          </w:tcPr>
          <w:p w:rsidR="00A320D2" w:rsidRDefault="00A63CEC" w14:paraId="7DBE2315" w14:textId="77777777">
            <w:pPr>
              <w:keepNext/>
            </w:pPr>
            <w:r>
              <w:t xml:space="preserve">(vii) Share network tools and resources with other members of your organization </w:t>
            </w:r>
          </w:p>
        </w:tc>
        <w:tc>
          <w:tcPr>
            <w:tcW w:w="1190" w:type="dxa"/>
          </w:tcPr>
          <w:p w:rsidR="00A320D2" w:rsidRDefault="00A320D2" w14:paraId="0254D2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0B21BAB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2804CF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5BA6D9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1" w:type="dxa"/>
          </w:tcPr>
          <w:p w:rsidR="00A320D2" w:rsidRDefault="00A320D2" w14:paraId="2AE24D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6A9A136E" w14:textId="77777777">
        <w:tc>
          <w:tcPr>
            <w:cnfStyle w:val="001000000000" w:firstRow="0" w:lastRow="0" w:firstColumn="1" w:lastColumn="0" w:oddVBand="0" w:evenVBand="0" w:oddHBand="0" w:evenHBand="0" w:firstRowFirstColumn="0" w:firstRowLastColumn="0" w:lastRowFirstColumn="0" w:lastRowLastColumn="0"/>
            <w:tcW w:w="3625" w:type="dxa"/>
          </w:tcPr>
          <w:p w:rsidR="00A320D2" w:rsidRDefault="00A63CEC" w14:paraId="6774D878" w14:textId="77777777">
            <w:pPr>
              <w:keepNext/>
            </w:pPr>
            <w:r>
              <w:t xml:space="preserve">(viii) Use ideas and information from the network to enhance your tobacco control surveillance and evaluation work </w:t>
            </w:r>
          </w:p>
        </w:tc>
        <w:tc>
          <w:tcPr>
            <w:tcW w:w="1190" w:type="dxa"/>
          </w:tcPr>
          <w:p w:rsidR="00A320D2" w:rsidRDefault="00A320D2" w14:paraId="08A168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33435D8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3A6819E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0" w:type="dxa"/>
          </w:tcPr>
          <w:p w:rsidR="00A320D2" w:rsidRDefault="00A320D2" w14:paraId="46B671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91" w:type="dxa"/>
          </w:tcPr>
          <w:p w:rsidR="00A320D2" w:rsidRDefault="00A320D2" w14:paraId="6020EFB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320D2" w:rsidRDefault="00A320D2" w14:paraId="33E840C6" w14:textId="77777777"/>
    <w:p w:rsidR="00A320D2" w:rsidRDefault="00A320D2" w14:paraId="7009AF4A" w14:textId="77777777"/>
    <w:p w:rsidR="00A320D2" w:rsidRDefault="00A320D2" w14:paraId="3E968F09" w14:textId="77777777">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A320D2" w14:paraId="3211789D" w14:textId="77777777">
        <w:trPr>
          <w:trHeight w:val="300"/>
        </w:trPr>
        <w:tc>
          <w:tcPr>
            <w:tcW w:w="1368" w:type="dxa"/>
            <w:tcBorders>
              <w:top w:val="nil"/>
              <w:left w:val="nil"/>
              <w:bottom w:val="nil"/>
              <w:right w:val="nil"/>
            </w:tcBorders>
          </w:tcPr>
          <w:p w:rsidR="00A320D2" w:rsidRDefault="00A63CEC" w14:paraId="30FA2E80" w14:textId="77777777">
            <w:pPr>
              <w:rPr>
                <w:color w:val="CCCCCC"/>
              </w:rPr>
            </w:pPr>
            <w:r>
              <w:rPr>
                <w:color w:val="CCCCCC"/>
              </w:rPr>
              <w:t>Page Break</w:t>
            </w:r>
          </w:p>
        </w:tc>
        <w:tc>
          <w:tcPr>
            <w:tcW w:w="8208" w:type="dxa"/>
            <w:tcBorders>
              <w:top w:val="nil"/>
              <w:left w:val="nil"/>
              <w:bottom w:val="nil"/>
              <w:right w:val="nil"/>
            </w:tcBorders>
          </w:tcPr>
          <w:p w:rsidR="00A320D2" w:rsidRDefault="00A320D2" w14:paraId="08D6C35D" w14:textId="77777777">
            <w:pPr>
              <w:pBdr>
                <w:top w:val="single" w:color="CCCCCC" w:sz="8" w:space="0"/>
              </w:pBdr>
              <w:spacing w:before="120" w:after="120" w:line="120" w:lineRule="auto"/>
              <w:jc w:val="center"/>
              <w:rPr>
                <w:color w:val="CCCCCC"/>
              </w:rPr>
            </w:pPr>
          </w:p>
        </w:tc>
      </w:tr>
    </w:tbl>
    <w:p w:rsidR="00A320D2" w:rsidRDefault="00A63CEC" w14:paraId="634CF0DB" w14:textId="77777777">
      <w:r>
        <w:br w:type="page"/>
      </w:r>
    </w:p>
    <w:p w:rsidR="00A320D2" w:rsidRDefault="00A63CEC" w14:paraId="19C0E8E3" w14:textId="77777777">
      <w:pPr>
        <w:keepNext/>
      </w:pPr>
      <w:r>
        <w:lastRenderedPageBreak/>
        <w:t>Section 3: Usefulness of Evaluators' Network Services</w:t>
      </w:r>
    </w:p>
    <w:p w:rsidR="00A320D2" w:rsidRDefault="00A320D2" w14:paraId="18B31273" w14:textId="77777777"/>
    <w:p w:rsidR="00A320D2" w:rsidRDefault="00A320D2" w14:paraId="28D79248" w14:textId="77777777">
      <w:pPr>
        <w:pStyle w:val="QuestionSeparator"/>
      </w:pPr>
    </w:p>
    <w:p w:rsidR="00A320D2" w:rsidRDefault="00A320D2" w14:paraId="71139916" w14:textId="77777777"/>
    <w:p w:rsidR="00A320D2" w:rsidRDefault="00A63CEC" w14:paraId="17E4E565" w14:textId="77777777">
      <w:pPr>
        <w:keepNext/>
      </w:pPr>
      <w:r>
        <w:t>Please rate how useful you find each of the following components of the Evaluators</w:t>
      </w:r>
      <w:r w:rsidR="00A46432">
        <w:t>'</w:t>
      </w:r>
      <w:r>
        <w:t xml:space="preserve"> Network services. If you would like to explain your rating, you may provide additional comments in the space provided. If you have never viewed or used a listed component, please select </w:t>
      </w:r>
      <w:r w:rsidR="00A46432">
        <w:t>"</w:t>
      </w:r>
      <w:r>
        <w:t>N/A."</w:t>
      </w:r>
    </w:p>
    <w:tbl>
      <w:tblPr>
        <w:tblStyle w:val="QQuestionTable"/>
        <w:tblW w:w="0" w:type="auto"/>
        <w:tblLook w:val="07E0" w:firstRow="1" w:lastRow="1" w:firstColumn="1" w:lastColumn="1" w:noHBand="1" w:noVBand="1"/>
      </w:tblPr>
      <w:tblGrid>
        <w:gridCol w:w="3155"/>
        <w:gridCol w:w="1487"/>
        <w:gridCol w:w="897"/>
        <w:gridCol w:w="1611"/>
        <w:gridCol w:w="1233"/>
        <w:gridCol w:w="977"/>
      </w:tblGrid>
      <w:tr w:rsidR="00A320D2" w:rsidTr="00943B93" w14:paraId="72B7A8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5" w:type="dxa"/>
          </w:tcPr>
          <w:p w:rsidR="00A320D2" w:rsidRDefault="00A320D2" w14:paraId="434105AB" w14:textId="77777777">
            <w:pPr>
              <w:keepNext/>
            </w:pPr>
          </w:p>
        </w:tc>
        <w:tc>
          <w:tcPr>
            <w:tcW w:w="1530" w:type="dxa"/>
          </w:tcPr>
          <w:p w:rsidR="00A320D2" w:rsidRDefault="00A63CEC" w14:paraId="308350E1" w14:textId="77777777">
            <w:pPr>
              <w:cnfStyle w:val="100000000000" w:firstRow="1" w:lastRow="0" w:firstColumn="0" w:lastColumn="0" w:oddVBand="0" w:evenVBand="0" w:oddHBand="0" w:evenHBand="0" w:firstRowFirstColumn="0" w:firstRowLastColumn="0" w:lastRowFirstColumn="0" w:lastRowLastColumn="0"/>
            </w:pPr>
            <w:r>
              <w:t>Very useful</w:t>
            </w:r>
          </w:p>
        </w:tc>
        <w:tc>
          <w:tcPr>
            <w:tcW w:w="900" w:type="dxa"/>
          </w:tcPr>
          <w:p w:rsidR="00A320D2" w:rsidRDefault="00A63CEC" w14:paraId="38C2A6D3" w14:textId="77777777">
            <w:pPr>
              <w:cnfStyle w:val="100000000000" w:firstRow="1" w:lastRow="0" w:firstColumn="0" w:lastColumn="0" w:oddVBand="0" w:evenVBand="0" w:oddHBand="0" w:evenHBand="0" w:firstRowFirstColumn="0" w:firstRowLastColumn="0" w:lastRowFirstColumn="0" w:lastRowLastColumn="0"/>
            </w:pPr>
            <w:r>
              <w:t>Useful</w:t>
            </w:r>
          </w:p>
        </w:tc>
        <w:tc>
          <w:tcPr>
            <w:tcW w:w="1620" w:type="dxa"/>
          </w:tcPr>
          <w:p w:rsidR="00A320D2" w:rsidRDefault="00A63CEC" w14:paraId="1E86B363" w14:textId="77777777">
            <w:pPr>
              <w:cnfStyle w:val="100000000000" w:firstRow="1" w:lastRow="0" w:firstColumn="0" w:lastColumn="0" w:oddVBand="0" w:evenVBand="0" w:oddHBand="0" w:evenHBand="0" w:firstRowFirstColumn="0" w:firstRowLastColumn="0" w:lastRowFirstColumn="0" w:lastRowLastColumn="0"/>
            </w:pPr>
            <w:r>
              <w:t>Occasionally useful</w:t>
            </w:r>
          </w:p>
        </w:tc>
        <w:tc>
          <w:tcPr>
            <w:tcW w:w="1260" w:type="dxa"/>
          </w:tcPr>
          <w:p w:rsidR="00A320D2" w:rsidRDefault="00A63CEC" w14:paraId="309CA26D" w14:textId="77777777">
            <w:pPr>
              <w:cnfStyle w:val="100000000000" w:firstRow="1" w:lastRow="0" w:firstColumn="0" w:lastColumn="0" w:oddVBand="0" w:evenVBand="0" w:oddHBand="0" w:evenHBand="0" w:firstRowFirstColumn="0" w:firstRowLastColumn="0" w:lastRowFirstColumn="0" w:lastRowLastColumn="0"/>
            </w:pPr>
            <w:r>
              <w:t>Not useful</w:t>
            </w:r>
          </w:p>
        </w:tc>
        <w:tc>
          <w:tcPr>
            <w:tcW w:w="1001" w:type="dxa"/>
          </w:tcPr>
          <w:p w:rsidR="00A320D2" w:rsidRDefault="00A63CEC" w14:paraId="040FF1B0" w14:textId="77777777">
            <w:pPr>
              <w:cnfStyle w:val="100000000000" w:firstRow="1" w:lastRow="0" w:firstColumn="0" w:lastColumn="0" w:oddVBand="0" w:evenVBand="0" w:oddHBand="0" w:evenHBand="0" w:firstRowFirstColumn="0" w:firstRowLastColumn="0" w:lastRowFirstColumn="0" w:lastRowLastColumn="0"/>
            </w:pPr>
            <w:r>
              <w:t>N/A</w:t>
            </w:r>
          </w:p>
        </w:tc>
      </w:tr>
      <w:tr w:rsidR="00A320D2" w:rsidTr="00943B93" w14:paraId="30FEA5F4" w14:textId="77777777">
        <w:tc>
          <w:tcPr>
            <w:cnfStyle w:val="001000000000" w:firstRow="0" w:lastRow="0" w:firstColumn="1" w:lastColumn="0" w:oddVBand="0" w:evenVBand="0" w:oddHBand="0" w:evenHBand="0" w:firstRowFirstColumn="0" w:firstRowLastColumn="0" w:lastRowFirstColumn="0" w:lastRowLastColumn="0"/>
            <w:tcW w:w="3265" w:type="dxa"/>
          </w:tcPr>
          <w:p w:rsidR="00A320D2" w:rsidRDefault="00A63CEC" w14:paraId="0AC2867A" w14:textId="77777777">
            <w:pPr>
              <w:keepNext/>
            </w:pPr>
            <w:r>
              <w:t xml:space="preserve">(i) The Evaluators' Network Ning website </w:t>
            </w:r>
          </w:p>
        </w:tc>
        <w:tc>
          <w:tcPr>
            <w:tcW w:w="1530" w:type="dxa"/>
          </w:tcPr>
          <w:p w:rsidR="00A320D2" w:rsidRDefault="00A320D2" w14:paraId="63AD9A8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320D2" w:rsidRDefault="00A320D2" w14:paraId="160D63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620" w:type="dxa"/>
          </w:tcPr>
          <w:p w:rsidR="00A320D2" w:rsidRDefault="00A320D2" w14:paraId="1AA218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320D2" w:rsidRDefault="00A320D2" w14:paraId="578D033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01" w:type="dxa"/>
          </w:tcPr>
          <w:p w:rsidR="00A320D2" w:rsidRDefault="00A320D2" w14:paraId="57C162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6C2CDD82" w14:textId="77777777">
        <w:tc>
          <w:tcPr>
            <w:cnfStyle w:val="001000000000" w:firstRow="0" w:lastRow="0" w:firstColumn="1" w:lastColumn="0" w:oddVBand="0" w:evenVBand="0" w:oddHBand="0" w:evenHBand="0" w:firstRowFirstColumn="0" w:firstRowLastColumn="0" w:lastRowFirstColumn="0" w:lastRowLastColumn="0"/>
            <w:tcW w:w="3265" w:type="dxa"/>
          </w:tcPr>
          <w:p w:rsidR="00A320D2" w:rsidRDefault="00A63CEC" w14:paraId="34313DA9" w14:textId="77777777">
            <w:pPr>
              <w:keepNext/>
            </w:pPr>
            <w:r>
              <w:t xml:space="preserve">(ii) Evaluators' Network Digest (Newsletter) </w:t>
            </w:r>
          </w:p>
        </w:tc>
        <w:tc>
          <w:tcPr>
            <w:tcW w:w="1530" w:type="dxa"/>
          </w:tcPr>
          <w:p w:rsidR="00A320D2" w:rsidRDefault="00A320D2" w14:paraId="601742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320D2" w:rsidRDefault="00A320D2" w14:paraId="776B8EF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620" w:type="dxa"/>
          </w:tcPr>
          <w:p w:rsidR="00A320D2" w:rsidRDefault="00A320D2" w14:paraId="74586C4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320D2" w:rsidRDefault="00A320D2" w14:paraId="7F3FA66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01" w:type="dxa"/>
          </w:tcPr>
          <w:p w:rsidR="00A320D2" w:rsidRDefault="00A320D2" w14:paraId="47DFB4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68CA3F9B" w14:textId="77777777">
        <w:tc>
          <w:tcPr>
            <w:cnfStyle w:val="001000000000" w:firstRow="0" w:lastRow="0" w:firstColumn="1" w:lastColumn="0" w:oddVBand="0" w:evenVBand="0" w:oddHBand="0" w:evenHBand="0" w:firstRowFirstColumn="0" w:firstRowLastColumn="0" w:lastRowFirstColumn="0" w:lastRowLastColumn="0"/>
            <w:tcW w:w="3265" w:type="dxa"/>
          </w:tcPr>
          <w:p w:rsidR="00A320D2" w:rsidRDefault="00A63CEC" w14:paraId="103AB645" w14:textId="77777777">
            <w:pPr>
              <w:keepNext/>
            </w:pPr>
            <w:r>
              <w:t xml:space="preserve">(iii) Surveillance and Evaluation Webinars </w:t>
            </w:r>
          </w:p>
        </w:tc>
        <w:tc>
          <w:tcPr>
            <w:tcW w:w="1530" w:type="dxa"/>
          </w:tcPr>
          <w:p w:rsidR="00A320D2" w:rsidRDefault="00A320D2" w14:paraId="376F3A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320D2" w:rsidRDefault="00A320D2" w14:paraId="41198FA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620" w:type="dxa"/>
          </w:tcPr>
          <w:p w:rsidR="00A320D2" w:rsidRDefault="00A320D2" w14:paraId="0CA89F3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320D2" w:rsidRDefault="00A320D2" w14:paraId="3BF08E2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01" w:type="dxa"/>
          </w:tcPr>
          <w:p w:rsidR="00A320D2" w:rsidRDefault="00A320D2" w14:paraId="168AE04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61687CF6" w14:textId="77777777">
        <w:tc>
          <w:tcPr>
            <w:cnfStyle w:val="001000000000" w:firstRow="0" w:lastRow="0" w:firstColumn="1" w:lastColumn="0" w:oddVBand="0" w:evenVBand="0" w:oddHBand="0" w:evenHBand="0" w:firstRowFirstColumn="0" w:firstRowLastColumn="0" w:lastRowFirstColumn="0" w:lastRowLastColumn="0"/>
            <w:tcW w:w="3265" w:type="dxa"/>
          </w:tcPr>
          <w:p w:rsidR="00A320D2" w:rsidRDefault="00A63CEC" w14:paraId="31F71246" w14:textId="77777777">
            <w:pPr>
              <w:keepNext/>
            </w:pPr>
            <w:r>
              <w:t xml:space="preserve">(iv) Archived Surveillance and Evaluation webinar recordings and presentation materials </w:t>
            </w:r>
          </w:p>
        </w:tc>
        <w:tc>
          <w:tcPr>
            <w:tcW w:w="1530" w:type="dxa"/>
          </w:tcPr>
          <w:p w:rsidR="00A320D2" w:rsidRDefault="00A320D2" w14:paraId="6E84CF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320D2" w:rsidRDefault="00A320D2" w14:paraId="781F64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620" w:type="dxa"/>
          </w:tcPr>
          <w:p w:rsidR="00A320D2" w:rsidRDefault="00A320D2" w14:paraId="675128D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320D2" w:rsidRDefault="00A320D2" w14:paraId="2F97CA3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01" w:type="dxa"/>
          </w:tcPr>
          <w:p w:rsidR="00A320D2" w:rsidRDefault="00A320D2" w14:paraId="6D36911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A320D2" w:rsidTr="00943B93" w14:paraId="07F44ADC" w14:textId="77777777">
        <w:tc>
          <w:tcPr>
            <w:cnfStyle w:val="001000000000" w:firstRow="0" w:lastRow="0" w:firstColumn="1" w:lastColumn="0" w:oddVBand="0" w:evenVBand="0" w:oddHBand="0" w:evenHBand="0" w:firstRowFirstColumn="0" w:firstRowLastColumn="0" w:lastRowFirstColumn="0" w:lastRowLastColumn="0"/>
            <w:tcW w:w="3265" w:type="dxa"/>
          </w:tcPr>
          <w:p w:rsidR="00A320D2" w:rsidRDefault="00A63CEC" w14:paraId="008EDB56" w14:textId="77777777">
            <w:pPr>
              <w:keepNext/>
            </w:pPr>
            <w:r>
              <w:t xml:space="preserve">(v) Quarterly Surveillance Peer Calls </w:t>
            </w:r>
          </w:p>
        </w:tc>
        <w:tc>
          <w:tcPr>
            <w:tcW w:w="1530" w:type="dxa"/>
          </w:tcPr>
          <w:p w:rsidR="00A320D2" w:rsidRDefault="00A320D2" w14:paraId="038130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00" w:type="dxa"/>
          </w:tcPr>
          <w:p w:rsidR="00A320D2" w:rsidRDefault="00A320D2" w14:paraId="0E2623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620" w:type="dxa"/>
          </w:tcPr>
          <w:p w:rsidR="00A320D2" w:rsidRDefault="00A320D2" w14:paraId="6824606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260" w:type="dxa"/>
          </w:tcPr>
          <w:p w:rsidR="00A320D2" w:rsidRDefault="00A320D2" w14:paraId="5693F2F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01" w:type="dxa"/>
          </w:tcPr>
          <w:p w:rsidR="00A320D2" w:rsidRDefault="00A320D2" w14:paraId="04DC068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320D2" w:rsidRDefault="00A320D2" w14:paraId="41E88229" w14:textId="77777777"/>
    <w:p w:rsidR="00A320D2" w:rsidRDefault="00A320D2" w14:paraId="0FD62721" w14:textId="77777777"/>
    <w:p w:rsidR="00A320D2" w:rsidRDefault="00A320D2" w14:paraId="25A7D45D" w14:textId="77777777">
      <w:pPr>
        <w:pStyle w:val="QuestionSeparator"/>
      </w:pPr>
    </w:p>
    <w:p w:rsidR="00A320D2" w:rsidRDefault="00A320D2" w14:paraId="328AB02E" w14:textId="77777777"/>
    <w:p w:rsidR="00A320D2" w:rsidRDefault="00A63CEC" w14:paraId="0D9597A0" w14:textId="77777777">
      <w:pPr>
        <w:keepNext/>
      </w:pPr>
      <w:r>
        <w:t>Comments about the usefulness of these service components:</w:t>
      </w:r>
    </w:p>
    <w:p w:rsidR="00A320D2" w:rsidRDefault="00A63CEC" w14:paraId="3EE69078" w14:textId="77777777">
      <w:pPr>
        <w:pStyle w:val="TextEntryLine"/>
        <w:ind w:firstLine="400"/>
      </w:pPr>
      <w:r>
        <w:t>________________________________________________________________</w:t>
      </w:r>
    </w:p>
    <w:p w:rsidR="00A320D2" w:rsidRDefault="00A63CEC" w14:paraId="2E41200A" w14:textId="77777777">
      <w:pPr>
        <w:pStyle w:val="TextEntryLine"/>
        <w:ind w:firstLine="400"/>
      </w:pPr>
      <w:r>
        <w:t>________________________________________________________________</w:t>
      </w:r>
    </w:p>
    <w:p w:rsidR="00A320D2" w:rsidRDefault="00A63CEC" w14:paraId="1376EE50" w14:textId="77777777">
      <w:pPr>
        <w:pStyle w:val="TextEntryLine"/>
        <w:ind w:firstLine="400"/>
      </w:pPr>
      <w:r>
        <w:t>________________________________________________________________</w:t>
      </w:r>
    </w:p>
    <w:p w:rsidR="00A320D2" w:rsidRDefault="00A63CEC" w14:paraId="54A11BE6" w14:textId="77777777">
      <w:pPr>
        <w:pStyle w:val="TextEntryLine"/>
        <w:ind w:firstLine="400"/>
      </w:pPr>
      <w:r>
        <w:t>________________________________________________________________</w:t>
      </w:r>
    </w:p>
    <w:p w:rsidR="00A320D2" w:rsidRDefault="00A63CEC" w14:paraId="43B8202B" w14:textId="77777777">
      <w:pPr>
        <w:pStyle w:val="TextEntryLine"/>
        <w:ind w:firstLine="400"/>
      </w:pPr>
      <w:r>
        <w:t>________________________________________________________________</w:t>
      </w:r>
    </w:p>
    <w:p w:rsidR="00A320D2" w:rsidRDefault="00A320D2" w14:paraId="09B6F4C1" w14:textId="77777777"/>
    <w:p w:rsidR="00A320D2" w:rsidRDefault="00A320D2" w14:paraId="4AD84F81" w14:textId="77777777">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A320D2" w14:paraId="170F55CB" w14:textId="77777777">
        <w:trPr>
          <w:trHeight w:val="300"/>
        </w:trPr>
        <w:tc>
          <w:tcPr>
            <w:tcW w:w="1368" w:type="dxa"/>
            <w:tcBorders>
              <w:top w:val="nil"/>
              <w:left w:val="nil"/>
              <w:bottom w:val="nil"/>
              <w:right w:val="nil"/>
            </w:tcBorders>
          </w:tcPr>
          <w:p w:rsidR="00A320D2" w:rsidRDefault="00A63CEC" w14:paraId="676ED4F6" w14:textId="77777777">
            <w:pPr>
              <w:rPr>
                <w:color w:val="CCCCCC"/>
              </w:rPr>
            </w:pPr>
            <w:r>
              <w:rPr>
                <w:color w:val="CCCCCC"/>
              </w:rPr>
              <w:t>Page Break</w:t>
            </w:r>
          </w:p>
        </w:tc>
        <w:tc>
          <w:tcPr>
            <w:tcW w:w="8208" w:type="dxa"/>
            <w:tcBorders>
              <w:top w:val="nil"/>
              <w:left w:val="nil"/>
              <w:bottom w:val="nil"/>
              <w:right w:val="nil"/>
            </w:tcBorders>
          </w:tcPr>
          <w:p w:rsidR="00A320D2" w:rsidRDefault="00A320D2" w14:paraId="21ECDE0D" w14:textId="77777777">
            <w:pPr>
              <w:pBdr>
                <w:top w:val="single" w:color="CCCCCC" w:sz="8" w:space="0"/>
              </w:pBdr>
              <w:spacing w:before="120" w:after="120" w:line="120" w:lineRule="auto"/>
              <w:jc w:val="center"/>
              <w:rPr>
                <w:color w:val="CCCCCC"/>
              </w:rPr>
            </w:pPr>
          </w:p>
        </w:tc>
      </w:tr>
    </w:tbl>
    <w:p w:rsidR="00A320D2" w:rsidP="00943B93" w:rsidRDefault="00A63CEC" w14:paraId="425B01A5" w14:textId="77777777">
      <w:r>
        <w:br w:type="page"/>
      </w:r>
      <w:r>
        <w:lastRenderedPageBreak/>
        <w:t>Section 3: Usefulness of Evaluators' Network Services</w:t>
      </w:r>
    </w:p>
    <w:p w:rsidR="00A320D2" w:rsidRDefault="00A320D2" w14:paraId="385AF9EC" w14:textId="77777777"/>
    <w:p w:rsidR="00A320D2" w:rsidRDefault="00A320D2" w14:paraId="1532AA8E" w14:textId="77777777">
      <w:pPr>
        <w:pStyle w:val="QuestionSeparator"/>
      </w:pPr>
    </w:p>
    <w:p w:rsidR="00A320D2" w:rsidRDefault="00A63CEC" w14:paraId="53C5B891" w14:textId="77777777">
      <w:pPr>
        <w:keepNext/>
      </w:pPr>
      <w:r>
        <w:t xml:space="preserve">Please rate your level of agreement or disagreement for each of the following statements about the Evaluators' Network. If you would like to explain your rating, you may provide additional comments in the space provided. If the statement </w:t>
      </w:r>
      <w:r w:rsidR="00A46432">
        <w:t>does not apply</w:t>
      </w:r>
      <w:r>
        <w:t xml:space="preserve"> to you (for example, because you have not used the described service), please select </w:t>
      </w:r>
      <w:r w:rsidR="00A46432">
        <w:t>"</w:t>
      </w:r>
      <w:r>
        <w:t>N/A.</w:t>
      </w:r>
      <w:r w:rsidR="00A46432">
        <w:t>"</w:t>
      </w:r>
    </w:p>
    <w:tbl>
      <w:tblPr>
        <w:tblStyle w:val="QQuestionTable"/>
        <w:tblW w:w="0" w:type="auto"/>
        <w:tblLayout w:type="fixed"/>
        <w:tblLook w:val="07E0" w:firstRow="1" w:lastRow="1" w:firstColumn="1" w:lastColumn="1" w:noHBand="1" w:noVBand="1"/>
      </w:tblPr>
      <w:tblGrid>
        <w:gridCol w:w="4255"/>
        <w:gridCol w:w="1139"/>
        <w:gridCol w:w="1111"/>
        <w:gridCol w:w="987"/>
        <w:gridCol w:w="1049"/>
        <w:gridCol w:w="1049"/>
      </w:tblGrid>
      <w:tr w:rsidR="00943B93" w:rsidTr="00943B93" w14:paraId="3ED418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5" w:type="dxa"/>
          </w:tcPr>
          <w:p w:rsidR="00A320D2" w:rsidRDefault="00A320D2" w14:paraId="6346683E" w14:textId="77777777">
            <w:pPr>
              <w:keepNext/>
            </w:pPr>
          </w:p>
        </w:tc>
        <w:tc>
          <w:tcPr>
            <w:tcW w:w="1139" w:type="dxa"/>
          </w:tcPr>
          <w:p w:rsidR="00A320D2" w:rsidRDefault="00A63CEC" w14:paraId="1F19FD00" w14:textId="77777777">
            <w:pPr>
              <w:cnfStyle w:val="100000000000" w:firstRow="1" w:lastRow="0" w:firstColumn="0" w:lastColumn="0" w:oddVBand="0" w:evenVBand="0" w:oddHBand="0" w:evenHBand="0" w:firstRowFirstColumn="0" w:firstRowLastColumn="0" w:lastRowFirstColumn="0" w:lastRowLastColumn="0"/>
            </w:pPr>
            <w:r>
              <w:t>Strongly Disagree</w:t>
            </w:r>
          </w:p>
        </w:tc>
        <w:tc>
          <w:tcPr>
            <w:tcW w:w="1111" w:type="dxa"/>
          </w:tcPr>
          <w:p w:rsidR="00A320D2" w:rsidRDefault="00A63CEC" w14:paraId="430BA0BF" w14:textId="77777777">
            <w:pPr>
              <w:cnfStyle w:val="100000000000" w:firstRow="1" w:lastRow="0" w:firstColumn="0" w:lastColumn="0" w:oddVBand="0" w:evenVBand="0" w:oddHBand="0" w:evenHBand="0" w:firstRowFirstColumn="0" w:firstRowLastColumn="0" w:lastRowFirstColumn="0" w:lastRowLastColumn="0"/>
            </w:pPr>
            <w:r>
              <w:t>Disagree</w:t>
            </w:r>
          </w:p>
        </w:tc>
        <w:tc>
          <w:tcPr>
            <w:tcW w:w="987" w:type="dxa"/>
          </w:tcPr>
          <w:p w:rsidR="00A320D2" w:rsidRDefault="00A63CEC" w14:paraId="30229E9F" w14:textId="77777777">
            <w:pPr>
              <w:cnfStyle w:val="100000000000" w:firstRow="1" w:lastRow="0" w:firstColumn="0" w:lastColumn="0" w:oddVBand="0" w:evenVBand="0" w:oddHBand="0" w:evenHBand="0" w:firstRowFirstColumn="0" w:firstRowLastColumn="0" w:lastRowFirstColumn="0" w:lastRowLastColumn="0"/>
            </w:pPr>
            <w:r>
              <w:t>Agree</w:t>
            </w:r>
          </w:p>
        </w:tc>
        <w:tc>
          <w:tcPr>
            <w:tcW w:w="1049" w:type="dxa"/>
          </w:tcPr>
          <w:p w:rsidR="00A320D2" w:rsidRDefault="00A63CEC" w14:paraId="3B2C0E6E" w14:textId="77777777">
            <w:pPr>
              <w:cnfStyle w:val="100000000000" w:firstRow="1" w:lastRow="0" w:firstColumn="0" w:lastColumn="0" w:oddVBand="0" w:evenVBand="0" w:oddHBand="0" w:evenHBand="0" w:firstRowFirstColumn="0" w:firstRowLastColumn="0" w:lastRowFirstColumn="0" w:lastRowLastColumn="0"/>
            </w:pPr>
            <w:r>
              <w:t>Strongly Agree</w:t>
            </w:r>
          </w:p>
        </w:tc>
        <w:tc>
          <w:tcPr>
            <w:tcW w:w="1049" w:type="dxa"/>
          </w:tcPr>
          <w:p w:rsidR="00A320D2" w:rsidRDefault="00A63CEC" w14:paraId="2432758B" w14:textId="77777777">
            <w:pPr>
              <w:cnfStyle w:val="100000000000" w:firstRow="1" w:lastRow="0" w:firstColumn="0" w:lastColumn="0" w:oddVBand="0" w:evenVBand="0" w:oddHBand="0" w:evenHBand="0" w:firstRowFirstColumn="0" w:firstRowLastColumn="0" w:lastRowFirstColumn="0" w:lastRowLastColumn="0"/>
            </w:pPr>
            <w:r>
              <w:t>N/A</w:t>
            </w:r>
          </w:p>
        </w:tc>
      </w:tr>
      <w:tr w:rsidR="00943B93" w:rsidTr="00943B93" w14:paraId="692A19F0"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69B64F9D" w14:textId="77777777">
            <w:pPr>
              <w:keepNext/>
            </w:pPr>
            <w:r>
              <w:t xml:space="preserve">(i) I have learned about new resources and tools. </w:t>
            </w:r>
          </w:p>
        </w:tc>
        <w:tc>
          <w:tcPr>
            <w:tcW w:w="1139" w:type="dxa"/>
          </w:tcPr>
          <w:p w:rsidR="00A320D2" w:rsidRDefault="00A320D2" w14:paraId="121938F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6CAB2A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7D7847A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0A60B3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3ACD18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43B93" w:rsidTr="00943B93" w14:paraId="5C71C264"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0F31EF79" w14:textId="77777777">
            <w:pPr>
              <w:keepNext/>
            </w:pPr>
            <w:r>
              <w:t xml:space="preserve">(ii) I have been able to make new peer connections. </w:t>
            </w:r>
          </w:p>
        </w:tc>
        <w:tc>
          <w:tcPr>
            <w:tcW w:w="1139" w:type="dxa"/>
          </w:tcPr>
          <w:p w:rsidR="00A320D2" w:rsidRDefault="00A320D2" w14:paraId="09BC9BE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23B6719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2930AB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4B27EB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5591FBB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43B93" w:rsidTr="00943B93" w14:paraId="5E4F0EC3"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133B514B" w14:textId="77777777">
            <w:pPr>
              <w:keepNext/>
            </w:pPr>
            <w:r>
              <w:t xml:space="preserve">(iii) I have used information from the network to develop new ideas or methods for </w:t>
            </w:r>
            <w:r w:rsidR="00A46432">
              <w:t>S</w:t>
            </w:r>
            <w:r>
              <w:t xml:space="preserve">urveillance and evaluation. </w:t>
            </w:r>
          </w:p>
        </w:tc>
        <w:tc>
          <w:tcPr>
            <w:tcW w:w="1139" w:type="dxa"/>
          </w:tcPr>
          <w:p w:rsidR="00A320D2" w:rsidRDefault="00A320D2" w14:paraId="65AA71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56CB71F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55E1177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374EAD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605CAC6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43B93" w:rsidTr="00943B93" w14:paraId="3B575F63"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19F627C8" w14:textId="77777777">
            <w:pPr>
              <w:keepNext/>
            </w:pPr>
            <w:r>
              <w:t xml:space="preserve">(iv) I have gained practical skills that I can apply in my surveillance and/or evaluation work. </w:t>
            </w:r>
          </w:p>
        </w:tc>
        <w:tc>
          <w:tcPr>
            <w:tcW w:w="1139" w:type="dxa"/>
          </w:tcPr>
          <w:p w:rsidR="00A320D2" w:rsidRDefault="00A320D2" w14:paraId="1360EE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08A7FC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2F9A349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49DF6E5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1B98433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43B93" w:rsidTr="00943B93" w14:paraId="57B1EC79"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21F31A9B" w14:textId="77777777">
            <w:pPr>
              <w:keepNext/>
            </w:pPr>
            <w:r>
              <w:t xml:space="preserve">(v) The tools, resources, and information from the network have improved my evaluation and/or surveillance work. </w:t>
            </w:r>
          </w:p>
        </w:tc>
        <w:tc>
          <w:tcPr>
            <w:tcW w:w="1139" w:type="dxa"/>
          </w:tcPr>
          <w:p w:rsidR="00A320D2" w:rsidRDefault="00A320D2" w14:paraId="0650644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5523EBE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5E1EF82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6521EEB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61CEDAE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43B93" w:rsidTr="00943B93" w14:paraId="5B8B4420"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5FC9BC24" w14:textId="77777777">
            <w:pPr>
              <w:keepNext/>
            </w:pPr>
            <w:r>
              <w:t xml:space="preserve">(vi) The Evaluators' Network provides information and resources that CANNOT be easily found elsewhere. </w:t>
            </w:r>
          </w:p>
        </w:tc>
        <w:tc>
          <w:tcPr>
            <w:tcW w:w="1139" w:type="dxa"/>
          </w:tcPr>
          <w:p w:rsidR="00A320D2" w:rsidRDefault="00A320D2" w14:paraId="5943974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110F75B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19235E5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7CE73B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4DE8157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43B93" w:rsidTr="00943B93" w14:paraId="14A62009"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08C162AF" w14:textId="77777777">
            <w:pPr>
              <w:keepNext/>
            </w:pPr>
            <w:r>
              <w:t xml:space="preserve">(vii) The information shared through the Evaluators' Network service has helped build my organization's capacity to conduct tobacco prevention and control surveillance and evaluation activities. </w:t>
            </w:r>
          </w:p>
        </w:tc>
        <w:tc>
          <w:tcPr>
            <w:tcW w:w="1139" w:type="dxa"/>
          </w:tcPr>
          <w:p w:rsidR="00A320D2" w:rsidRDefault="00A320D2" w14:paraId="7DF38BF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034E86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76987BD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52D4B43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451368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43B93" w:rsidTr="00943B93" w14:paraId="5C94303A"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4427B909" w14:textId="77777777">
            <w:pPr>
              <w:keepNext/>
            </w:pPr>
            <w:r>
              <w:t xml:space="preserve">(viii) The quarterly surveillance peer calls have been instrumental in providing me with new information to support tobacco survey implementation in my state. </w:t>
            </w:r>
          </w:p>
        </w:tc>
        <w:tc>
          <w:tcPr>
            <w:tcW w:w="1139" w:type="dxa"/>
          </w:tcPr>
          <w:p w:rsidR="00A320D2" w:rsidRDefault="00A320D2" w14:paraId="42F257D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662107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1C393496"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59A3282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6348027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43B93" w:rsidTr="00943B93" w14:paraId="217C3162"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3C0B1177" w14:textId="77777777">
            <w:pPr>
              <w:keepNext/>
            </w:pPr>
            <w:r>
              <w:t xml:space="preserve">(ix) I would recommend the Evaluators' Network services to other evaluators and surveillance staff. </w:t>
            </w:r>
          </w:p>
        </w:tc>
        <w:tc>
          <w:tcPr>
            <w:tcW w:w="1139" w:type="dxa"/>
          </w:tcPr>
          <w:p w:rsidR="00A320D2" w:rsidRDefault="00A320D2" w14:paraId="0FA9C76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7F5313E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312F77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04FC201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5766E5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43B93" w:rsidTr="00943B93" w14:paraId="007272E3" w14:textId="77777777">
        <w:tc>
          <w:tcPr>
            <w:cnfStyle w:val="001000000000" w:firstRow="0" w:lastRow="0" w:firstColumn="1" w:lastColumn="0" w:oddVBand="0" w:evenVBand="0" w:oddHBand="0" w:evenHBand="0" w:firstRowFirstColumn="0" w:firstRowLastColumn="0" w:lastRowFirstColumn="0" w:lastRowLastColumn="0"/>
            <w:tcW w:w="4255" w:type="dxa"/>
          </w:tcPr>
          <w:p w:rsidR="00A320D2" w:rsidRDefault="00A63CEC" w14:paraId="347F4B94" w14:textId="77777777">
            <w:pPr>
              <w:keepNext/>
            </w:pPr>
            <w:r>
              <w:t xml:space="preserve">(x) The Evaluators' Network is a worthwhile investment for CDC. </w:t>
            </w:r>
          </w:p>
        </w:tc>
        <w:tc>
          <w:tcPr>
            <w:tcW w:w="1139" w:type="dxa"/>
          </w:tcPr>
          <w:p w:rsidR="00A320D2" w:rsidRDefault="00A320D2" w14:paraId="128331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111" w:type="dxa"/>
          </w:tcPr>
          <w:p w:rsidR="00A320D2" w:rsidRDefault="00A320D2" w14:paraId="4E0DDE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987" w:type="dxa"/>
          </w:tcPr>
          <w:p w:rsidR="00A320D2" w:rsidRDefault="00A320D2" w14:paraId="051BC6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15975B7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049" w:type="dxa"/>
          </w:tcPr>
          <w:p w:rsidR="00A320D2" w:rsidRDefault="00A320D2" w14:paraId="6A9C122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A320D2" w:rsidRDefault="00A320D2" w14:paraId="41AE31D3" w14:textId="77777777"/>
    <w:p w:rsidR="00A320D2" w:rsidRDefault="00A320D2" w14:paraId="52BA50CE" w14:textId="77777777">
      <w:pPr>
        <w:pStyle w:val="QuestionSeparator"/>
      </w:pPr>
    </w:p>
    <w:p w:rsidR="00A320D2" w:rsidRDefault="00A320D2" w14:paraId="50BADC61" w14:textId="77777777"/>
    <w:p w:rsidR="00A320D2" w:rsidRDefault="00A63CEC" w14:paraId="2BA56482" w14:textId="77777777">
      <w:pPr>
        <w:keepNext/>
      </w:pPr>
      <w:r>
        <w:t>Comments about the ratings:</w:t>
      </w:r>
    </w:p>
    <w:p w:rsidR="00A320D2" w:rsidRDefault="00A63CEC" w14:paraId="030D9EF4" w14:textId="77777777">
      <w:pPr>
        <w:pStyle w:val="TextEntryLine"/>
        <w:ind w:firstLine="400"/>
      </w:pPr>
      <w:r>
        <w:t>________________________________________________________________</w:t>
      </w:r>
    </w:p>
    <w:p w:rsidR="00A320D2" w:rsidRDefault="00A63CEC" w14:paraId="3C97B44F" w14:textId="77777777">
      <w:pPr>
        <w:pStyle w:val="TextEntryLine"/>
        <w:ind w:firstLine="400"/>
      </w:pPr>
      <w:r>
        <w:t>________________________________________________________________</w:t>
      </w:r>
    </w:p>
    <w:p w:rsidR="00A320D2" w:rsidRDefault="00A63CEC" w14:paraId="22ED00FD" w14:textId="77777777">
      <w:pPr>
        <w:pStyle w:val="TextEntryLine"/>
        <w:ind w:firstLine="400"/>
      </w:pPr>
      <w:r>
        <w:t>________________________________________________________________</w:t>
      </w:r>
    </w:p>
    <w:p w:rsidR="00A320D2" w:rsidRDefault="00A63CEC" w14:paraId="794B9C8F" w14:textId="77777777">
      <w:pPr>
        <w:pStyle w:val="TextEntryLine"/>
        <w:ind w:firstLine="400"/>
      </w:pPr>
      <w:r>
        <w:t>________________________________________________________________</w:t>
      </w:r>
    </w:p>
    <w:p w:rsidR="00A320D2" w:rsidRDefault="00A63CEC" w14:paraId="64C2120F" w14:textId="77777777">
      <w:pPr>
        <w:pStyle w:val="TextEntryLine"/>
        <w:ind w:firstLine="400"/>
      </w:pPr>
      <w:r>
        <w:t>________________________________________________________________</w:t>
      </w:r>
    </w:p>
    <w:p w:rsidR="00A320D2" w:rsidRDefault="00A320D2" w14:paraId="043BA9E3" w14:textId="77777777"/>
    <w:p w:rsidR="00A320D2" w:rsidRDefault="00A320D2" w14:paraId="7FF1142C" w14:textId="77777777">
      <w:pPr>
        <w:pStyle w:val="QuestionSeparator"/>
      </w:pPr>
    </w:p>
    <w:tbl>
      <w:tblPr>
        <w:tblW w:w="0" w:type="auto"/>
        <w:tblCellMar>
          <w:left w:w="10" w:type="dxa"/>
          <w:right w:w="10" w:type="dxa"/>
        </w:tblCellMar>
        <w:tblLook w:val="0000" w:firstRow="0" w:lastRow="0" w:firstColumn="0" w:lastColumn="0" w:noHBand="0" w:noVBand="0"/>
      </w:tblPr>
      <w:tblGrid>
        <w:gridCol w:w="1349"/>
        <w:gridCol w:w="8011"/>
      </w:tblGrid>
      <w:tr w:rsidR="00A320D2" w14:paraId="59444C74" w14:textId="77777777">
        <w:trPr>
          <w:trHeight w:val="300"/>
        </w:trPr>
        <w:tc>
          <w:tcPr>
            <w:tcW w:w="1368" w:type="dxa"/>
            <w:tcBorders>
              <w:top w:val="nil"/>
              <w:left w:val="nil"/>
              <w:bottom w:val="nil"/>
              <w:right w:val="nil"/>
            </w:tcBorders>
          </w:tcPr>
          <w:p w:rsidR="00A320D2" w:rsidRDefault="00A63CEC" w14:paraId="5E9FCA5A" w14:textId="77777777">
            <w:pPr>
              <w:rPr>
                <w:color w:val="CCCCCC"/>
              </w:rPr>
            </w:pPr>
            <w:r>
              <w:rPr>
                <w:color w:val="CCCCCC"/>
              </w:rPr>
              <w:t>Page Break</w:t>
            </w:r>
          </w:p>
        </w:tc>
        <w:tc>
          <w:tcPr>
            <w:tcW w:w="8208" w:type="dxa"/>
            <w:tcBorders>
              <w:top w:val="nil"/>
              <w:left w:val="nil"/>
              <w:bottom w:val="nil"/>
              <w:right w:val="nil"/>
            </w:tcBorders>
          </w:tcPr>
          <w:p w:rsidR="00A320D2" w:rsidRDefault="00A320D2" w14:paraId="3322CDF7" w14:textId="77777777">
            <w:pPr>
              <w:pBdr>
                <w:top w:val="single" w:color="CCCCCC" w:sz="8" w:space="0"/>
              </w:pBdr>
              <w:spacing w:before="120" w:after="120" w:line="120" w:lineRule="auto"/>
              <w:jc w:val="center"/>
              <w:rPr>
                <w:color w:val="CCCCCC"/>
              </w:rPr>
            </w:pPr>
          </w:p>
        </w:tc>
      </w:tr>
    </w:tbl>
    <w:p w:rsidR="00A320D2" w:rsidP="00943B93" w:rsidRDefault="00A63CEC" w14:paraId="2C35E22C" w14:textId="77777777">
      <w:r>
        <w:br w:type="page"/>
      </w:r>
      <w:r>
        <w:lastRenderedPageBreak/>
        <w:t>Section 3: Usefulness of Evaluators' Networ</w:t>
      </w:r>
      <w:r w:rsidR="00943B93">
        <w:t>k Services</w:t>
      </w:r>
      <w:r w:rsidR="00943B93">
        <w:br/>
      </w:r>
      <w:r w:rsidR="00943B93">
        <w:br/>
      </w:r>
      <w:r w:rsidR="00A46432">
        <w:t>You have reached</w:t>
      </w:r>
      <w:r>
        <w:t xml:space="preserve"> the last page of the Evaluators' Network annual member survey. Please complete the following short-answer questions about your experience.</w:t>
      </w:r>
    </w:p>
    <w:p w:rsidR="00A320D2" w:rsidRDefault="00A320D2" w14:paraId="2A327845" w14:textId="77777777"/>
    <w:p w:rsidR="00A320D2" w:rsidRDefault="00A320D2" w14:paraId="6D3CB113" w14:textId="77777777">
      <w:pPr>
        <w:pStyle w:val="QuestionSeparator"/>
      </w:pPr>
    </w:p>
    <w:p w:rsidR="00A320D2" w:rsidRDefault="00A63CEC" w14:paraId="4C622714" w14:textId="77777777">
      <w:pPr>
        <w:keepNext/>
      </w:pPr>
      <w:r>
        <w:t>Have you encountered any technical difficulties while using the Evaluators</w:t>
      </w:r>
      <w:r w:rsidR="00A46432">
        <w:t>'</w:t>
      </w:r>
      <w:r>
        <w:t xml:space="preserve"> Network services (e-newsletter, webinars, or Ning website)?</w:t>
      </w:r>
    </w:p>
    <w:p w:rsidR="00A320D2" w:rsidRDefault="00A63CEC" w14:paraId="6C8209CC" w14:textId="77777777">
      <w:pPr>
        <w:pStyle w:val="ListParagraph"/>
        <w:keepNext/>
        <w:numPr>
          <w:ilvl w:val="0"/>
          <w:numId w:val="4"/>
        </w:numPr>
      </w:pPr>
      <w:r>
        <w:t>Yes (if so, please describe) ________________________________________________</w:t>
      </w:r>
    </w:p>
    <w:p w:rsidR="00A320D2" w:rsidRDefault="00A63CEC" w14:paraId="53BEC7A7" w14:textId="77777777">
      <w:pPr>
        <w:pStyle w:val="ListParagraph"/>
        <w:keepNext/>
        <w:numPr>
          <w:ilvl w:val="0"/>
          <w:numId w:val="4"/>
        </w:numPr>
      </w:pPr>
      <w:r>
        <w:t xml:space="preserve">No </w:t>
      </w:r>
    </w:p>
    <w:p w:rsidR="00A320D2" w:rsidRDefault="00A320D2" w14:paraId="58FE24E9" w14:textId="77777777"/>
    <w:p w:rsidR="00A320D2" w:rsidRDefault="00A320D2" w14:paraId="28DAF748" w14:textId="77777777">
      <w:pPr>
        <w:pStyle w:val="QuestionSeparator"/>
      </w:pPr>
    </w:p>
    <w:p w:rsidR="00A320D2" w:rsidRDefault="00A63CEC" w14:paraId="734D4990" w14:textId="77777777">
      <w:pPr>
        <w:keepNext/>
      </w:pPr>
      <w:r>
        <w:t>Please provide at least 2 examples of how the Evaluators’ Network has helped you advance evaluation and surveillance tobacco control work in your state/organization.</w:t>
      </w:r>
    </w:p>
    <w:p w:rsidR="00A320D2" w:rsidRDefault="00A63CEC" w14:paraId="770C134B" w14:textId="77777777">
      <w:pPr>
        <w:pStyle w:val="TextEntryLine"/>
        <w:ind w:firstLine="400"/>
      </w:pPr>
      <w:r>
        <w:t>________________________________________________________________</w:t>
      </w:r>
    </w:p>
    <w:p w:rsidR="00A320D2" w:rsidRDefault="00A63CEC" w14:paraId="254D195C" w14:textId="77777777">
      <w:pPr>
        <w:pStyle w:val="TextEntryLine"/>
        <w:ind w:firstLine="400"/>
      </w:pPr>
      <w:r>
        <w:t>________________________________________________________________</w:t>
      </w:r>
    </w:p>
    <w:p w:rsidR="00A320D2" w:rsidRDefault="00A63CEC" w14:paraId="19D2B4AB" w14:textId="77777777">
      <w:pPr>
        <w:pStyle w:val="TextEntryLine"/>
        <w:ind w:firstLine="400"/>
      </w:pPr>
      <w:r>
        <w:t>________________________________________________________________</w:t>
      </w:r>
    </w:p>
    <w:p w:rsidR="00A320D2" w:rsidRDefault="00A63CEC" w14:paraId="4369BA38" w14:textId="77777777">
      <w:pPr>
        <w:pStyle w:val="TextEntryLine"/>
        <w:ind w:firstLine="400"/>
      </w:pPr>
      <w:r>
        <w:t>________________________________________________________________</w:t>
      </w:r>
    </w:p>
    <w:p w:rsidR="00A320D2" w:rsidRDefault="00A63CEC" w14:paraId="4A19D5BA" w14:textId="77777777">
      <w:pPr>
        <w:pStyle w:val="TextEntryLine"/>
        <w:ind w:firstLine="400"/>
      </w:pPr>
      <w:r>
        <w:t>________________________________________________________________</w:t>
      </w:r>
    </w:p>
    <w:p w:rsidR="00A320D2" w:rsidRDefault="00A320D2" w14:paraId="5C29232D" w14:textId="77777777"/>
    <w:p w:rsidR="00A320D2" w:rsidRDefault="00A320D2" w14:paraId="313750B0" w14:textId="77777777">
      <w:pPr>
        <w:pStyle w:val="QuestionSeparator"/>
      </w:pPr>
    </w:p>
    <w:p w:rsidR="00A320D2" w:rsidRDefault="00A63CEC" w14:paraId="321F3386" w14:textId="77777777">
      <w:pPr>
        <w:keepNext/>
      </w:pPr>
      <w:r>
        <w:t xml:space="preserve">What do you </w:t>
      </w:r>
      <w:r>
        <w:rPr>
          <w:b/>
          <w:u w:val="single"/>
        </w:rPr>
        <w:t>least</w:t>
      </w:r>
      <w:r>
        <w:t xml:space="preserve"> like about the Evaluators' Network?</w:t>
      </w:r>
    </w:p>
    <w:p w:rsidR="00A320D2" w:rsidRDefault="00A63CEC" w14:paraId="72086F5F" w14:textId="77777777">
      <w:pPr>
        <w:pStyle w:val="TextEntryLine"/>
        <w:ind w:firstLine="400"/>
      </w:pPr>
      <w:r>
        <w:t>________________________________________________________________</w:t>
      </w:r>
    </w:p>
    <w:p w:rsidR="00A320D2" w:rsidRDefault="00A63CEC" w14:paraId="48A58B98" w14:textId="77777777">
      <w:pPr>
        <w:pStyle w:val="TextEntryLine"/>
        <w:ind w:firstLine="400"/>
      </w:pPr>
      <w:r>
        <w:t>________________________________________________________________</w:t>
      </w:r>
    </w:p>
    <w:p w:rsidR="00A320D2" w:rsidRDefault="00A63CEC" w14:paraId="11E91845" w14:textId="77777777">
      <w:pPr>
        <w:pStyle w:val="TextEntryLine"/>
        <w:ind w:firstLine="400"/>
      </w:pPr>
      <w:r>
        <w:t>________________________________________________________________</w:t>
      </w:r>
    </w:p>
    <w:p w:rsidR="00A320D2" w:rsidRDefault="00A63CEC" w14:paraId="3654BE92" w14:textId="77777777">
      <w:pPr>
        <w:pStyle w:val="TextEntryLine"/>
        <w:ind w:firstLine="400"/>
      </w:pPr>
      <w:r>
        <w:t>________________________________________________________________</w:t>
      </w:r>
    </w:p>
    <w:p w:rsidR="00A320D2" w:rsidRDefault="00A63CEC" w14:paraId="6C1FC705" w14:textId="77777777">
      <w:pPr>
        <w:pStyle w:val="TextEntryLine"/>
        <w:ind w:firstLine="400"/>
      </w:pPr>
      <w:r>
        <w:t>________________________________________________________________</w:t>
      </w:r>
    </w:p>
    <w:p w:rsidR="00A320D2" w:rsidRDefault="00A320D2" w14:paraId="1A22FECF" w14:textId="77777777"/>
    <w:p w:rsidR="00A320D2" w:rsidRDefault="00A320D2" w14:paraId="4B960591" w14:textId="77777777">
      <w:pPr>
        <w:pStyle w:val="QuestionSeparator"/>
      </w:pPr>
    </w:p>
    <w:p w:rsidR="00943B93" w:rsidRDefault="00943B93" w14:paraId="5560789F" w14:textId="77777777">
      <w:r>
        <w:br w:type="page"/>
      </w:r>
    </w:p>
    <w:p w:rsidR="00A320D2" w:rsidRDefault="00A63CEC" w14:paraId="710049A5" w14:textId="77777777">
      <w:pPr>
        <w:keepNext/>
      </w:pPr>
      <w:r>
        <w:lastRenderedPageBreak/>
        <w:t>What do you </w:t>
      </w:r>
      <w:r>
        <w:rPr>
          <w:u w:val="single"/>
        </w:rPr>
        <w:t>most</w:t>
      </w:r>
      <w:r>
        <w:t> like about the Evaluators' Network?</w:t>
      </w:r>
    </w:p>
    <w:p w:rsidR="00A320D2" w:rsidRDefault="00A63CEC" w14:paraId="33162FA2" w14:textId="77777777">
      <w:pPr>
        <w:pStyle w:val="TextEntryLine"/>
        <w:ind w:firstLine="400"/>
      </w:pPr>
      <w:r>
        <w:t>________________________________________________________________</w:t>
      </w:r>
    </w:p>
    <w:p w:rsidR="00A320D2" w:rsidRDefault="00A63CEC" w14:paraId="752E3AE1" w14:textId="77777777">
      <w:pPr>
        <w:pStyle w:val="TextEntryLine"/>
        <w:ind w:firstLine="400"/>
      </w:pPr>
      <w:r>
        <w:t>________________________________________________________________</w:t>
      </w:r>
    </w:p>
    <w:p w:rsidR="00A320D2" w:rsidRDefault="00A63CEC" w14:paraId="0995D290" w14:textId="77777777">
      <w:pPr>
        <w:pStyle w:val="TextEntryLine"/>
        <w:ind w:firstLine="400"/>
      </w:pPr>
      <w:r>
        <w:t>________________________________________________________________</w:t>
      </w:r>
    </w:p>
    <w:p w:rsidR="00A320D2" w:rsidRDefault="00A63CEC" w14:paraId="53BB8580" w14:textId="77777777">
      <w:pPr>
        <w:pStyle w:val="TextEntryLine"/>
        <w:ind w:firstLine="400"/>
      </w:pPr>
      <w:r>
        <w:t>________________________________________________________________</w:t>
      </w:r>
    </w:p>
    <w:p w:rsidR="00A320D2" w:rsidRDefault="00A63CEC" w14:paraId="5BFD5943" w14:textId="77777777">
      <w:pPr>
        <w:pStyle w:val="TextEntryLine"/>
        <w:ind w:firstLine="400"/>
      </w:pPr>
      <w:r>
        <w:t>________________________________________________________________</w:t>
      </w:r>
    </w:p>
    <w:p w:rsidR="00A320D2" w:rsidRDefault="00A320D2" w14:paraId="21565069" w14:textId="77777777"/>
    <w:p w:rsidR="00A320D2" w:rsidRDefault="00A320D2" w14:paraId="0757834C" w14:textId="77777777">
      <w:pPr>
        <w:pStyle w:val="QuestionSeparator"/>
      </w:pPr>
    </w:p>
    <w:p w:rsidR="00A320D2" w:rsidRDefault="00A63CEC" w14:paraId="4354A219" w14:textId="77777777">
      <w:pPr>
        <w:keepNext/>
      </w:pPr>
      <w:r>
        <w:t>What recommendations do you have to help improve the Evaluators’ Network services? What changes would you like to see?</w:t>
      </w:r>
    </w:p>
    <w:p w:rsidR="00A320D2" w:rsidRDefault="00A63CEC" w14:paraId="20DB685C" w14:textId="77777777">
      <w:pPr>
        <w:pStyle w:val="TextEntryLine"/>
        <w:ind w:firstLine="400"/>
      </w:pPr>
      <w:r>
        <w:t>________________________________________________________________</w:t>
      </w:r>
    </w:p>
    <w:p w:rsidR="00A320D2" w:rsidRDefault="00A63CEC" w14:paraId="1C3F4BA5" w14:textId="77777777">
      <w:pPr>
        <w:pStyle w:val="TextEntryLine"/>
        <w:ind w:firstLine="400"/>
      </w:pPr>
      <w:r>
        <w:t>________________________________________________________________</w:t>
      </w:r>
    </w:p>
    <w:p w:rsidR="00A320D2" w:rsidRDefault="00A63CEC" w14:paraId="4345B196" w14:textId="77777777">
      <w:pPr>
        <w:pStyle w:val="TextEntryLine"/>
        <w:ind w:firstLine="400"/>
      </w:pPr>
      <w:r>
        <w:t>________________________________________________________________</w:t>
      </w:r>
    </w:p>
    <w:p w:rsidR="00A320D2" w:rsidRDefault="00A63CEC" w14:paraId="63BAAD9E" w14:textId="77777777">
      <w:pPr>
        <w:pStyle w:val="TextEntryLine"/>
        <w:ind w:firstLine="400"/>
      </w:pPr>
      <w:r>
        <w:t>________________________________________________________________</w:t>
      </w:r>
    </w:p>
    <w:p w:rsidR="00A320D2" w:rsidRDefault="00A63CEC" w14:paraId="0BA37658" w14:textId="77777777">
      <w:pPr>
        <w:pStyle w:val="TextEntryLine"/>
        <w:ind w:firstLine="400"/>
      </w:pPr>
      <w:r>
        <w:t>________________________________________________________________</w:t>
      </w:r>
    </w:p>
    <w:p w:rsidR="00A320D2" w:rsidRDefault="00A320D2" w14:paraId="18FFCFAF" w14:textId="77777777"/>
    <w:p w:rsidR="00A320D2" w:rsidRDefault="00A320D2" w14:paraId="28CF2B84" w14:textId="77777777">
      <w:pPr>
        <w:pStyle w:val="QuestionSeparator"/>
      </w:pPr>
    </w:p>
    <w:p w:rsidR="00A320D2" w:rsidRDefault="00A63CEC" w14:paraId="2EC5309C" w14:textId="77777777">
      <w:pPr>
        <w:keepNext/>
      </w:pPr>
      <w:r>
        <w:t>Are there specific professional development needs you have as a tobacco control surveillance/evaluation professional that are unmet which you would like to see the Evaluators’ Network try to fulfill?</w:t>
      </w:r>
    </w:p>
    <w:p w:rsidR="00A320D2" w:rsidRDefault="00A63CEC" w14:paraId="5DE6995A" w14:textId="77777777">
      <w:pPr>
        <w:pStyle w:val="TextEntryLine"/>
        <w:ind w:firstLine="400"/>
      </w:pPr>
      <w:r>
        <w:t>________________________________________________________________</w:t>
      </w:r>
    </w:p>
    <w:p w:rsidR="00A320D2" w:rsidRDefault="00A63CEC" w14:paraId="7295F2E0" w14:textId="77777777">
      <w:pPr>
        <w:pStyle w:val="TextEntryLine"/>
        <w:ind w:firstLine="400"/>
      </w:pPr>
      <w:r>
        <w:t>________________________________________________________________</w:t>
      </w:r>
    </w:p>
    <w:p w:rsidR="00A320D2" w:rsidRDefault="00A63CEC" w14:paraId="7D936BC4" w14:textId="77777777">
      <w:pPr>
        <w:pStyle w:val="TextEntryLine"/>
        <w:ind w:firstLine="400"/>
      </w:pPr>
      <w:r>
        <w:t>________________________________________________________________</w:t>
      </w:r>
    </w:p>
    <w:p w:rsidR="00A320D2" w:rsidRDefault="00A63CEC" w14:paraId="1B9A29BA" w14:textId="77777777">
      <w:pPr>
        <w:pStyle w:val="TextEntryLine"/>
        <w:ind w:firstLine="400"/>
      </w:pPr>
      <w:r>
        <w:t>________________________________________________________________</w:t>
      </w:r>
    </w:p>
    <w:p w:rsidR="00A320D2" w:rsidRDefault="00A63CEC" w14:paraId="043F913A" w14:textId="77777777">
      <w:pPr>
        <w:pStyle w:val="TextEntryLine"/>
        <w:ind w:firstLine="400"/>
      </w:pPr>
      <w:r>
        <w:t>________________________________________________________________</w:t>
      </w:r>
    </w:p>
    <w:p w:rsidR="00A320D2" w:rsidRDefault="00A320D2" w14:paraId="15B30A95" w14:textId="77777777"/>
    <w:p w:rsidR="00A320D2" w:rsidRDefault="00A320D2" w14:paraId="10A9A590" w14:textId="77777777">
      <w:pPr>
        <w:pStyle w:val="QuestionSeparator"/>
      </w:pPr>
    </w:p>
    <w:p w:rsidR="00A320D2" w:rsidRDefault="00A320D2" w14:paraId="574137F7" w14:textId="77777777"/>
    <w:p w:rsidR="00A320D2" w:rsidRDefault="00A63CEC" w14:paraId="7C0CD079" w14:textId="77777777">
      <w:pPr>
        <w:keepNext/>
      </w:pPr>
      <w:r>
        <w:rPr>
          <w:b/>
        </w:rPr>
        <w:t>If you are satisfied with your answers, please click the orange arrow below to submit.</w:t>
      </w:r>
    </w:p>
    <w:p w:rsidR="00A320D2" w:rsidRDefault="00A320D2" w14:paraId="12A6B8AE" w14:textId="77777777"/>
    <w:p w:rsidR="00A320D2" w:rsidRDefault="00A63CEC" w14:paraId="2107B578" w14:textId="77777777">
      <w:pPr>
        <w:pStyle w:val="BlockEndLabel"/>
      </w:pPr>
      <w:r>
        <w:t>End of Block: Default Question Block</w:t>
      </w:r>
    </w:p>
    <w:p w:rsidR="00A320D2" w:rsidRDefault="00A320D2" w14:paraId="3FC9704B" w14:textId="77777777">
      <w:pPr>
        <w:pStyle w:val="BlockSeparator"/>
      </w:pPr>
    </w:p>
    <w:p w:rsidR="00A320D2" w:rsidRDefault="00A320D2" w14:paraId="2DE5D3D3" w14:textId="77777777"/>
    <w:sectPr w:rsidR="00A320D2">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F85DD" w14:textId="77777777" w:rsidR="00487185" w:rsidRDefault="00487185">
      <w:pPr>
        <w:spacing w:line="240" w:lineRule="auto"/>
      </w:pPr>
      <w:r>
        <w:separator/>
      </w:r>
    </w:p>
  </w:endnote>
  <w:endnote w:type="continuationSeparator" w:id="0">
    <w:p w14:paraId="655387CD" w14:textId="77777777" w:rsidR="00487185" w:rsidRDefault="00487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BE93" w14:textId="77777777" w:rsidR="00EB001B" w:rsidRDefault="00A63CE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F17F447" w14:textId="77777777" w:rsidR="00EB001B" w:rsidRDefault="00487185"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03FE" w14:textId="0F6726E5" w:rsidR="00EB001B" w:rsidRDefault="00A63CEC"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366FD0">
      <w:rPr>
        <w:rStyle w:val="PageNumber"/>
        <w:noProof/>
      </w:rPr>
      <w:t>13</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366FD0">
      <w:rPr>
        <w:rStyle w:val="PageNumber"/>
        <w:noProof/>
      </w:rPr>
      <w:t>13</w:t>
    </w:r>
    <w:r>
      <w:rPr>
        <w:rStyle w:val="PageNumber"/>
      </w:rPr>
      <w:fldChar w:fldCharType="end"/>
    </w:r>
  </w:p>
  <w:p w14:paraId="0254FB32" w14:textId="77777777" w:rsidR="00EB001B" w:rsidRDefault="00487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B8FF7" w14:textId="77777777" w:rsidR="00487185" w:rsidRDefault="00487185">
      <w:pPr>
        <w:spacing w:line="240" w:lineRule="auto"/>
      </w:pPr>
      <w:r>
        <w:separator/>
      </w:r>
    </w:p>
  </w:footnote>
  <w:footnote w:type="continuationSeparator" w:id="0">
    <w:p w14:paraId="283B523B" w14:textId="77777777" w:rsidR="00487185" w:rsidRDefault="004871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4E8F" w14:textId="77777777" w:rsidR="00E34149" w:rsidRDefault="00A63CEC">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MTI2MrQ0NTEyMjRU0lEKTi0uzszPAykwqwUAJTUHYywAAAA="/>
  </w:docVars>
  <w:rsids>
    <w:rsidRoot w:val="00F22B15"/>
    <w:rsid w:val="00002F6A"/>
    <w:rsid w:val="00110CC4"/>
    <w:rsid w:val="00143F51"/>
    <w:rsid w:val="00202337"/>
    <w:rsid w:val="00366FD0"/>
    <w:rsid w:val="004578D9"/>
    <w:rsid w:val="00487185"/>
    <w:rsid w:val="005C70D1"/>
    <w:rsid w:val="006D2E73"/>
    <w:rsid w:val="008365D8"/>
    <w:rsid w:val="008376FB"/>
    <w:rsid w:val="008D5CAB"/>
    <w:rsid w:val="00943B93"/>
    <w:rsid w:val="0095577F"/>
    <w:rsid w:val="009812EA"/>
    <w:rsid w:val="00990977"/>
    <w:rsid w:val="00A2450F"/>
    <w:rsid w:val="00A320D2"/>
    <w:rsid w:val="00A46432"/>
    <w:rsid w:val="00A63CEC"/>
    <w:rsid w:val="00B36651"/>
    <w:rsid w:val="00B70267"/>
    <w:rsid w:val="00B81214"/>
    <w:rsid w:val="00CA5ED2"/>
    <w:rsid w:val="00CF17B2"/>
    <w:rsid w:val="00E34149"/>
    <w:rsid w:val="00EE7379"/>
    <w:rsid w:val="00F22B15"/>
    <w:rsid w:val="00FF1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9621"/>
  <w15:docId w15:val="{54B9DD62-E7E2-48B1-A3E1-F7C52AC7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NoSpacingChar">
    <w:name w:val="No Spacing Char"/>
    <w:basedOn w:val="DefaultParagraphFont"/>
    <w:link w:val="NoSpacing"/>
    <w:uiPriority w:val="1"/>
    <w:locked/>
    <w:rsid w:val="00002F6A"/>
  </w:style>
  <w:style w:type="paragraph" w:styleId="NoSpacing">
    <w:name w:val="No Spacing"/>
    <w:link w:val="NoSpacingChar"/>
    <w:uiPriority w:val="1"/>
    <w:qFormat/>
    <w:rsid w:val="00002F6A"/>
    <w:pPr>
      <w:spacing w:line="240" w:lineRule="auto"/>
    </w:pPr>
  </w:style>
  <w:style w:type="character" w:styleId="CommentReference">
    <w:name w:val="annotation reference"/>
    <w:basedOn w:val="DefaultParagraphFont"/>
    <w:uiPriority w:val="99"/>
    <w:semiHidden/>
    <w:unhideWhenUsed/>
    <w:rsid w:val="008365D8"/>
    <w:rPr>
      <w:sz w:val="16"/>
      <w:szCs w:val="16"/>
    </w:rPr>
  </w:style>
  <w:style w:type="paragraph" w:styleId="CommentText">
    <w:name w:val="annotation text"/>
    <w:basedOn w:val="Normal"/>
    <w:link w:val="CommentTextChar"/>
    <w:uiPriority w:val="99"/>
    <w:semiHidden/>
    <w:unhideWhenUsed/>
    <w:rsid w:val="008365D8"/>
    <w:pPr>
      <w:spacing w:line="240" w:lineRule="auto"/>
    </w:pPr>
    <w:rPr>
      <w:sz w:val="20"/>
      <w:szCs w:val="20"/>
    </w:rPr>
  </w:style>
  <w:style w:type="character" w:customStyle="1" w:styleId="CommentTextChar">
    <w:name w:val="Comment Text Char"/>
    <w:basedOn w:val="DefaultParagraphFont"/>
    <w:link w:val="CommentText"/>
    <w:uiPriority w:val="99"/>
    <w:semiHidden/>
    <w:rsid w:val="008365D8"/>
    <w:rPr>
      <w:sz w:val="20"/>
      <w:szCs w:val="20"/>
    </w:rPr>
  </w:style>
  <w:style w:type="paragraph" w:styleId="CommentSubject">
    <w:name w:val="annotation subject"/>
    <w:basedOn w:val="CommentText"/>
    <w:next w:val="CommentText"/>
    <w:link w:val="CommentSubjectChar"/>
    <w:uiPriority w:val="99"/>
    <w:semiHidden/>
    <w:unhideWhenUsed/>
    <w:rsid w:val="008365D8"/>
    <w:rPr>
      <w:b/>
      <w:bCs/>
    </w:rPr>
  </w:style>
  <w:style w:type="character" w:customStyle="1" w:styleId="CommentSubjectChar">
    <w:name w:val="Comment Subject Char"/>
    <w:basedOn w:val="CommentTextChar"/>
    <w:link w:val="CommentSubject"/>
    <w:uiPriority w:val="99"/>
    <w:semiHidden/>
    <w:rsid w:val="008365D8"/>
    <w:rPr>
      <w:b/>
      <w:bCs/>
      <w:sz w:val="20"/>
      <w:szCs w:val="20"/>
    </w:rPr>
  </w:style>
  <w:style w:type="paragraph" w:styleId="BalloonText">
    <w:name w:val="Balloon Text"/>
    <w:basedOn w:val="Normal"/>
    <w:link w:val="BalloonTextChar"/>
    <w:uiPriority w:val="99"/>
    <w:semiHidden/>
    <w:unhideWhenUsed/>
    <w:rsid w:val="008365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D8"/>
    <w:rPr>
      <w:rFonts w:ascii="Segoe UI" w:hAnsi="Segoe UI" w:cs="Segoe UI"/>
      <w:sz w:val="18"/>
      <w:szCs w:val="18"/>
    </w:rPr>
  </w:style>
  <w:style w:type="paragraph" w:styleId="NormalWeb">
    <w:name w:val="Normal (Web)"/>
    <w:basedOn w:val="Normal"/>
    <w:uiPriority w:val="99"/>
    <w:semiHidden/>
    <w:unhideWhenUsed/>
    <w:rsid w:val="00FF17DA"/>
    <w:rPr>
      <w:rFonts w:ascii="Times New Roman" w:eastAsia="Arial"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957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evaluatorsnetwork.n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ilchi.mp/e5a0adca23b6/en-digest_073019?e=%5bUNIQID%5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2019 Annual Evaluators' Network Member Survey</vt:lpstr>
    </vt:vector>
  </TitlesOfParts>
  <Company>Qualtrics</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Annual Evaluators' Network Member Survey</dc:title>
  <dc:subject/>
  <dc:creator>Qualtrics</dc:creator>
  <cp:keywords/>
  <dc:description/>
  <cp:lastModifiedBy>Martin-Valenzuela, Ryan (CDC/DDNID/NCCDPHP/OSH)</cp:lastModifiedBy>
  <cp:revision>3</cp:revision>
  <dcterms:created xsi:type="dcterms:W3CDTF">2020-04-08T14:35:00Z</dcterms:created>
  <dcterms:modified xsi:type="dcterms:W3CDTF">2020-04-08T14:36:00Z</dcterms:modified>
</cp:coreProperties>
</file>