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  <Override PartName="/word/charts/colors4.xml" ContentType="application/vnd.ms-office.chartcolorstyle+xml"/>
  <Override PartName="/word/charts/style4.xml" ContentType="application/vnd.ms-office.chartstyle+xml"/>
  <Override PartName="/word/charts/colors5.xml" ContentType="application/vnd.ms-office.chartcolorstyle+xml"/>
  <Override PartName="/word/charts/style5.xml" ContentType="application/vnd.ms-office.chartstyle+xml"/>
  <Override PartName="/word/charts/colors6.xml" ContentType="application/vnd.ms-office.chartcolorstyle+xml"/>
  <Override PartName="/word/charts/style6.xml" ContentType="application/vnd.ms-office.chartstyle+xml"/>
  <Override PartName="/word/charts/colors7.xml" ContentType="application/vnd.ms-office.chartcolorstyle+xml"/>
  <Override PartName="/word/charts/style7.xml" ContentType="application/vnd.ms-office.chartstyle+xml"/>
  <Override PartName="/word/charts/colors8.xml" ContentType="application/vnd.ms-office.chartcolorstyle+xml"/>
  <Override PartName="/word/charts/style8.xml" ContentType="application/vnd.ms-office.chartstyle+xml"/>
  <Override PartName="/word/charts/colors9.xml" ContentType="application/vnd.ms-office.chartcolorstyle+xml"/>
  <Override PartName="/word/charts/style9.xml" ContentType="application/vnd.ms-office.chartstyle+xml"/>
  <Override PartName="/word/charts/colors10.xml" ContentType="application/vnd.ms-office.chartcolorstyle+xml"/>
  <Override PartName="/word/charts/style10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colors12.xml" ContentType="application/vnd.ms-office.chartcolorstyle+xml"/>
  <Override PartName="/word/charts/style1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6AC99" w14:textId="77777777" w:rsidR="004617BC" w:rsidRPr="00FC78C0" w:rsidRDefault="004617BC" w:rsidP="004617BC">
      <w:pPr>
        <w:jc w:val="center"/>
        <w:rPr>
          <w:b/>
          <w:sz w:val="32"/>
        </w:rPr>
      </w:pPr>
      <w:bookmarkStart w:id="0" w:name="_GoBack"/>
      <w:bookmarkEnd w:id="0"/>
      <w:r w:rsidRPr="00FC78C0">
        <w:rPr>
          <w:b/>
          <w:sz w:val="32"/>
        </w:rPr>
        <w:t>Grantee Dashboard</w:t>
      </w:r>
      <w:r w:rsidR="007C58CE">
        <w:rPr>
          <w:b/>
          <w:sz w:val="32"/>
        </w:rPr>
        <w:t xml:space="preserve"> Template</w:t>
      </w:r>
    </w:p>
    <w:p w14:paraId="4BD866F0" w14:textId="77777777" w:rsidR="004617BC" w:rsidRDefault="004617BC" w:rsidP="00C1023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11"/>
        <w:gridCol w:w="3990"/>
        <w:gridCol w:w="6435"/>
      </w:tblGrid>
      <w:tr w:rsidR="00BB7910" w14:paraId="3EDE0D2D" w14:textId="77777777" w:rsidTr="00BB7910">
        <w:tc>
          <w:tcPr>
            <w:tcW w:w="6228" w:type="dxa"/>
          </w:tcPr>
          <w:p w14:paraId="47F1DA9B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t>Strategy 1</w:t>
            </w:r>
            <w:r>
              <w:rPr>
                <w:b/>
                <w:i/>
                <w:sz w:val="24"/>
              </w:rPr>
              <w:t xml:space="preserve">: </w:t>
            </w:r>
            <w:r w:rsidRPr="00651B9F">
              <w:rPr>
                <w:b/>
                <w:i/>
              </w:rPr>
              <w:t>Increase the availability of CDC-recognized organizations in underserved areas</w:t>
            </w:r>
          </w:p>
          <w:p w14:paraId="245C48D9" w14:textId="77777777" w:rsidR="00BB7910" w:rsidRPr="00FC78C0" w:rsidRDefault="00BB7910" w:rsidP="00BB7910">
            <w:bookmarkStart w:id="1" w:name="_Toc491870736"/>
          </w:p>
          <w:p w14:paraId="03636CD3" w14:textId="77777777" w:rsidR="00BB7910" w:rsidRPr="0055323C" w:rsidRDefault="00BB7910" w:rsidP="00BB7910">
            <w:pPr>
              <w:rPr>
                <w:b/>
              </w:rPr>
            </w:pPr>
            <w:r w:rsidRPr="0055323C">
              <w:rPr>
                <w:b/>
              </w:rPr>
              <w:t xml:space="preserve">Strategies Used to Recruit New </w:t>
            </w:r>
            <w:r w:rsidR="0075548A">
              <w:rPr>
                <w:b/>
              </w:rPr>
              <w:t xml:space="preserve">Affiliate Delivery </w:t>
            </w:r>
            <w:r w:rsidRPr="0055323C">
              <w:rPr>
                <w:b/>
              </w:rPr>
              <w:t>Sites to Offer the Lifestyle Change Program in Underserved Areas by [</w:t>
            </w:r>
            <w:r w:rsidRPr="00651B9F">
              <w:rPr>
                <w:b/>
                <w:i/>
              </w:rPr>
              <w:t>Grantee</w:t>
            </w:r>
            <w:r w:rsidRPr="0055323C">
              <w:rPr>
                <w:b/>
              </w:rPr>
              <w:t>], Year 1</w:t>
            </w:r>
          </w:p>
          <w:tbl>
            <w:tblPr>
              <w:tblStyle w:val="TableGrid"/>
              <w:tblW w:w="7082" w:type="dxa"/>
              <w:tblLook w:val="04A0" w:firstRow="1" w:lastRow="0" w:firstColumn="1" w:lastColumn="0" w:noHBand="0" w:noVBand="1"/>
            </w:tblPr>
            <w:tblGrid>
              <w:gridCol w:w="4202"/>
              <w:gridCol w:w="2880"/>
            </w:tblGrid>
            <w:tr w:rsidR="00BB7910" w:rsidRPr="00FC78C0" w14:paraId="46412701" w14:textId="77777777" w:rsidTr="00595FDE">
              <w:tc>
                <w:tcPr>
                  <w:tcW w:w="4202" w:type="dxa"/>
                  <w:shd w:val="clear" w:color="auto" w:fill="074141" w:themeFill="accent1"/>
                  <w:vAlign w:val="center"/>
                </w:tcPr>
                <w:p w14:paraId="185292C7" w14:textId="77777777" w:rsidR="00BB7910" w:rsidRPr="00FC78C0" w:rsidRDefault="00EA774C" w:rsidP="00595FDE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Site </w:t>
                  </w:r>
                  <w:r w:rsidR="00BB7910" w:rsidRPr="00FC78C0">
                    <w:rPr>
                      <w:color w:val="FFFFFF" w:themeColor="background1"/>
                    </w:rPr>
                    <w:t>Recruitment Strategy</w:t>
                  </w:r>
                </w:p>
              </w:tc>
              <w:tc>
                <w:tcPr>
                  <w:tcW w:w="2880" w:type="dxa"/>
                  <w:shd w:val="clear" w:color="auto" w:fill="074141" w:themeFill="accent1"/>
                  <w:vAlign w:val="center"/>
                </w:tcPr>
                <w:p w14:paraId="32D591A5" w14:textId="7775425F" w:rsidR="00200CC3" w:rsidRPr="00FC78C0" w:rsidRDefault="00BB7910" w:rsidP="00200CC3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Percentage</w:t>
                  </w:r>
                  <w:r w:rsidRPr="00FC78C0">
                    <w:rPr>
                      <w:color w:val="FFFFFF" w:themeColor="background1"/>
                      <w:vertAlign w:val="superscript"/>
                    </w:rPr>
                    <w:t>1</w:t>
                  </w:r>
                  <w:r w:rsidRPr="00FC78C0">
                    <w:rPr>
                      <w:color w:val="FFFFFF" w:themeColor="background1"/>
                    </w:rPr>
                    <w:t xml:space="preserve"> of </w:t>
                  </w:r>
                  <w:r w:rsidR="00200CC3">
                    <w:rPr>
                      <w:color w:val="FFFFFF" w:themeColor="background1"/>
                    </w:rPr>
                    <w:t>Sites</w:t>
                  </w:r>
                  <w:r w:rsidR="000530AD">
                    <w:rPr>
                      <w:color w:val="FFFFFF" w:themeColor="background1"/>
                      <w:vertAlign w:val="superscript"/>
                    </w:rPr>
                    <w:t>2</w:t>
                  </w:r>
                  <w:r w:rsidR="00200CC3">
                    <w:rPr>
                      <w:color w:val="FFFFFF" w:themeColor="background1"/>
                    </w:rPr>
                    <w:t xml:space="preserve"> </w:t>
                  </w:r>
                  <w:r w:rsidRPr="00FC78C0">
                    <w:rPr>
                      <w:color w:val="FFFFFF" w:themeColor="background1"/>
                    </w:rPr>
                    <w:t>Established</w:t>
                  </w:r>
                  <w:r w:rsidR="00200CC3">
                    <w:rPr>
                      <w:color w:val="FFFFFF" w:themeColor="background1"/>
                      <w:vertAlign w:val="superscript"/>
                    </w:rPr>
                    <w:t>3</w:t>
                  </w:r>
                  <w:r w:rsidRPr="00FC78C0">
                    <w:rPr>
                      <w:color w:val="FFFFFF" w:themeColor="background1"/>
                    </w:rPr>
                    <w:t xml:space="preserve"> by Recruitment Method</w:t>
                  </w:r>
                </w:p>
              </w:tc>
            </w:tr>
            <w:tr w:rsidR="00BB7910" w:rsidRPr="00FC78C0" w14:paraId="065BF9C2" w14:textId="77777777" w:rsidTr="00595FDE">
              <w:tc>
                <w:tcPr>
                  <w:tcW w:w="4202" w:type="dxa"/>
                  <w:vAlign w:val="center"/>
                </w:tcPr>
                <w:p w14:paraId="4C8236D1" w14:textId="05672C2A" w:rsidR="00BB7910" w:rsidRPr="00FC78C0" w:rsidRDefault="00BB7910" w:rsidP="00BB7910">
                  <w:r w:rsidRPr="00FC78C0">
                    <w:t xml:space="preserve">Recruit via </w:t>
                  </w:r>
                  <w:r w:rsidR="00FC0CB0">
                    <w:t>g</w:t>
                  </w:r>
                  <w:r w:rsidRPr="00FC78C0">
                    <w:t xml:space="preserve">rantee </w:t>
                  </w:r>
                  <w:r w:rsidR="00FC0CB0">
                    <w:t>o</w:t>
                  </w:r>
                  <w:r w:rsidRPr="00FC78C0">
                    <w:t>rganization's website</w:t>
                  </w:r>
                </w:p>
              </w:tc>
              <w:tc>
                <w:tcPr>
                  <w:tcW w:w="2880" w:type="dxa"/>
                  <w:vAlign w:val="center"/>
                </w:tcPr>
                <w:p w14:paraId="3A7DC785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BB7910" w:rsidRPr="00FC78C0" w14:paraId="30DAA6A5" w14:textId="77777777" w:rsidTr="00595FDE">
              <w:tc>
                <w:tcPr>
                  <w:tcW w:w="4202" w:type="dxa"/>
                  <w:vAlign w:val="center"/>
                </w:tcPr>
                <w:p w14:paraId="1189430C" w14:textId="6216091E" w:rsidR="00BB7910" w:rsidRPr="00FC78C0" w:rsidRDefault="00BB7910" w:rsidP="00BB7910">
                  <w:r w:rsidRPr="00FC78C0">
                    <w:t xml:space="preserve">Recruit via </w:t>
                  </w:r>
                  <w:r w:rsidR="00FC0CB0">
                    <w:t>e</w:t>
                  </w:r>
                  <w:r w:rsidRPr="00FC78C0">
                    <w:t>mail blast to partners</w:t>
                  </w:r>
                </w:p>
              </w:tc>
              <w:tc>
                <w:tcPr>
                  <w:tcW w:w="2880" w:type="dxa"/>
                  <w:vAlign w:val="center"/>
                </w:tcPr>
                <w:p w14:paraId="59DDE658" w14:textId="77777777" w:rsidR="00BB7910" w:rsidRPr="00FC78C0" w:rsidRDefault="00BB7910" w:rsidP="00BB7910">
                  <w:pPr>
                    <w:jc w:val="center"/>
                  </w:pPr>
                  <w:r w:rsidRPr="00FC78C0">
                    <w:t>36%</w:t>
                  </w:r>
                </w:p>
              </w:tc>
            </w:tr>
            <w:tr w:rsidR="00BB7910" w:rsidRPr="00FC78C0" w14:paraId="71AEF2CA" w14:textId="77777777" w:rsidTr="00595FDE">
              <w:trPr>
                <w:trHeight w:val="278"/>
              </w:trPr>
              <w:tc>
                <w:tcPr>
                  <w:tcW w:w="4202" w:type="dxa"/>
                  <w:vAlign w:val="center"/>
                </w:tcPr>
                <w:p w14:paraId="4F37D844" w14:textId="77777777" w:rsidR="00BB7910" w:rsidRPr="00FC78C0" w:rsidRDefault="00BB7910" w:rsidP="00BB7910">
                  <w:r w:rsidRPr="00FC78C0">
                    <w:t>Recruit via leveraging pre-existing relationships</w:t>
                  </w:r>
                </w:p>
              </w:tc>
              <w:tc>
                <w:tcPr>
                  <w:tcW w:w="2880" w:type="dxa"/>
                  <w:vAlign w:val="center"/>
                </w:tcPr>
                <w:p w14:paraId="2C7077C1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</w:tr>
            <w:tr w:rsidR="00BB7910" w:rsidRPr="00FC78C0" w14:paraId="111E89EB" w14:textId="77777777" w:rsidTr="00595FDE">
              <w:trPr>
                <w:trHeight w:val="566"/>
              </w:trPr>
              <w:tc>
                <w:tcPr>
                  <w:tcW w:w="4202" w:type="dxa"/>
                  <w:vAlign w:val="center"/>
                </w:tcPr>
                <w:p w14:paraId="5FA51AC1" w14:textId="77777777" w:rsidR="00BB7910" w:rsidRPr="00FC78C0" w:rsidRDefault="00BB7910" w:rsidP="00BB7910">
                  <w:r w:rsidRPr="00FC78C0">
                    <w:t xml:space="preserve">Use third-party network to identify sites to deliver </w:t>
                  </w:r>
                  <w:r w:rsidR="00FC0CB0">
                    <w:t xml:space="preserve">the </w:t>
                  </w:r>
                  <w:r w:rsidRPr="00FC78C0">
                    <w:t>CDC-recognized lifestyle change program</w:t>
                  </w:r>
                </w:p>
              </w:tc>
              <w:tc>
                <w:tcPr>
                  <w:tcW w:w="2880" w:type="dxa"/>
                  <w:vAlign w:val="center"/>
                </w:tcPr>
                <w:p w14:paraId="5C004331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</w:tr>
            <w:tr w:rsidR="00BB7910" w:rsidRPr="00FC78C0" w14:paraId="0DC35A41" w14:textId="77777777" w:rsidTr="00595FDE">
              <w:tc>
                <w:tcPr>
                  <w:tcW w:w="4202" w:type="dxa"/>
                  <w:vAlign w:val="center"/>
                </w:tcPr>
                <w:p w14:paraId="5B9DAB0D" w14:textId="77777777" w:rsidR="00BB7910" w:rsidRPr="00FC78C0" w:rsidRDefault="00BB7910" w:rsidP="00BB7910">
                  <w:r w:rsidRPr="00FC78C0">
                    <w:t>Recruit via phone outreach to potential partners</w:t>
                  </w:r>
                </w:p>
              </w:tc>
              <w:tc>
                <w:tcPr>
                  <w:tcW w:w="2880" w:type="dxa"/>
                  <w:vAlign w:val="center"/>
                </w:tcPr>
                <w:p w14:paraId="4AB7F1C8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</w:tr>
            <w:tr w:rsidR="00BB7910" w:rsidRPr="00FC78C0" w14:paraId="006862E4" w14:textId="77777777" w:rsidTr="00595FDE">
              <w:tc>
                <w:tcPr>
                  <w:tcW w:w="4202" w:type="dxa"/>
                  <w:vAlign w:val="center"/>
                </w:tcPr>
                <w:p w14:paraId="1A6A25DD" w14:textId="77777777" w:rsidR="00BB7910" w:rsidRPr="00FC78C0" w:rsidRDefault="00BB7910" w:rsidP="00BB7910">
                  <w:r w:rsidRPr="00FC78C0">
                    <w:t>Recruit via press release</w:t>
                  </w:r>
                </w:p>
              </w:tc>
              <w:tc>
                <w:tcPr>
                  <w:tcW w:w="2880" w:type="dxa"/>
                  <w:vAlign w:val="center"/>
                </w:tcPr>
                <w:p w14:paraId="753B563D" w14:textId="77777777" w:rsidR="00BB7910" w:rsidRPr="00FC78C0" w:rsidRDefault="00BB7910" w:rsidP="00BB7910">
                  <w:pPr>
                    <w:jc w:val="center"/>
                  </w:pPr>
                  <w:r w:rsidRPr="00FC78C0">
                    <w:t>2%</w:t>
                  </w:r>
                </w:p>
              </w:tc>
            </w:tr>
            <w:tr w:rsidR="00BB7910" w:rsidRPr="00FC78C0" w14:paraId="4759E301" w14:textId="77777777" w:rsidTr="00595FDE">
              <w:tc>
                <w:tcPr>
                  <w:tcW w:w="4202" w:type="dxa"/>
                  <w:vAlign w:val="center"/>
                </w:tcPr>
                <w:p w14:paraId="3FA67AB4" w14:textId="77777777" w:rsidR="00BB7910" w:rsidRPr="00FC78C0" w:rsidRDefault="00BB7910" w:rsidP="00BB7910">
                  <w:r w:rsidRPr="00FC78C0">
                    <w:t>Other</w:t>
                  </w:r>
                </w:p>
              </w:tc>
              <w:tc>
                <w:tcPr>
                  <w:tcW w:w="2880" w:type="dxa"/>
                  <w:vAlign w:val="center"/>
                </w:tcPr>
                <w:p w14:paraId="70BE15DE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</w:tr>
          </w:tbl>
          <w:p w14:paraId="5E6672DB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Percentages do not total to 100%</w:t>
            </w:r>
            <w:r w:rsidR="00FC0CB0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use multiple strategies</w:t>
            </w:r>
            <w:r w:rsidRPr="00FC78C0">
              <w:rPr>
                <w:sz w:val="16"/>
                <w:szCs w:val="16"/>
              </w:rPr>
              <w:t>.</w:t>
            </w:r>
          </w:p>
          <w:p w14:paraId="1B511F11" w14:textId="06614D74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Total of “number of organizations reached”</w:t>
            </w:r>
          </w:p>
          <w:p w14:paraId="12218B0C" w14:textId="5DE4FCEF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3</w:t>
            </w:r>
            <w:r w:rsidRPr="00FC78C0">
              <w:rPr>
                <w:sz w:val="16"/>
                <w:szCs w:val="16"/>
              </w:rPr>
              <w:t xml:space="preserve"> Count of “Site DPRP ORGCODE” reported</w:t>
            </w:r>
          </w:p>
          <w:bookmarkEnd w:id="1"/>
          <w:p w14:paraId="2BE003DB" w14:textId="77777777" w:rsidR="00BB7910" w:rsidRDefault="00BB7910" w:rsidP="00C10237"/>
        </w:tc>
        <w:tc>
          <w:tcPr>
            <w:tcW w:w="6366" w:type="dxa"/>
          </w:tcPr>
          <w:p w14:paraId="4C00C0C0" w14:textId="492CEBD8" w:rsidR="00BB7910" w:rsidRPr="00FC78C0" w:rsidRDefault="00BB7910" w:rsidP="00BB7910">
            <w:pPr>
              <w:jc w:val="center"/>
              <w:rPr>
                <w:i/>
                <w:szCs w:val="24"/>
              </w:rPr>
            </w:pPr>
            <w:r w:rsidRPr="00FC78C0">
              <w:rPr>
                <w:b/>
                <w:i/>
                <w:sz w:val="24"/>
                <w:szCs w:val="24"/>
              </w:rPr>
              <w:t>Strategy 2</w:t>
            </w:r>
            <w:r>
              <w:rPr>
                <w:b/>
                <w:i/>
                <w:sz w:val="24"/>
                <w:szCs w:val="24"/>
              </w:rPr>
              <w:t xml:space="preserve">: </w:t>
            </w:r>
            <w:r w:rsidRPr="00651B9F">
              <w:rPr>
                <w:b/>
                <w:i/>
                <w:szCs w:val="24"/>
              </w:rPr>
              <w:t>Increase clinician screening, detection, and referral of adults with prediabetes or at high risk for type 2 diabetes</w:t>
            </w:r>
            <w:r w:rsidR="003E0EC7">
              <w:rPr>
                <w:b/>
                <w:i/>
                <w:szCs w:val="24"/>
              </w:rPr>
              <w:t xml:space="preserve"> to </w:t>
            </w:r>
            <w:r w:rsidR="008532E7">
              <w:rPr>
                <w:b/>
                <w:i/>
                <w:szCs w:val="24"/>
              </w:rPr>
              <w:t xml:space="preserve">a </w:t>
            </w:r>
            <w:r w:rsidR="003E0EC7">
              <w:rPr>
                <w:b/>
                <w:i/>
                <w:szCs w:val="24"/>
              </w:rPr>
              <w:t>CDC</w:t>
            </w:r>
            <w:r w:rsidR="008532E7">
              <w:rPr>
                <w:b/>
                <w:i/>
                <w:szCs w:val="24"/>
              </w:rPr>
              <w:t>-</w:t>
            </w:r>
            <w:r w:rsidR="003E0EC7">
              <w:rPr>
                <w:b/>
                <w:i/>
                <w:szCs w:val="24"/>
              </w:rPr>
              <w:t xml:space="preserve"> recognized lifestyle change program</w:t>
            </w:r>
          </w:p>
          <w:p w14:paraId="53EF5792" w14:textId="77777777" w:rsidR="00BB7910" w:rsidRPr="00FC78C0" w:rsidRDefault="00BB7910" w:rsidP="00BB7910">
            <w:pPr>
              <w:rPr>
                <w:color w:val="1F497D"/>
              </w:rPr>
            </w:pPr>
          </w:p>
          <w:p w14:paraId="1FFF635E" w14:textId="5B6098CE" w:rsidR="00BB7910" w:rsidRPr="00FC78C0" w:rsidRDefault="00BB7910" w:rsidP="00BB7910">
            <w:pPr>
              <w:rPr>
                <w:b/>
              </w:rPr>
            </w:pPr>
            <w:r w:rsidRPr="00FC78C0">
              <w:rPr>
                <w:b/>
                <w:bCs/>
              </w:rPr>
              <w:t>Most Common Types of Technical Assistance, Training</w:t>
            </w:r>
            <w:r w:rsidR="008532E7">
              <w:rPr>
                <w:b/>
                <w:bCs/>
              </w:rPr>
              <w:t>,</w:t>
            </w:r>
            <w:r w:rsidRPr="00FC78C0">
              <w:rPr>
                <w:b/>
                <w:bCs/>
              </w:rPr>
              <w:t xml:space="preserve"> and Resources Provided to Affiliate </w:t>
            </w:r>
            <w:r w:rsidR="0084329F">
              <w:rPr>
                <w:b/>
                <w:bCs/>
              </w:rPr>
              <w:t xml:space="preserve">Delivery </w:t>
            </w:r>
            <w:r w:rsidRPr="00FC78C0">
              <w:rPr>
                <w:b/>
                <w:bCs/>
              </w:rPr>
              <w:t>Sites to Engage Health Care Systems and Health Care Providers</w:t>
            </w:r>
            <w:r w:rsidRPr="00FC78C0">
              <w:rPr>
                <w:b/>
                <w:vertAlign w:val="superscript"/>
              </w:rPr>
              <w:t>1</w:t>
            </w:r>
            <w:r w:rsidRPr="00FC78C0">
              <w:rPr>
                <w:b/>
                <w:bCs/>
              </w:rPr>
              <w:t xml:space="preserve"> across all Grantees,</w:t>
            </w:r>
            <w:r w:rsidRPr="00FC78C0">
              <w:rPr>
                <w:b/>
                <w:vertAlign w:val="superscript"/>
              </w:rPr>
              <w:t>2</w:t>
            </w:r>
            <w:r w:rsidRPr="00FC78C0">
              <w:rPr>
                <w:b/>
                <w:bCs/>
              </w:rPr>
              <w:t xml:space="preserve"> Year 1</w:t>
            </w:r>
          </w:p>
          <w:p w14:paraId="2393D322" w14:textId="77777777" w:rsidR="00BB7910" w:rsidRPr="00FC78C0" w:rsidRDefault="00BB7910" w:rsidP="00BB7910">
            <w:pPr>
              <w:spacing w:after="20"/>
            </w:pPr>
            <w:r w:rsidRPr="00FC78C0">
              <w:rPr>
                <w:noProof/>
              </w:rPr>
              <w:drawing>
                <wp:inline distT="0" distB="0" distL="0" distR="0" wp14:anchorId="77871C23" wp14:editId="17320DDE">
                  <wp:extent cx="3893820" cy="1775460"/>
                  <wp:effectExtent l="0" t="0" r="11430" b="15240"/>
                  <wp:docPr id="9" name="Chart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  <w:p w14:paraId="79178BDA" w14:textId="70D1F2B6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 grantees providing each type of technical assistance. Percentages do not total to 100%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provide multiple types of technical assistance, trainings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 resources</w:t>
            </w:r>
            <w:r w:rsidRPr="00FC78C0">
              <w:rPr>
                <w:sz w:val="16"/>
                <w:szCs w:val="16"/>
              </w:rPr>
              <w:t>.</w:t>
            </w:r>
          </w:p>
          <w:p w14:paraId="175D157F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690E60CE" w14:textId="77777777" w:rsidR="00BB7910" w:rsidRDefault="00BB7910" w:rsidP="00C10237"/>
        </w:tc>
        <w:tc>
          <w:tcPr>
            <w:tcW w:w="8371" w:type="dxa"/>
            <w:vMerge w:val="restart"/>
          </w:tcPr>
          <w:p w14:paraId="67A4BD76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  <w:szCs w:val="24"/>
              </w:rPr>
              <w:t>Strategy 3</w:t>
            </w:r>
            <w:r w:rsidRPr="0017653C">
              <w:rPr>
                <w:b/>
                <w:i/>
                <w:sz w:val="24"/>
                <w:szCs w:val="24"/>
              </w:rPr>
              <w:t xml:space="preserve">: </w:t>
            </w:r>
            <w:r w:rsidRPr="0017653C">
              <w:rPr>
                <w:b/>
                <w:i/>
              </w:rPr>
              <w:t>Increase priority population awareness of prediabetes and enrollment in the lifestyle change program</w:t>
            </w:r>
          </w:p>
          <w:p w14:paraId="36055705" w14:textId="77777777" w:rsidR="00BB7910" w:rsidRPr="00FC78C0" w:rsidRDefault="00BB7910" w:rsidP="00BB7910"/>
          <w:p w14:paraId="05E83E06" w14:textId="77777777" w:rsidR="00BB7910" w:rsidRPr="00FC78C0" w:rsidRDefault="00BB7910" w:rsidP="00BB7910">
            <w:pPr>
              <w:rPr>
                <w:b/>
              </w:rPr>
            </w:pPr>
            <w:r w:rsidRPr="00FC78C0">
              <w:rPr>
                <w:b/>
              </w:rPr>
              <w:t>Most Common Marketing Strategies Used to Target Priority Populations</w:t>
            </w:r>
            <w:r w:rsidRPr="00FC78C0">
              <w:rPr>
                <w:b/>
                <w:vertAlign w:val="superscript"/>
              </w:rPr>
              <w:t>1</w:t>
            </w:r>
            <w:r w:rsidRPr="00FC78C0">
              <w:rPr>
                <w:b/>
              </w:rPr>
              <w:t xml:space="preserve"> across all Grantees,</w:t>
            </w:r>
            <w:r>
              <w:rPr>
                <w:b/>
                <w:vertAlign w:val="superscript"/>
              </w:rPr>
              <w:t>2</w:t>
            </w:r>
            <w:r w:rsidRPr="00FC78C0">
              <w:rPr>
                <w:b/>
              </w:rPr>
              <w:t xml:space="preserve"> Year 1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84"/>
              <w:gridCol w:w="731"/>
              <w:gridCol w:w="793"/>
              <w:gridCol w:w="793"/>
              <w:gridCol w:w="450"/>
              <w:gridCol w:w="593"/>
              <w:gridCol w:w="470"/>
              <w:gridCol w:w="737"/>
              <w:gridCol w:w="658"/>
            </w:tblGrid>
            <w:tr w:rsidR="00BB7910" w:rsidRPr="00FC78C0" w14:paraId="3F94AC3A" w14:textId="77777777" w:rsidTr="007A44DB">
              <w:trPr>
                <w:trHeight w:val="20"/>
              </w:trPr>
              <w:tc>
                <w:tcPr>
                  <w:tcW w:w="2182" w:type="dxa"/>
                  <w:vMerge w:val="restart"/>
                  <w:shd w:val="clear" w:color="auto" w:fill="074141" w:themeFill="accent1"/>
                  <w:vAlign w:val="center"/>
                </w:tcPr>
                <w:p w14:paraId="39A0328A" w14:textId="77777777" w:rsidR="00BB7910" w:rsidRPr="00FC78C0" w:rsidRDefault="00BB7910" w:rsidP="00BB7910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FC78C0">
                    <w:rPr>
                      <w:b/>
                      <w:color w:val="FFFFFF" w:themeColor="background1"/>
                    </w:rPr>
                    <w:t>Marketing Strategy</w:t>
                  </w:r>
                </w:p>
              </w:tc>
              <w:tc>
                <w:tcPr>
                  <w:tcW w:w="8608" w:type="dxa"/>
                  <w:gridSpan w:val="8"/>
                  <w:shd w:val="clear" w:color="auto" w:fill="074141" w:themeFill="accent1"/>
                  <w:vAlign w:val="center"/>
                </w:tcPr>
                <w:p w14:paraId="51BFA11D" w14:textId="77777777" w:rsidR="00BB7910" w:rsidRPr="00FC78C0" w:rsidRDefault="00BB7910" w:rsidP="00BB7910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FC78C0">
                    <w:rPr>
                      <w:b/>
                      <w:color w:val="FFFFFF" w:themeColor="background1"/>
                    </w:rPr>
                    <w:t>Priority Population Targeted</w:t>
                  </w:r>
                </w:p>
              </w:tc>
            </w:tr>
            <w:tr w:rsidR="003A4D3D" w:rsidRPr="00FC78C0" w14:paraId="65AABEF4" w14:textId="77777777" w:rsidTr="007A44DB">
              <w:trPr>
                <w:trHeight w:val="20"/>
              </w:trPr>
              <w:tc>
                <w:tcPr>
                  <w:tcW w:w="2182" w:type="dxa"/>
                  <w:vMerge/>
                  <w:shd w:val="clear" w:color="auto" w:fill="074141" w:themeFill="accent1"/>
                  <w:vAlign w:val="center"/>
                </w:tcPr>
                <w:p w14:paraId="45A00CFA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1056" w:type="dxa"/>
                  <w:shd w:val="clear" w:color="auto" w:fill="074141" w:themeFill="accent1"/>
                  <w:vAlign w:val="center"/>
                </w:tcPr>
                <w:p w14:paraId="281EBFD8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Hispanics</w:t>
                  </w:r>
                </w:p>
              </w:tc>
              <w:tc>
                <w:tcPr>
                  <w:tcW w:w="1156" w:type="dxa"/>
                  <w:shd w:val="clear" w:color="auto" w:fill="074141" w:themeFill="accent1"/>
                  <w:vAlign w:val="center"/>
                </w:tcPr>
                <w:p w14:paraId="3EB27FF6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African Americans</w:t>
                  </w:r>
                </w:p>
              </w:tc>
              <w:tc>
                <w:tcPr>
                  <w:tcW w:w="1173" w:type="dxa"/>
                  <w:shd w:val="clear" w:color="auto" w:fill="074141" w:themeFill="accent1"/>
                  <w:vAlign w:val="center"/>
                </w:tcPr>
                <w:p w14:paraId="60E3C693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Asian Americans</w:t>
                  </w:r>
                </w:p>
              </w:tc>
              <w:tc>
                <w:tcPr>
                  <w:tcW w:w="1070" w:type="dxa"/>
                  <w:shd w:val="clear" w:color="auto" w:fill="074141" w:themeFill="accent1"/>
                  <w:vAlign w:val="center"/>
                </w:tcPr>
                <w:p w14:paraId="1D45D6D0" w14:textId="77777777" w:rsidR="00BB7910" w:rsidRPr="00BB7910" w:rsidRDefault="00BB7910" w:rsidP="00BB7910">
                  <w:pPr>
                    <w:jc w:val="center"/>
                    <w:rPr>
                      <w:color w:val="FFFFFF" w:themeColor="background1"/>
                      <w:vertAlign w:val="superscript"/>
                    </w:rPr>
                  </w:pPr>
                  <w:r w:rsidRPr="00FC78C0">
                    <w:rPr>
                      <w:color w:val="FFFFFF" w:themeColor="background1"/>
                    </w:rPr>
                    <w:t>A</w:t>
                  </w:r>
                  <w:r>
                    <w:rPr>
                      <w:color w:val="FFFFFF" w:themeColor="background1"/>
                    </w:rPr>
                    <w:t>I</w:t>
                  </w:r>
                  <w:r w:rsidRPr="00FC78C0">
                    <w:rPr>
                      <w:color w:val="FFFFFF" w:themeColor="background1"/>
                    </w:rPr>
                    <w:t xml:space="preserve">, </w:t>
                  </w:r>
                  <w:r>
                    <w:rPr>
                      <w:color w:val="FFFFFF" w:themeColor="background1"/>
                    </w:rPr>
                    <w:t>A</w:t>
                  </w:r>
                  <w:r w:rsidRPr="00FC78C0">
                    <w:rPr>
                      <w:color w:val="FFFFFF" w:themeColor="background1"/>
                    </w:rPr>
                    <w:t>N,</w:t>
                  </w:r>
                  <w:r>
                    <w:rPr>
                      <w:color w:val="FFFFFF" w:themeColor="background1"/>
                    </w:rPr>
                    <w:t xml:space="preserve"> PI</w:t>
                  </w:r>
                  <w:r>
                    <w:rPr>
                      <w:color w:val="FFFFFF" w:themeColor="background1"/>
                      <w:vertAlign w:val="superscript"/>
                    </w:rPr>
                    <w:t>3</w:t>
                  </w:r>
                </w:p>
              </w:tc>
              <w:tc>
                <w:tcPr>
                  <w:tcW w:w="1356" w:type="dxa"/>
                  <w:shd w:val="clear" w:color="auto" w:fill="074141" w:themeFill="accent1"/>
                  <w:vAlign w:val="center"/>
                </w:tcPr>
                <w:p w14:paraId="1B4EA223" w14:textId="77777777" w:rsidR="00BB7910" w:rsidRPr="00BB7910" w:rsidRDefault="00BB7910" w:rsidP="00BB7910">
                  <w:pPr>
                    <w:jc w:val="center"/>
                    <w:rPr>
                      <w:color w:val="FFFFFF" w:themeColor="background1"/>
                      <w:vertAlign w:val="superscript"/>
                    </w:rPr>
                  </w:pPr>
                  <w:r w:rsidRPr="00FC78C0">
                    <w:rPr>
                      <w:color w:val="FFFFFF" w:themeColor="background1"/>
                    </w:rPr>
                    <w:t>P</w:t>
                  </w:r>
                  <w:r>
                    <w:rPr>
                      <w:color w:val="FFFFFF" w:themeColor="background1"/>
                    </w:rPr>
                    <w:t>eople with VI or PD</w:t>
                  </w:r>
                  <w:r>
                    <w:rPr>
                      <w:color w:val="FFFFFF" w:themeColor="background1"/>
                      <w:vertAlign w:val="superscript"/>
                    </w:rPr>
                    <w:t>4</w:t>
                  </w:r>
                </w:p>
              </w:tc>
              <w:tc>
                <w:tcPr>
                  <w:tcW w:w="706" w:type="dxa"/>
                  <w:shd w:val="clear" w:color="auto" w:fill="074141" w:themeFill="accent1"/>
                  <w:vAlign w:val="center"/>
                </w:tcPr>
                <w:p w14:paraId="32AED183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Men</w:t>
                  </w:r>
                </w:p>
              </w:tc>
              <w:tc>
                <w:tcPr>
                  <w:tcW w:w="1071" w:type="dxa"/>
                  <w:shd w:val="clear" w:color="auto" w:fill="074141" w:themeFill="accent1"/>
                  <w:vAlign w:val="center"/>
                </w:tcPr>
                <w:p w14:paraId="77A85C4A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Medicare</w:t>
                  </w:r>
                </w:p>
              </w:tc>
              <w:tc>
                <w:tcPr>
                  <w:tcW w:w="1020" w:type="dxa"/>
                  <w:shd w:val="clear" w:color="auto" w:fill="074141" w:themeFill="accent1"/>
                  <w:vAlign w:val="center"/>
                </w:tcPr>
                <w:p w14:paraId="10E96A96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Rural or Frontier</w:t>
                  </w:r>
                </w:p>
              </w:tc>
            </w:tr>
            <w:tr w:rsidR="003A4D3D" w:rsidRPr="00FC78C0" w14:paraId="699E22E0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626C74E6" w14:textId="2FA5372C" w:rsidR="00BB7910" w:rsidRPr="00FC78C0" w:rsidRDefault="00200CC3" w:rsidP="00BB7910">
                  <w:r>
                    <w:t>Advertising (paid or unpaid m</w:t>
                  </w:r>
                  <w:r w:rsidR="00BB7910" w:rsidRPr="00FC78C0">
                    <w:t>edia)</w:t>
                  </w:r>
                </w:p>
              </w:tc>
              <w:tc>
                <w:tcPr>
                  <w:tcW w:w="1056" w:type="dxa"/>
                  <w:vAlign w:val="center"/>
                </w:tcPr>
                <w:p w14:paraId="75CD88B9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690313FF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362301F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780F42E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7C85D65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357D3D7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20AB16E8" w14:textId="77777777" w:rsidR="00BB7910" w:rsidRPr="00FC78C0" w:rsidRDefault="00BB7910" w:rsidP="00BB7910">
                  <w:pPr>
                    <w:jc w:val="center"/>
                  </w:pPr>
                  <w:r w:rsidRPr="00FC78C0">
                    <w:t>90%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5E9A899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0F95D86B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72ACD938" w14:textId="3E97F4DC" w:rsidR="00BB7910" w:rsidRPr="00FC78C0" w:rsidRDefault="00200CC3" w:rsidP="00BB7910">
                  <w:r>
                    <w:t>News m</w:t>
                  </w:r>
                  <w:r w:rsidR="00BB7910" w:rsidRPr="00FC78C0">
                    <w:t>edia</w:t>
                  </w:r>
                </w:p>
              </w:tc>
              <w:tc>
                <w:tcPr>
                  <w:tcW w:w="1056" w:type="dxa"/>
                  <w:vAlign w:val="center"/>
                </w:tcPr>
                <w:p w14:paraId="6C161E1F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278E70F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1E8F93C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05245AE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5EBF6F0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71138B6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15D8C8A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3896E32C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305D5D74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029C34A7" w14:textId="28BA8657" w:rsidR="00BB7910" w:rsidRPr="00FC78C0" w:rsidRDefault="00200CC3" w:rsidP="00BB7910">
                  <w:r>
                    <w:t>Social m</w:t>
                  </w:r>
                  <w:r w:rsidR="00BB7910" w:rsidRPr="00FC78C0">
                    <w:t>edia</w:t>
                  </w:r>
                </w:p>
              </w:tc>
              <w:tc>
                <w:tcPr>
                  <w:tcW w:w="1056" w:type="dxa"/>
                  <w:vAlign w:val="center"/>
                </w:tcPr>
                <w:p w14:paraId="3D9C8B7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39A0035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4AAC212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880B02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0BF1CF76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56B0A3C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5188E9A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0C799BD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7A2E72CA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08D701C3" w14:textId="696DA2DD" w:rsidR="00BB7910" w:rsidRPr="00FC78C0" w:rsidRDefault="00200CC3" w:rsidP="00BB7910">
                  <w:r>
                    <w:t>Group m</w:t>
                  </w:r>
                  <w:r w:rsidR="00BB7910" w:rsidRPr="00FC78C0">
                    <w:t xml:space="preserve">eetings </w:t>
                  </w:r>
                  <w:r>
                    <w:t>and e</w:t>
                  </w:r>
                  <w:r w:rsidR="00BB7910" w:rsidRPr="00FC78C0">
                    <w:t>vents</w:t>
                  </w:r>
                </w:p>
              </w:tc>
              <w:tc>
                <w:tcPr>
                  <w:tcW w:w="1056" w:type="dxa"/>
                  <w:vAlign w:val="center"/>
                </w:tcPr>
                <w:p w14:paraId="3B6B486B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1DC5FBA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4F53F3C8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62BC2FBF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6880A866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706" w:type="dxa"/>
                  <w:vAlign w:val="center"/>
                </w:tcPr>
                <w:p w14:paraId="2AC92E1E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02FAFF4E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722114F8" w14:textId="77777777" w:rsidR="00BB7910" w:rsidRPr="00FC78C0" w:rsidRDefault="00BB7910" w:rsidP="00BB7910">
                  <w:pPr>
                    <w:jc w:val="center"/>
                  </w:pPr>
                  <w:r w:rsidRPr="00FC78C0">
                    <w:t>40%</w:t>
                  </w:r>
                </w:p>
              </w:tc>
            </w:tr>
            <w:tr w:rsidR="003A4D3D" w:rsidRPr="00FC78C0" w14:paraId="6EE2E708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62F6BA86" w14:textId="52926746" w:rsidR="00BB7910" w:rsidRPr="00FC78C0" w:rsidRDefault="00200CC3" w:rsidP="00BB7910">
                  <w:r>
                    <w:t>Print campaigns or d</w:t>
                  </w:r>
                  <w:r w:rsidR="00BB7910" w:rsidRPr="00FC78C0">
                    <w:t>issemination</w:t>
                  </w:r>
                </w:p>
              </w:tc>
              <w:tc>
                <w:tcPr>
                  <w:tcW w:w="1056" w:type="dxa"/>
                  <w:vAlign w:val="center"/>
                </w:tcPr>
                <w:p w14:paraId="2E5E8C5C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7C3B6B8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0E9A0107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526264F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63988A73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706" w:type="dxa"/>
                  <w:vAlign w:val="center"/>
                </w:tcPr>
                <w:p w14:paraId="6E04513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36AD8DD7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3B27548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1EB4BB7A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11C600E4" w14:textId="31539661" w:rsidR="00BB7910" w:rsidRPr="00FC78C0" w:rsidRDefault="00200CC3" w:rsidP="00BB7910">
                  <w:r>
                    <w:t>Partner a</w:t>
                  </w:r>
                  <w:r w:rsidR="00BB7910" w:rsidRPr="00FC78C0">
                    <w:t>ctivities</w:t>
                  </w:r>
                </w:p>
              </w:tc>
              <w:tc>
                <w:tcPr>
                  <w:tcW w:w="1056" w:type="dxa"/>
                  <w:vAlign w:val="center"/>
                </w:tcPr>
                <w:p w14:paraId="741CDC5A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123E6B60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7FA9ECF5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34F45DD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1DC14EF0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1BFDFF64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7A3B6DA0" w14:textId="77777777" w:rsidR="00BB7910" w:rsidRPr="00FC78C0" w:rsidRDefault="00BB7910" w:rsidP="00BB7910">
                  <w:pPr>
                    <w:jc w:val="center"/>
                  </w:pPr>
                  <w:r w:rsidRPr="00FC78C0">
                    <w:t>90%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54E98C35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3C8C7042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1688F238" w14:textId="5FE5647F" w:rsidR="00BB7910" w:rsidRPr="00FC78C0" w:rsidRDefault="00200CC3" w:rsidP="00BB7910">
                  <w:r>
                    <w:t>One-on-one c</w:t>
                  </w:r>
                  <w:r w:rsidR="00BB7910" w:rsidRPr="00FC78C0">
                    <w:t>ontact</w:t>
                  </w:r>
                </w:p>
              </w:tc>
              <w:tc>
                <w:tcPr>
                  <w:tcW w:w="1056" w:type="dxa"/>
                  <w:vAlign w:val="center"/>
                </w:tcPr>
                <w:p w14:paraId="1EC0F8FB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6C1C7638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1AF035A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0C475CDB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28C1E37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31406F5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0FFC93BC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67BC441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4F8EB28B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72BB6845" w14:textId="73F6FFA9" w:rsidR="00BB7910" w:rsidRPr="00FC78C0" w:rsidRDefault="00200CC3" w:rsidP="00BB7910">
                  <w:r>
                    <w:t>Direct m</w:t>
                  </w:r>
                  <w:r w:rsidR="00BB7910" w:rsidRPr="00FC78C0">
                    <w:t>ail</w:t>
                  </w:r>
                </w:p>
              </w:tc>
              <w:tc>
                <w:tcPr>
                  <w:tcW w:w="1056" w:type="dxa"/>
                  <w:vAlign w:val="center"/>
                </w:tcPr>
                <w:p w14:paraId="1A9C062C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6EA5770F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5CD579A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04A9CC2D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010A8429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706" w:type="dxa"/>
                  <w:vAlign w:val="center"/>
                </w:tcPr>
                <w:p w14:paraId="0B7CDA03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4FC452A6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39A37A1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  <w:tr w:rsidR="003A4D3D" w:rsidRPr="00FC78C0" w14:paraId="6E350665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30646C91" w14:textId="1BA16CA3" w:rsidR="00BB7910" w:rsidRPr="00FC78C0" w:rsidRDefault="00200CC3" w:rsidP="00BB7910">
                  <w:r>
                    <w:t>Moneta</w:t>
                  </w:r>
                  <w:r>
                    <w:lastRenderedPageBreak/>
                    <w:t>ry incentive o</w:t>
                  </w:r>
                  <w:r w:rsidR="00BB7910" w:rsidRPr="00FC78C0">
                    <w:t>ffered</w:t>
                  </w:r>
                </w:p>
              </w:tc>
              <w:tc>
                <w:tcPr>
                  <w:tcW w:w="1056" w:type="dxa"/>
                  <w:vAlign w:val="center"/>
                </w:tcPr>
                <w:p w14:paraId="17A5CA00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30%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4E4314E0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7E84BC06" w14:textId="77777777" w:rsidR="00BB7910" w:rsidRPr="00FC78C0" w:rsidRDefault="00BB7910" w:rsidP="00BB7910">
                  <w:pPr>
                    <w:jc w:val="center"/>
                  </w:pPr>
                  <w:r w:rsidRPr="00FC78C0">
                    <w:t>30%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52E2C8A" w14:textId="77777777" w:rsidR="00BB7910" w:rsidRPr="00FC78C0" w:rsidRDefault="00BB7910" w:rsidP="00BB7910">
                  <w:pPr>
                    <w:jc w:val="center"/>
                  </w:pPr>
                  <w:r w:rsidRPr="00FC78C0">
                    <w:t>20</w:t>
                  </w:r>
                  <w:r w:rsidRPr="00FC78C0">
                    <w:lastRenderedPageBreak/>
                    <w:t>%</w:t>
                  </w:r>
                </w:p>
              </w:tc>
              <w:tc>
                <w:tcPr>
                  <w:tcW w:w="1356" w:type="dxa"/>
                  <w:vAlign w:val="center"/>
                </w:tcPr>
                <w:p w14:paraId="176F7570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30</w:t>
                  </w:r>
                  <w:r w:rsidRPr="00FC78C0">
                    <w:lastRenderedPageBreak/>
                    <w:t>%</w:t>
                  </w:r>
                </w:p>
              </w:tc>
              <w:tc>
                <w:tcPr>
                  <w:tcW w:w="706" w:type="dxa"/>
                  <w:vAlign w:val="center"/>
                </w:tcPr>
                <w:p w14:paraId="29F91238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0</w:t>
                  </w:r>
                  <w:r w:rsidRPr="00FC78C0">
                    <w:lastRenderedPageBreak/>
                    <w:t>%</w:t>
                  </w:r>
                </w:p>
              </w:tc>
              <w:tc>
                <w:tcPr>
                  <w:tcW w:w="1071" w:type="dxa"/>
                  <w:vAlign w:val="center"/>
                </w:tcPr>
                <w:p w14:paraId="533CC197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5CDB9020" w14:textId="77777777" w:rsidR="00BB7910" w:rsidRPr="00FC78C0" w:rsidRDefault="00BB7910" w:rsidP="00BB7910">
                  <w:pPr>
                    <w:jc w:val="center"/>
                  </w:pPr>
                  <w:r w:rsidRPr="00FC78C0">
                    <w:t>40%</w:t>
                  </w:r>
                </w:p>
              </w:tc>
            </w:tr>
            <w:tr w:rsidR="003A4D3D" w:rsidRPr="00FC78C0" w14:paraId="5A3AF073" w14:textId="77777777" w:rsidTr="007A44DB">
              <w:trPr>
                <w:trHeight w:val="20"/>
              </w:trPr>
              <w:tc>
                <w:tcPr>
                  <w:tcW w:w="2182" w:type="dxa"/>
                  <w:vAlign w:val="center"/>
                </w:tcPr>
                <w:p w14:paraId="03434AAE" w14:textId="1A820521" w:rsidR="00BB7910" w:rsidRPr="00FC78C0" w:rsidRDefault="00200CC3" w:rsidP="00BB7910">
                  <w:r>
                    <w:lastRenderedPageBreak/>
                    <w:t>Non-monetary incentive o</w:t>
                  </w:r>
                  <w:r w:rsidR="00BB7910" w:rsidRPr="00FC78C0">
                    <w:t>ffered</w:t>
                  </w:r>
                </w:p>
              </w:tc>
              <w:tc>
                <w:tcPr>
                  <w:tcW w:w="1056" w:type="dxa"/>
                  <w:vAlign w:val="center"/>
                </w:tcPr>
                <w:p w14:paraId="47949D99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156" w:type="dxa"/>
                  <w:vAlign w:val="center"/>
                </w:tcPr>
                <w:p w14:paraId="2B6ECCC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173" w:type="dxa"/>
                  <w:vAlign w:val="center"/>
                </w:tcPr>
                <w:p w14:paraId="54B1CE3F" w14:textId="77777777" w:rsidR="00BB7910" w:rsidRPr="00FC78C0" w:rsidRDefault="00BB7910" w:rsidP="00BB7910">
                  <w:pPr>
                    <w:jc w:val="center"/>
                  </w:pPr>
                  <w:r w:rsidRPr="00FC78C0">
                    <w:t>0%</w:t>
                  </w:r>
                </w:p>
              </w:tc>
              <w:tc>
                <w:tcPr>
                  <w:tcW w:w="1070" w:type="dxa"/>
                  <w:vAlign w:val="center"/>
                </w:tcPr>
                <w:p w14:paraId="44422153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356" w:type="dxa"/>
                  <w:vAlign w:val="center"/>
                </w:tcPr>
                <w:p w14:paraId="38055035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706" w:type="dxa"/>
                  <w:vAlign w:val="center"/>
                </w:tcPr>
                <w:p w14:paraId="3EE2E00A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71" w:type="dxa"/>
                  <w:vAlign w:val="center"/>
                </w:tcPr>
                <w:p w14:paraId="20B9B0DB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020" w:type="dxa"/>
                  <w:vAlign w:val="center"/>
                </w:tcPr>
                <w:p w14:paraId="0EC29781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</w:tr>
          </w:tbl>
          <w:p w14:paraId="22275BA6" w14:textId="15017294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 grantees using each marketing strategy by each priority population targeted. Percentages do not total to 100%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use multiple marketing strategies and target multiple priority populations</w:t>
            </w:r>
            <w:r w:rsidRPr="00FC78C0">
              <w:rPr>
                <w:sz w:val="16"/>
                <w:szCs w:val="16"/>
              </w:rPr>
              <w:t>.</w:t>
            </w:r>
          </w:p>
          <w:p w14:paraId="5AF3AA0C" w14:textId="77777777" w:rsidR="00BB791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50CF77C8" w14:textId="77777777" w:rsidR="00BB7910" w:rsidRDefault="00BB7910" w:rsidP="00BB7910">
            <w:pPr>
              <w:rPr>
                <w:sz w:val="16"/>
                <w:szCs w:val="16"/>
              </w:rPr>
            </w:pPr>
            <w:r w:rsidRPr="00BB7910"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 xml:space="preserve"> A</w:t>
            </w:r>
            <w:r w:rsidRPr="00BB7910">
              <w:rPr>
                <w:sz w:val="16"/>
                <w:szCs w:val="16"/>
              </w:rPr>
              <w:t>merican Indians, Alaska Natives, Pacific Islanders</w:t>
            </w:r>
          </w:p>
          <w:p w14:paraId="4233234D" w14:textId="77777777" w:rsidR="00BB7910" w:rsidRPr="00BB7910" w:rsidRDefault="00BB7910" w:rsidP="00C10237">
            <w:pPr>
              <w:rPr>
                <w:sz w:val="16"/>
                <w:szCs w:val="16"/>
              </w:rPr>
            </w:pPr>
            <w:r w:rsidRPr="00BB7910">
              <w:rPr>
                <w:sz w:val="16"/>
                <w:szCs w:val="16"/>
                <w:vertAlign w:val="superscript"/>
              </w:rPr>
              <w:t>4</w:t>
            </w:r>
            <w:r w:rsidRPr="00BB7910">
              <w:t xml:space="preserve"> </w:t>
            </w:r>
            <w:r w:rsidRPr="00BB7910">
              <w:rPr>
                <w:sz w:val="16"/>
                <w:szCs w:val="16"/>
              </w:rPr>
              <w:t>People with Visual Impairments or Physical Disabilities</w:t>
            </w:r>
          </w:p>
        </w:tc>
      </w:tr>
      <w:tr w:rsidR="00BB7910" w14:paraId="6A1461F6" w14:textId="77777777" w:rsidTr="00BB7910">
        <w:tc>
          <w:tcPr>
            <w:tcW w:w="6228" w:type="dxa"/>
          </w:tcPr>
          <w:p w14:paraId="67AC46C5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  <w:szCs w:val="24"/>
              </w:rPr>
              <w:t>Strategy 4</w:t>
            </w:r>
            <w:r w:rsidRPr="0017653C">
              <w:rPr>
                <w:b/>
                <w:i/>
                <w:sz w:val="24"/>
                <w:szCs w:val="24"/>
              </w:rPr>
              <w:t xml:space="preserve">: </w:t>
            </w:r>
            <w:r w:rsidRPr="0017653C">
              <w:rPr>
                <w:b/>
                <w:i/>
              </w:rPr>
              <w:t>Ensure high rates of retention for priority population participants in the lifestyle change program</w:t>
            </w:r>
          </w:p>
          <w:p w14:paraId="5723E216" w14:textId="77777777" w:rsidR="00BB7910" w:rsidRPr="00FC78C0" w:rsidRDefault="00BB7910" w:rsidP="00BB7910"/>
          <w:p w14:paraId="16A53CC3" w14:textId="77777777" w:rsidR="00BB7910" w:rsidRPr="00FC78C0" w:rsidRDefault="00BB7910" w:rsidP="00BB7910">
            <w:pPr>
              <w:rPr>
                <w:b/>
              </w:rPr>
            </w:pPr>
            <w:r w:rsidRPr="00FC78C0">
              <w:rPr>
                <w:b/>
              </w:rPr>
              <w:t>Most Common Types of Advanced Skills Training Provided across all Grantees,</w:t>
            </w:r>
            <w:r>
              <w:rPr>
                <w:b/>
                <w:vertAlign w:val="superscript"/>
              </w:rPr>
              <w:t>1</w:t>
            </w:r>
            <w:r w:rsidRPr="00FC78C0">
              <w:rPr>
                <w:b/>
              </w:rPr>
              <w:t xml:space="preserve"> Year 1   </w:t>
            </w:r>
          </w:p>
          <w:tbl>
            <w:tblPr>
              <w:tblStyle w:val="TableGrid"/>
              <w:tblW w:w="7226" w:type="dxa"/>
              <w:tblLook w:val="04A0" w:firstRow="1" w:lastRow="0" w:firstColumn="1" w:lastColumn="0" w:noHBand="0" w:noVBand="1"/>
            </w:tblPr>
            <w:tblGrid>
              <w:gridCol w:w="4202"/>
              <w:gridCol w:w="1440"/>
              <w:gridCol w:w="1584"/>
            </w:tblGrid>
            <w:tr w:rsidR="003A4D3D" w:rsidRPr="00FC78C0" w14:paraId="6749A076" w14:textId="77777777" w:rsidTr="003A4D3D">
              <w:tc>
                <w:tcPr>
                  <w:tcW w:w="4202" w:type="dxa"/>
                  <w:shd w:val="clear" w:color="auto" w:fill="074141" w:themeFill="accent1"/>
                  <w:vAlign w:val="center"/>
                </w:tcPr>
                <w:p w14:paraId="5C18C55A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Advanced Skills Training</w:t>
                  </w:r>
                  <w:r>
                    <w:rPr>
                      <w:color w:val="FFFFFF" w:themeColor="background1"/>
                    </w:rPr>
                    <w:t xml:space="preserve"> Type</w:t>
                  </w:r>
                </w:p>
              </w:tc>
              <w:tc>
                <w:tcPr>
                  <w:tcW w:w="1440" w:type="dxa"/>
                  <w:shd w:val="clear" w:color="auto" w:fill="074141" w:themeFill="accent1"/>
                  <w:vAlign w:val="center"/>
                </w:tcPr>
                <w:p w14:paraId="3D57F698" w14:textId="77777777" w:rsidR="00BB7910" w:rsidRPr="00D72346" w:rsidRDefault="00BB7910" w:rsidP="00BB7910">
                  <w:pPr>
                    <w:jc w:val="center"/>
                    <w:rPr>
                      <w:color w:val="FFFFFF" w:themeColor="background1"/>
                      <w:vertAlign w:val="superscript"/>
                    </w:rPr>
                  </w:pPr>
                  <w:r w:rsidRPr="00FC78C0">
                    <w:rPr>
                      <w:color w:val="FFFFFF" w:themeColor="background1"/>
                    </w:rPr>
                    <w:t>Percentage</w:t>
                  </w:r>
                  <w:r>
                    <w:rPr>
                      <w:color w:val="FFFFFF" w:themeColor="background1"/>
                      <w:vertAlign w:val="superscript"/>
                    </w:rPr>
                    <w:t>2</w:t>
                  </w:r>
                  <w:r w:rsidRPr="00FC78C0">
                    <w:rPr>
                      <w:color w:val="FFFFFF" w:themeColor="background1"/>
                    </w:rPr>
                    <w:t xml:space="preserve"> of Grantees</w:t>
                  </w:r>
                  <w:r>
                    <w:rPr>
                      <w:color w:val="FFFFFF" w:themeColor="background1"/>
                      <w:vertAlign w:val="superscript"/>
                    </w:rPr>
                    <w:t>1</w:t>
                  </w:r>
                </w:p>
              </w:tc>
              <w:tc>
                <w:tcPr>
                  <w:tcW w:w="1584" w:type="dxa"/>
                  <w:shd w:val="clear" w:color="auto" w:fill="074141" w:themeFill="accent1"/>
                  <w:vAlign w:val="center"/>
                </w:tcPr>
                <w:p w14:paraId="729C0A72" w14:textId="77777777" w:rsidR="00BB7910" w:rsidRPr="00FC78C0" w:rsidRDefault="00BB7910" w:rsidP="00BB7910">
                  <w:pPr>
                    <w:jc w:val="center"/>
                    <w:rPr>
                      <w:color w:val="FFFFFF" w:themeColor="background1"/>
                    </w:rPr>
                  </w:pPr>
                  <w:r w:rsidRPr="00FC78C0">
                    <w:rPr>
                      <w:color w:val="FFFFFF" w:themeColor="background1"/>
                    </w:rPr>
                    <w:t>Total Number of Trainees</w:t>
                  </w:r>
                </w:p>
              </w:tc>
            </w:tr>
            <w:tr w:rsidR="003A4D3D" w:rsidRPr="00FC78C0" w14:paraId="35987414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0E9DC22F" w14:textId="541150E8" w:rsidR="00BB7910" w:rsidRPr="00FC78C0" w:rsidRDefault="00BB7910" w:rsidP="00BB7910">
                  <w:r w:rsidRPr="00FC78C0">
                    <w:t xml:space="preserve">Grantee data system: </w:t>
                  </w:r>
                  <w:r w:rsidR="008532E7">
                    <w:t>d</w:t>
                  </w:r>
                  <w:r w:rsidRPr="00FC78C0">
                    <w:t>ata collection and reporting</w:t>
                  </w:r>
                </w:p>
              </w:tc>
              <w:tc>
                <w:tcPr>
                  <w:tcW w:w="1440" w:type="dxa"/>
                  <w:vAlign w:val="center"/>
                </w:tcPr>
                <w:p w14:paraId="552F4D74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12BB46D1" w14:textId="77777777" w:rsidR="00BB7910" w:rsidRPr="00FC78C0" w:rsidRDefault="00BB7910" w:rsidP="00BB7910">
                  <w:pPr>
                    <w:jc w:val="center"/>
                  </w:pPr>
                  <w:r w:rsidRPr="00FC78C0">
                    <w:t>100</w:t>
                  </w:r>
                </w:p>
              </w:tc>
            </w:tr>
            <w:tr w:rsidR="003A4D3D" w:rsidRPr="00FC78C0" w14:paraId="3C40892F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34A9E6ED" w14:textId="77777777" w:rsidR="00BB7910" w:rsidRPr="00FC78C0" w:rsidRDefault="00BB7910" w:rsidP="00BB7910">
                  <w:r w:rsidRPr="00FC78C0">
                    <w:t>How to use data for program improvement</w:t>
                  </w:r>
                </w:p>
              </w:tc>
              <w:tc>
                <w:tcPr>
                  <w:tcW w:w="1440" w:type="dxa"/>
                  <w:vAlign w:val="center"/>
                </w:tcPr>
                <w:p w14:paraId="750CECC2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0BE3C671" w14:textId="77777777" w:rsidR="00BB7910" w:rsidRPr="00FC78C0" w:rsidRDefault="00BB7910" w:rsidP="00BB7910">
                  <w:pPr>
                    <w:jc w:val="center"/>
                  </w:pPr>
                  <w:r w:rsidRPr="00FC78C0">
                    <w:t>80</w:t>
                  </w:r>
                </w:p>
              </w:tc>
            </w:tr>
            <w:tr w:rsidR="003A4D3D" w:rsidRPr="00FC78C0" w14:paraId="3DFE2BC0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12DBA964" w14:textId="3759B3BE" w:rsidR="00BB7910" w:rsidRPr="00FC78C0" w:rsidRDefault="00BB7910" w:rsidP="00BB7910">
                  <w:r w:rsidRPr="00FC78C0">
                    <w:t xml:space="preserve">Training to comply with federal Health </w:t>
                  </w:r>
                  <w:r w:rsidRPr="00FC78C0">
                    <w:lastRenderedPageBreak/>
                    <w:t>Insurance Portability and Accountability Act (HIPAA)</w:t>
                  </w:r>
                </w:p>
              </w:tc>
              <w:tc>
                <w:tcPr>
                  <w:tcW w:w="1440" w:type="dxa"/>
                  <w:vAlign w:val="center"/>
                </w:tcPr>
                <w:p w14:paraId="0FFE2897" w14:textId="77777777" w:rsidR="00BB7910" w:rsidRPr="00FC78C0" w:rsidRDefault="00BB7910" w:rsidP="00BB7910">
                  <w:pPr>
                    <w:jc w:val="center"/>
                  </w:pPr>
                  <w:r w:rsidRPr="00FC78C0">
                    <w:lastRenderedPageBreak/>
                    <w:t>20%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2467D25E" w14:textId="77777777" w:rsidR="00BB7910" w:rsidRPr="00FC78C0" w:rsidRDefault="00BB7910" w:rsidP="00BB7910">
                  <w:pPr>
                    <w:jc w:val="center"/>
                  </w:pPr>
                  <w:r w:rsidRPr="00FC78C0">
                    <w:t>43</w:t>
                  </w:r>
                </w:p>
              </w:tc>
            </w:tr>
            <w:tr w:rsidR="003A4D3D" w:rsidRPr="00FC78C0" w14:paraId="10F69925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5AE14927" w14:textId="0751433D" w:rsidR="00BB7910" w:rsidRPr="00FC78C0" w:rsidRDefault="00BB7910" w:rsidP="00BB7910">
                  <w:r w:rsidRPr="00FC78C0">
                    <w:lastRenderedPageBreak/>
                    <w:t xml:space="preserve">Motivational Interviewing </w:t>
                  </w:r>
                  <w:r w:rsidR="008532E7">
                    <w:t>t</w:t>
                  </w:r>
                  <w:r w:rsidRPr="00FC78C0">
                    <w:t>raining</w:t>
                  </w:r>
                </w:p>
              </w:tc>
              <w:tc>
                <w:tcPr>
                  <w:tcW w:w="1440" w:type="dxa"/>
                  <w:vAlign w:val="center"/>
                </w:tcPr>
                <w:p w14:paraId="0FC0464C" w14:textId="77777777" w:rsidR="00BB7910" w:rsidRPr="00FC78C0" w:rsidRDefault="00BB7910" w:rsidP="00BB7910">
                  <w:pPr>
                    <w:jc w:val="center"/>
                  </w:pPr>
                  <w:r w:rsidRPr="00FC78C0">
                    <w:t>80%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5E557F04" w14:textId="77777777" w:rsidR="00BB7910" w:rsidRPr="00FC78C0" w:rsidRDefault="00BB7910" w:rsidP="00BB7910">
                  <w:pPr>
                    <w:jc w:val="center"/>
                  </w:pPr>
                  <w:r w:rsidRPr="00FC78C0">
                    <w:t>154</w:t>
                  </w:r>
                </w:p>
              </w:tc>
            </w:tr>
            <w:tr w:rsidR="003A4D3D" w:rsidRPr="00FC78C0" w14:paraId="22DD26F4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5F5DC801" w14:textId="77777777" w:rsidR="00BB7910" w:rsidRPr="00FC78C0" w:rsidRDefault="00BB7910" w:rsidP="00BB7910">
                  <w:r w:rsidRPr="00FC78C0">
                    <w:t>Additional refresher training or training to develop new skills needed to effectively manage and deliver the yearlong lifestyle change program</w:t>
                  </w:r>
                </w:p>
              </w:tc>
              <w:tc>
                <w:tcPr>
                  <w:tcW w:w="1440" w:type="dxa"/>
                  <w:vAlign w:val="center"/>
                </w:tcPr>
                <w:p w14:paraId="2BCEA49B" w14:textId="77777777" w:rsidR="00BB7910" w:rsidRPr="00FC78C0" w:rsidRDefault="00BB7910" w:rsidP="00BB7910">
                  <w:pPr>
                    <w:jc w:val="center"/>
                  </w:pPr>
                  <w:r w:rsidRPr="00FC78C0">
                    <w:t>10%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318DAAC5" w14:textId="77777777" w:rsidR="00BB7910" w:rsidRPr="00FC78C0" w:rsidRDefault="00BB7910" w:rsidP="00BB7910">
                  <w:pPr>
                    <w:jc w:val="center"/>
                  </w:pPr>
                  <w:r w:rsidRPr="00FC78C0">
                    <w:t>86</w:t>
                  </w:r>
                </w:p>
              </w:tc>
            </w:tr>
            <w:tr w:rsidR="003A4D3D" w:rsidRPr="00FC78C0" w14:paraId="1ACBADEA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192C1AE3" w14:textId="77777777" w:rsidR="00BB7910" w:rsidRPr="00FC78C0" w:rsidRDefault="00BB7910" w:rsidP="00BB7910">
                  <w:r w:rsidRPr="00FC78C0">
                    <w:t>Lifestyle coach mentoring or community of practice within the grantee's National DPP network</w:t>
                  </w:r>
                </w:p>
              </w:tc>
              <w:tc>
                <w:tcPr>
                  <w:tcW w:w="1440" w:type="dxa"/>
                  <w:vAlign w:val="center"/>
                </w:tcPr>
                <w:p w14:paraId="4C102B70" w14:textId="77777777" w:rsidR="00BB7910" w:rsidRPr="00FC78C0" w:rsidRDefault="00BB7910" w:rsidP="00BB7910">
                  <w:pPr>
                    <w:jc w:val="center"/>
                  </w:pPr>
                  <w:r w:rsidRPr="00FC78C0">
                    <w:t>50%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235F51A3" w14:textId="77777777" w:rsidR="00BB7910" w:rsidRPr="00FC78C0" w:rsidRDefault="00BB7910" w:rsidP="00BB7910">
                  <w:pPr>
                    <w:jc w:val="center"/>
                  </w:pPr>
                  <w:r w:rsidRPr="00FC78C0">
                    <w:t>23</w:t>
                  </w:r>
                </w:p>
              </w:tc>
            </w:tr>
            <w:tr w:rsidR="003A4D3D" w:rsidRPr="00FC78C0" w14:paraId="2F4EF3DF" w14:textId="77777777" w:rsidTr="003A4D3D">
              <w:trPr>
                <w:trHeight w:val="20"/>
              </w:trPr>
              <w:tc>
                <w:tcPr>
                  <w:tcW w:w="4202" w:type="dxa"/>
                  <w:vAlign w:val="center"/>
                </w:tcPr>
                <w:p w14:paraId="12DB995E" w14:textId="783068EF" w:rsidR="00BB7910" w:rsidRPr="00FC78C0" w:rsidRDefault="00BB7910" w:rsidP="00BB7910">
                  <w:r w:rsidRPr="00FC78C0">
                    <w:t xml:space="preserve">Training on </w:t>
                  </w:r>
                  <w:r w:rsidR="008532E7">
                    <w:t xml:space="preserve">a </w:t>
                  </w:r>
                  <w:r w:rsidRPr="00FC78C0">
                    <w:t>specific technology platform to be used to deliver the online lifestyle change program and engage participants</w:t>
                  </w:r>
                </w:p>
              </w:tc>
              <w:tc>
                <w:tcPr>
                  <w:tcW w:w="1440" w:type="dxa"/>
                  <w:vAlign w:val="center"/>
                </w:tcPr>
                <w:p w14:paraId="0D9756D6" w14:textId="77777777" w:rsidR="00BB7910" w:rsidRPr="00FC78C0" w:rsidRDefault="00BB7910" w:rsidP="00BB7910">
                  <w:pPr>
                    <w:jc w:val="center"/>
                  </w:pPr>
                  <w:r w:rsidRPr="00FC78C0">
                    <w:t>20%</w:t>
                  </w:r>
                </w:p>
              </w:tc>
              <w:tc>
                <w:tcPr>
                  <w:tcW w:w="1584" w:type="dxa"/>
                  <w:vAlign w:val="center"/>
                </w:tcPr>
                <w:p w14:paraId="01EAFF40" w14:textId="77777777" w:rsidR="00BB7910" w:rsidRPr="00FC78C0" w:rsidRDefault="00BB7910" w:rsidP="00BB7910">
                  <w:pPr>
                    <w:jc w:val="center"/>
                  </w:pPr>
                  <w:r w:rsidRPr="00FC78C0">
                    <w:t>46</w:t>
                  </w:r>
                </w:p>
              </w:tc>
            </w:tr>
          </w:tbl>
          <w:p w14:paraId="02EE7FA5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12A387F4" w14:textId="743681A5" w:rsidR="00BB7910" w:rsidRPr="00FC78C0" w:rsidRDefault="00BB7910" w:rsidP="00BB79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Percentages do not total to 100%</w:t>
            </w:r>
            <w:r w:rsidR="008532E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as grantees can provide multiple types of advanced skills training</w:t>
            </w:r>
            <w:r w:rsidRPr="00FC78C0">
              <w:rPr>
                <w:sz w:val="16"/>
                <w:szCs w:val="16"/>
              </w:rPr>
              <w:t>.</w:t>
            </w:r>
          </w:p>
          <w:p w14:paraId="26A35929" w14:textId="77777777" w:rsidR="00BB7910" w:rsidRDefault="00BB7910" w:rsidP="00C10237"/>
        </w:tc>
        <w:tc>
          <w:tcPr>
            <w:tcW w:w="6366" w:type="dxa"/>
          </w:tcPr>
          <w:p w14:paraId="63A0493E" w14:textId="77777777" w:rsidR="00BB7910" w:rsidRPr="00FC78C0" w:rsidRDefault="00BB7910" w:rsidP="00BB7910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lastRenderedPageBreak/>
              <w:t>Strategy 5</w:t>
            </w:r>
            <w:r>
              <w:rPr>
                <w:b/>
                <w:i/>
                <w:sz w:val="24"/>
              </w:rPr>
              <w:t xml:space="preserve">: </w:t>
            </w:r>
            <w:r w:rsidRPr="0017653C">
              <w:rPr>
                <w:b/>
                <w:i/>
              </w:rPr>
              <w:t>Ensure that participation in the lifestyle change program is included as a covered benefit for priority populations</w:t>
            </w:r>
          </w:p>
          <w:p w14:paraId="1726B714" w14:textId="77777777" w:rsidR="00BB7910" w:rsidRPr="00FC78C0" w:rsidRDefault="00BB7910" w:rsidP="00BB7910">
            <w:pPr>
              <w:rPr>
                <w:color w:val="000000" w:themeColor="text1"/>
              </w:rPr>
            </w:pPr>
          </w:p>
          <w:p w14:paraId="434A2ECA" w14:textId="77777777" w:rsidR="00BB7910" w:rsidRPr="00FC78C0" w:rsidRDefault="00BB7910" w:rsidP="00BB7910">
            <w:pPr>
              <w:rPr>
                <w:b/>
                <w:color w:val="000000" w:themeColor="text1"/>
              </w:rPr>
            </w:pPr>
            <w:r w:rsidRPr="00FC78C0">
              <w:rPr>
                <w:b/>
                <w:color w:val="000000" w:themeColor="text1"/>
              </w:rPr>
              <w:t>Number of Payers or Employers Reached to Promote the Lifestyle Change Program as a Covered Benefit across all Grantees,</w:t>
            </w:r>
            <w:r w:rsidRPr="00FC78C0">
              <w:rPr>
                <w:b/>
                <w:color w:val="000000" w:themeColor="text1"/>
                <w:vertAlign w:val="superscript"/>
              </w:rPr>
              <w:t>1</w:t>
            </w:r>
            <w:r w:rsidRPr="00FC78C0">
              <w:rPr>
                <w:b/>
                <w:color w:val="000000" w:themeColor="text1"/>
              </w:rPr>
              <w:t xml:space="preserve"> Year 1</w:t>
            </w:r>
          </w:p>
          <w:p w14:paraId="0FF1E1E3" w14:textId="77777777" w:rsidR="00BB7910" w:rsidRPr="00FC78C0" w:rsidRDefault="00BB7910" w:rsidP="00BB7910">
            <w:pPr>
              <w:spacing w:after="20"/>
            </w:pPr>
            <w:r w:rsidRPr="00FC78C0">
              <w:rPr>
                <w:noProof/>
              </w:rPr>
              <w:lastRenderedPageBreak/>
              <w:drawing>
                <wp:inline distT="0" distB="0" distL="0" distR="0" wp14:anchorId="22978D30" wp14:editId="291C2057">
                  <wp:extent cx="3810000" cy="1625600"/>
                  <wp:effectExtent l="0" t="0" r="0" b="12700"/>
                  <wp:docPr id="12" name="Chart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14:paraId="4D738786" w14:textId="77777777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N=10</w:t>
            </w:r>
          </w:p>
          <w:p w14:paraId="6422F326" w14:textId="55875466" w:rsidR="00BB7910" w:rsidRPr="00FC78C0" w:rsidRDefault="00BB7910" w:rsidP="00BB7910">
            <w:pPr>
              <w:rPr>
                <w:sz w:val="16"/>
                <w:szCs w:val="16"/>
              </w:rPr>
            </w:pPr>
            <w:r w:rsidRPr="00FC78C0">
              <w:rPr>
                <w:sz w:val="16"/>
                <w:szCs w:val="16"/>
                <w:vertAlign w:val="superscript"/>
              </w:rPr>
              <w:t>2</w:t>
            </w:r>
            <w:r w:rsidRPr="00FC78C0">
              <w:rPr>
                <w:sz w:val="16"/>
                <w:szCs w:val="16"/>
              </w:rPr>
              <w:t xml:space="preserve"> Managed </w:t>
            </w:r>
            <w:r w:rsidR="00F01659">
              <w:rPr>
                <w:sz w:val="16"/>
                <w:szCs w:val="16"/>
              </w:rPr>
              <w:t>care o</w:t>
            </w:r>
            <w:r w:rsidRPr="00FC78C0">
              <w:rPr>
                <w:sz w:val="16"/>
                <w:szCs w:val="16"/>
              </w:rPr>
              <w:t>rganizations</w:t>
            </w:r>
          </w:p>
          <w:p w14:paraId="2BD6DFFC" w14:textId="77777777" w:rsidR="00BB7910" w:rsidRDefault="00BB7910" w:rsidP="00C10237"/>
        </w:tc>
        <w:tc>
          <w:tcPr>
            <w:tcW w:w="8371" w:type="dxa"/>
            <w:vMerge/>
          </w:tcPr>
          <w:p w14:paraId="6D5B7E97" w14:textId="77777777" w:rsidR="00BB7910" w:rsidRDefault="00BB7910" w:rsidP="00C10237"/>
        </w:tc>
      </w:tr>
    </w:tbl>
    <w:p w14:paraId="2AFF04FE" w14:textId="77777777" w:rsidR="00D72346" w:rsidRDefault="00D72346" w:rsidP="003A4D3D"/>
    <w:p w14:paraId="146F49F6" w14:textId="77777777" w:rsidR="005F060E" w:rsidRDefault="005F060E" w:rsidP="005F060E">
      <w:pPr>
        <w:jc w:val="center"/>
        <w:rPr>
          <w:b/>
          <w:sz w:val="32"/>
          <w:szCs w:val="32"/>
        </w:rPr>
      </w:pPr>
    </w:p>
    <w:p w14:paraId="0C751300" w14:textId="77777777" w:rsidR="005F060E" w:rsidRDefault="005F060E" w:rsidP="005F060E">
      <w:pPr>
        <w:jc w:val="center"/>
        <w:rPr>
          <w:b/>
          <w:sz w:val="32"/>
          <w:szCs w:val="32"/>
        </w:rPr>
      </w:pPr>
    </w:p>
    <w:p w14:paraId="0266960F" w14:textId="77777777" w:rsidR="005F060E" w:rsidRPr="00772613" w:rsidRDefault="008C6699" w:rsidP="005F060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Affiliate Delivery </w:t>
      </w:r>
      <w:r w:rsidR="005F060E" w:rsidRPr="00772613">
        <w:rPr>
          <w:b/>
          <w:sz w:val="32"/>
          <w:szCs w:val="32"/>
        </w:rPr>
        <w:t>Site Dashboard</w:t>
      </w:r>
      <w:r w:rsidR="002314D7">
        <w:rPr>
          <w:b/>
          <w:sz w:val="32"/>
          <w:szCs w:val="32"/>
        </w:rPr>
        <w:t xml:space="preserve"> Template</w:t>
      </w:r>
    </w:p>
    <w:p w14:paraId="349773A0" w14:textId="77777777" w:rsidR="005F060E" w:rsidRDefault="005F060E" w:rsidP="003A4D3D"/>
    <w:tbl>
      <w:tblPr>
        <w:tblStyle w:val="TableGrid"/>
        <w:tblW w:w="5001" w:type="pct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87"/>
        <w:gridCol w:w="3833"/>
        <w:gridCol w:w="3833"/>
      </w:tblGrid>
      <w:tr w:rsidR="00472853" w14:paraId="67EA8291" w14:textId="77777777" w:rsidTr="002B4ECB">
        <w:trPr>
          <w:trHeight w:val="20"/>
        </w:trPr>
        <w:tc>
          <w:tcPr>
            <w:tcW w:w="11965" w:type="dxa"/>
            <w:vMerge w:val="restart"/>
          </w:tcPr>
          <w:p w14:paraId="313B811E" w14:textId="77777777" w:rsidR="008E2C68" w:rsidRPr="00FC78C0" w:rsidRDefault="008E2C68" w:rsidP="008E2C68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t>Strategy 1</w:t>
            </w:r>
            <w:r>
              <w:rPr>
                <w:b/>
                <w:i/>
                <w:sz w:val="24"/>
              </w:rPr>
              <w:t xml:space="preserve">: </w:t>
            </w:r>
            <w:r w:rsidRPr="00651B9F">
              <w:rPr>
                <w:b/>
                <w:i/>
              </w:rPr>
              <w:t>Increase the availability of CDC-recognized organizations in underserved areas</w:t>
            </w:r>
          </w:p>
          <w:p w14:paraId="56E057D3" w14:textId="2A3D84DC" w:rsidR="00472853" w:rsidRPr="00772613" w:rsidRDefault="00472853" w:rsidP="008E2C68">
            <w:pPr>
              <w:rPr>
                <w:b/>
              </w:rPr>
            </w:pPr>
            <w:r w:rsidRPr="00772613">
              <w:rPr>
                <w:b/>
              </w:rPr>
              <w:t xml:space="preserve">Five Most Common </w:t>
            </w:r>
            <w:r>
              <w:rPr>
                <w:b/>
              </w:rPr>
              <w:t>Class</w:t>
            </w:r>
            <w:r w:rsidRPr="00772613">
              <w:rPr>
                <w:b/>
              </w:rPr>
              <w:t xml:space="preserve"> Locations </w:t>
            </w:r>
            <w:r w:rsidR="008532E7">
              <w:rPr>
                <w:b/>
              </w:rPr>
              <w:t>A</w:t>
            </w:r>
            <w:r w:rsidRPr="00772613">
              <w:rPr>
                <w:b/>
              </w:rPr>
              <w:t>cross [</w:t>
            </w:r>
            <w:r w:rsidRPr="006A55CE">
              <w:rPr>
                <w:b/>
                <w:i/>
              </w:rPr>
              <w:t>Insert Grantee’s name</w:t>
            </w:r>
            <w:r w:rsidRPr="00772613">
              <w:rPr>
                <w:b/>
              </w:rPr>
              <w:t xml:space="preserve">] </w:t>
            </w:r>
            <w:r w:rsidR="008532E7">
              <w:rPr>
                <w:b/>
              </w:rPr>
              <w:t>A</w:t>
            </w:r>
            <w:r w:rsidR="00DC78C0">
              <w:rPr>
                <w:b/>
              </w:rPr>
              <w:t xml:space="preserve">ll </w:t>
            </w:r>
            <w:r w:rsidR="008532E7">
              <w:rPr>
                <w:b/>
              </w:rPr>
              <w:t>A</w:t>
            </w:r>
            <w:r w:rsidR="00DC78C0">
              <w:rPr>
                <w:b/>
              </w:rPr>
              <w:t xml:space="preserve">ffiliate </w:t>
            </w:r>
            <w:r w:rsidR="008532E7">
              <w:rPr>
                <w:b/>
              </w:rPr>
              <w:t>D</w:t>
            </w:r>
            <w:r w:rsidR="00DC78C0">
              <w:rPr>
                <w:b/>
              </w:rPr>
              <w:t xml:space="preserve">elivery </w:t>
            </w:r>
            <w:r w:rsidR="008532E7">
              <w:rPr>
                <w:b/>
              </w:rPr>
              <w:t>S</w:t>
            </w:r>
            <w:r w:rsidRPr="00772613">
              <w:rPr>
                <w:b/>
              </w:rPr>
              <w:t>ites, Year 1</w:t>
            </w:r>
          </w:p>
          <w:p w14:paraId="779620E7" w14:textId="77777777" w:rsidR="00472853" w:rsidRDefault="00472853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297450D7" wp14:editId="37F0EFDC">
                  <wp:extent cx="3801533" cy="1507066"/>
                  <wp:effectExtent l="0" t="0" r="8890" b="17145"/>
                  <wp:docPr id="17" name="Chart 1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5579234C" w14:textId="77777777" w:rsidR="00080DA1" w:rsidRDefault="00080DA1" w:rsidP="00080DA1">
            <w:pPr>
              <w:spacing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</w:t>
            </w:r>
            <w:r>
              <w:rPr>
                <w:sz w:val="16"/>
                <w:szCs w:val="16"/>
              </w:rPr>
              <w:t xml:space="preserve"> total class locations by each type of class location.</w:t>
            </w:r>
          </w:p>
          <w:p w14:paraId="234BEB4F" w14:textId="77777777" w:rsidR="002B4ECB" w:rsidRPr="00472853" w:rsidRDefault="002B4ECB" w:rsidP="00080DA1">
            <w:pPr>
              <w:spacing w:after="20"/>
            </w:pPr>
          </w:p>
        </w:tc>
        <w:tc>
          <w:tcPr>
            <w:tcW w:w="11790" w:type="dxa"/>
            <w:gridSpan w:val="2"/>
            <w:tcBorders>
              <w:bottom w:val="nil"/>
            </w:tcBorders>
          </w:tcPr>
          <w:p w14:paraId="328F013A" w14:textId="77777777" w:rsidR="00472853" w:rsidRDefault="00472853" w:rsidP="008E2C68">
            <w:pPr>
              <w:jc w:val="center"/>
              <w:rPr>
                <w:b/>
                <w:i/>
                <w:sz w:val="24"/>
                <w:szCs w:val="24"/>
              </w:rPr>
            </w:pPr>
            <w:r w:rsidRPr="00777105">
              <w:rPr>
                <w:b/>
                <w:i/>
                <w:sz w:val="24"/>
                <w:szCs w:val="24"/>
              </w:rPr>
              <w:t>Strategy 3: Increase priority population awareness of prediabetes and enrollment in the lifestyle change program</w:t>
            </w:r>
          </w:p>
          <w:p w14:paraId="332EEB82" w14:textId="77777777" w:rsidR="00080DA1" w:rsidRPr="00080DA1" w:rsidRDefault="00080DA1" w:rsidP="00080DA1">
            <w:pPr>
              <w:rPr>
                <w:szCs w:val="24"/>
              </w:rPr>
            </w:pPr>
          </w:p>
          <w:p w14:paraId="2A0DA11C" w14:textId="77777777" w:rsidR="00080DA1" w:rsidRPr="00080DA1" w:rsidRDefault="00080DA1" w:rsidP="00080DA1">
            <w:pPr>
              <w:rPr>
                <w:b/>
              </w:rPr>
            </w:pPr>
            <w:r>
              <w:rPr>
                <w:b/>
              </w:rPr>
              <w:t xml:space="preserve">Five </w:t>
            </w:r>
            <w:r w:rsidRPr="003A0349">
              <w:rPr>
                <w:b/>
              </w:rPr>
              <w:t>Most Common Marketing Strategies Used to Recruit Participants</w:t>
            </w:r>
            <w:r w:rsidR="000B612C">
              <w:rPr>
                <w:b/>
                <w:vertAlign w:val="superscript"/>
              </w:rPr>
              <w:t>1</w:t>
            </w:r>
            <w:r w:rsidRPr="003A0349">
              <w:rPr>
                <w:b/>
              </w:rPr>
              <w:t xml:space="preserve"> </w:t>
            </w:r>
            <w:r>
              <w:rPr>
                <w:b/>
              </w:rPr>
              <w:t>a</w:t>
            </w:r>
            <w:r w:rsidRPr="003A0349">
              <w:rPr>
                <w:b/>
              </w:rPr>
              <w:t xml:space="preserve">cross </w:t>
            </w:r>
            <w:r>
              <w:rPr>
                <w:b/>
              </w:rPr>
              <w:t>[</w:t>
            </w:r>
            <w:r>
              <w:rPr>
                <w:b/>
                <w:i/>
              </w:rPr>
              <w:t>Insert Grantee’s Name</w:t>
            </w:r>
            <w:r>
              <w:rPr>
                <w:b/>
              </w:rPr>
              <w:t xml:space="preserve">] </w:t>
            </w:r>
            <w:r w:rsidR="00D27A6B">
              <w:rPr>
                <w:b/>
              </w:rPr>
              <w:t xml:space="preserve">Affiliate Delivery </w:t>
            </w:r>
            <w:r w:rsidRPr="003A0349">
              <w:rPr>
                <w:b/>
              </w:rPr>
              <w:t>Sites</w:t>
            </w:r>
            <w:r>
              <w:rPr>
                <w:b/>
              </w:rPr>
              <w:t xml:space="preserve"> by Priority Population, Year 1</w:t>
            </w:r>
          </w:p>
        </w:tc>
      </w:tr>
      <w:tr w:rsidR="000B612C" w14:paraId="2A8673CA" w14:textId="77777777" w:rsidTr="000B612C">
        <w:trPr>
          <w:trHeight w:val="269"/>
        </w:trPr>
        <w:tc>
          <w:tcPr>
            <w:tcW w:w="11965" w:type="dxa"/>
            <w:vMerge/>
          </w:tcPr>
          <w:p w14:paraId="2A9FD4E3" w14:textId="77777777" w:rsidR="000B612C" w:rsidRDefault="000B612C" w:rsidP="008E2C68">
            <w:pPr>
              <w:rPr>
                <w:b/>
              </w:rPr>
            </w:pPr>
          </w:p>
        </w:tc>
        <w:tc>
          <w:tcPr>
            <w:tcW w:w="5895" w:type="dxa"/>
            <w:vMerge w:val="restart"/>
            <w:tcBorders>
              <w:top w:val="nil"/>
              <w:right w:val="nil"/>
            </w:tcBorders>
          </w:tcPr>
          <w:p w14:paraId="50B6C4A2" w14:textId="77777777" w:rsidR="000B612C" w:rsidRDefault="000B612C" w:rsidP="008E2C68">
            <w:pPr>
              <w:rPr>
                <w:b/>
              </w:rPr>
            </w:pPr>
          </w:p>
          <w:p w14:paraId="0EA24F39" w14:textId="77777777" w:rsidR="000B612C" w:rsidRPr="003A0349" w:rsidRDefault="000B612C" w:rsidP="008E2C68">
            <w:pPr>
              <w:rPr>
                <w:b/>
              </w:rPr>
            </w:pPr>
            <w:r w:rsidRPr="003A0349">
              <w:rPr>
                <w:b/>
              </w:rPr>
              <w:t>African American</w:t>
            </w:r>
            <w:r>
              <w:rPr>
                <w:b/>
              </w:rPr>
              <w:t>s</w:t>
            </w:r>
            <w:r w:rsidRPr="003A0349">
              <w:rPr>
                <w:b/>
              </w:rPr>
              <w:t xml:space="preserve"> </w:t>
            </w:r>
          </w:p>
          <w:p w14:paraId="03C6056B" w14:textId="77777777" w:rsidR="000B612C" w:rsidRPr="00B24399" w:rsidRDefault="000B612C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415D2D6E" wp14:editId="4673428F">
                  <wp:extent cx="3429000" cy="1447800"/>
                  <wp:effectExtent l="0" t="0" r="0" b="0"/>
                  <wp:docPr id="18" name="Chart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14:paraId="5ECA86D4" w14:textId="77777777" w:rsidR="000B612C" w:rsidRDefault="000B612C" w:rsidP="002B4ECB">
            <w:pPr>
              <w:rPr>
                <w:b/>
              </w:rPr>
            </w:pPr>
          </w:p>
          <w:p w14:paraId="1AA34C42" w14:textId="77777777" w:rsidR="000B612C" w:rsidRPr="003A0349" w:rsidRDefault="000B612C" w:rsidP="002B4ECB">
            <w:pPr>
              <w:rPr>
                <w:b/>
              </w:rPr>
            </w:pPr>
            <w:r w:rsidRPr="00E25DE1">
              <w:rPr>
                <w:b/>
              </w:rPr>
              <w:t>Asian</w:t>
            </w:r>
            <w:r>
              <w:rPr>
                <w:b/>
              </w:rPr>
              <w:t xml:space="preserve"> Americans</w:t>
            </w:r>
          </w:p>
          <w:p w14:paraId="05B14045" w14:textId="77777777" w:rsidR="000B612C" w:rsidRPr="00B24399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7E0F48EF" wp14:editId="7458ADB3">
                  <wp:extent cx="3429000" cy="1447800"/>
                  <wp:effectExtent l="0" t="0" r="0" b="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14:paraId="7BFB44B2" w14:textId="77777777" w:rsidR="000B612C" w:rsidRDefault="000B612C" w:rsidP="002B4ECB">
            <w:pPr>
              <w:rPr>
                <w:b/>
              </w:rPr>
            </w:pPr>
          </w:p>
          <w:p w14:paraId="71875241" w14:textId="77777777" w:rsidR="000B612C" w:rsidRPr="003A0349" w:rsidRDefault="000B612C" w:rsidP="002B4ECB">
            <w:pPr>
              <w:rPr>
                <w:b/>
              </w:rPr>
            </w:pPr>
            <w:r w:rsidRPr="003A0349">
              <w:rPr>
                <w:b/>
              </w:rPr>
              <w:t>P</w:t>
            </w:r>
            <w:r>
              <w:rPr>
                <w:b/>
              </w:rPr>
              <w:t xml:space="preserve">eople </w:t>
            </w:r>
            <w:r w:rsidRPr="00B24399">
              <w:rPr>
                <w:b/>
              </w:rPr>
              <w:t>with Visual Impairments or Physical Disabilities</w:t>
            </w:r>
          </w:p>
          <w:p w14:paraId="6F6B6F89" w14:textId="77777777" w:rsidR="000B612C" w:rsidRPr="00B24399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36A67FE4" wp14:editId="4B213866">
                  <wp:extent cx="3429000" cy="1447800"/>
                  <wp:effectExtent l="0" t="0" r="0" b="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14:paraId="07A2D894" w14:textId="77777777" w:rsidR="000B612C" w:rsidRDefault="000B612C" w:rsidP="000B612C">
            <w:pPr>
              <w:rPr>
                <w:b/>
              </w:rPr>
            </w:pPr>
          </w:p>
          <w:p w14:paraId="0D5B5858" w14:textId="77777777" w:rsidR="000B612C" w:rsidRPr="00B24399" w:rsidRDefault="000B612C" w:rsidP="000B612C">
            <w:r>
              <w:rPr>
                <w:b/>
              </w:rPr>
              <w:t>Medicare</w:t>
            </w:r>
            <w:r>
              <w:rPr>
                <w:noProof/>
              </w:rPr>
              <w:drawing>
                <wp:inline distT="0" distB="0" distL="0" distR="0" wp14:anchorId="0BA2F90C" wp14:editId="649BE2C7">
                  <wp:extent cx="3429000" cy="1447800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5895" w:type="dxa"/>
            <w:vMerge w:val="restart"/>
            <w:tcBorders>
              <w:top w:val="nil"/>
              <w:left w:val="nil"/>
            </w:tcBorders>
          </w:tcPr>
          <w:p w14:paraId="0458F2C0" w14:textId="77777777" w:rsidR="000B612C" w:rsidRDefault="000B612C" w:rsidP="008E2C68">
            <w:pPr>
              <w:rPr>
                <w:b/>
              </w:rPr>
            </w:pPr>
          </w:p>
          <w:p w14:paraId="63656DDD" w14:textId="77777777" w:rsidR="000B612C" w:rsidRPr="003A0349" w:rsidRDefault="000B612C" w:rsidP="008E2C68">
            <w:pPr>
              <w:rPr>
                <w:b/>
              </w:rPr>
            </w:pPr>
            <w:r>
              <w:rPr>
                <w:b/>
              </w:rPr>
              <w:t>Hispanics</w:t>
            </w:r>
          </w:p>
          <w:p w14:paraId="4534A761" w14:textId="77777777" w:rsidR="000B612C" w:rsidRPr="00B24399" w:rsidRDefault="000B612C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515AAFD2" wp14:editId="2B7169B9">
                  <wp:extent cx="3429000" cy="1447800"/>
                  <wp:effectExtent l="0" t="0" r="0" b="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100603E4" w14:textId="77777777" w:rsidR="000B612C" w:rsidRDefault="000B612C" w:rsidP="002B4ECB">
            <w:pPr>
              <w:rPr>
                <w:b/>
              </w:rPr>
            </w:pPr>
          </w:p>
          <w:p w14:paraId="51CFF886" w14:textId="77777777" w:rsidR="000B612C" w:rsidRPr="003A0349" w:rsidRDefault="000B612C" w:rsidP="002B4ECB">
            <w:pPr>
              <w:rPr>
                <w:b/>
              </w:rPr>
            </w:pPr>
            <w:r>
              <w:rPr>
                <w:b/>
              </w:rPr>
              <w:t>American Indians, Alaska Natives, and Pacific Islanders</w:t>
            </w:r>
          </w:p>
          <w:p w14:paraId="327E1D73" w14:textId="77777777" w:rsidR="000B612C" w:rsidRPr="00B24399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7292D699" wp14:editId="43E24015">
                  <wp:extent cx="3429000" cy="1447800"/>
                  <wp:effectExtent l="0" t="0" r="0" b="0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2B3C866B" w14:textId="77777777" w:rsidR="000B612C" w:rsidRDefault="000B612C" w:rsidP="002B4ECB">
            <w:pPr>
              <w:rPr>
                <w:b/>
              </w:rPr>
            </w:pPr>
          </w:p>
          <w:p w14:paraId="4BFD6ED8" w14:textId="77777777" w:rsidR="000B612C" w:rsidRPr="003A0349" w:rsidRDefault="000B612C" w:rsidP="002B4ECB">
            <w:pPr>
              <w:rPr>
                <w:b/>
              </w:rPr>
            </w:pPr>
            <w:r>
              <w:rPr>
                <w:b/>
              </w:rPr>
              <w:t>Men</w:t>
            </w:r>
          </w:p>
          <w:p w14:paraId="5492223E" w14:textId="77777777" w:rsidR="000B612C" w:rsidRPr="00F502D0" w:rsidRDefault="000B612C" w:rsidP="002B4ECB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5160CA5A" wp14:editId="273CA25F">
                  <wp:extent cx="3429000" cy="1447800"/>
                  <wp:effectExtent l="0" t="0" r="0" b="0"/>
                  <wp:docPr id="7" name="Chart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05389332" w14:textId="77777777" w:rsidR="000B612C" w:rsidRDefault="000B612C" w:rsidP="008E2C68">
            <w:pPr>
              <w:rPr>
                <w:b/>
              </w:rPr>
            </w:pPr>
          </w:p>
          <w:p w14:paraId="6673A381" w14:textId="77777777" w:rsidR="000B612C" w:rsidRPr="003A0349" w:rsidRDefault="000B612C" w:rsidP="008E2C68">
            <w:pPr>
              <w:rPr>
                <w:b/>
              </w:rPr>
            </w:pPr>
            <w:r>
              <w:rPr>
                <w:b/>
              </w:rPr>
              <w:t xml:space="preserve">Geography: </w:t>
            </w:r>
            <w:r w:rsidRPr="00B24399">
              <w:rPr>
                <w:b/>
              </w:rPr>
              <w:t>Rural or Frontier</w:t>
            </w:r>
            <w:r w:rsidRPr="003A0349">
              <w:rPr>
                <w:b/>
              </w:rPr>
              <w:t xml:space="preserve"> </w:t>
            </w:r>
          </w:p>
          <w:p w14:paraId="7D546A7F" w14:textId="77777777" w:rsidR="000B612C" w:rsidRPr="00B24399" w:rsidRDefault="000B612C" w:rsidP="008E2C68">
            <w:pPr>
              <w:spacing w:after="20"/>
            </w:pPr>
            <w:r>
              <w:rPr>
                <w:noProof/>
              </w:rPr>
              <w:drawing>
                <wp:inline distT="0" distB="0" distL="0" distR="0" wp14:anchorId="6EBC38BD" wp14:editId="17DA4F14">
                  <wp:extent cx="3429000" cy="1447800"/>
                  <wp:effectExtent l="0" t="0" r="0" b="0"/>
                  <wp:docPr id="6" name="Chart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0B612C" w14:paraId="43E81BA2" w14:textId="77777777" w:rsidTr="000B612C">
        <w:trPr>
          <w:trHeight w:val="20"/>
        </w:trPr>
        <w:tc>
          <w:tcPr>
            <w:tcW w:w="11965" w:type="dxa"/>
          </w:tcPr>
          <w:p w14:paraId="0314C45C" w14:textId="2CF2EDA1" w:rsidR="000B612C" w:rsidRPr="00777105" w:rsidRDefault="000B612C" w:rsidP="008E2C68">
            <w:pPr>
              <w:jc w:val="center"/>
              <w:rPr>
                <w:i/>
                <w:sz w:val="24"/>
                <w:szCs w:val="24"/>
              </w:rPr>
            </w:pPr>
            <w:r w:rsidRPr="00777105">
              <w:rPr>
                <w:b/>
                <w:i/>
                <w:sz w:val="24"/>
                <w:szCs w:val="24"/>
              </w:rPr>
              <w:t>Strategy 2: Increase clinician screening, detection, and referral of adults with prediabetes or at high risk for type 2 diabetes to CDC</w:t>
            </w:r>
            <w:r w:rsidR="008532E7">
              <w:rPr>
                <w:b/>
                <w:i/>
                <w:sz w:val="24"/>
                <w:szCs w:val="24"/>
              </w:rPr>
              <w:t>-</w:t>
            </w:r>
            <w:r w:rsidRPr="00777105">
              <w:rPr>
                <w:b/>
                <w:i/>
                <w:sz w:val="24"/>
                <w:szCs w:val="24"/>
              </w:rPr>
              <w:t>recognized organizations</w:t>
            </w:r>
          </w:p>
          <w:p w14:paraId="5C696E0D" w14:textId="77777777" w:rsidR="000B612C" w:rsidRPr="00CC762E" w:rsidRDefault="000B612C" w:rsidP="002B4ECB">
            <w:pPr>
              <w:rPr>
                <w:b/>
              </w:rPr>
            </w:pPr>
            <w:r w:rsidRPr="00F9566C">
              <w:rPr>
                <w:b/>
              </w:rPr>
              <w:t>Recruitment Places Used by [</w:t>
            </w:r>
            <w:r w:rsidRPr="006A55CE">
              <w:rPr>
                <w:b/>
                <w:i/>
              </w:rPr>
              <w:t>Insert Site Name</w:t>
            </w:r>
            <w:r w:rsidRPr="00F9566C">
              <w:rPr>
                <w:b/>
              </w:rPr>
              <w:t>] to Reach and Enroll Participants, Year 1</w:t>
            </w:r>
          </w:p>
          <w:tbl>
            <w:tblPr>
              <w:tblStyle w:val="TableGrid"/>
              <w:tblW w:w="11768" w:type="dxa"/>
              <w:tblLayout w:type="fixed"/>
              <w:tblLook w:val="04A0" w:firstRow="1" w:lastRow="0" w:firstColumn="1" w:lastColumn="0" w:noHBand="0" w:noVBand="1"/>
            </w:tblPr>
            <w:tblGrid>
              <w:gridCol w:w="2665"/>
              <w:gridCol w:w="2362"/>
              <w:gridCol w:w="2247"/>
              <w:gridCol w:w="116"/>
              <w:gridCol w:w="2131"/>
              <w:gridCol w:w="231"/>
              <w:gridCol w:w="2016"/>
            </w:tblGrid>
            <w:tr w:rsidR="000B612C" w:rsidRPr="00C10237" w14:paraId="3FDD25EE" w14:textId="77777777" w:rsidTr="007A44DB">
              <w:trPr>
                <w:trHeight w:val="20"/>
              </w:trPr>
              <w:tc>
                <w:tcPr>
                  <w:tcW w:w="2665" w:type="dxa"/>
                  <w:shd w:val="clear" w:color="auto" w:fill="074141" w:themeFill="accent1"/>
                  <w:vAlign w:val="center"/>
                </w:tcPr>
                <w:p w14:paraId="53AFBE11" w14:textId="77777777" w:rsidR="000B612C" w:rsidRPr="008E2C68" w:rsidRDefault="000B612C" w:rsidP="002B4ECB">
                  <w:pPr>
                    <w:jc w:val="center"/>
                    <w:rPr>
                      <w:b/>
                      <w:color w:val="FFFFFF" w:themeColor="background1"/>
                    </w:rPr>
                  </w:pPr>
                  <w:r w:rsidRPr="008E2C68">
                    <w:rPr>
                      <w:b/>
                      <w:color w:val="FFFFFF" w:themeColor="background1"/>
                    </w:rPr>
                    <w:t>Recruitment Places</w:t>
                  </w:r>
                </w:p>
              </w:tc>
              <w:tc>
                <w:tcPr>
                  <w:tcW w:w="2362" w:type="dxa"/>
                  <w:shd w:val="clear" w:color="auto" w:fill="074141" w:themeFill="accent1"/>
                  <w:vAlign w:val="center"/>
                </w:tcPr>
                <w:p w14:paraId="181B67BF" w14:textId="77777777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Number of Recruitment Places for [</w:t>
                  </w:r>
                  <w:r w:rsidRPr="006A55CE">
                    <w:rPr>
                      <w:i/>
                      <w:color w:val="FFFFFF" w:themeColor="background1"/>
                    </w:rPr>
                    <w:t>Site</w:t>
                  </w:r>
                  <w:r>
                    <w:rPr>
                      <w:color w:val="FFFFFF" w:themeColor="background1"/>
                    </w:rPr>
                    <w:t>]</w:t>
                  </w:r>
                </w:p>
              </w:tc>
              <w:tc>
                <w:tcPr>
                  <w:tcW w:w="2363" w:type="dxa"/>
                  <w:gridSpan w:val="2"/>
                  <w:shd w:val="clear" w:color="auto" w:fill="074141" w:themeFill="accent1"/>
                  <w:vAlign w:val="center"/>
                </w:tcPr>
                <w:p w14:paraId="6E67CE7E" w14:textId="77777777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Total Participants Reached for [</w:t>
                  </w:r>
                  <w:r w:rsidRPr="006A55CE">
                    <w:rPr>
                      <w:i/>
                      <w:color w:val="FFFFFF" w:themeColor="background1"/>
                    </w:rPr>
                    <w:t>Site</w:t>
                  </w:r>
                  <w:r>
                    <w:rPr>
                      <w:color w:val="FFFFFF" w:themeColor="background1"/>
                    </w:rPr>
                    <w:t>]</w:t>
                  </w:r>
                </w:p>
              </w:tc>
              <w:tc>
                <w:tcPr>
                  <w:tcW w:w="2362" w:type="dxa"/>
                  <w:gridSpan w:val="2"/>
                  <w:shd w:val="clear" w:color="auto" w:fill="074141" w:themeFill="accent1"/>
                  <w:vAlign w:val="center"/>
                </w:tcPr>
                <w:p w14:paraId="1F69BC40" w14:textId="77777777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Total Participants Enrolled for [</w:t>
                  </w:r>
                  <w:r w:rsidRPr="006A55CE">
                    <w:rPr>
                      <w:i/>
                      <w:color w:val="FFFFFF" w:themeColor="background1"/>
                    </w:rPr>
                    <w:t>Site</w:t>
                  </w:r>
                  <w:r>
                    <w:rPr>
                      <w:color w:val="FFFFFF" w:themeColor="background1"/>
                    </w:rPr>
                    <w:t>]</w:t>
                  </w:r>
                </w:p>
              </w:tc>
              <w:tc>
                <w:tcPr>
                  <w:tcW w:w="2016" w:type="dxa"/>
                  <w:shd w:val="clear" w:color="auto" w:fill="074141" w:themeFill="accent1"/>
                  <w:vAlign w:val="center"/>
                </w:tcPr>
                <w:p w14:paraId="36679C1F" w14:textId="3CDA4E00" w:rsidR="000B612C" w:rsidRDefault="000B612C" w:rsidP="002B4ECB">
                  <w:pPr>
                    <w:jc w:val="center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Percentage </w:t>
                  </w:r>
                  <w:r w:rsidR="00EC5179">
                    <w:rPr>
                      <w:color w:val="FFFFFF" w:themeColor="background1"/>
                    </w:rPr>
                    <w:t>Reached that were E</w:t>
                  </w:r>
                  <w:r>
                    <w:rPr>
                      <w:color w:val="FFFFFF" w:themeColor="background1"/>
                    </w:rPr>
                    <w:t>nrolled</w:t>
                  </w:r>
                </w:p>
              </w:tc>
            </w:tr>
            <w:tr w:rsidR="000B612C" w:rsidRPr="00C10237" w14:paraId="0B5B9321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2204FF0B" w14:textId="376CBC05" w:rsidR="000B612C" w:rsidRPr="00C10237" w:rsidRDefault="00DA2394" w:rsidP="002B4ECB">
                  <w:r>
                    <w:t>Community s</w:t>
                  </w:r>
                  <w:r w:rsidR="000B612C"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34B90BD5" w14:textId="77777777" w:rsidR="000B612C" w:rsidRDefault="000B612C" w:rsidP="002B4ECB">
                  <w:pPr>
                    <w:jc w:val="center"/>
                  </w:pPr>
                  <w:r>
                    <w:t>20</w:t>
                  </w:r>
                </w:p>
              </w:tc>
              <w:tc>
                <w:tcPr>
                  <w:tcW w:w="2247" w:type="dxa"/>
                  <w:vAlign w:val="center"/>
                </w:tcPr>
                <w:p w14:paraId="3A07C51E" w14:textId="77777777" w:rsidR="000B612C" w:rsidRDefault="000B612C" w:rsidP="002B4ECB">
                  <w:pPr>
                    <w:jc w:val="center"/>
                  </w:pPr>
                  <w:r>
                    <w:t>2000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5721E876" w14:textId="77777777" w:rsidR="000B612C" w:rsidRDefault="000B612C" w:rsidP="002B4ECB">
                  <w:pPr>
                    <w:jc w:val="center"/>
                  </w:pPr>
                  <w:r>
                    <w:t>200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4ADFEB88" w14:textId="77777777" w:rsidR="000B612C" w:rsidRDefault="000B612C" w:rsidP="002B4ECB">
                  <w:pPr>
                    <w:jc w:val="center"/>
                  </w:pPr>
                  <w:r w:rsidRPr="002E0C77">
                    <w:t>10%</w:t>
                  </w:r>
                </w:p>
              </w:tc>
            </w:tr>
            <w:tr w:rsidR="000B612C" w:rsidRPr="00C10237" w14:paraId="5F1FF9B9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532820D8" w14:textId="65469C74" w:rsidR="000B612C" w:rsidRPr="00C10237" w:rsidRDefault="000B612C" w:rsidP="00DA2394">
                  <w:r w:rsidRPr="001C562D">
                    <w:t>Government</w:t>
                  </w:r>
                  <w:r w:rsidR="00DA2394">
                    <w:t xml:space="preserve"> s</w:t>
                  </w:r>
                  <w:r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4580DFBA" w14:textId="77777777" w:rsidR="000B612C" w:rsidRDefault="000B612C" w:rsidP="002B4EC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247" w:type="dxa"/>
                  <w:vAlign w:val="center"/>
                </w:tcPr>
                <w:p w14:paraId="7C13B391" w14:textId="77777777" w:rsidR="000B612C" w:rsidRDefault="000B612C" w:rsidP="002B4ECB">
                  <w:pPr>
                    <w:jc w:val="center"/>
                  </w:pPr>
                  <w:r>
                    <w:t>100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ADCA914" w14:textId="77777777" w:rsidR="000B612C" w:rsidRDefault="000B612C" w:rsidP="002B4ECB">
                  <w:pPr>
                    <w:jc w:val="center"/>
                  </w:pPr>
                  <w:r>
                    <w:t>50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E4F3138" w14:textId="77777777" w:rsidR="000B612C" w:rsidRDefault="000B612C" w:rsidP="002B4ECB">
                  <w:pPr>
                    <w:jc w:val="center"/>
                  </w:pPr>
                  <w:r>
                    <w:t>5</w:t>
                  </w:r>
                  <w:r w:rsidRPr="002E0C77">
                    <w:t>0%</w:t>
                  </w:r>
                </w:p>
              </w:tc>
            </w:tr>
            <w:tr w:rsidR="000B612C" w:rsidRPr="00C10237" w14:paraId="3C926BD9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68BC19E0" w14:textId="6837FEE8" w:rsidR="000B612C" w:rsidRPr="00C10237" w:rsidRDefault="00DA2394" w:rsidP="002B4ECB">
                  <w:r>
                    <w:t>Health care s</w:t>
                  </w:r>
                  <w:r w:rsidR="000B612C"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1339A741" w14:textId="77777777" w:rsidR="000B612C" w:rsidRDefault="000B612C" w:rsidP="002B4ECB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2247" w:type="dxa"/>
                  <w:vAlign w:val="center"/>
                </w:tcPr>
                <w:p w14:paraId="25D22C47" w14:textId="77777777" w:rsidR="000B612C" w:rsidRDefault="000B612C" w:rsidP="002B4ECB">
                  <w:pPr>
                    <w:jc w:val="center"/>
                  </w:pPr>
                  <w:r>
                    <w:t>4000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0AF95419" w14:textId="77777777" w:rsidR="000B612C" w:rsidRDefault="000B612C" w:rsidP="002B4ECB">
                  <w:pPr>
                    <w:jc w:val="center"/>
                  </w:pPr>
                  <w:r>
                    <w:t>40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A1BEE51" w14:textId="77777777" w:rsidR="000B612C" w:rsidRDefault="000B612C" w:rsidP="002B4ECB">
                  <w:pPr>
                    <w:jc w:val="center"/>
                  </w:pPr>
                  <w:r>
                    <w:t>1%</w:t>
                  </w:r>
                </w:p>
              </w:tc>
            </w:tr>
            <w:tr w:rsidR="000B612C" w:rsidRPr="00C10237" w14:paraId="0D153A99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5840362D" w14:textId="4008DB7C" w:rsidR="000B612C" w:rsidRPr="00C10237" w:rsidRDefault="00DA2394" w:rsidP="002B4ECB">
                  <w:r>
                    <w:t>Employer/i</w:t>
                  </w:r>
                  <w:r w:rsidR="000B612C" w:rsidRPr="001C562D">
                    <w:t>nsurers</w:t>
                  </w:r>
                </w:p>
              </w:tc>
              <w:tc>
                <w:tcPr>
                  <w:tcW w:w="2362" w:type="dxa"/>
                  <w:vAlign w:val="center"/>
                </w:tcPr>
                <w:p w14:paraId="326B4E17" w14:textId="77777777" w:rsidR="000B612C" w:rsidRDefault="000B612C" w:rsidP="002B4ECB">
                  <w:pPr>
                    <w:jc w:val="center"/>
                  </w:pPr>
                  <w:r>
                    <w:t>34</w:t>
                  </w:r>
                </w:p>
              </w:tc>
              <w:tc>
                <w:tcPr>
                  <w:tcW w:w="2247" w:type="dxa"/>
                  <w:vAlign w:val="center"/>
                </w:tcPr>
                <w:p w14:paraId="599F97DA" w14:textId="77777777" w:rsidR="000B612C" w:rsidRDefault="000B612C" w:rsidP="002B4ECB">
                  <w:pPr>
                    <w:jc w:val="center"/>
                  </w:pPr>
                  <w:r>
                    <w:t>3000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5A917BAE" w14:textId="77777777" w:rsidR="000B612C" w:rsidRDefault="000B612C" w:rsidP="002B4ECB">
                  <w:pPr>
                    <w:jc w:val="center"/>
                  </w:pPr>
                  <w:r>
                    <w:t>300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A42BB39" w14:textId="77777777" w:rsidR="000B612C" w:rsidRDefault="000B612C" w:rsidP="002B4ECB">
                  <w:pPr>
                    <w:jc w:val="center"/>
                  </w:pPr>
                  <w:r w:rsidRPr="002E0C77">
                    <w:t>10%</w:t>
                  </w:r>
                </w:p>
              </w:tc>
            </w:tr>
            <w:tr w:rsidR="000B612C" w:rsidRPr="00C10237" w14:paraId="62F8F9EA" w14:textId="77777777" w:rsidTr="007A44DB">
              <w:trPr>
                <w:trHeight w:val="20"/>
              </w:trPr>
              <w:tc>
                <w:tcPr>
                  <w:tcW w:w="2665" w:type="dxa"/>
                  <w:vAlign w:val="center"/>
                </w:tcPr>
                <w:p w14:paraId="0275BE9A" w14:textId="34E0D1EB" w:rsidR="000B612C" w:rsidRPr="00C10237" w:rsidRDefault="000B612C" w:rsidP="00DA2394">
                  <w:r w:rsidRPr="001C562D">
                    <w:t>Faith</w:t>
                  </w:r>
                  <w:r w:rsidR="008532E7">
                    <w:t>-</w:t>
                  </w:r>
                  <w:r w:rsidR="00DA2394">
                    <w:t>b</w:t>
                  </w:r>
                  <w:r w:rsidRPr="001C562D">
                    <w:t xml:space="preserve">ased </w:t>
                  </w:r>
                  <w:r w:rsidR="00DA2394">
                    <w:t>s</w:t>
                  </w:r>
                  <w:r w:rsidRPr="001C562D">
                    <w:t>etting</w:t>
                  </w:r>
                </w:p>
              </w:tc>
              <w:tc>
                <w:tcPr>
                  <w:tcW w:w="2362" w:type="dxa"/>
                  <w:vAlign w:val="center"/>
                </w:tcPr>
                <w:p w14:paraId="7A1DC434" w14:textId="77777777" w:rsidR="000B612C" w:rsidRDefault="000B612C" w:rsidP="002B4ECB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2247" w:type="dxa"/>
                  <w:vAlign w:val="center"/>
                </w:tcPr>
                <w:p w14:paraId="62FCE9D0" w14:textId="77777777" w:rsidR="000B612C" w:rsidRDefault="000B612C" w:rsidP="002B4ECB">
                  <w:pPr>
                    <w:jc w:val="center"/>
                  </w:pPr>
                  <w:r>
                    <w:t>1000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1BA2C920" w14:textId="77777777" w:rsidR="000B612C" w:rsidRDefault="000B612C" w:rsidP="002B4ECB">
                  <w:pPr>
                    <w:jc w:val="center"/>
                  </w:pPr>
                  <w:r>
                    <w:t>150</w:t>
                  </w:r>
                </w:p>
              </w:tc>
              <w:tc>
                <w:tcPr>
                  <w:tcW w:w="2247" w:type="dxa"/>
                  <w:gridSpan w:val="2"/>
                  <w:vAlign w:val="center"/>
                </w:tcPr>
                <w:p w14:paraId="4F0A8E11" w14:textId="77777777" w:rsidR="000B612C" w:rsidRDefault="000B612C" w:rsidP="002B4ECB">
                  <w:pPr>
                    <w:jc w:val="center"/>
                  </w:pPr>
                  <w:r>
                    <w:t>15%</w:t>
                  </w:r>
                </w:p>
              </w:tc>
            </w:tr>
          </w:tbl>
          <w:p w14:paraId="04987AC0" w14:textId="77777777" w:rsidR="000B612C" w:rsidRDefault="000B612C" w:rsidP="008E2C68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5895" w:type="dxa"/>
            <w:vMerge/>
            <w:tcBorders>
              <w:right w:val="nil"/>
            </w:tcBorders>
            <w:vAlign w:val="center"/>
          </w:tcPr>
          <w:p w14:paraId="68A9CB13" w14:textId="77777777" w:rsidR="000B612C" w:rsidRPr="00B24399" w:rsidRDefault="000B612C" w:rsidP="000B612C"/>
        </w:tc>
        <w:tc>
          <w:tcPr>
            <w:tcW w:w="5895" w:type="dxa"/>
            <w:vMerge/>
            <w:tcBorders>
              <w:left w:val="nil"/>
            </w:tcBorders>
            <w:vAlign w:val="center"/>
          </w:tcPr>
          <w:p w14:paraId="54E08200" w14:textId="77777777" w:rsidR="000B612C" w:rsidRPr="00B24399" w:rsidRDefault="000B612C" w:rsidP="008E2C68">
            <w:pPr>
              <w:spacing w:after="20"/>
            </w:pPr>
          </w:p>
        </w:tc>
      </w:tr>
      <w:tr w:rsidR="000B612C" w14:paraId="5F5D0950" w14:textId="77777777" w:rsidTr="000B612C">
        <w:trPr>
          <w:trHeight w:val="20"/>
        </w:trPr>
        <w:tc>
          <w:tcPr>
            <w:tcW w:w="11965" w:type="dxa"/>
          </w:tcPr>
          <w:p w14:paraId="3A78E354" w14:textId="77777777" w:rsidR="000B612C" w:rsidRPr="00FC78C0" w:rsidRDefault="000B612C" w:rsidP="008E2C68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  <w:szCs w:val="24"/>
              </w:rPr>
              <w:t>Strategy 4</w:t>
            </w:r>
            <w:r w:rsidRPr="0017653C">
              <w:rPr>
                <w:b/>
                <w:i/>
                <w:sz w:val="24"/>
                <w:szCs w:val="24"/>
              </w:rPr>
              <w:t xml:space="preserve">: </w:t>
            </w:r>
            <w:r w:rsidRPr="0017653C">
              <w:rPr>
                <w:b/>
                <w:i/>
              </w:rPr>
              <w:t>Ensure high rates of retention for priority population participants in the lifestyle change program</w:t>
            </w:r>
          </w:p>
          <w:p w14:paraId="3E6B2BE3" w14:textId="77777777" w:rsidR="000B612C" w:rsidRPr="007D1A7A" w:rsidRDefault="000B612C" w:rsidP="008E2C68">
            <w:pPr>
              <w:rPr>
                <w:b/>
              </w:rPr>
            </w:pPr>
            <w:r>
              <w:rPr>
                <w:b/>
              </w:rPr>
              <w:t>Number</w:t>
            </w:r>
            <w:r w:rsidRPr="007D1A7A">
              <w:rPr>
                <w:b/>
              </w:rPr>
              <w:t xml:space="preserve"> of [</w:t>
            </w:r>
            <w:r w:rsidRPr="000625A0">
              <w:rPr>
                <w:b/>
                <w:i/>
              </w:rPr>
              <w:t>Insert Grantee’s Name</w:t>
            </w:r>
            <w:r w:rsidRPr="007D1A7A">
              <w:rPr>
                <w:b/>
              </w:rPr>
              <w:t xml:space="preserve">] </w:t>
            </w:r>
            <w:r>
              <w:rPr>
                <w:b/>
              </w:rPr>
              <w:t xml:space="preserve">Sites with </w:t>
            </w:r>
            <w:r w:rsidRPr="007D1A7A">
              <w:rPr>
                <w:b/>
              </w:rPr>
              <w:t>Delivery Adaptations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by Priority Population</w:t>
            </w:r>
            <w:r w:rsidRPr="007D1A7A">
              <w:rPr>
                <w:b/>
              </w:rPr>
              <w:t>, Year 1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25"/>
              <w:gridCol w:w="4200"/>
            </w:tblGrid>
            <w:tr w:rsidR="000B612C" w:rsidRPr="00FC78C0" w14:paraId="00BCB84F" w14:textId="77777777" w:rsidTr="008E2C68">
              <w:trPr>
                <w:trHeight w:val="20"/>
              </w:trPr>
              <w:tc>
                <w:tcPr>
                  <w:tcW w:w="5125" w:type="dxa"/>
                  <w:shd w:val="clear" w:color="auto" w:fill="074141" w:themeFill="accent1"/>
                  <w:vAlign w:val="center"/>
                </w:tcPr>
                <w:p w14:paraId="307F809A" w14:textId="77777777" w:rsidR="000B612C" w:rsidRPr="00FC78C0" w:rsidRDefault="000B612C" w:rsidP="008E2C68">
                  <w:pPr>
                    <w:rPr>
                      <w:color w:val="FFFFFF" w:themeColor="background1"/>
                    </w:rPr>
                  </w:pPr>
                  <w:r w:rsidRPr="00FC78C0">
                    <w:rPr>
                      <w:b/>
                      <w:color w:val="FFFFFF" w:themeColor="background1"/>
                    </w:rPr>
                    <w:t xml:space="preserve">Priority Population </w:t>
                  </w:r>
                  <w:r>
                    <w:rPr>
                      <w:b/>
                      <w:color w:val="FFFFFF" w:themeColor="background1"/>
                    </w:rPr>
                    <w:t>Targeted</w:t>
                  </w:r>
                </w:p>
              </w:tc>
              <w:tc>
                <w:tcPr>
                  <w:tcW w:w="4200" w:type="dxa"/>
                  <w:shd w:val="clear" w:color="auto" w:fill="074141" w:themeFill="accent1"/>
                  <w:vAlign w:val="center"/>
                </w:tcPr>
                <w:p w14:paraId="26756552" w14:textId="77777777" w:rsidR="000B612C" w:rsidRPr="00FC78C0" w:rsidRDefault="000B612C" w:rsidP="008E2C68">
                  <w:pPr>
                    <w:jc w:val="center"/>
                    <w:rPr>
                      <w:color w:val="FFFFFF" w:themeColor="background1"/>
                    </w:rPr>
                  </w:pPr>
                  <w:r>
                    <w:t xml:space="preserve">Number of Sites with </w:t>
                  </w:r>
                  <w:r w:rsidRPr="00F03E54">
                    <w:t>Delivery Adaptations</w:t>
                  </w:r>
                </w:p>
              </w:tc>
            </w:tr>
            <w:tr w:rsidR="000B612C" w:rsidRPr="00FC78C0" w14:paraId="4DFFC990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62F7670B" w14:textId="77777777" w:rsidR="000B612C" w:rsidRPr="00FC78C0" w:rsidRDefault="000B612C" w:rsidP="008E2C68">
                  <w:r w:rsidRPr="004A66BF">
                    <w:t>Hispanics</w:t>
                  </w:r>
                </w:p>
              </w:tc>
              <w:tc>
                <w:tcPr>
                  <w:tcW w:w="4200" w:type="dxa"/>
                  <w:vAlign w:val="center"/>
                </w:tcPr>
                <w:p w14:paraId="4839019D" w14:textId="77777777" w:rsidR="000B612C" w:rsidRPr="00FC78C0" w:rsidRDefault="000B612C" w:rsidP="008E2C68">
                  <w:pPr>
                    <w:jc w:val="center"/>
                  </w:pPr>
                  <w:r>
                    <w:t>3</w:t>
                  </w:r>
                </w:p>
              </w:tc>
            </w:tr>
            <w:tr w:rsidR="000B612C" w:rsidRPr="00FC78C0" w14:paraId="2AA3D09C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68E477DF" w14:textId="77777777" w:rsidR="000B612C" w:rsidRPr="00FC78C0" w:rsidRDefault="000B612C" w:rsidP="008E2C68">
                  <w:r w:rsidRPr="004A66BF">
                    <w:t>African Americans</w:t>
                  </w:r>
                </w:p>
              </w:tc>
              <w:tc>
                <w:tcPr>
                  <w:tcW w:w="4200" w:type="dxa"/>
                  <w:vAlign w:val="center"/>
                </w:tcPr>
                <w:p w14:paraId="1FD788B2" w14:textId="77777777" w:rsidR="000B612C" w:rsidRPr="00FC78C0" w:rsidRDefault="000B612C" w:rsidP="008E2C68">
                  <w:pPr>
                    <w:jc w:val="center"/>
                  </w:pPr>
                  <w:r>
                    <w:t>2</w:t>
                  </w:r>
                </w:p>
              </w:tc>
            </w:tr>
            <w:tr w:rsidR="000B612C" w:rsidRPr="00FC78C0" w14:paraId="3A17AB37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6986B022" w14:textId="77777777" w:rsidR="000B612C" w:rsidRDefault="000B612C" w:rsidP="008E2C68">
                  <w:r w:rsidRPr="004A66BF">
                    <w:t>Asian Americans</w:t>
                  </w:r>
                </w:p>
              </w:tc>
              <w:tc>
                <w:tcPr>
                  <w:tcW w:w="4200" w:type="dxa"/>
                  <w:vAlign w:val="center"/>
                </w:tcPr>
                <w:p w14:paraId="6F2002C8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55920F1B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391040DC" w14:textId="77777777" w:rsidR="000B612C" w:rsidRDefault="000B612C" w:rsidP="008E2C68">
                  <w:r w:rsidRPr="004A66BF">
                    <w:t>American Indians, Alaska Natives, Pacific Islanders</w:t>
                  </w:r>
                </w:p>
              </w:tc>
              <w:tc>
                <w:tcPr>
                  <w:tcW w:w="4200" w:type="dxa"/>
                  <w:vAlign w:val="center"/>
                </w:tcPr>
                <w:p w14:paraId="3F9516A2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13E3F2E3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5F5A58DF" w14:textId="6EFC77FD" w:rsidR="000B612C" w:rsidRDefault="00DA2394" w:rsidP="008E2C68">
                  <w:r>
                    <w:t>People with v</w:t>
                  </w:r>
                  <w:r w:rsidR="000B612C" w:rsidRPr="004A66BF">
                    <w:t xml:space="preserve">isual </w:t>
                  </w:r>
                  <w:r>
                    <w:t>impairments or physical d</w:t>
                  </w:r>
                  <w:r w:rsidR="000B612C" w:rsidRPr="004A66BF">
                    <w:t>isabilities</w:t>
                  </w:r>
                </w:p>
              </w:tc>
              <w:tc>
                <w:tcPr>
                  <w:tcW w:w="4200" w:type="dxa"/>
                  <w:vAlign w:val="center"/>
                </w:tcPr>
                <w:p w14:paraId="28104997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3D20B767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2AE99774" w14:textId="77777777" w:rsidR="000B612C" w:rsidRDefault="000B612C" w:rsidP="008E2C68">
                  <w:r w:rsidRPr="004A66BF">
                    <w:t>Men</w:t>
                  </w:r>
                </w:p>
              </w:tc>
              <w:tc>
                <w:tcPr>
                  <w:tcW w:w="4200" w:type="dxa"/>
                  <w:vAlign w:val="center"/>
                </w:tcPr>
                <w:p w14:paraId="5E63FE54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55754637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2B28D0EC" w14:textId="77777777" w:rsidR="000B612C" w:rsidRDefault="000B612C" w:rsidP="008E2C68">
                  <w:r w:rsidRPr="004A66BF">
                    <w:t>Medicare</w:t>
                  </w:r>
                </w:p>
              </w:tc>
              <w:tc>
                <w:tcPr>
                  <w:tcW w:w="4200" w:type="dxa"/>
                  <w:vAlign w:val="center"/>
                </w:tcPr>
                <w:p w14:paraId="57E3B3CB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  <w:tr w:rsidR="000B612C" w:rsidRPr="00FC78C0" w14:paraId="3498494C" w14:textId="77777777" w:rsidTr="008E2C68">
              <w:trPr>
                <w:trHeight w:val="20"/>
              </w:trPr>
              <w:tc>
                <w:tcPr>
                  <w:tcW w:w="5125" w:type="dxa"/>
                </w:tcPr>
                <w:p w14:paraId="0F139329" w14:textId="5A2774E3" w:rsidR="000B612C" w:rsidRDefault="00DA2394" w:rsidP="008E2C68">
                  <w:r>
                    <w:t>Rural or f</w:t>
                  </w:r>
                  <w:r w:rsidR="000B612C" w:rsidRPr="004A66BF">
                    <w:t>rontier</w:t>
                  </w:r>
                </w:p>
              </w:tc>
              <w:tc>
                <w:tcPr>
                  <w:tcW w:w="4200" w:type="dxa"/>
                  <w:vAlign w:val="center"/>
                </w:tcPr>
                <w:p w14:paraId="7D0143F0" w14:textId="77777777" w:rsidR="000B612C" w:rsidRDefault="000B612C" w:rsidP="008E2C68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14:paraId="5140ACDE" w14:textId="77777777" w:rsidR="000B612C" w:rsidRDefault="000B612C" w:rsidP="008E2C68">
            <w:pPr>
              <w:rPr>
                <w:sz w:val="16"/>
                <w:szCs w:val="16"/>
              </w:rPr>
            </w:pPr>
            <w:r w:rsidRPr="001118B1">
              <w:rPr>
                <w:rFonts w:ascii="Arial Narrow" w:hAnsi="Arial Narrow"/>
                <w:sz w:val="16"/>
                <w:szCs w:val="16"/>
                <w:vertAlign w:val="superscript"/>
              </w:rPr>
              <w:t>1</w:t>
            </w:r>
            <w:r w:rsidRPr="001118B1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FC78C0"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>ount of sites with at least one type of delivery adaptation</w:t>
            </w:r>
            <w:r w:rsidRPr="00FC78C0">
              <w:rPr>
                <w:sz w:val="16"/>
                <w:szCs w:val="16"/>
              </w:rPr>
              <w:t>.</w:t>
            </w:r>
          </w:p>
          <w:p w14:paraId="3934ACB2" w14:textId="77777777" w:rsidR="000B612C" w:rsidRDefault="000B612C" w:rsidP="008E2C68">
            <w:pPr>
              <w:rPr>
                <w:b/>
              </w:rPr>
            </w:pPr>
          </w:p>
        </w:tc>
        <w:tc>
          <w:tcPr>
            <w:tcW w:w="5895" w:type="dxa"/>
            <w:vMerge/>
            <w:tcBorders>
              <w:right w:val="nil"/>
            </w:tcBorders>
            <w:vAlign w:val="center"/>
          </w:tcPr>
          <w:p w14:paraId="34D1FFA8" w14:textId="77777777" w:rsidR="000B612C" w:rsidRPr="00B24399" w:rsidRDefault="000B612C" w:rsidP="000B612C"/>
        </w:tc>
        <w:tc>
          <w:tcPr>
            <w:tcW w:w="5895" w:type="dxa"/>
            <w:vMerge/>
            <w:tcBorders>
              <w:left w:val="nil"/>
            </w:tcBorders>
            <w:vAlign w:val="center"/>
          </w:tcPr>
          <w:p w14:paraId="7749A572" w14:textId="77777777" w:rsidR="000B612C" w:rsidRPr="00F502D0" w:rsidRDefault="000B612C" w:rsidP="008E2C68">
            <w:pPr>
              <w:spacing w:after="20"/>
            </w:pPr>
          </w:p>
        </w:tc>
      </w:tr>
      <w:tr w:rsidR="000B612C" w14:paraId="12D012F5" w14:textId="77777777" w:rsidTr="000B612C">
        <w:trPr>
          <w:trHeight w:val="1619"/>
        </w:trPr>
        <w:tc>
          <w:tcPr>
            <w:tcW w:w="11965" w:type="dxa"/>
            <w:vMerge w:val="restart"/>
          </w:tcPr>
          <w:p w14:paraId="0F3B287E" w14:textId="77777777" w:rsidR="000B612C" w:rsidRPr="00FC78C0" w:rsidRDefault="000B612C" w:rsidP="008E2C68">
            <w:pPr>
              <w:jc w:val="center"/>
              <w:rPr>
                <w:i/>
              </w:rPr>
            </w:pPr>
            <w:r w:rsidRPr="00FC78C0">
              <w:rPr>
                <w:b/>
                <w:i/>
                <w:sz w:val="24"/>
              </w:rPr>
              <w:t>Strategy 5</w:t>
            </w:r>
            <w:r>
              <w:rPr>
                <w:b/>
                <w:i/>
                <w:sz w:val="24"/>
              </w:rPr>
              <w:t xml:space="preserve">: </w:t>
            </w:r>
            <w:r w:rsidRPr="0017653C">
              <w:rPr>
                <w:b/>
                <w:i/>
              </w:rPr>
              <w:t>Ensure that participation in the lifestyle change program is included as a covered benefit for priority populations</w:t>
            </w:r>
          </w:p>
          <w:p w14:paraId="21657DE1" w14:textId="77777777" w:rsidR="000B612C" w:rsidRPr="00A17450" w:rsidRDefault="000B612C" w:rsidP="008E2C68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Common </w:t>
            </w:r>
            <w:r w:rsidRPr="00A17450">
              <w:rPr>
                <w:b/>
                <w:color w:val="000000" w:themeColor="text1"/>
              </w:rPr>
              <w:t>Type</w:t>
            </w:r>
            <w:r>
              <w:rPr>
                <w:b/>
                <w:color w:val="000000" w:themeColor="text1"/>
              </w:rPr>
              <w:t>s</w:t>
            </w:r>
            <w:r w:rsidRPr="00A17450">
              <w:rPr>
                <w:b/>
                <w:color w:val="000000" w:themeColor="text1"/>
              </w:rPr>
              <w:t xml:space="preserve"> of Payer</w:t>
            </w:r>
            <w:r>
              <w:rPr>
                <w:b/>
                <w:color w:val="000000" w:themeColor="text1"/>
              </w:rPr>
              <w:t>s Who Reimbursed</w:t>
            </w:r>
            <w:r w:rsidRPr="00A17450">
              <w:rPr>
                <w:b/>
                <w:color w:val="000000" w:themeColor="text1"/>
              </w:rPr>
              <w:t xml:space="preserve"> Participants</w:t>
            </w:r>
            <w:r w:rsidRPr="00080DA1">
              <w:rPr>
                <w:b/>
                <w:color w:val="000000" w:themeColor="text1"/>
                <w:vertAlign w:val="superscript"/>
              </w:rPr>
              <w:t>1</w:t>
            </w:r>
            <w:r w:rsidRPr="00A17450">
              <w:rPr>
                <w:b/>
                <w:color w:val="000000" w:themeColor="text1"/>
              </w:rPr>
              <w:t xml:space="preserve"> </w:t>
            </w:r>
            <w:r w:rsidRPr="00A17450">
              <w:rPr>
                <w:b/>
              </w:rPr>
              <w:t>across [</w:t>
            </w:r>
            <w:r w:rsidRPr="000625A0">
              <w:rPr>
                <w:b/>
                <w:i/>
              </w:rPr>
              <w:t>Insert Grantee’s Name</w:t>
            </w:r>
            <w:r w:rsidRPr="00A17450">
              <w:rPr>
                <w:b/>
              </w:rPr>
              <w:t>]</w:t>
            </w:r>
            <w:r w:rsidRPr="00A17450">
              <w:rPr>
                <w:b/>
                <w:color w:val="000000" w:themeColor="text1"/>
              </w:rPr>
              <w:t xml:space="preserve"> Sites, Year 1</w:t>
            </w:r>
          </w:p>
          <w:p w14:paraId="4D9AE140" w14:textId="77777777" w:rsidR="000B612C" w:rsidRDefault="000B612C" w:rsidP="008E2C68">
            <w:pPr>
              <w:rPr>
                <w:color w:val="1F497D"/>
              </w:rPr>
            </w:pPr>
            <w:r>
              <w:rPr>
                <w:noProof/>
              </w:rPr>
              <w:drawing>
                <wp:inline distT="0" distB="0" distL="0" distR="0" wp14:anchorId="4771B501" wp14:editId="79D96B80">
                  <wp:extent cx="4436533" cy="1413934"/>
                  <wp:effectExtent l="0" t="0" r="2540" b="15240"/>
                  <wp:docPr id="19" name="Chart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14:paraId="49C03D26" w14:textId="77777777" w:rsidR="000B612C" w:rsidRPr="008E2C68" w:rsidRDefault="000B612C" w:rsidP="00080D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</w:t>
            </w:r>
            <w:r>
              <w:rPr>
                <w:sz w:val="16"/>
                <w:szCs w:val="16"/>
              </w:rPr>
              <w:t xml:space="preserve"> total reimbursed participants by each type of payer</w:t>
            </w:r>
            <w:r w:rsidR="004F7B68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5895" w:type="dxa"/>
            <w:vMerge/>
            <w:tcBorders>
              <w:bottom w:val="nil"/>
              <w:right w:val="nil"/>
            </w:tcBorders>
          </w:tcPr>
          <w:p w14:paraId="6EF6C008" w14:textId="77777777" w:rsidR="000B612C" w:rsidRPr="00F502D0" w:rsidRDefault="000B612C" w:rsidP="000B612C"/>
        </w:tc>
        <w:tc>
          <w:tcPr>
            <w:tcW w:w="5895" w:type="dxa"/>
            <w:vMerge/>
            <w:tcBorders>
              <w:left w:val="nil"/>
              <w:bottom w:val="nil"/>
            </w:tcBorders>
          </w:tcPr>
          <w:p w14:paraId="0B31DBF6" w14:textId="77777777" w:rsidR="000B612C" w:rsidRPr="00F502D0" w:rsidRDefault="000B612C" w:rsidP="008E2C68">
            <w:pPr>
              <w:spacing w:after="20"/>
            </w:pPr>
          </w:p>
        </w:tc>
      </w:tr>
      <w:tr w:rsidR="002B4ECB" w14:paraId="74E0B7F1" w14:textId="77777777" w:rsidTr="00B474E2">
        <w:trPr>
          <w:trHeight w:val="827"/>
        </w:trPr>
        <w:tc>
          <w:tcPr>
            <w:tcW w:w="11965" w:type="dxa"/>
            <w:vMerge/>
          </w:tcPr>
          <w:p w14:paraId="53740962" w14:textId="77777777" w:rsidR="002B4ECB" w:rsidRPr="00FC78C0" w:rsidRDefault="002B4ECB" w:rsidP="008E2C68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11790" w:type="dxa"/>
            <w:gridSpan w:val="2"/>
            <w:tcBorders>
              <w:top w:val="nil"/>
            </w:tcBorders>
          </w:tcPr>
          <w:p w14:paraId="2598E047" w14:textId="38263603" w:rsidR="002B4ECB" w:rsidRPr="003A0349" w:rsidRDefault="002B4ECB" w:rsidP="00EC5179">
            <w:pPr>
              <w:rPr>
                <w:b/>
              </w:rPr>
            </w:pPr>
            <w:r>
              <w:rPr>
                <w:sz w:val="16"/>
                <w:szCs w:val="16"/>
                <w:vertAlign w:val="superscript"/>
              </w:rPr>
              <w:t>1</w:t>
            </w:r>
            <w:r w:rsidRPr="00FC78C0">
              <w:rPr>
                <w:sz w:val="16"/>
                <w:szCs w:val="16"/>
              </w:rPr>
              <w:t xml:space="preserve"> Calculated as the percentage of</w:t>
            </w:r>
            <w:r>
              <w:rPr>
                <w:sz w:val="16"/>
                <w:szCs w:val="16"/>
              </w:rPr>
              <w:t xml:space="preserve"> total </w:t>
            </w:r>
            <w:r w:rsidR="000B612C">
              <w:rPr>
                <w:sz w:val="16"/>
                <w:szCs w:val="16"/>
              </w:rPr>
              <w:t xml:space="preserve">people </w:t>
            </w:r>
            <w:r>
              <w:rPr>
                <w:sz w:val="16"/>
                <w:szCs w:val="16"/>
              </w:rPr>
              <w:t xml:space="preserve">in the priority population </w:t>
            </w:r>
            <w:r w:rsidR="000B612C">
              <w:rPr>
                <w:sz w:val="16"/>
                <w:szCs w:val="16"/>
              </w:rPr>
              <w:t>who were reach</w:t>
            </w:r>
            <w:r w:rsidR="00EC5179">
              <w:rPr>
                <w:sz w:val="16"/>
                <w:szCs w:val="16"/>
              </w:rPr>
              <w:t>ed</w:t>
            </w:r>
            <w:r w:rsidR="000B612C">
              <w:rPr>
                <w:sz w:val="16"/>
                <w:szCs w:val="16"/>
              </w:rPr>
              <w:t xml:space="preserve"> by each</w:t>
            </w:r>
            <w:r>
              <w:rPr>
                <w:sz w:val="16"/>
                <w:szCs w:val="16"/>
              </w:rPr>
              <w:t xml:space="preserve"> marketing strategy.</w:t>
            </w:r>
          </w:p>
        </w:tc>
      </w:tr>
    </w:tbl>
    <w:p w14:paraId="018621E9" w14:textId="77777777" w:rsidR="007A44DB" w:rsidRPr="007A44DB" w:rsidRDefault="007A44DB" w:rsidP="007A44DB">
      <w:pPr>
        <w:rPr>
          <w:sz w:val="2"/>
          <w:szCs w:val="2"/>
        </w:rPr>
      </w:pPr>
    </w:p>
    <w:p w14:paraId="63ACEF60" w14:textId="77777777" w:rsidR="007A44DB" w:rsidRPr="007A44DB" w:rsidRDefault="007A44DB" w:rsidP="007A44DB">
      <w:pPr>
        <w:rPr>
          <w:sz w:val="2"/>
          <w:szCs w:val="2"/>
        </w:rPr>
      </w:pPr>
    </w:p>
    <w:p w14:paraId="3FEED884" w14:textId="77777777" w:rsidR="007A44DB" w:rsidRPr="007A44DB" w:rsidRDefault="007A44DB" w:rsidP="007A44DB">
      <w:pPr>
        <w:rPr>
          <w:sz w:val="2"/>
          <w:szCs w:val="2"/>
        </w:rPr>
      </w:pPr>
    </w:p>
    <w:p w14:paraId="7C86E273" w14:textId="77777777" w:rsidR="007A44DB" w:rsidRPr="007A44DB" w:rsidRDefault="007A44DB" w:rsidP="007A44DB">
      <w:pPr>
        <w:rPr>
          <w:sz w:val="2"/>
          <w:szCs w:val="2"/>
        </w:rPr>
      </w:pPr>
    </w:p>
    <w:p w14:paraId="6C777B7F" w14:textId="77777777" w:rsidR="007A44DB" w:rsidRPr="007A44DB" w:rsidRDefault="007A44DB" w:rsidP="007A44DB">
      <w:pPr>
        <w:rPr>
          <w:sz w:val="2"/>
          <w:szCs w:val="2"/>
        </w:rPr>
      </w:pPr>
    </w:p>
    <w:p w14:paraId="56EDEB6E" w14:textId="77777777" w:rsidR="007A44DB" w:rsidRPr="007A44DB" w:rsidRDefault="007A44DB" w:rsidP="007A44DB">
      <w:pPr>
        <w:rPr>
          <w:sz w:val="2"/>
          <w:szCs w:val="2"/>
        </w:rPr>
      </w:pPr>
    </w:p>
    <w:p w14:paraId="0C8A04F7" w14:textId="77777777" w:rsidR="007A44DB" w:rsidRPr="007A44DB" w:rsidRDefault="007A44DB" w:rsidP="007A44DB">
      <w:pPr>
        <w:rPr>
          <w:sz w:val="2"/>
          <w:szCs w:val="2"/>
        </w:rPr>
      </w:pPr>
    </w:p>
    <w:p w14:paraId="18B33581" w14:textId="77777777" w:rsidR="007A44DB" w:rsidRPr="007A44DB" w:rsidRDefault="007A44DB" w:rsidP="007A44DB">
      <w:pPr>
        <w:rPr>
          <w:sz w:val="2"/>
          <w:szCs w:val="2"/>
        </w:rPr>
      </w:pPr>
    </w:p>
    <w:p w14:paraId="779DEF5C" w14:textId="77777777" w:rsidR="007A44DB" w:rsidRPr="007A44DB" w:rsidRDefault="007A44DB" w:rsidP="007A44DB">
      <w:pPr>
        <w:rPr>
          <w:sz w:val="2"/>
          <w:szCs w:val="2"/>
        </w:rPr>
      </w:pPr>
    </w:p>
    <w:p w14:paraId="44055DF1" w14:textId="77777777" w:rsidR="007A44DB" w:rsidRPr="007A44DB" w:rsidRDefault="007A44DB" w:rsidP="007A44DB">
      <w:pPr>
        <w:rPr>
          <w:sz w:val="2"/>
          <w:szCs w:val="2"/>
        </w:rPr>
      </w:pPr>
    </w:p>
    <w:p w14:paraId="00A282A6" w14:textId="77777777" w:rsidR="007A44DB" w:rsidRPr="007A44DB" w:rsidRDefault="007A44DB" w:rsidP="007A44DB">
      <w:pPr>
        <w:rPr>
          <w:sz w:val="2"/>
          <w:szCs w:val="2"/>
        </w:rPr>
      </w:pPr>
    </w:p>
    <w:p w14:paraId="058B286F" w14:textId="77777777" w:rsidR="007A44DB" w:rsidRPr="007A44DB" w:rsidRDefault="007A44DB" w:rsidP="007A44DB">
      <w:pPr>
        <w:rPr>
          <w:sz w:val="2"/>
          <w:szCs w:val="2"/>
        </w:rPr>
      </w:pPr>
    </w:p>
    <w:p w14:paraId="3DEB56C4" w14:textId="77777777" w:rsidR="007A44DB" w:rsidRPr="007A44DB" w:rsidRDefault="007A44DB" w:rsidP="007A44DB">
      <w:pPr>
        <w:rPr>
          <w:sz w:val="2"/>
          <w:szCs w:val="2"/>
        </w:rPr>
      </w:pPr>
    </w:p>
    <w:p w14:paraId="4419F2ED" w14:textId="77777777" w:rsidR="007A44DB" w:rsidRPr="007A44DB" w:rsidRDefault="007A44DB" w:rsidP="007A44DB">
      <w:pPr>
        <w:rPr>
          <w:sz w:val="2"/>
          <w:szCs w:val="2"/>
        </w:rPr>
      </w:pPr>
    </w:p>
    <w:p w14:paraId="58C48669" w14:textId="77777777" w:rsidR="007A44DB" w:rsidRPr="007A44DB" w:rsidRDefault="007A44DB" w:rsidP="007A44DB">
      <w:pPr>
        <w:rPr>
          <w:sz w:val="2"/>
          <w:szCs w:val="2"/>
        </w:rPr>
      </w:pPr>
    </w:p>
    <w:p w14:paraId="74DFB85F" w14:textId="77777777" w:rsidR="007A44DB" w:rsidRPr="007A44DB" w:rsidRDefault="007A44DB" w:rsidP="007A44DB">
      <w:pPr>
        <w:rPr>
          <w:sz w:val="2"/>
          <w:szCs w:val="2"/>
        </w:rPr>
      </w:pPr>
    </w:p>
    <w:p w14:paraId="7118DDAC" w14:textId="56024607" w:rsidR="007A44DB" w:rsidRPr="007A44DB" w:rsidRDefault="007A44DB" w:rsidP="007A44DB">
      <w:pPr>
        <w:tabs>
          <w:tab w:val="left" w:pos="20998"/>
        </w:tabs>
        <w:rPr>
          <w:sz w:val="2"/>
          <w:szCs w:val="2"/>
        </w:rPr>
      </w:pPr>
    </w:p>
    <w:p w14:paraId="4321D257" w14:textId="77777777" w:rsidR="007A44DB" w:rsidRPr="007A44DB" w:rsidRDefault="007A44DB" w:rsidP="007A44DB">
      <w:pPr>
        <w:rPr>
          <w:sz w:val="2"/>
          <w:szCs w:val="2"/>
        </w:rPr>
      </w:pPr>
    </w:p>
    <w:p w14:paraId="0534EBE9" w14:textId="30455A3A" w:rsidR="007A44DB" w:rsidRDefault="007A44DB" w:rsidP="007A44DB">
      <w:pPr>
        <w:rPr>
          <w:sz w:val="2"/>
          <w:szCs w:val="2"/>
        </w:rPr>
      </w:pPr>
    </w:p>
    <w:p w14:paraId="177AE168" w14:textId="77777777" w:rsidR="007A44DB" w:rsidRPr="007A44DB" w:rsidRDefault="007A44DB" w:rsidP="007A44DB">
      <w:pPr>
        <w:rPr>
          <w:sz w:val="2"/>
          <w:szCs w:val="2"/>
        </w:rPr>
      </w:pPr>
    </w:p>
    <w:p w14:paraId="318DD853" w14:textId="77777777" w:rsidR="007A44DB" w:rsidRPr="007A44DB" w:rsidRDefault="007A44DB" w:rsidP="007A44DB">
      <w:pPr>
        <w:rPr>
          <w:sz w:val="2"/>
          <w:szCs w:val="2"/>
        </w:rPr>
      </w:pPr>
    </w:p>
    <w:p w14:paraId="7D11DED0" w14:textId="77777777" w:rsidR="007A44DB" w:rsidRPr="007A44DB" w:rsidRDefault="007A44DB" w:rsidP="007A44DB">
      <w:pPr>
        <w:rPr>
          <w:sz w:val="2"/>
          <w:szCs w:val="2"/>
        </w:rPr>
      </w:pPr>
    </w:p>
    <w:p w14:paraId="0DD5C5EB" w14:textId="77777777" w:rsidR="007A44DB" w:rsidRPr="007A44DB" w:rsidRDefault="007A44DB" w:rsidP="007A44DB">
      <w:pPr>
        <w:rPr>
          <w:sz w:val="2"/>
          <w:szCs w:val="2"/>
        </w:rPr>
      </w:pPr>
    </w:p>
    <w:p w14:paraId="420D2BD7" w14:textId="77777777" w:rsidR="007A44DB" w:rsidRPr="007A44DB" w:rsidRDefault="007A44DB" w:rsidP="007A44DB">
      <w:pPr>
        <w:rPr>
          <w:sz w:val="2"/>
          <w:szCs w:val="2"/>
        </w:rPr>
      </w:pPr>
    </w:p>
    <w:p w14:paraId="569ED4E7" w14:textId="77777777" w:rsidR="007A44DB" w:rsidRPr="007A44DB" w:rsidRDefault="007A44DB" w:rsidP="007A44DB">
      <w:pPr>
        <w:rPr>
          <w:sz w:val="2"/>
          <w:szCs w:val="2"/>
        </w:rPr>
      </w:pPr>
    </w:p>
    <w:p w14:paraId="790B2A7B" w14:textId="77777777" w:rsidR="007A44DB" w:rsidRPr="007A44DB" w:rsidRDefault="007A44DB" w:rsidP="007A44DB">
      <w:pPr>
        <w:rPr>
          <w:sz w:val="2"/>
          <w:szCs w:val="2"/>
        </w:rPr>
      </w:pPr>
    </w:p>
    <w:p w14:paraId="3C8033FA" w14:textId="77777777" w:rsidR="007A44DB" w:rsidRPr="007A44DB" w:rsidRDefault="007A44DB" w:rsidP="007A44DB">
      <w:pPr>
        <w:rPr>
          <w:sz w:val="2"/>
          <w:szCs w:val="2"/>
        </w:rPr>
      </w:pPr>
    </w:p>
    <w:p w14:paraId="24A28257" w14:textId="77777777" w:rsidR="007A44DB" w:rsidRPr="007A44DB" w:rsidRDefault="007A44DB" w:rsidP="007A44DB">
      <w:pPr>
        <w:rPr>
          <w:sz w:val="2"/>
          <w:szCs w:val="2"/>
        </w:rPr>
      </w:pPr>
    </w:p>
    <w:p w14:paraId="03A7742C" w14:textId="77777777" w:rsidR="007A44DB" w:rsidRPr="007A44DB" w:rsidRDefault="007A44DB" w:rsidP="007A44DB">
      <w:pPr>
        <w:rPr>
          <w:sz w:val="2"/>
          <w:szCs w:val="2"/>
        </w:rPr>
      </w:pPr>
    </w:p>
    <w:p w14:paraId="59247641" w14:textId="77777777" w:rsidR="007A44DB" w:rsidRPr="007A44DB" w:rsidRDefault="007A44DB" w:rsidP="007A44DB">
      <w:pPr>
        <w:rPr>
          <w:sz w:val="2"/>
          <w:szCs w:val="2"/>
        </w:rPr>
      </w:pPr>
    </w:p>
    <w:p w14:paraId="6FA33B2F" w14:textId="66D97ED1" w:rsidR="005F060E" w:rsidRPr="007A44DB" w:rsidRDefault="007A44DB" w:rsidP="007A44DB">
      <w:pPr>
        <w:tabs>
          <w:tab w:val="left" w:pos="7243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5F060E" w:rsidRPr="007A44DB" w:rsidSect="00152DFB">
      <w:pgSz w:w="15840" w:h="12240" w:orient="landscape" w:code="1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20A6F"/>
    <w:multiLevelType w:val="hybridMultilevel"/>
    <w:tmpl w:val="8F7C1158"/>
    <w:lvl w:ilvl="0" w:tplc="6BCCFFDE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DD"/>
    <w:rsid w:val="00026A5F"/>
    <w:rsid w:val="000530AD"/>
    <w:rsid w:val="00056484"/>
    <w:rsid w:val="0007032F"/>
    <w:rsid w:val="00072501"/>
    <w:rsid w:val="00080DA1"/>
    <w:rsid w:val="000B535E"/>
    <w:rsid w:val="000B612C"/>
    <w:rsid w:val="000C3CE1"/>
    <w:rsid w:val="001118B1"/>
    <w:rsid w:val="00152DFB"/>
    <w:rsid w:val="0017653C"/>
    <w:rsid w:val="0017703E"/>
    <w:rsid w:val="001B4C6B"/>
    <w:rsid w:val="001B4FAA"/>
    <w:rsid w:val="001F45ED"/>
    <w:rsid w:val="00200CC3"/>
    <w:rsid w:val="002314D7"/>
    <w:rsid w:val="00285285"/>
    <w:rsid w:val="00293A00"/>
    <w:rsid w:val="002B4ECB"/>
    <w:rsid w:val="002C0FAE"/>
    <w:rsid w:val="00314244"/>
    <w:rsid w:val="003206EC"/>
    <w:rsid w:val="00342546"/>
    <w:rsid w:val="00351079"/>
    <w:rsid w:val="0037018B"/>
    <w:rsid w:val="00397C37"/>
    <w:rsid w:val="003A4D3D"/>
    <w:rsid w:val="003D5D02"/>
    <w:rsid w:val="003E0EC7"/>
    <w:rsid w:val="003F6131"/>
    <w:rsid w:val="0043496C"/>
    <w:rsid w:val="0045332D"/>
    <w:rsid w:val="004617BC"/>
    <w:rsid w:val="00472853"/>
    <w:rsid w:val="004804E4"/>
    <w:rsid w:val="004842A9"/>
    <w:rsid w:val="004B514E"/>
    <w:rsid w:val="004F7B68"/>
    <w:rsid w:val="00513FE0"/>
    <w:rsid w:val="005158E3"/>
    <w:rsid w:val="00534A37"/>
    <w:rsid w:val="0055323C"/>
    <w:rsid w:val="00553B0D"/>
    <w:rsid w:val="005754CA"/>
    <w:rsid w:val="00595FDE"/>
    <w:rsid w:val="005D6102"/>
    <w:rsid w:val="005F060E"/>
    <w:rsid w:val="00651B9F"/>
    <w:rsid w:val="00661A77"/>
    <w:rsid w:val="00681242"/>
    <w:rsid w:val="00696D15"/>
    <w:rsid w:val="006A7676"/>
    <w:rsid w:val="006C5C61"/>
    <w:rsid w:val="006D55C8"/>
    <w:rsid w:val="00700C7B"/>
    <w:rsid w:val="0071601A"/>
    <w:rsid w:val="00723ACF"/>
    <w:rsid w:val="007534C7"/>
    <w:rsid w:val="00754348"/>
    <w:rsid w:val="0075548A"/>
    <w:rsid w:val="00761D09"/>
    <w:rsid w:val="00771658"/>
    <w:rsid w:val="00771CB0"/>
    <w:rsid w:val="007A44DB"/>
    <w:rsid w:val="007C58CE"/>
    <w:rsid w:val="007C5DED"/>
    <w:rsid w:val="0082599A"/>
    <w:rsid w:val="0083488B"/>
    <w:rsid w:val="0084329F"/>
    <w:rsid w:val="008532E7"/>
    <w:rsid w:val="008858F7"/>
    <w:rsid w:val="008B5594"/>
    <w:rsid w:val="008C6699"/>
    <w:rsid w:val="008E2C68"/>
    <w:rsid w:val="00907502"/>
    <w:rsid w:val="00923CF1"/>
    <w:rsid w:val="00942E8C"/>
    <w:rsid w:val="009B55F2"/>
    <w:rsid w:val="00A0752D"/>
    <w:rsid w:val="00A1758B"/>
    <w:rsid w:val="00A21452"/>
    <w:rsid w:val="00A84D11"/>
    <w:rsid w:val="00AC61DD"/>
    <w:rsid w:val="00B22928"/>
    <w:rsid w:val="00B474E2"/>
    <w:rsid w:val="00B4783F"/>
    <w:rsid w:val="00BA47EF"/>
    <w:rsid w:val="00BB7910"/>
    <w:rsid w:val="00BE7140"/>
    <w:rsid w:val="00BF469C"/>
    <w:rsid w:val="00C04061"/>
    <w:rsid w:val="00C10237"/>
    <w:rsid w:val="00C35178"/>
    <w:rsid w:val="00C516BB"/>
    <w:rsid w:val="00C53BA5"/>
    <w:rsid w:val="00C610F6"/>
    <w:rsid w:val="00C61863"/>
    <w:rsid w:val="00C63109"/>
    <w:rsid w:val="00C81E3D"/>
    <w:rsid w:val="00CB05A6"/>
    <w:rsid w:val="00D27A6B"/>
    <w:rsid w:val="00D50BC4"/>
    <w:rsid w:val="00D72346"/>
    <w:rsid w:val="00D81444"/>
    <w:rsid w:val="00D940A2"/>
    <w:rsid w:val="00DA2394"/>
    <w:rsid w:val="00DC1116"/>
    <w:rsid w:val="00DC78C0"/>
    <w:rsid w:val="00DF5272"/>
    <w:rsid w:val="00E26F26"/>
    <w:rsid w:val="00E54D8F"/>
    <w:rsid w:val="00E57C72"/>
    <w:rsid w:val="00E87C04"/>
    <w:rsid w:val="00EA0B9A"/>
    <w:rsid w:val="00EA774C"/>
    <w:rsid w:val="00EC5179"/>
    <w:rsid w:val="00F01659"/>
    <w:rsid w:val="00F118A7"/>
    <w:rsid w:val="00F26D75"/>
    <w:rsid w:val="00F36274"/>
    <w:rsid w:val="00F72669"/>
    <w:rsid w:val="00FA4825"/>
    <w:rsid w:val="00FA79BF"/>
    <w:rsid w:val="00FC0CB0"/>
    <w:rsid w:val="00FC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2A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0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box">
    <w:name w:val="figure box"/>
    <w:basedOn w:val="Normal"/>
    <w:next w:val="Normal"/>
    <w:rsid w:val="00AC61DD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spacing w:line="276" w:lineRule="auto"/>
      <w:ind w:left="187" w:right="90"/>
      <w:jc w:val="center"/>
    </w:pPr>
    <w:rPr>
      <w:rFonts w:ascii="Garamond" w:eastAsia="MS Mincho" w:hAnsi="Garamond" w:cs="Times New Roman"/>
      <w:szCs w:val="20"/>
    </w:rPr>
  </w:style>
  <w:style w:type="paragraph" w:customStyle="1" w:styleId="Figuretitlefull">
    <w:name w:val="Figure title (full)"/>
    <w:basedOn w:val="Normal"/>
    <w:next w:val="figurebox"/>
    <w:rsid w:val="00AC61DD"/>
    <w:pPr>
      <w:keepNext/>
      <w:keepLines/>
      <w:tabs>
        <w:tab w:val="left" w:pos="1080"/>
      </w:tabs>
      <w:spacing w:before="320" w:after="120" w:line="276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figsourcefullpg">
    <w:name w:val="tab/fig source (full pg)"/>
    <w:basedOn w:val="Normal"/>
    <w:rsid w:val="00AC61DD"/>
    <w:pPr>
      <w:keepLines/>
      <w:spacing w:before="40" w:after="40"/>
      <w:ind w:hanging="7"/>
    </w:pPr>
    <w:rPr>
      <w:rFonts w:ascii="Garamond" w:eastAsia="Times New Roman" w:hAnsi="Garamond" w:cs="Times New Roman"/>
      <w:sz w:val="18"/>
      <w:szCs w:val="20"/>
    </w:rPr>
  </w:style>
  <w:style w:type="paragraph" w:customStyle="1" w:styleId="tabfigsourcelast">
    <w:name w:val="tab/fig source [last]"/>
    <w:basedOn w:val="tabfigsourcefullpg"/>
    <w:qFormat/>
    <w:rsid w:val="00AC61DD"/>
    <w:pPr>
      <w:spacing w:after="400"/>
    </w:pPr>
  </w:style>
  <w:style w:type="paragraph" w:styleId="ListParagraph">
    <w:name w:val="List Paragraph"/>
    <w:basedOn w:val="Normal"/>
    <w:uiPriority w:val="34"/>
    <w:qFormat/>
    <w:rsid w:val="00AC61DD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1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0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10F6"/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37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0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box">
    <w:name w:val="figure box"/>
    <w:basedOn w:val="Normal"/>
    <w:next w:val="Normal"/>
    <w:rsid w:val="00AC61DD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spacing w:line="276" w:lineRule="auto"/>
      <w:ind w:left="187" w:right="90"/>
      <w:jc w:val="center"/>
    </w:pPr>
    <w:rPr>
      <w:rFonts w:ascii="Garamond" w:eastAsia="MS Mincho" w:hAnsi="Garamond" w:cs="Times New Roman"/>
      <w:szCs w:val="20"/>
    </w:rPr>
  </w:style>
  <w:style w:type="paragraph" w:customStyle="1" w:styleId="Figuretitlefull">
    <w:name w:val="Figure title (full)"/>
    <w:basedOn w:val="Normal"/>
    <w:next w:val="figurebox"/>
    <w:rsid w:val="00AC61DD"/>
    <w:pPr>
      <w:keepNext/>
      <w:keepLines/>
      <w:tabs>
        <w:tab w:val="left" w:pos="1080"/>
      </w:tabs>
      <w:spacing w:before="320" w:after="120" w:line="276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figsourcefullpg">
    <w:name w:val="tab/fig source (full pg)"/>
    <w:basedOn w:val="Normal"/>
    <w:rsid w:val="00AC61DD"/>
    <w:pPr>
      <w:keepLines/>
      <w:spacing w:before="40" w:after="40"/>
      <w:ind w:hanging="7"/>
    </w:pPr>
    <w:rPr>
      <w:rFonts w:ascii="Garamond" w:eastAsia="Times New Roman" w:hAnsi="Garamond" w:cs="Times New Roman"/>
      <w:sz w:val="18"/>
      <w:szCs w:val="20"/>
    </w:rPr>
  </w:style>
  <w:style w:type="paragraph" w:customStyle="1" w:styleId="tabfigsourcelast">
    <w:name w:val="tab/fig source [last]"/>
    <w:basedOn w:val="tabfigsourcefullpg"/>
    <w:qFormat/>
    <w:rsid w:val="00AC61DD"/>
    <w:pPr>
      <w:spacing w:after="400"/>
    </w:pPr>
  </w:style>
  <w:style w:type="paragraph" w:styleId="ListParagraph">
    <w:name w:val="List Paragraph"/>
    <w:basedOn w:val="Normal"/>
    <w:uiPriority w:val="34"/>
    <w:qFormat/>
    <w:rsid w:val="00AC61DD"/>
    <w:pPr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16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60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6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0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0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26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610F6"/>
    <w:rPr>
      <w:rFonts w:asciiTheme="majorHAnsi" w:eastAsiaTheme="majorEastAsia" w:hAnsiTheme="majorHAnsi" w:cstheme="majorBidi"/>
      <w:color w:val="05303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numbering" Target="numbering.xml"/><Relationship Id="rId16" Type="http://schemas.openxmlformats.org/officeDocument/2006/relationships/chart" Target="charts/chart10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Microsoft_Excel_Worksheet12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3.xlsx"/><Relationship Id="rId4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076518420272093"/>
          <c:y val="0"/>
          <c:w val="0.57828471599277931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 of Grantees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Conferences</c:v>
                </c:pt>
                <c:pt idx="1">
                  <c:v>Site visits</c:v>
                </c:pt>
                <c:pt idx="2">
                  <c:v>Other</c:v>
                </c:pt>
                <c:pt idx="3">
                  <c:v>Meetings</c:v>
                </c:pt>
                <c:pt idx="4">
                  <c:v>Trainings</c:v>
                </c:pt>
                <c:pt idx="5">
                  <c:v>Technical assistance calls</c:v>
                </c:pt>
              </c:strCache>
            </c:strRef>
          </c:cat>
          <c:val>
            <c:numRef>
              <c:f>Sheet1!$B$2:$B$7</c:f>
              <c:numCache>
                <c:formatCode>0%</c:formatCode>
                <c:ptCount val="6"/>
                <c:pt idx="0">
                  <c:v>0</c:v>
                </c:pt>
                <c:pt idx="1">
                  <c:v>0.2</c:v>
                </c:pt>
                <c:pt idx="2">
                  <c:v>0.2</c:v>
                </c:pt>
                <c:pt idx="3">
                  <c:v>0.3</c:v>
                </c:pt>
                <c:pt idx="4">
                  <c:v>0.4</c:v>
                </c:pt>
                <c:pt idx="5">
                  <c:v>0.9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29-46E9-ADE0-A0484E02D0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0308224"/>
        <c:axId val="50309760"/>
      </c:barChart>
      <c:catAx>
        <c:axId val="50308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309760"/>
        <c:crosses val="autoZero"/>
        <c:auto val="1"/>
        <c:lblAlgn val="ctr"/>
        <c:lblOffset val="100"/>
        <c:noMultiLvlLbl val="0"/>
      </c:catAx>
      <c:valAx>
        <c:axId val="50309760"/>
        <c:scaling>
          <c:orientation val="minMax"/>
          <c:max val="1"/>
        </c:scaling>
        <c:delete val="1"/>
        <c:axPos val="b"/>
        <c:numFmt formatCode="0%" sourceLinked="1"/>
        <c:majorTickMark val="none"/>
        <c:minorTickMark val="none"/>
        <c:tickLblPos val="nextTo"/>
        <c:crossAx val="50308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0253718285212"/>
          <c:y val="1.7666060973147589E-5"/>
          <c:w val="0.50629746281714783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Men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News media</c:v>
                </c:pt>
                <c:pt idx="1">
                  <c:v>Social media</c:v>
                </c:pt>
                <c:pt idx="2">
                  <c:v>Non-monetary incentive offered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0.08</c:v>
                </c:pt>
                <c:pt idx="2">
                  <c:v>0.08</c:v>
                </c:pt>
                <c:pt idx="3">
                  <c:v>0.21</c:v>
                </c:pt>
                <c:pt idx="4">
                  <c:v>0.47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3965952"/>
        <c:axId val="53967488"/>
      </c:barChart>
      <c:catAx>
        <c:axId val="53965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967488"/>
        <c:crosses val="autoZero"/>
        <c:auto val="1"/>
        <c:lblAlgn val="ctr"/>
        <c:lblOffset val="100"/>
        <c:noMultiLvlLbl val="0"/>
      </c:catAx>
      <c:valAx>
        <c:axId val="53967488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3965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2708544765237688"/>
          <c:y val="1.7666060973147589E-5"/>
          <c:w val="0.57291455234762312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Rural or Frontier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Partner activities</c:v>
                </c:pt>
                <c:pt idx="1">
                  <c:v>Social media</c:v>
                </c:pt>
                <c:pt idx="2">
                  <c:v>News media</c:v>
                </c:pt>
                <c:pt idx="3">
                  <c:v>Direct mail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0.05</c:v>
                </c:pt>
                <c:pt idx="1">
                  <c:v>0.06</c:v>
                </c:pt>
                <c:pt idx="2">
                  <c:v>0.16</c:v>
                </c:pt>
                <c:pt idx="3">
                  <c:v>0.33</c:v>
                </c:pt>
                <c:pt idx="4">
                  <c:v>0.35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3992064"/>
        <c:axId val="53993856"/>
      </c:barChart>
      <c:catAx>
        <c:axId val="53992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993856"/>
        <c:crosses val="autoZero"/>
        <c:auto val="1"/>
        <c:lblAlgn val="ctr"/>
        <c:lblOffset val="100"/>
        <c:noMultiLvlLbl val="0"/>
      </c:catAx>
      <c:valAx>
        <c:axId val="5399385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3992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1233625856888132"/>
          <c:y val="1.7666060973147589E-5"/>
          <c:w val="0.48766374143111868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Number of Participants Who Received Reimbursement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Sheet1!$A$2:$A$8</c:f>
              <c:strCache>
                <c:ptCount val="7"/>
                <c:pt idx="0">
                  <c:v>Self-insured employers</c:v>
                </c:pt>
                <c:pt idx="1">
                  <c:v>Medicaid managed care organizations</c:v>
                </c:pt>
                <c:pt idx="2">
                  <c:v>Fully-insured employers</c:v>
                </c:pt>
                <c:pt idx="3">
                  <c:v>Other public payer</c:v>
                </c:pt>
                <c:pt idx="4">
                  <c:v>Medicaid agencies</c:v>
                </c:pt>
                <c:pt idx="5">
                  <c:v>Medicare via MDPP</c:v>
                </c:pt>
                <c:pt idx="6">
                  <c:v>Private or commercial health plans</c:v>
                </c:pt>
              </c:strCache>
            </c:strRef>
          </c:cat>
          <c:val>
            <c:numRef>
              <c:f>Sheet1!$B$2:$B$8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0.1</c:v>
                </c:pt>
                <c:pt idx="4">
                  <c:v>0.2</c:v>
                </c:pt>
                <c:pt idx="5">
                  <c:v>0.2</c:v>
                </c:pt>
                <c:pt idx="6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5FD-4C42-B212-5FC60500B4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2491008"/>
        <c:axId val="52492544"/>
      </c:barChart>
      <c:catAx>
        <c:axId val="52491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492544"/>
        <c:crosses val="autoZero"/>
        <c:auto val="1"/>
        <c:lblAlgn val="ctr"/>
        <c:lblOffset val="100"/>
        <c:noMultiLvlLbl val="0"/>
      </c:catAx>
      <c:valAx>
        <c:axId val="52492544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5249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048834365317596"/>
          <c:y val="0"/>
          <c:w val="0.54885345823484777"/>
          <c:h val="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Payers/Employers Reached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Medicaid MCOs²</c:v>
                </c:pt>
                <c:pt idx="1">
                  <c:v>Other public payer</c:v>
                </c:pt>
                <c:pt idx="2">
                  <c:v>Medicaid agencies</c:v>
                </c:pt>
                <c:pt idx="3">
                  <c:v>Self-insured employers</c:v>
                </c:pt>
                <c:pt idx="4">
                  <c:v>Private/commercial health plans</c:v>
                </c:pt>
                <c:pt idx="5">
                  <c:v>Fully-insured employers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2</c:v>
                </c:pt>
                <c:pt idx="1">
                  <c:v>4</c:v>
                </c:pt>
                <c:pt idx="2">
                  <c:v>8</c:v>
                </c:pt>
                <c:pt idx="3">
                  <c:v>15</c:v>
                </c:pt>
                <c:pt idx="4">
                  <c:v>23</c:v>
                </c:pt>
                <c:pt idx="5">
                  <c:v>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87E-4C3C-BBFB-3F0CA96A0A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0331008"/>
        <c:axId val="51709056"/>
      </c:barChart>
      <c:catAx>
        <c:axId val="50331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709056"/>
        <c:crosses val="autoZero"/>
        <c:auto val="1"/>
        <c:lblAlgn val="ctr"/>
        <c:lblOffset val="100"/>
        <c:noMultiLvlLbl val="0"/>
      </c:catAx>
      <c:valAx>
        <c:axId val="517090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5033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4162033445103371"/>
          <c:y val="1.5721505556486291E-2"/>
          <c:w val="0.46362489295043363"/>
          <c:h val="0.9834924889707935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Private businesses</c:v>
                </c:pt>
                <c:pt idx="1">
                  <c:v>Senior/aging/elder centers</c:v>
                </c:pt>
                <c:pt idx="2">
                  <c:v>Health care setting</c:v>
                </c:pt>
                <c:pt idx="3">
                  <c:v>Employer/insurers</c:v>
                </c:pt>
                <c:pt idx="4">
                  <c:v>Community setting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0.06</c:v>
                </c:pt>
                <c:pt idx="1">
                  <c:v>0.1</c:v>
                </c:pt>
                <c:pt idx="2">
                  <c:v>0.2</c:v>
                </c:pt>
                <c:pt idx="3">
                  <c:v>0.2</c:v>
                </c:pt>
                <c:pt idx="4">
                  <c:v>0.4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52-4DF1-9807-89CA45D289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1750016"/>
        <c:axId val="51751552"/>
      </c:barChart>
      <c:catAx>
        <c:axId val="51750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751552"/>
        <c:crosses val="autoZero"/>
        <c:auto val="1"/>
        <c:lblAlgn val="ctr"/>
        <c:lblOffset val="100"/>
        <c:noMultiLvlLbl val="0"/>
      </c:catAx>
      <c:valAx>
        <c:axId val="51751552"/>
        <c:scaling>
          <c:orientation val="minMax"/>
        </c:scaling>
        <c:delete val="1"/>
        <c:axPos val="b"/>
        <c:numFmt formatCode="0%" sourceLinked="1"/>
        <c:majorTickMark val="out"/>
        <c:minorTickMark val="none"/>
        <c:tickLblPos val="nextTo"/>
        <c:crossAx val="51750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45581802274724"/>
          <c:y val="1.7666060973147589E-5"/>
          <c:w val="0.50254418197725281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African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Group meetings and events</c:v>
                </c:pt>
                <c:pt idx="1">
                  <c:v>Social media</c:v>
                </c:pt>
                <c:pt idx="2">
                  <c:v>Non-monetary incentive offered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0.09</c:v>
                </c:pt>
                <c:pt idx="1">
                  <c:v>0.12</c:v>
                </c:pt>
                <c:pt idx="2">
                  <c:v>0.12</c:v>
                </c:pt>
                <c:pt idx="3">
                  <c:v>0.21</c:v>
                </c:pt>
                <c:pt idx="4">
                  <c:v>0.42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1817856"/>
        <c:axId val="51819648"/>
      </c:barChart>
      <c:catAx>
        <c:axId val="5181785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819648"/>
        <c:crosses val="autoZero"/>
        <c:auto val="1"/>
        <c:lblAlgn val="ctr"/>
        <c:lblOffset val="100"/>
        <c:noMultiLvlLbl val="0"/>
      </c:catAx>
      <c:valAx>
        <c:axId val="51819648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1817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856692913385826"/>
          <c:y val="1.7666060973147589E-5"/>
          <c:w val="0.49143307086614174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Asian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Advertising (paid or unpaid)</c:v>
                </c:pt>
                <c:pt idx="1">
                  <c:v>News media</c:v>
                </c:pt>
                <c:pt idx="2">
                  <c:v>Social media</c:v>
                </c:pt>
                <c:pt idx="3">
                  <c:v>Group meetings and events</c:v>
                </c:pt>
                <c:pt idx="4">
                  <c:v>Print campaigns or dissemination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2639232"/>
        <c:axId val="52640768"/>
      </c:barChart>
      <c:catAx>
        <c:axId val="52639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2640768"/>
        <c:crosses val="autoZero"/>
        <c:auto val="1"/>
        <c:lblAlgn val="ctr"/>
        <c:lblOffset val="100"/>
        <c:noMultiLvlLbl val="0"/>
      </c:catAx>
      <c:valAx>
        <c:axId val="52640768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263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745581802274724"/>
          <c:y val="1.7666060973147589E-5"/>
          <c:w val="0.50254418197725281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Asian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Advertising (paid or unpaid)</c:v>
                </c:pt>
                <c:pt idx="1">
                  <c:v>News media</c:v>
                </c:pt>
                <c:pt idx="2">
                  <c:v>Social media</c:v>
                </c:pt>
                <c:pt idx="3">
                  <c:v>Group meetings and events</c:v>
                </c:pt>
                <c:pt idx="4">
                  <c:v>Print campaigns or dissemination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2685824"/>
        <c:axId val="53814016"/>
      </c:barChart>
      <c:catAx>
        <c:axId val="52685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14016"/>
        <c:crosses val="autoZero"/>
        <c:auto val="1"/>
        <c:lblAlgn val="ctr"/>
        <c:lblOffset val="100"/>
        <c:noMultiLvlLbl val="0"/>
      </c:catAx>
      <c:valAx>
        <c:axId val="5381401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2685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370253718285212"/>
          <c:y val="1.7666060973147589E-5"/>
          <c:w val="0.50629746281714783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Medicare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Social media</c:v>
                </c:pt>
                <c:pt idx="1">
                  <c:v>Direct mail</c:v>
                </c:pt>
                <c:pt idx="2">
                  <c:v>News media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7.0000000000000007E-2</c:v>
                </c:pt>
                <c:pt idx="1">
                  <c:v>0.13</c:v>
                </c:pt>
                <c:pt idx="2">
                  <c:v>0.18</c:v>
                </c:pt>
                <c:pt idx="3">
                  <c:v>0.21</c:v>
                </c:pt>
                <c:pt idx="4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3744000"/>
        <c:axId val="53745536"/>
      </c:barChart>
      <c:catAx>
        <c:axId val="53744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745536"/>
        <c:crosses val="autoZero"/>
        <c:auto val="1"/>
        <c:lblAlgn val="ctr"/>
        <c:lblOffset val="100"/>
        <c:noMultiLvlLbl val="0"/>
      </c:catAx>
      <c:valAx>
        <c:axId val="5374553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3744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49307669874599"/>
          <c:y val="1.7666060973147589E-5"/>
          <c:w val="0.45069222766073158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Hispanics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Group meetings and events</c:v>
                </c:pt>
                <c:pt idx="1">
                  <c:v>Non-monetary incentive offered</c:v>
                </c:pt>
                <c:pt idx="2">
                  <c:v>Social media</c:v>
                </c:pt>
                <c:pt idx="3">
                  <c:v>Print campaigns or dissemination</c:v>
                </c:pt>
                <c:pt idx="4">
                  <c:v>Advertising (paid or unpaid)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0.09</c:v>
                </c:pt>
                <c:pt idx="1">
                  <c:v>0.09</c:v>
                </c:pt>
                <c:pt idx="2">
                  <c:v>0.12</c:v>
                </c:pt>
                <c:pt idx="3">
                  <c:v>0.21</c:v>
                </c:pt>
                <c:pt idx="4">
                  <c:v>0.43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3803264"/>
        <c:axId val="53870592"/>
      </c:barChart>
      <c:catAx>
        <c:axId val="53803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870592"/>
        <c:crosses val="autoZero"/>
        <c:auto val="1"/>
        <c:lblAlgn val="ctr"/>
        <c:lblOffset val="100"/>
        <c:noMultiLvlLbl val="0"/>
      </c:catAx>
      <c:valAx>
        <c:axId val="53870592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3803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486322543015461"/>
          <c:y val="1.7666060973147589E-5"/>
          <c:w val="0.49513677456984545"/>
          <c:h val="0.9889659550678908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Asian Americans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Advertising (paid or unpaid)</c:v>
                </c:pt>
                <c:pt idx="1">
                  <c:v>News media</c:v>
                </c:pt>
                <c:pt idx="2">
                  <c:v>Social media</c:v>
                </c:pt>
                <c:pt idx="3">
                  <c:v>Group meetings and events</c:v>
                </c:pt>
                <c:pt idx="4">
                  <c:v>Print campaigns or dissemination</c:v>
                </c:pt>
              </c:strCache>
            </c:strRef>
          </c:cat>
          <c:val>
            <c:numRef>
              <c:f>Sheet1!$B$2:$B$6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20D-4B58-BA9A-F0369100E4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axId val="53903360"/>
        <c:axId val="53904896"/>
      </c:barChart>
      <c:catAx>
        <c:axId val="539033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3904896"/>
        <c:crosses val="autoZero"/>
        <c:auto val="1"/>
        <c:lblAlgn val="ctr"/>
        <c:lblOffset val="100"/>
        <c:noMultiLvlLbl val="0"/>
      </c:catAx>
      <c:valAx>
        <c:axId val="53904896"/>
        <c:scaling>
          <c:orientation val="minMax"/>
          <c:max val="1"/>
        </c:scaling>
        <c:delete val="1"/>
        <c:axPos val="b"/>
        <c:numFmt formatCode="0%" sourceLinked="1"/>
        <c:majorTickMark val="out"/>
        <c:minorTickMark val="none"/>
        <c:tickLblPos val="nextTo"/>
        <c:crossAx val="53903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0.16312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0" y="0"/>
          <a:ext cx="4351020" cy="3505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endParaRPr lang="en-US" sz="1200" b="1" baseline="300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National DPP Websi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74141"/>
      </a:accent1>
      <a:accent2>
        <a:srgbClr val="26BB78"/>
      </a:accent2>
      <a:accent3>
        <a:srgbClr val="DEEFE9"/>
      </a:accent3>
      <a:accent4>
        <a:srgbClr val="28BAD8"/>
      </a:accent4>
      <a:accent5>
        <a:srgbClr val="000000"/>
      </a:accent5>
      <a:accent6>
        <a:srgbClr val="000000"/>
      </a:accent6>
      <a:hlink>
        <a:srgbClr val="28BAD8"/>
      </a:hlink>
      <a:folHlink>
        <a:srgbClr val="26BB7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BA0E-A475-4254-9207-DEF74DED3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House, Marnie</dc:creator>
  <cp:keywords/>
  <dc:description/>
  <cp:lastModifiedBy>SYSTEM</cp:lastModifiedBy>
  <cp:revision>2</cp:revision>
  <cp:lastPrinted>2018-09-05T16:09:00Z</cp:lastPrinted>
  <dcterms:created xsi:type="dcterms:W3CDTF">2019-04-23T21:39:00Z</dcterms:created>
  <dcterms:modified xsi:type="dcterms:W3CDTF">2019-04-23T21:39:00Z</dcterms:modified>
</cp:coreProperties>
</file>