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B40630" w:rsidRDefault="003440C2" w:rsidP="00EA6C04">
      <w:pPr>
        <w:jc w:val="center"/>
        <w:rPr>
          <w:rFonts w:asciiTheme="majorHAnsi" w:hAnsiTheme="majorHAnsi"/>
          <w:sz w:val="28"/>
          <w:u w:val="single"/>
        </w:rPr>
      </w:pPr>
      <w:bookmarkStart w:id="0" w:name="_GoBack"/>
      <w:bookmarkEnd w:id="0"/>
      <w:r w:rsidRPr="00B40630">
        <w:rPr>
          <w:rFonts w:asciiTheme="majorHAnsi" w:hAnsiTheme="majorHAnsi"/>
          <w:sz w:val="28"/>
          <w:u w:val="single"/>
        </w:rPr>
        <w:t>S</w:t>
      </w:r>
      <w:r w:rsidR="00EA6C04" w:rsidRPr="00B40630">
        <w:rPr>
          <w:rFonts w:asciiTheme="majorHAnsi" w:hAnsiTheme="majorHAnsi"/>
          <w:sz w:val="28"/>
          <w:u w:val="single"/>
        </w:rPr>
        <w:t>UPPORTING STATEMENT  - PART A</w:t>
      </w:r>
    </w:p>
    <w:p w:rsidR="00EA6C04" w:rsidRDefault="00EA6C04" w:rsidP="00EA6C04">
      <w:pPr>
        <w:jc w:val="center"/>
        <w:rPr>
          <w:rFonts w:asciiTheme="majorHAnsi" w:hAnsiTheme="majorHAnsi"/>
          <w:sz w:val="24"/>
        </w:rPr>
      </w:pPr>
      <w:r w:rsidRPr="00B40630">
        <w:rPr>
          <w:rFonts w:asciiTheme="majorHAnsi" w:hAnsiTheme="majorHAnsi"/>
          <w:sz w:val="24"/>
        </w:rPr>
        <w:t>(</w:t>
      </w:r>
      <w:r w:rsidR="00675063" w:rsidRPr="00B40630">
        <w:rPr>
          <w:rFonts w:asciiTheme="majorHAnsi" w:hAnsiTheme="majorHAnsi"/>
          <w:sz w:val="24"/>
        </w:rPr>
        <w:t>Police Record Check, DD Form 369</w:t>
      </w:r>
      <w:r w:rsidRPr="00B40630">
        <w:rPr>
          <w:rFonts w:asciiTheme="majorHAnsi" w:hAnsiTheme="majorHAnsi"/>
          <w:sz w:val="24"/>
        </w:rPr>
        <w:t xml:space="preserve"> – </w:t>
      </w:r>
      <w:r w:rsidR="00675063" w:rsidRPr="00B40630">
        <w:rPr>
          <w:rFonts w:asciiTheme="majorHAnsi" w:hAnsiTheme="majorHAnsi"/>
          <w:sz w:val="24"/>
        </w:rPr>
        <w:t>0704-0007</w:t>
      </w:r>
      <w:r w:rsidRPr="00B40630">
        <w:rPr>
          <w:rFonts w:asciiTheme="majorHAnsi" w:hAnsiTheme="majorHAnsi"/>
          <w:sz w:val="24"/>
        </w:rPr>
        <w:t>)</w:t>
      </w:r>
    </w:p>
    <w:p w:rsidR="00247BD0" w:rsidRDefault="00247BD0" w:rsidP="00247BD0">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247BD0" w:rsidRDefault="00247BD0" w:rsidP="00247BD0">
      <w:pPr>
        <w:spacing w:after="0" w:line="240" w:lineRule="auto"/>
        <w:rPr>
          <w:rFonts w:asciiTheme="majorHAnsi" w:hAnsiTheme="majorHAnsi"/>
          <w:sz w:val="24"/>
        </w:rPr>
      </w:pPr>
    </w:p>
    <w:p w:rsidR="00247BD0" w:rsidRDefault="00B71396" w:rsidP="00247BD0">
      <w:pPr>
        <w:pStyle w:val="ListParagraph"/>
        <w:numPr>
          <w:ilvl w:val="0"/>
          <w:numId w:val="13"/>
        </w:numPr>
        <w:rPr>
          <w:rFonts w:asciiTheme="majorHAnsi" w:hAnsiTheme="majorHAnsi"/>
          <w:sz w:val="24"/>
        </w:rPr>
      </w:pPr>
      <w:r>
        <w:rPr>
          <w:rFonts w:asciiTheme="majorHAnsi" w:hAnsiTheme="majorHAnsi"/>
          <w:sz w:val="24"/>
        </w:rPr>
        <w:t xml:space="preserve">Updated </w:t>
      </w:r>
      <w:r w:rsidR="002E25E3">
        <w:rPr>
          <w:rFonts w:asciiTheme="majorHAnsi" w:hAnsiTheme="majorHAnsi"/>
          <w:sz w:val="24"/>
        </w:rPr>
        <w:t>burden to properly reflect the average wage of respondents.</w:t>
      </w:r>
    </w:p>
    <w:p w:rsidR="002E25E3" w:rsidRPr="00247BD0" w:rsidRDefault="002E25E3" w:rsidP="00247BD0">
      <w:pPr>
        <w:pStyle w:val="ListParagraph"/>
        <w:numPr>
          <w:ilvl w:val="0"/>
          <w:numId w:val="13"/>
        </w:numPr>
        <w:rPr>
          <w:rFonts w:asciiTheme="majorHAnsi" w:hAnsiTheme="majorHAnsi"/>
          <w:sz w:val="24"/>
        </w:rPr>
      </w:pPr>
      <w:r>
        <w:rPr>
          <w:rFonts w:asciiTheme="majorHAnsi" w:hAnsiTheme="majorHAnsi"/>
          <w:sz w:val="24"/>
        </w:rPr>
        <w:t xml:space="preserve">Agency Disclosure Notice </w:t>
      </w:r>
      <w:r w:rsidR="00E90F9C">
        <w:rPr>
          <w:rFonts w:asciiTheme="majorHAnsi" w:hAnsiTheme="majorHAnsi"/>
          <w:sz w:val="24"/>
        </w:rPr>
        <w:t xml:space="preserve">and Privacy Act Statement </w:t>
      </w:r>
      <w:r>
        <w:rPr>
          <w:rFonts w:asciiTheme="majorHAnsi" w:hAnsiTheme="majorHAnsi"/>
          <w:sz w:val="24"/>
        </w:rPr>
        <w:t>on the DD Form 369 has been updated. No other revisions to the instrument.</w:t>
      </w:r>
    </w:p>
    <w:p w:rsidR="005C7428" w:rsidRPr="00B40630" w:rsidRDefault="0027743E" w:rsidP="006E563D">
      <w:pPr>
        <w:spacing w:after="0" w:line="240" w:lineRule="auto"/>
        <w:rPr>
          <w:rFonts w:asciiTheme="majorHAnsi" w:hAnsiTheme="majorHAnsi"/>
          <w:sz w:val="24"/>
          <w:u w:val="single"/>
        </w:rPr>
      </w:pPr>
      <w:r w:rsidRPr="00B40630">
        <w:rPr>
          <w:rFonts w:asciiTheme="majorHAnsi" w:hAnsiTheme="majorHAnsi"/>
          <w:sz w:val="24"/>
        </w:rPr>
        <w:t>1.</w:t>
      </w:r>
      <w:r w:rsidR="00211832" w:rsidRPr="00B40630">
        <w:rPr>
          <w:rFonts w:asciiTheme="majorHAnsi" w:hAnsiTheme="majorHAnsi"/>
          <w:sz w:val="24"/>
        </w:rPr>
        <w:t xml:space="preserve"> </w:t>
      </w:r>
      <w:r w:rsidR="00510F0C" w:rsidRPr="00B40630">
        <w:rPr>
          <w:rFonts w:asciiTheme="majorHAnsi" w:hAnsiTheme="majorHAnsi"/>
          <w:sz w:val="24"/>
        </w:rPr>
        <w:tab/>
      </w:r>
      <w:r w:rsidR="005C7428" w:rsidRPr="00B40630">
        <w:rPr>
          <w:rFonts w:asciiTheme="majorHAnsi" w:hAnsiTheme="majorHAnsi"/>
          <w:sz w:val="24"/>
          <w:u w:val="single"/>
        </w:rPr>
        <w:t>Need for the Information Collection</w:t>
      </w:r>
    </w:p>
    <w:p w:rsidR="006E563D" w:rsidRPr="00B40630" w:rsidRDefault="00675063" w:rsidP="006E563D">
      <w:pPr>
        <w:spacing w:after="0" w:line="240" w:lineRule="auto"/>
        <w:rPr>
          <w:rFonts w:asciiTheme="majorHAnsi" w:hAnsiTheme="majorHAnsi"/>
          <w:sz w:val="24"/>
        </w:rPr>
      </w:pPr>
      <w:r w:rsidRPr="00B40630">
        <w:rPr>
          <w:rFonts w:asciiTheme="majorHAnsi" w:hAnsiTheme="majorHAnsi"/>
          <w:sz w:val="24"/>
        </w:rPr>
        <w:t>Title 10, U.S. Code, Sections 504, 505, 508, and 1</w:t>
      </w:r>
      <w:r w:rsidR="00247BD0">
        <w:rPr>
          <w:rFonts w:asciiTheme="majorHAnsi" w:hAnsiTheme="majorHAnsi"/>
          <w:sz w:val="24"/>
        </w:rPr>
        <w:t>210</w:t>
      </w:r>
      <w:r w:rsidRPr="00B40630">
        <w:rPr>
          <w:rFonts w:asciiTheme="majorHAnsi" w:hAnsiTheme="majorHAnsi"/>
          <w:sz w:val="24"/>
        </w:rPr>
        <w:t>2, establishes minimal standards for enlistment into the Armed Forces.  Among other items, these sections specifically prohibit the enlistment of those convicted of a felony.  The Services have therefore developed standards which address the acceptability for Service persons with police records, adverse juvenile adjudication’s, or court convictions.  The standards are designed to screen out categories of persons who have probability of either becoming serious disciplinary problems or may not be able to adjust to the disciplinary demands of the Armed Forces.  This information collection is needed to identify persons who may be undesirable for military service.  The existence of a police record is one of the factors considered in establishing eligibility for enlistment or entry into highly sensitive career fields.  Therefore, verification data from the individual and law enforcement agencies must be obtained before enlistment can occur.</w:t>
      </w:r>
      <w:r w:rsidR="006E563D" w:rsidRPr="00B40630">
        <w:rPr>
          <w:rFonts w:asciiTheme="majorHAnsi" w:hAnsiTheme="majorHAnsi"/>
          <w:sz w:val="24"/>
        </w:rPr>
        <w:t xml:space="preserve"> </w:t>
      </w:r>
    </w:p>
    <w:p w:rsidR="00510F0C" w:rsidRPr="00B40630" w:rsidRDefault="00510F0C" w:rsidP="006E563D">
      <w:pPr>
        <w:spacing w:after="0" w:line="240" w:lineRule="auto"/>
        <w:rPr>
          <w:rFonts w:asciiTheme="majorHAnsi" w:hAnsiTheme="majorHAnsi"/>
          <w:i/>
          <w:sz w:val="24"/>
        </w:rPr>
      </w:pPr>
    </w:p>
    <w:p w:rsidR="005C7428" w:rsidRPr="00B40630" w:rsidRDefault="00510F0C" w:rsidP="006E563D">
      <w:pPr>
        <w:spacing w:after="0" w:line="240" w:lineRule="auto"/>
        <w:rPr>
          <w:rFonts w:asciiTheme="majorHAnsi" w:hAnsiTheme="majorHAnsi"/>
          <w:sz w:val="24"/>
        </w:rPr>
      </w:pPr>
      <w:r w:rsidRPr="00B40630">
        <w:rPr>
          <w:rFonts w:asciiTheme="majorHAnsi" w:hAnsiTheme="majorHAnsi"/>
          <w:sz w:val="24"/>
        </w:rPr>
        <w:t>2.</w:t>
      </w:r>
      <w:r w:rsidRPr="00B40630">
        <w:rPr>
          <w:rFonts w:asciiTheme="majorHAnsi" w:hAnsiTheme="majorHAnsi"/>
          <w:sz w:val="24"/>
        </w:rPr>
        <w:tab/>
      </w:r>
      <w:r w:rsidR="005C7428" w:rsidRPr="00B40630">
        <w:rPr>
          <w:rFonts w:asciiTheme="majorHAnsi" w:hAnsiTheme="majorHAnsi"/>
          <w:sz w:val="24"/>
          <w:u w:val="single"/>
        </w:rPr>
        <w:t>Use of the Information</w:t>
      </w:r>
    </w:p>
    <w:p w:rsidR="00675063" w:rsidRPr="00B40630" w:rsidRDefault="00675063" w:rsidP="00675063">
      <w:pPr>
        <w:spacing w:after="0" w:line="240" w:lineRule="auto"/>
        <w:rPr>
          <w:rFonts w:asciiTheme="majorHAnsi" w:hAnsiTheme="majorHAnsi"/>
          <w:sz w:val="24"/>
        </w:rPr>
      </w:pPr>
      <w:r w:rsidRPr="00B40630">
        <w:rPr>
          <w:rFonts w:asciiTheme="majorHAnsi" w:hAnsiTheme="majorHAnsi"/>
          <w:sz w:val="24"/>
        </w:rPr>
        <w:t xml:space="preserve">The primary purpose of this information is to identify individuals who may be undesirable for military service.  This information collection also supports a congressionally –mandated program to reduce premature discharges (e.g., individuals requiring a waiver for non-misdemeanors attrit at a higher rate </w:t>
      </w:r>
      <w:r w:rsidR="0039471C" w:rsidRPr="00B40630">
        <w:rPr>
          <w:rFonts w:asciiTheme="majorHAnsi" w:hAnsiTheme="majorHAnsi"/>
          <w:sz w:val="24"/>
        </w:rPr>
        <w:t>than</w:t>
      </w:r>
      <w:r w:rsidRPr="00B40630">
        <w:rPr>
          <w:rFonts w:asciiTheme="majorHAnsi" w:hAnsiTheme="majorHAnsi"/>
          <w:sz w:val="24"/>
        </w:rPr>
        <w:t xml:space="preserve"> those who have no offense history).  The respondent is the state, local police or law enforcement agency </w:t>
      </w:r>
      <w:r w:rsidR="0039471C">
        <w:rPr>
          <w:rFonts w:asciiTheme="majorHAnsi" w:hAnsiTheme="majorHAnsi"/>
          <w:sz w:val="24"/>
        </w:rPr>
        <w:t>to whom</w:t>
      </w:r>
      <w:r w:rsidRPr="00B40630">
        <w:rPr>
          <w:rFonts w:asciiTheme="majorHAnsi" w:hAnsiTheme="majorHAnsi"/>
          <w:sz w:val="24"/>
        </w:rPr>
        <w:t xml:space="preserve"> the inquiry is directed.  The form associated with this information collection is the DD Form 369, “Police Records Check.”  It is used by recruiters to inquire on applicants backgrounds prior to acceptance to the Armed Forces, when in the judgment of the recruiter; an applicant may be withholding information of a prior offense history.  The recruiter utilizes this information provided by law from the law enforcement agency to determine an applicant’s general enlistment eligibility and to identify individuals who may be undesirable for military service.  This information is extracted at the law enforcement agency be either computer or a card file.  This information is maintained as confidential and is utilized currently as a screening tool for recruiters; it is stored in their personnel file and is destroyed within 3-6 months after enlistment or rejection from Service.</w:t>
      </w:r>
    </w:p>
    <w:p w:rsidR="00675063" w:rsidRPr="00B40630" w:rsidRDefault="00675063" w:rsidP="00675063">
      <w:pPr>
        <w:spacing w:after="0" w:line="240" w:lineRule="auto"/>
        <w:rPr>
          <w:rFonts w:asciiTheme="majorHAnsi" w:hAnsiTheme="majorHAnsi"/>
          <w:sz w:val="24"/>
        </w:rPr>
      </w:pPr>
    </w:p>
    <w:p w:rsidR="005C7428" w:rsidRPr="00B40630" w:rsidRDefault="00675063" w:rsidP="00675063">
      <w:pPr>
        <w:spacing w:after="0" w:line="240" w:lineRule="auto"/>
        <w:rPr>
          <w:rFonts w:asciiTheme="majorHAnsi" w:hAnsiTheme="majorHAnsi"/>
          <w:i/>
          <w:sz w:val="24"/>
        </w:rPr>
      </w:pPr>
      <w:r w:rsidRPr="00B40630">
        <w:rPr>
          <w:rFonts w:asciiTheme="majorHAnsi" w:hAnsiTheme="majorHAnsi"/>
          <w:sz w:val="24"/>
        </w:rPr>
        <w:t>The data which has been collected over the past 3 years has allowed recruiters to process qualified applicants who meet the acceptable entry standards for the Armed Forces and assisting in the reduction of the attrition rate for basic trainees.</w:t>
      </w:r>
    </w:p>
    <w:p w:rsidR="005C7428" w:rsidRPr="00B40630" w:rsidRDefault="005C7428" w:rsidP="006E563D">
      <w:pPr>
        <w:spacing w:after="0" w:line="240" w:lineRule="auto"/>
        <w:rPr>
          <w:rFonts w:asciiTheme="majorHAnsi" w:hAnsiTheme="majorHAnsi"/>
          <w:i/>
          <w:sz w:val="24"/>
        </w:rPr>
      </w:pPr>
    </w:p>
    <w:p w:rsidR="005C7428" w:rsidRPr="00B40630" w:rsidRDefault="005C7428" w:rsidP="006E563D">
      <w:pPr>
        <w:spacing w:after="0" w:line="240" w:lineRule="auto"/>
        <w:rPr>
          <w:rFonts w:asciiTheme="majorHAnsi" w:hAnsiTheme="majorHAnsi"/>
          <w:sz w:val="24"/>
          <w:u w:val="single"/>
        </w:rPr>
      </w:pPr>
      <w:r w:rsidRPr="00B40630">
        <w:rPr>
          <w:rFonts w:asciiTheme="majorHAnsi" w:hAnsiTheme="majorHAnsi"/>
          <w:sz w:val="24"/>
        </w:rPr>
        <w:lastRenderedPageBreak/>
        <w:t xml:space="preserve">3. </w:t>
      </w:r>
      <w:r w:rsidRPr="00B40630">
        <w:rPr>
          <w:rFonts w:asciiTheme="majorHAnsi" w:hAnsiTheme="majorHAnsi"/>
          <w:sz w:val="24"/>
        </w:rPr>
        <w:tab/>
      </w:r>
      <w:r w:rsidRPr="00B40630">
        <w:rPr>
          <w:rFonts w:asciiTheme="majorHAnsi" w:hAnsiTheme="majorHAnsi"/>
          <w:sz w:val="24"/>
          <w:u w:val="single"/>
        </w:rPr>
        <w:t>Use of Information Technology</w:t>
      </w:r>
    </w:p>
    <w:p w:rsidR="008635C4" w:rsidRPr="00B40630" w:rsidRDefault="00675063" w:rsidP="00D114FB">
      <w:pPr>
        <w:spacing w:after="0" w:line="240" w:lineRule="auto"/>
        <w:rPr>
          <w:rFonts w:asciiTheme="majorHAnsi" w:hAnsiTheme="majorHAnsi"/>
          <w:i/>
          <w:sz w:val="24"/>
        </w:rPr>
      </w:pPr>
      <w:r w:rsidRPr="00B40630">
        <w:rPr>
          <w:rFonts w:asciiTheme="majorHAnsi" w:hAnsiTheme="majorHAnsi"/>
          <w:sz w:val="24"/>
        </w:rPr>
        <w:t>The Department has determined that the DD Form 369 is appropriate for electronic generation</w:t>
      </w:r>
      <w:r w:rsidR="0039471C">
        <w:rPr>
          <w:rFonts w:asciiTheme="majorHAnsi" w:hAnsiTheme="majorHAnsi"/>
          <w:sz w:val="24"/>
        </w:rPr>
        <w:t xml:space="preserve"> and currently approximately 10% of all responses are collected electronically</w:t>
      </w:r>
      <w:r w:rsidRPr="00B40630">
        <w:rPr>
          <w:rFonts w:asciiTheme="majorHAnsi" w:hAnsiTheme="majorHAnsi"/>
          <w:sz w:val="24"/>
        </w:rPr>
        <w:t>.  The DD Form 369 is available to the public on the DoD Electronic Forms Website in Fillable Adobe PDF files, and initial completion at the recruiting station of applicant’s information occurs electronically.  However, full implementation of electronic transmission and digital signatures, as required under the GPEA, is not yet possible due to the unavailability of electronic connections (standardized hardware and/or software) between Federal and state/local government agencies at this time.  Strategic planning has occurred and research and development has begun on ongoing initiatives, including biometrics.  Progress is contingent upon funding of these ongoing initiatives.</w:t>
      </w:r>
      <w:r w:rsidR="005C7428" w:rsidRPr="00B40630">
        <w:rPr>
          <w:rFonts w:asciiTheme="majorHAnsi" w:hAnsiTheme="majorHAnsi"/>
          <w:i/>
          <w:sz w:val="24"/>
        </w:rPr>
        <w:t xml:space="preserve"> </w:t>
      </w:r>
    </w:p>
    <w:p w:rsidR="00675063" w:rsidRPr="00B40630" w:rsidRDefault="00675063" w:rsidP="00675063">
      <w:pPr>
        <w:spacing w:after="0" w:line="240" w:lineRule="auto"/>
        <w:ind w:firstLine="720"/>
        <w:rPr>
          <w:rFonts w:asciiTheme="majorHAnsi" w:hAnsiTheme="majorHAnsi"/>
          <w:sz w:val="24"/>
        </w:rPr>
      </w:pPr>
    </w:p>
    <w:p w:rsidR="008635C4" w:rsidRPr="00B40630" w:rsidRDefault="008635C4" w:rsidP="006E563D">
      <w:pPr>
        <w:spacing w:after="0" w:line="240" w:lineRule="auto"/>
        <w:rPr>
          <w:rFonts w:asciiTheme="majorHAnsi" w:hAnsiTheme="majorHAnsi"/>
          <w:sz w:val="24"/>
          <w:u w:val="single"/>
        </w:rPr>
      </w:pPr>
      <w:r w:rsidRPr="00B40630">
        <w:rPr>
          <w:rFonts w:asciiTheme="majorHAnsi" w:hAnsiTheme="majorHAnsi"/>
          <w:sz w:val="24"/>
        </w:rPr>
        <w:t xml:space="preserve">4. </w:t>
      </w:r>
      <w:r w:rsidRPr="00B40630">
        <w:rPr>
          <w:rFonts w:asciiTheme="majorHAnsi" w:hAnsiTheme="majorHAnsi"/>
          <w:sz w:val="24"/>
        </w:rPr>
        <w:tab/>
      </w:r>
      <w:r w:rsidRPr="00B40630">
        <w:rPr>
          <w:rFonts w:asciiTheme="majorHAnsi" w:hAnsiTheme="majorHAnsi"/>
          <w:sz w:val="24"/>
          <w:u w:val="single"/>
        </w:rPr>
        <w:t>Non-duplication</w:t>
      </w:r>
    </w:p>
    <w:p w:rsidR="008635C4" w:rsidRPr="00B40630" w:rsidRDefault="008635C4" w:rsidP="006E563D">
      <w:pPr>
        <w:spacing w:after="0" w:line="240" w:lineRule="auto"/>
        <w:rPr>
          <w:rFonts w:asciiTheme="majorHAnsi" w:hAnsiTheme="majorHAnsi"/>
          <w:i/>
          <w:sz w:val="24"/>
        </w:rPr>
      </w:pPr>
      <w:r w:rsidRPr="00B40630">
        <w:rPr>
          <w:rFonts w:asciiTheme="majorHAnsi" w:hAnsiTheme="majorHAnsi"/>
          <w:sz w:val="24"/>
        </w:rPr>
        <w:t xml:space="preserve">The information obtained through this collection is unique and </w:t>
      </w:r>
      <w:r w:rsidR="00CA15B1" w:rsidRPr="00B40630">
        <w:rPr>
          <w:rFonts w:asciiTheme="majorHAnsi" w:hAnsiTheme="majorHAnsi"/>
          <w:sz w:val="24"/>
        </w:rPr>
        <w:t xml:space="preserve">is </w:t>
      </w:r>
      <w:r w:rsidRPr="00B40630">
        <w:rPr>
          <w:rFonts w:asciiTheme="majorHAnsi" w:hAnsiTheme="majorHAnsi"/>
          <w:sz w:val="24"/>
        </w:rPr>
        <w:t xml:space="preserve">not already available for use or adaptation from another cleared source. </w:t>
      </w:r>
    </w:p>
    <w:p w:rsidR="00CA15B1" w:rsidRPr="00B40630" w:rsidRDefault="00CA15B1" w:rsidP="006E563D">
      <w:pPr>
        <w:spacing w:after="0" w:line="240" w:lineRule="auto"/>
        <w:rPr>
          <w:rFonts w:asciiTheme="majorHAnsi" w:hAnsiTheme="majorHAnsi"/>
          <w:i/>
          <w:sz w:val="24"/>
        </w:rPr>
      </w:pPr>
    </w:p>
    <w:p w:rsidR="00CA15B1" w:rsidRPr="00B40630" w:rsidRDefault="00CA15B1" w:rsidP="006E563D">
      <w:pPr>
        <w:spacing w:after="0" w:line="240" w:lineRule="auto"/>
        <w:rPr>
          <w:rFonts w:asciiTheme="majorHAnsi" w:hAnsiTheme="majorHAnsi"/>
          <w:sz w:val="24"/>
        </w:rPr>
      </w:pPr>
      <w:r w:rsidRPr="00B40630">
        <w:rPr>
          <w:rFonts w:asciiTheme="majorHAnsi" w:hAnsiTheme="majorHAnsi"/>
          <w:sz w:val="24"/>
        </w:rPr>
        <w:t xml:space="preserve">5. </w:t>
      </w:r>
      <w:r w:rsidRPr="00B40630">
        <w:rPr>
          <w:rFonts w:asciiTheme="majorHAnsi" w:hAnsiTheme="majorHAnsi"/>
          <w:sz w:val="24"/>
        </w:rPr>
        <w:tab/>
      </w:r>
      <w:r w:rsidRPr="00B40630">
        <w:rPr>
          <w:rFonts w:asciiTheme="majorHAnsi" w:hAnsiTheme="majorHAnsi"/>
          <w:sz w:val="24"/>
          <w:u w:val="single"/>
        </w:rPr>
        <w:t>Burden on Small Businesses</w:t>
      </w:r>
      <w:r w:rsidRPr="00B40630">
        <w:rPr>
          <w:rFonts w:asciiTheme="majorHAnsi" w:hAnsiTheme="majorHAnsi"/>
          <w:sz w:val="24"/>
        </w:rPr>
        <w:t xml:space="preserve"> </w:t>
      </w:r>
    </w:p>
    <w:p w:rsidR="00CA15B1" w:rsidRPr="00B40630" w:rsidRDefault="002567F9" w:rsidP="006E563D">
      <w:pPr>
        <w:spacing w:after="0" w:line="240" w:lineRule="auto"/>
        <w:rPr>
          <w:rFonts w:asciiTheme="majorHAnsi" w:hAnsiTheme="majorHAnsi"/>
          <w:i/>
          <w:sz w:val="24"/>
        </w:rPr>
      </w:pPr>
      <w:r w:rsidRPr="00B40630">
        <w:rPr>
          <w:rFonts w:asciiTheme="majorHAnsi" w:hAnsiTheme="majorHAnsi"/>
          <w:sz w:val="24"/>
        </w:rPr>
        <w:t>This information collection does not impose a significant economic impact on a substantial number of small businesses or entities.</w:t>
      </w:r>
      <w:r w:rsidRPr="00B40630">
        <w:rPr>
          <w:rFonts w:asciiTheme="majorHAnsi" w:hAnsiTheme="majorHAnsi"/>
          <w:i/>
          <w:sz w:val="24"/>
        </w:rPr>
        <w:t xml:space="preserve"> </w:t>
      </w:r>
    </w:p>
    <w:p w:rsidR="002567F9" w:rsidRPr="00B40630" w:rsidRDefault="002567F9" w:rsidP="006E563D">
      <w:pPr>
        <w:spacing w:after="0" w:line="240" w:lineRule="auto"/>
        <w:rPr>
          <w:rFonts w:asciiTheme="majorHAnsi" w:hAnsiTheme="majorHAnsi"/>
          <w:i/>
          <w:sz w:val="24"/>
        </w:rPr>
      </w:pPr>
    </w:p>
    <w:p w:rsidR="002567F9" w:rsidRPr="00B40630" w:rsidRDefault="002567F9" w:rsidP="006E563D">
      <w:pPr>
        <w:spacing w:after="0" w:line="240" w:lineRule="auto"/>
        <w:rPr>
          <w:rFonts w:asciiTheme="majorHAnsi" w:hAnsiTheme="majorHAnsi"/>
          <w:sz w:val="24"/>
          <w:u w:val="single"/>
        </w:rPr>
      </w:pPr>
      <w:r w:rsidRPr="00B40630">
        <w:rPr>
          <w:rFonts w:asciiTheme="majorHAnsi" w:hAnsiTheme="majorHAnsi"/>
          <w:sz w:val="24"/>
        </w:rPr>
        <w:t>6.</w:t>
      </w:r>
      <w:r w:rsidRPr="00B40630">
        <w:rPr>
          <w:rFonts w:asciiTheme="majorHAnsi" w:hAnsiTheme="majorHAnsi"/>
          <w:sz w:val="24"/>
        </w:rPr>
        <w:tab/>
        <w:t xml:space="preserve"> </w:t>
      </w:r>
      <w:r w:rsidRPr="00B40630">
        <w:rPr>
          <w:rFonts w:asciiTheme="majorHAnsi" w:hAnsiTheme="majorHAnsi"/>
          <w:sz w:val="24"/>
          <w:u w:val="single"/>
        </w:rPr>
        <w:t>Less Frequent Collection</w:t>
      </w:r>
    </w:p>
    <w:p w:rsidR="002567F9" w:rsidRPr="00B40630" w:rsidRDefault="00675063" w:rsidP="00675063">
      <w:pPr>
        <w:spacing w:after="0" w:line="240" w:lineRule="auto"/>
        <w:rPr>
          <w:rFonts w:asciiTheme="majorHAnsi" w:hAnsiTheme="majorHAnsi"/>
          <w:sz w:val="24"/>
        </w:rPr>
      </w:pPr>
      <w:r w:rsidRPr="00B40630">
        <w:rPr>
          <w:rFonts w:asciiTheme="majorHAnsi" w:hAnsiTheme="majorHAnsi"/>
          <w:sz w:val="24"/>
        </w:rPr>
        <w:t>If collection of information ceased, the ability to meet determination for enlistments as required by law for prior offense history could not be met.</w:t>
      </w:r>
      <w:r w:rsidR="00F86C35" w:rsidRPr="00B40630">
        <w:rPr>
          <w:rFonts w:asciiTheme="majorHAnsi" w:hAnsiTheme="majorHAnsi"/>
          <w:sz w:val="24"/>
        </w:rPr>
        <w:t xml:space="preserve"> </w:t>
      </w:r>
    </w:p>
    <w:p w:rsidR="00F86C35" w:rsidRPr="00B40630" w:rsidRDefault="00F86C35" w:rsidP="006E563D">
      <w:pPr>
        <w:spacing w:after="0" w:line="240" w:lineRule="auto"/>
        <w:rPr>
          <w:rFonts w:asciiTheme="majorHAnsi" w:hAnsiTheme="majorHAnsi"/>
          <w:i/>
          <w:sz w:val="24"/>
        </w:rPr>
      </w:pPr>
    </w:p>
    <w:p w:rsidR="00F86C35" w:rsidRPr="00B40630" w:rsidRDefault="00F86C35" w:rsidP="00D114FB">
      <w:pPr>
        <w:spacing w:after="0" w:line="240" w:lineRule="auto"/>
        <w:rPr>
          <w:rFonts w:asciiTheme="majorHAnsi" w:hAnsiTheme="majorHAnsi"/>
          <w:sz w:val="24"/>
          <w:u w:val="single"/>
        </w:rPr>
      </w:pPr>
      <w:r w:rsidRPr="00B40630">
        <w:rPr>
          <w:rFonts w:asciiTheme="majorHAnsi" w:hAnsiTheme="majorHAnsi"/>
          <w:i/>
          <w:sz w:val="24"/>
        </w:rPr>
        <w:t xml:space="preserve">7. </w:t>
      </w:r>
      <w:r w:rsidRPr="00B40630">
        <w:rPr>
          <w:rFonts w:asciiTheme="majorHAnsi" w:hAnsiTheme="majorHAnsi"/>
          <w:i/>
          <w:sz w:val="24"/>
        </w:rPr>
        <w:tab/>
      </w:r>
      <w:r w:rsidRPr="00B40630">
        <w:rPr>
          <w:rFonts w:asciiTheme="majorHAnsi" w:hAnsiTheme="majorHAnsi"/>
          <w:sz w:val="24"/>
          <w:u w:val="single"/>
        </w:rPr>
        <w:t>Paperwork Reduction Act Guidelines</w:t>
      </w:r>
    </w:p>
    <w:p w:rsidR="00200261" w:rsidRPr="00B40630" w:rsidRDefault="00200261" w:rsidP="00D114FB">
      <w:pPr>
        <w:pStyle w:val="NormalWeb"/>
        <w:spacing w:before="0" w:beforeAutospacing="0" w:after="0" w:afterAutospacing="0"/>
        <w:rPr>
          <w:rFonts w:asciiTheme="majorHAnsi" w:eastAsiaTheme="minorHAnsi" w:hAnsiTheme="majorHAnsi" w:cstheme="minorBidi"/>
          <w:i/>
          <w:szCs w:val="22"/>
        </w:rPr>
      </w:pPr>
      <w:r w:rsidRPr="00B40630">
        <w:rPr>
          <w:rFonts w:asciiTheme="majorHAnsi" w:eastAsiaTheme="minorHAnsi" w:hAnsiTheme="majorHAnsi" w:cstheme="minorBidi"/>
          <w:szCs w:val="22"/>
        </w:rPr>
        <w:t xml:space="preserve">This collection of information does not require collection to be conducted in a manner inconsistent with the guidelines delineated in 5 CFR 1320.5(d)(2). </w:t>
      </w:r>
    </w:p>
    <w:p w:rsidR="00200261" w:rsidRPr="00B40630" w:rsidRDefault="00200261" w:rsidP="00200261">
      <w:pPr>
        <w:pStyle w:val="NormalWeb"/>
        <w:spacing w:line="288" w:lineRule="atLeast"/>
        <w:rPr>
          <w:rFonts w:asciiTheme="majorHAnsi" w:eastAsiaTheme="minorHAnsi" w:hAnsiTheme="majorHAnsi" w:cstheme="minorBidi"/>
          <w:szCs w:val="22"/>
          <w:u w:val="single"/>
        </w:rPr>
      </w:pPr>
      <w:r w:rsidRPr="00B40630">
        <w:rPr>
          <w:rFonts w:asciiTheme="majorHAnsi" w:eastAsiaTheme="minorHAnsi" w:hAnsiTheme="majorHAnsi" w:cstheme="minorBidi"/>
          <w:szCs w:val="22"/>
        </w:rPr>
        <w:t xml:space="preserve">8. </w:t>
      </w:r>
      <w:r w:rsidRPr="00B40630">
        <w:rPr>
          <w:rFonts w:asciiTheme="majorHAnsi" w:eastAsiaTheme="minorHAnsi" w:hAnsiTheme="majorHAnsi" w:cstheme="minorBidi"/>
          <w:szCs w:val="22"/>
        </w:rPr>
        <w:tab/>
      </w:r>
      <w:r w:rsidRPr="00B40630">
        <w:rPr>
          <w:rFonts w:asciiTheme="majorHAnsi" w:eastAsiaTheme="minorHAnsi" w:hAnsiTheme="majorHAnsi" w:cstheme="minorBidi"/>
          <w:szCs w:val="22"/>
          <w:u w:val="single"/>
        </w:rPr>
        <w:t>Consultation and Public Comments</w:t>
      </w:r>
    </w:p>
    <w:p w:rsidR="00200261" w:rsidRPr="00B40630" w:rsidRDefault="00200261" w:rsidP="00200261">
      <w:pPr>
        <w:pStyle w:val="NormalWeb"/>
        <w:spacing w:line="288" w:lineRule="atLeast"/>
        <w:rPr>
          <w:rFonts w:asciiTheme="majorHAnsi" w:eastAsiaTheme="minorHAnsi" w:hAnsiTheme="majorHAnsi" w:cstheme="minorBidi"/>
          <w:szCs w:val="22"/>
        </w:rPr>
      </w:pPr>
      <w:r w:rsidRPr="00B40630">
        <w:rPr>
          <w:rFonts w:asciiTheme="majorHAnsi" w:eastAsiaTheme="minorHAnsi" w:hAnsiTheme="majorHAnsi" w:cstheme="minorBidi"/>
          <w:szCs w:val="22"/>
        </w:rPr>
        <w:t>Part A: PUBLIC NOTICE</w:t>
      </w:r>
    </w:p>
    <w:p w:rsidR="00200261" w:rsidRPr="00B40630" w:rsidRDefault="00200261" w:rsidP="00200261">
      <w:pPr>
        <w:pStyle w:val="NormalWeb"/>
        <w:spacing w:line="288" w:lineRule="atLeast"/>
        <w:rPr>
          <w:rFonts w:asciiTheme="majorHAnsi" w:eastAsiaTheme="minorHAnsi" w:hAnsiTheme="majorHAnsi" w:cstheme="minorBidi"/>
          <w:szCs w:val="22"/>
        </w:rPr>
      </w:pPr>
      <w:r w:rsidRPr="00B40630">
        <w:rPr>
          <w:rFonts w:asciiTheme="majorHAnsi" w:eastAsiaTheme="minorHAnsi" w:hAnsiTheme="majorHAnsi" w:cstheme="minorBidi"/>
          <w:szCs w:val="22"/>
        </w:rPr>
        <w:t xml:space="preserve">A 60-Day Federal Register Notice for the collection published on </w:t>
      </w:r>
      <w:r w:rsidR="00247BD0">
        <w:rPr>
          <w:rFonts w:asciiTheme="majorHAnsi" w:eastAsiaTheme="minorHAnsi" w:hAnsiTheme="majorHAnsi" w:cstheme="minorBidi"/>
          <w:szCs w:val="22"/>
        </w:rPr>
        <w:t>Thursday, July 12, 2018</w:t>
      </w:r>
      <w:r w:rsidRPr="00B40630">
        <w:rPr>
          <w:rFonts w:asciiTheme="majorHAnsi" w:eastAsiaTheme="minorHAnsi" w:hAnsiTheme="majorHAnsi" w:cstheme="minorBidi"/>
          <w:szCs w:val="22"/>
        </w:rPr>
        <w:t xml:space="preserve">.  The 60-Day FRN citation is </w:t>
      </w:r>
      <w:r w:rsidR="00247BD0">
        <w:rPr>
          <w:rFonts w:asciiTheme="majorHAnsi" w:eastAsiaTheme="minorHAnsi" w:hAnsiTheme="majorHAnsi" w:cstheme="minorBidi"/>
          <w:szCs w:val="22"/>
        </w:rPr>
        <w:t>83</w:t>
      </w:r>
      <w:r w:rsidRPr="00B40630">
        <w:rPr>
          <w:rFonts w:asciiTheme="majorHAnsi" w:eastAsiaTheme="minorHAnsi" w:hAnsiTheme="majorHAnsi" w:cstheme="minorBidi"/>
          <w:szCs w:val="22"/>
        </w:rPr>
        <w:t xml:space="preserve"> FRN </w:t>
      </w:r>
      <w:r w:rsidR="00247BD0">
        <w:rPr>
          <w:rFonts w:asciiTheme="majorHAnsi" w:eastAsiaTheme="minorHAnsi" w:hAnsiTheme="majorHAnsi" w:cstheme="minorBidi"/>
          <w:szCs w:val="22"/>
        </w:rPr>
        <w:t>32286.</w:t>
      </w:r>
      <w:r w:rsidRPr="00B40630">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247BD0">
        <w:rPr>
          <w:rFonts w:asciiTheme="majorHAnsi" w:eastAsiaTheme="minorHAnsi" w:hAnsiTheme="majorHAnsi" w:cstheme="minorBidi"/>
          <w:szCs w:val="22"/>
        </w:rPr>
        <w:t>No comments were received during the 60-Day Comment Period.</w:t>
      </w:r>
      <w:r w:rsidRPr="00B40630">
        <w:rPr>
          <w:rFonts w:asciiTheme="majorHAnsi" w:eastAsiaTheme="minorHAnsi" w:hAnsiTheme="majorHAnsi" w:cstheme="minorBidi"/>
          <w:szCs w:val="22"/>
        </w:rPr>
        <w:t xml:space="preserve"> </w:t>
      </w:r>
    </w:p>
    <w:p w:rsidR="00247BD0" w:rsidRPr="00B40630" w:rsidRDefault="00247BD0"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w:t>
      </w:r>
      <w:r w:rsidRPr="00B40630">
        <w:rPr>
          <w:rFonts w:asciiTheme="majorHAnsi" w:eastAsiaTheme="minorHAnsi" w:hAnsiTheme="majorHAnsi" w:cstheme="minorBidi"/>
          <w:szCs w:val="22"/>
        </w:rPr>
        <w:t xml:space="preserve">0-Day Federal Register Notice for the collection published on </w:t>
      </w:r>
      <w:r w:rsidR="00FB341A">
        <w:rPr>
          <w:rFonts w:asciiTheme="majorHAnsi" w:eastAsiaTheme="minorHAnsi" w:hAnsiTheme="majorHAnsi" w:cstheme="minorBidi"/>
          <w:szCs w:val="22"/>
        </w:rPr>
        <w:t>Tuesday, February 12, 2019</w:t>
      </w:r>
      <w:r>
        <w:rPr>
          <w:rFonts w:asciiTheme="majorHAnsi" w:eastAsiaTheme="minorHAnsi" w:hAnsiTheme="majorHAnsi" w:cstheme="minorBidi"/>
          <w:szCs w:val="22"/>
        </w:rPr>
        <w:t>.  The 3</w:t>
      </w:r>
      <w:r w:rsidRPr="00B40630">
        <w:rPr>
          <w:rFonts w:asciiTheme="majorHAnsi" w:eastAsiaTheme="minorHAnsi" w:hAnsiTheme="majorHAnsi" w:cstheme="minorBidi"/>
          <w:szCs w:val="22"/>
        </w:rPr>
        <w:t xml:space="preserve">0-Day FRN citation is </w:t>
      </w:r>
      <w:r w:rsidR="00FB341A">
        <w:rPr>
          <w:rFonts w:asciiTheme="majorHAnsi" w:eastAsiaTheme="minorHAnsi" w:hAnsiTheme="majorHAnsi" w:cstheme="minorBidi"/>
          <w:szCs w:val="22"/>
        </w:rPr>
        <w:t>84</w:t>
      </w:r>
      <w:r w:rsidRPr="00B40630">
        <w:rPr>
          <w:rFonts w:asciiTheme="majorHAnsi" w:eastAsiaTheme="minorHAnsi" w:hAnsiTheme="majorHAnsi" w:cstheme="minorBidi"/>
          <w:szCs w:val="22"/>
        </w:rPr>
        <w:t xml:space="preserve"> FRN </w:t>
      </w:r>
      <w:r w:rsidR="00FB341A">
        <w:rPr>
          <w:rFonts w:asciiTheme="majorHAnsi" w:eastAsiaTheme="minorHAnsi" w:hAnsiTheme="majorHAnsi" w:cstheme="minorBidi"/>
          <w:szCs w:val="22"/>
        </w:rPr>
        <w:t>3422</w:t>
      </w:r>
      <w:r>
        <w:rPr>
          <w:rFonts w:asciiTheme="majorHAnsi" w:eastAsiaTheme="minorHAnsi" w:hAnsiTheme="majorHAnsi" w:cstheme="minorBidi"/>
          <w:szCs w:val="22"/>
        </w:rPr>
        <w:t>.</w:t>
      </w:r>
      <w:r w:rsidRPr="00B40630">
        <w:rPr>
          <w:rFonts w:asciiTheme="majorHAnsi" w:eastAsiaTheme="minorHAnsi" w:hAnsiTheme="majorHAnsi" w:cstheme="minorBidi"/>
          <w:szCs w:val="22"/>
        </w:rPr>
        <w:t xml:space="preserve"> </w:t>
      </w:r>
    </w:p>
    <w:p w:rsidR="00200261" w:rsidRPr="00B40630" w:rsidRDefault="00200261" w:rsidP="00200261">
      <w:pPr>
        <w:pStyle w:val="NormalWeb"/>
        <w:spacing w:line="288" w:lineRule="atLeast"/>
        <w:rPr>
          <w:rFonts w:asciiTheme="majorHAnsi" w:eastAsiaTheme="minorHAnsi" w:hAnsiTheme="majorHAnsi" w:cstheme="minorBidi"/>
          <w:szCs w:val="22"/>
        </w:rPr>
      </w:pPr>
      <w:r w:rsidRPr="00B40630">
        <w:rPr>
          <w:rFonts w:asciiTheme="majorHAnsi" w:eastAsiaTheme="minorHAnsi" w:hAnsiTheme="majorHAnsi" w:cstheme="minorBidi"/>
          <w:szCs w:val="22"/>
        </w:rPr>
        <w:t>Part B: CONSULTATION</w:t>
      </w:r>
    </w:p>
    <w:p w:rsidR="00571698" w:rsidRPr="00B40630" w:rsidRDefault="00571698" w:rsidP="00200261">
      <w:pPr>
        <w:pStyle w:val="NormalWeb"/>
        <w:spacing w:line="288" w:lineRule="atLeast"/>
        <w:rPr>
          <w:rFonts w:asciiTheme="majorHAnsi" w:eastAsiaTheme="minorHAnsi" w:hAnsiTheme="majorHAnsi" w:cstheme="minorBidi"/>
          <w:szCs w:val="22"/>
        </w:rPr>
      </w:pPr>
      <w:r w:rsidRPr="00B40630">
        <w:rPr>
          <w:rFonts w:asciiTheme="majorHAnsi" w:eastAsiaTheme="minorHAnsi" w:hAnsiTheme="majorHAnsi" w:cstheme="minorBidi"/>
          <w:szCs w:val="22"/>
        </w:rPr>
        <w:t xml:space="preserve">No additional consultation apart from soliciting public comments through the 60-Day Federal Register Noticed was conducted for this submission. </w:t>
      </w:r>
    </w:p>
    <w:p w:rsidR="00571698" w:rsidRPr="00B40630" w:rsidRDefault="006A13FA" w:rsidP="006E563D">
      <w:pPr>
        <w:spacing w:after="0" w:line="240" w:lineRule="auto"/>
        <w:rPr>
          <w:rFonts w:asciiTheme="majorHAnsi" w:hAnsiTheme="majorHAnsi"/>
          <w:sz w:val="24"/>
          <w:u w:val="single"/>
        </w:rPr>
      </w:pPr>
      <w:r w:rsidRPr="00B40630">
        <w:rPr>
          <w:rFonts w:asciiTheme="majorHAnsi" w:hAnsiTheme="majorHAnsi"/>
          <w:sz w:val="24"/>
        </w:rPr>
        <w:lastRenderedPageBreak/>
        <w:t xml:space="preserve">9. </w:t>
      </w:r>
      <w:r w:rsidRPr="00B40630">
        <w:rPr>
          <w:rFonts w:asciiTheme="majorHAnsi" w:hAnsiTheme="majorHAnsi"/>
          <w:sz w:val="24"/>
        </w:rPr>
        <w:tab/>
      </w:r>
      <w:r w:rsidRPr="00B40630">
        <w:rPr>
          <w:rFonts w:asciiTheme="majorHAnsi" w:hAnsiTheme="majorHAnsi"/>
          <w:sz w:val="24"/>
          <w:u w:val="single"/>
        </w:rPr>
        <w:t>Gifts or Payment</w:t>
      </w:r>
    </w:p>
    <w:p w:rsidR="006A13FA" w:rsidRPr="00B40630" w:rsidRDefault="006A13FA" w:rsidP="006A13FA">
      <w:pPr>
        <w:spacing w:after="0" w:line="240" w:lineRule="auto"/>
        <w:rPr>
          <w:rFonts w:asciiTheme="majorHAnsi" w:hAnsiTheme="majorHAnsi"/>
          <w:i/>
          <w:sz w:val="24"/>
        </w:rPr>
      </w:pPr>
      <w:r w:rsidRPr="00B40630">
        <w:rPr>
          <w:rFonts w:asciiTheme="majorHAnsi" w:hAnsiTheme="majorHAnsi"/>
          <w:sz w:val="24"/>
        </w:rPr>
        <w:t>No payments or gifts are being offered to respondents as an incentive to participate in the collection.</w:t>
      </w:r>
      <w:r w:rsidRPr="00B40630">
        <w:rPr>
          <w:rFonts w:asciiTheme="majorHAnsi" w:hAnsiTheme="majorHAnsi"/>
          <w:i/>
          <w:sz w:val="24"/>
        </w:rPr>
        <w:t xml:space="preserve"> </w:t>
      </w:r>
    </w:p>
    <w:p w:rsidR="006A13FA" w:rsidRPr="00B40630" w:rsidRDefault="006A13FA" w:rsidP="006A13FA">
      <w:pPr>
        <w:spacing w:after="0" w:line="240" w:lineRule="auto"/>
        <w:rPr>
          <w:rFonts w:asciiTheme="majorHAnsi" w:hAnsiTheme="majorHAnsi"/>
          <w:sz w:val="24"/>
        </w:rPr>
      </w:pPr>
    </w:p>
    <w:p w:rsidR="00F97482" w:rsidRPr="00B40630" w:rsidRDefault="00F97482" w:rsidP="006A13FA">
      <w:pPr>
        <w:spacing w:after="0" w:line="240" w:lineRule="auto"/>
        <w:rPr>
          <w:rFonts w:asciiTheme="majorHAnsi" w:hAnsiTheme="majorHAnsi"/>
          <w:sz w:val="24"/>
          <w:u w:val="single"/>
        </w:rPr>
      </w:pPr>
      <w:r w:rsidRPr="00B40630">
        <w:rPr>
          <w:rFonts w:asciiTheme="majorHAnsi" w:hAnsiTheme="majorHAnsi"/>
          <w:sz w:val="24"/>
        </w:rPr>
        <w:t xml:space="preserve">10. </w:t>
      </w:r>
      <w:r w:rsidRPr="00B40630">
        <w:rPr>
          <w:rFonts w:asciiTheme="majorHAnsi" w:hAnsiTheme="majorHAnsi"/>
          <w:sz w:val="24"/>
        </w:rPr>
        <w:tab/>
      </w:r>
      <w:r w:rsidRPr="00B40630">
        <w:rPr>
          <w:rFonts w:asciiTheme="majorHAnsi" w:hAnsiTheme="majorHAnsi"/>
          <w:sz w:val="24"/>
          <w:u w:val="single"/>
        </w:rPr>
        <w:t>Confidentiality</w:t>
      </w:r>
    </w:p>
    <w:p w:rsidR="00E95FFB" w:rsidRPr="00B40630" w:rsidRDefault="00485017" w:rsidP="00485017">
      <w:pPr>
        <w:spacing w:after="0" w:line="240" w:lineRule="auto"/>
        <w:rPr>
          <w:rFonts w:asciiTheme="majorHAnsi" w:hAnsiTheme="majorHAnsi"/>
          <w:sz w:val="24"/>
        </w:rPr>
      </w:pPr>
      <w:r w:rsidRPr="00B40630">
        <w:rPr>
          <w:rFonts w:asciiTheme="majorHAnsi" w:hAnsiTheme="majorHAnsi"/>
          <w:sz w:val="24"/>
        </w:rPr>
        <w:t>A</w:t>
      </w:r>
      <w:r w:rsidR="00E95FFB" w:rsidRPr="00B40630">
        <w:rPr>
          <w:rFonts w:asciiTheme="majorHAnsi" w:hAnsiTheme="majorHAnsi"/>
          <w:sz w:val="24"/>
        </w:rPr>
        <w:t xml:space="preserve"> </w:t>
      </w:r>
      <w:r w:rsidRPr="00B40630">
        <w:rPr>
          <w:rFonts w:asciiTheme="majorHAnsi" w:hAnsiTheme="majorHAnsi"/>
          <w:sz w:val="24"/>
        </w:rPr>
        <w:t xml:space="preserve">Privacy Act Statement is included </w:t>
      </w:r>
      <w:r w:rsidR="0039471C">
        <w:rPr>
          <w:rFonts w:asciiTheme="majorHAnsi" w:hAnsiTheme="majorHAnsi"/>
          <w:sz w:val="24"/>
        </w:rPr>
        <w:t>on the DD Form 369.</w:t>
      </w:r>
      <w:r w:rsidRPr="00B40630">
        <w:rPr>
          <w:rFonts w:asciiTheme="majorHAnsi" w:hAnsiTheme="majorHAnsi"/>
          <w:sz w:val="24"/>
        </w:rPr>
        <w:t xml:space="preserve"> </w:t>
      </w:r>
    </w:p>
    <w:p w:rsidR="00E95FFB" w:rsidRPr="00B40630" w:rsidRDefault="00E95FFB" w:rsidP="00E95FFB">
      <w:pPr>
        <w:spacing w:after="0" w:line="240" w:lineRule="auto"/>
        <w:rPr>
          <w:rFonts w:asciiTheme="majorHAnsi" w:hAnsiTheme="majorHAnsi"/>
          <w:sz w:val="24"/>
        </w:rPr>
      </w:pPr>
    </w:p>
    <w:p w:rsidR="00FB6296" w:rsidRPr="00B40630" w:rsidRDefault="00FB6296" w:rsidP="00E90F9C">
      <w:pPr>
        <w:spacing w:after="0" w:line="240" w:lineRule="auto"/>
        <w:rPr>
          <w:rFonts w:asciiTheme="majorHAnsi" w:hAnsiTheme="majorHAnsi"/>
          <w:sz w:val="24"/>
        </w:rPr>
      </w:pPr>
      <w:r w:rsidRPr="00B40630">
        <w:rPr>
          <w:rFonts w:asciiTheme="majorHAnsi" w:hAnsiTheme="majorHAnsi"/>
          <w:sz w:val="24"/>
        </w:rPr>
        <w:t>The data on DD Form 369 is covered by the following systems of records:</w:t>
      </w: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USMEPCOM:</w:t>
      </w: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DITPR #81</w:t>
      </w:r>
    </w:p>
    <w:p w:rsidR="00FB6296" w:rsidRPr="00B40630" w:rsidRDefault="00C46754" w:rsidP="00FB6296">
      <w:pPr>
        <w:spacing w:after="0" w:line="240" w:lineRule="auto"/>
        <w:ind w:left="720"/>
        <w:rPr>
          <w:rFonts w:asciiTheme="majorHAnsi" w:hAnsiTheme="majorHAnsi"/>
          <w:sz w:val="24"/>
        </w:rPr>
      </w:pPr>
      <w:hyperlink r:id="rId12" w:history="1">
        <w:r w:rsidR="00FB6296" w:rsidRPr="00B40630">
          <w:rPr>
            <w:rStyle w:val="Hyperlink"/>
            <w:rFonts w:asciiTheme="majorHAnsi" w:hAnsiTheme="majorHAnsi"/>
            <w:sz w:val="24"/>
          </w:rPr>
          <w:t>http://dpcld.defense.gov/Privacy/SORNsIndex/DOD-wide-SORN-Article-view/Article/570661/a0601-270-usmepcom-dod/</w:t>
        </w:r>
      </w:hyperlink>
      <w:r w:rsidR="00FB6296" w:rsidRPr="00B40630">
        <w:rPr>
          <w:rFonts w:asciiTheme="majorHAnsi" w:hAnsiTheme="majorHAnsi"/>
          <w:sz w:val="24"/>
        </w:rPr>
        <w:t xml:space="preserve"> </w:t>
      </w: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 xml:space="preserve"> </w:t>
      </w: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Army:</w:t>
      </w: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DITPR # 17943</w:t>
      </w:r>
    </w:p>
    <w:p w:rsidR="00FB6296" w:rsidRPr="00B40630" w:rsidRDefault="00C46754" w:rsidP="00FB6296">
      <w:pPr>
        <w:spacing w:after="0" w:line="240" w:lineRule="auto"/>
        <w:ind w:left="720"/>
        <w:rPr>
          <w:rFonts w:asciiTheme="majorHAnsi" w:hAnsiTheme="majorHAnsi"/>
          <w:sz w:val="24"/>
        </w:rPr>
      </w:pPr>
      <w:hyperlink r:id="rId13" w:history="1">
        <w:r w:rsidR="00FB6296" w:rsidRPr="00B40630">
          <w:rPr>
            <w:rStyle w:val="Hyperlink"/>
            <w:rFonts w:asciiTheme="majorHAnsi" w:hAnsiTheme="majorHAnsi"/>
            <w:sz w:val="24"/>
          </w:rPr>
          <w:t>http://dpcld.defense.gov/Privacy/SORNsIndex/DOD-wide-SORN-Article-View/Article/570073/a0601-210c-tradoc/</w:t>
        </w:r>
      </w:hyperlink>
      <w:r w:rsidR="00FB6296" w:rsidRPr="00B40630">
        <w:rPr>
          <w:rFonts w:asciiTheme="majorHAnsi" w:hAnsiTheme="majorHAnsi"/>
          <w:sz w:val="24"/>
        </w:rPr>
        <w:t xml:space="preserve"> </w:t>
      </w:r>
    </w:p>
    <w:p w:rsidR="00FB6296" w:rsidRPr="00B40630" w:rsidRDefault="00FB6296" w:rsidP="00FB6296">
      <w:pPr>
        <w:spacing w:after="0" w:line="240" w:lineRule="auto"/>
        <w:ind w:left="720"/>
        <w:rPr>
          <w:rFonts w:asciiTheme="majorHAnsi" w:hAnsiTheme="majorHAnsi"/>
          <w:sz w:val="24"/>
        </w:rPr>
      </w:pP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Air Force:</w:t>
      </w: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 xml:space="preserve">DITPR #12052 </w:t>
      </w:r>
    </w:p>
    <w:p w:rsidR="00FB6296" w:rsidRPr="00B40630" w:rsidRDefault="00C46754" w:rsidP="00FB6296">
      <w:pPr>
        <w:spacing w:after="0" w:line="240" w:lineRule="auto"/>
        <w:ind w:left="720"/>
        <w:rPr>
          <w:rFonts w:asciiTheme="majorHAnsi" w:hAnsiTheme="majorHAnsi"/>
          <w:sz w:val="24"/>
        </w:rPr>
      </w:pPr>
      <w:hyperlink r:id="rId14" w:history="1">
        <w:r w:rsidR="00FB6296" w:rsidRPr="00B40630">
          <w:rPr>
            <w:rStyle w:val="Hyperlink"/>
            <w:rFonts w:asciiTheme="majorHAnsi" w:hAnsiTheme="majorHAnsi"/>
            <w:sz w:val="24"/>
          </w:rPr>
          <w:t>http://dpcld.defense.gov/Privacy/SORNsIndex/DOD-wide-SORN-Article-View/Article/569780/f036-aetc-r/</w:t>
        </w:r>
      </w:hyperlink>
      <w:r w:rsidR="00FB6296" w:rsidRPr="00B40630">
        <w:rPr>
          <w:rFonts w:asciiTheme="majorHAnsi" w:hAnsiTheme="majorHAnsi"/>
          <w:sz w:val="24"/>
        </w:rPr>
        <w:t xml:space="preserve"> </w:t>
      </w:r>
    </w:p>
    <w:p w:rsidR="00FB6296" w:rsidRPr="00B40630" w:rsidRDefault="00FB6296" w:rsidP="00FB6296">
      <w:pPr>
        <w:spacing w:after="0" w:line="240" w:lineRule="auto"/>
        <w:ind w:left="720"/>
        <w:rPr>
          <w:rFonts w:asciiTheme="majorHAnsi" w:hAnsiTheme="majorHAnsi"/>
          <w:sz w:val="24"/>
        </w:rPr>
      </w:pP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Marine Corps:</w:t>
      </w: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DITPR #4665</w:t>
      </w:r>
    </w:p>
    <w:p w:rsidR="00FB6296" w:rsidRPr="00B40630" w:rsidRDefault="00C46754" w:rsidP="00FB6296">
      <w:pPr>
        <w:spacing w:after="0" w:line="240" w:lineRule="auto"/>
        <w:ind w:left="720"/>
        <w:rPr>
          <w:rFonts w:asciiTheme="majorHAnsi" w:hAnsiTheme="majorHAnsi"/>
          <w:sz w:val="24"/>
        </w:rPr>
      </w:pPr>
      <w:hyperlink r:id="rId15" w:history="1">
        <w:r w:rsidR="00FB6296" w:rsidRPr="00B40630">
          <w:rPr>
            <w:rStyle w:val="Hyperlink"/>
            <w:rFonts w:asciiTheme="majorHAnsi" w:hAnsiTheme="majorHAnsi"/>
            <w:sz w:val="24"/>
          </w:rPr>
          <w:t>http://dpcld.defense.gov/Privacy/SORNsIndex/DOD-wide-SORN-Article-View/Article/570628/m01133-3/</w:t>
        </w:r>
      </w:hyperlink>
      <w:r w:rsidR="00FB6296" w:rsidRPr="00B40630">
        <w:rPr>
          <w:rFonts w:asciiTheme="majorHAnsi" w:hAnsiTheme="majorHAnsi"/>
          <w:sz w:val="24"/>
        </w:rPr>
        <w:t xml:space="preserve"> </w:t>
      </w:r>
    </w:p>
    <w:p w:rsidR="00FB6296" w:rsidRPr="00B40630" w:rsidRDefault="00FB6296" w:rsidP="00FB6296">
      <w:pPr>
        <w:spacing w:after="0" w:line="240" w:lineRule="auto"/>
        <w:ind w:left="720"/>
        <w:rPr>
          <w:rFonts w:asciiTheme="majorHAnsi" w:hAnsiTheme="majorHAnsi"/>
          <w:sz w:val="24"/>
        </w:rPr>
      </w:pP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Navy:</w:t>
      </w: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DITPR # 9728</w:t>
      </w:r>
    </w:p>
    <w:p w:rsidR="00FB6296" w:rsidRPr="00B40630" w:rsidRDefault="00C46754" w:rsidP="00FB6296">
      <w:pPr>
        <w:spacing w:after="0" w:line="240" w:lineRule="auto"/>
        <w:ind w:left="720"/>
        <w:rPr>
          <w:rFonts w:asciiTheme="majorHAnsi" w:hAnsiTheme="majorHAnsi"/>
          <w:sz w:val="24"/>
        </w:rPr>
      </w:pPr>
      <w:hyperlink r:id="rId16" w:history="1">
        <w:r w:rsidR="00FB6296" w:rsidRPr="00B40630">
          <w:rPr>
            <w:rStyle w:val="Hyperlink"/>
            <w:rFonts w:asciiTheme="majorHAnsi" w:hAnsiTheme="majorHAnsi"/>
            <w:sz w:val="24"/>
          </w:rPr>
          <w:t>http://dpcld.defense.gov/Privacy/SORNsIndex/DOD-wide-SORN-Article-View/Article/570318/n01133-2/</w:t>
        </w:r>
      </w:hyperlink>
      <w:r w:rsidR="00FB6296" w:rsidRPr="00B40630">
        <w:rPr>
          <w:rFonts w:asciiTheme="majorHAnsi" w:hAnsiTheme="majorHAnsi"/>
          <w:sz w:val="24"/>
        </w:rPr>
        <w:t xml:space="preserve"> </w:t>
      </w:r>
    </w:p>
    <w:p w:rsidR="00FB6296" w:rsidRPr="00B40630" w:rsidRDefault="00FB6296" w:rsidP="00FB6296">
      <w:pPr>
        <w:spacing w:after="0" w:line="240" w:lineRule="auto"/>
        <w:ind w:left="720"/>
        <w:rPr>
          <w:rFonts w:asciiTheme="majorHAnsi" w:hAnsiTheme="majorHAnsi"/>
          <w:sz w:val="24"/>
        </w:rPr>
      </w:pPr>
    </w:p>
    <w:p w:rsidR="00FB6296" w:rsidRPr="00B40630" w:rsidRDefault="00FB6296" w:rsidP="00FB6296">
      <w:pPr>
        <w:spacing w:after="0" w:line="240" w:lineRule="auto"/>
        <w:ind w:left="720"/>
        <w:rPr>
          <w:rFonts w:asciiTheme="majorHAnsi" w:hAnsiTheme="majorHAnsi"/>
          <w:sz w:val="24"/>
        </w:rPr>
      </w:pPr>
      <w:r w:rsidRPr="00B40630">
        <w:rPr>
          <w:rFonts w:asciiTheme="majorHAnsi" w:hAnsiTheme="majorHAnsi"/>
          <w:sz w:val="24"/>
        </w:rPr>
        <w:t>Coast Guard:</w:t>
      </w:r>
    </w:p>
    <w:p w:rsidR="00490797" w:rsidRPr="00B40630" w:rsidRDefault="00C46754" w:rsidP="00FB6296">
      <w:pPr>
        <w:spacing w:after="0" w:line="240" w:lineRule="auto"/>
        <w:ind w:left="720"/>
        <w:rPr>
          <w:rFonts w:asciiTheme="majorHAnsi" w:hAnsiTheme="majorHAnsi"/>
          <w:sz w:val="24"/>
        </w:rPr>
      </w:pPr>
      <w:hyperlink r:id="rId17" w:history="1">
        <w:r w:rsidR="00FB6296" w:rsidRPr="00B40630">
          <w:rPr>
            <w:rStyle w:val="Hyperlink"/>
            <w:rFonts w:asciiTheme="majorHAnsi" w:hAnsiTheme="majorHAnsi"/>
            <w:sz w:val="24"/>
          </w:rPr>
          <w:t>http://www.gpo.gov/fdsys/pkg/FR-2011-08-10/html/2011-20225.htm</w:t>
        </w:r>
      </w:hyperlink>
      <w:r w:rsidR="00FB6296" w:rsidRPr="00B40630">
        <w:rPr>
          <w:rFonts w:asciiTheme="majorHAnsi" w:hAnsiTheme="majorHAnsi"/>
          <w:sz w:val="24"/>
        </w:rPr>
        <w:t xml:space="preserve"> </w:t>
      </w:r>
    </w:p>
    <w:p w:rsidR="00490797" w:rsidRPr="00B40630" w:rsidRDefault="00490797" w:rsidP="00490797">
      <w:pPr>
        <w:spacing w:after="0" w:line="240" w:lineRule="auto"/>
        <w:rPr>
          <w:rFonts w:asciiTheme="majorHAnsi" w:hAnsiTheme="majorHAnsi"/>
          <w:sz w:val="24"/>
        </w:rPr>
      </w:pPr>
    </w:p>
    <w:p w:rsidR="00996894" w:rsidRDefault="00996894" w:rsidP="0039471C">
      <w:pPr>
        <w:spacing w:after="0" w:line="240" w:lineRule="auto"/>
        <w:rPr>
          <w:rFonts w:asciiTheme="majorHAnsi" w:hAnsiTheme="majorHAnsi"/>
          <w:sz w:val="24"/>
        </w:rPr>
      </w:pPr>
      <w:r w:rsidRPr="00247BD0">
        <w:rPr>
          <w:rFonts w:asciiTheme="majorHAnsi" w:hAnsiTheme="majorHAnsi"/>
          <w:sz w:val="24"/>
        </w:rPr>
        <w:t>A Privacy Impact Assessment (PIA) is not required for this collection because PII is not being collected electronically.</w:t>
      </w:r>
    </w:p>
    <w:p w:rsidR="00E90F9C" w:rsidRDefault="00E90F9C" w:rsidP="0039471C">
      <w:pPr>
        <w:spacing w:after="0" w:line="240" w:lineRule="auto"/>
        <w:rPr>
          <w:rFonts w:asciiTheme="majorHAnsi" w:hAnsiTheme="majorHAnsi"/>
          <w:sz w:val="24"/>
        </w:rPr>
      </w:pPr>
    </w:p>
    <w:p w:rsidR="00E90F9C" w:rsidRPr="00B40630" w:rsidRDefault="00E90F9C" w:rsidP="0039471C">
      <w:pPr>
        <w:spacing w:after="0" w:line="240" w:lineRule="auto"/>
        <w:rPr>
          <w:rFonts w:asciiTheme="majorHAnsi" w:hAnsiTheme="majorHAnsi"/>
          <w:sz w:val="24"/>
        </w:rPr>
      </w:pPr>
      <w:r>
        <w:rPr>
          <w:rFonts w:asciiTheme="majorHAnsi" w:hAnsiTheme="majorHAnsi"/>
          <w:sz w:val="24"/>
        </w:rPr>
        <w:t xml:space="preserve">Records and Retention Schedule: </w:t>
      </w:r>
      <w:r w:rsidRPr="00E90F9C">
        <w:rPr>
          <w:rFonts w:asciiTheme="majorHAnsi" w:hAnsiTheme="majorHAnsi"/>
          <w:sz w:val="24"/>
        </w:rPr>
        <w:t>Each MEPS retains a copy of reporting system source documents for each enlistee for 90 days after shipment. For all other applicants, each MEPS retains, if applicable, a copy of the Report of Medical Examination with supporting documentation, the Report of Medical History, and any other reporting source documents, for a period not to exceed 2 years. For qualification records, enlistment, commission, and induction quotas upon completion of initial military service obligation, for a period of 7 years (Keep in CFA until no longer needed for conducting business, then retire to RHA/AEA. The RHA/AEA will destroy record when the record is 7 years old). Medical and conduct disqualification records are maintained for 25 years or up to the individual's age of 42, whichever occurs first, after which they are destroyed. For acceptable applicants, originals or copies of documents are filed permanently in their official personnel file; the file is then transferred to the gaining Armed Forces. During medical examination written information prepared by the examining physician relating to the individual who becomes seriously ill or injured while at a MEPS, or were found disqualified for a condition considered dangerous to the individual's health if left untreated are kept for 2 years.</w:t>
      </w:r>
    </w:p>
    <w:p w:rsidR="00996894" w:rsidRPr="00B40630" w:rsidRDefault="00996894" w:rsidP="00996894">
      <w:pPr>
        <w:spacing w:after="0" w:line="240" w:lineRule="auto"/>
        <w:rPr>
          <w:rFonts w:asciiTheme="majorHAnsi" w:hAnsiTheme="majorHAnsi"/>
          <w:i/>
          <w:sz w:val="24"/>
        </w:rPr>
      </w:pPr>
    </w:p>
    <w:p w:rsidR="00996894" w:rsidRPr="00B40630" w:rsidRDefault="00337EF1" w:rsidP="00996894">
      <w:pPr>
        <w:spacing w:after="0" w:line="240" w:lineRule="auto"/>
        <w:rPr>
          <w:rFonts w:asciiTheme="majorHAnsi" w:hAnsiTheme="majorHAnsi"/>
          <w:sz w:val="24"/>
        </w:rPr>
      </w:pPr>
      <w:r w:rsidRPr="00B40630">
        <w:rPr>
          <w:rFonts w:asciiTheme="majorHAnsi" w:hAnsiTheme="majorHAnsi"/>
          <w:sz w:val="24"/>
        </w:rPr>
        <w:t xml:space="preserve">11. </w:t>
      </w:r>
      <w:r w:rsidRPr="00B40630">
        <w:rPr>
          <w:rFonts w:asciiTheme="majorHAnsi" w:hAnsiTheme="majorHAnsi"/>
          <w:sz w:val="24"/>
        </w:rPr>
        <w:tab/>
      </w:r>
      <w:r w:rsidRPr="00B40630">
        <w:rPr>
          <w:rFonts w:asciiTheme="majorHAnsi" w:hAnsiTheme="majorHAnsi"/>
          <w:sz w:val="24"/>
          <w:u w:val="single"/>
        </w:rPr>
        <w:t>Sensitive Questions</w:t>
      </w:r>
    </w:p>
    <w:p w:rsidR="00D114FB" w:rsidRPr="00B40630" w:rsidRDefault="00D114FB" w:rsidP="00D114FB">
      <w:pPr>
        <w:spacing w:after="0" w:line="240" w:lineRule="auto"/>
        <w:rPr>
          <w:rFonts w:asciiTheme="majorHAnsi" w:hAnsiTheme="majorHAnsi"/>
          <w:sz w:val="24"/>
        </w:rPr>
      </w:pPr>
      <w:r w:rsidRPr="00B40630">
        <w:rPr>
          <w:rFonts w:asciiTheme="majorHAnsi" w:hAnsiTheme="majorHAnsi"/>
          <w:sz w:val="24"/>
        </w:rPr>
        <w:t>Data collected on gender, race and ethnicity are used throughout the application process as a means of validating the applicant's identity and to facilitate the reporting and tracking of individuals in this country. The Service Recruiters use policies and regulatory guidance from DoD when determining racial/ethnic category information when they are filling out the form with the applicant (prospective future Service member). OSD(General Counsel) has reviewed the DD Form 369. The revised standards, per OMB Bulletin No.00-02, Guidance on Aggregation and Allocation of Data on Race for use in Civil Rights Monitoring and Enforcement, http://www.whitehouse.gov/omb/bulletins_b00-02, provides the recruiters with the necessary information to assist the applicants with properly completing the race and ethnicity sections on the DD Form 369.</w:t>
      </w:r>
    </w:p>
    <w:p w:rsidR="00D114FB" w:rsidRPr="00B40630" w:rsidRDefault="00D114FB" w:rsidP="00D114FB">
      <w:pPr>
        <w:spacing w:after="0" w:line="240" w:lineRule="auto"/>
        <w:rPr>
          <w:rFonts w:asciiTheme="majorHAnsi" w:hAnsiTheme="majorHAnsi"/>
          <w:sz w:val="24"/>
        </w:rPr>
      </w:pPr>
    </w:p>
    <w:p w:rsidR="00D114FB" w:rsidRPr="00B40630" w:rsidRDefault="00D114FB" w:rsidP="00D114FB">
      <w:pPr>
        <w:spacing w:after="0" w:line="240" w:lineRule="auto"/>
        <w:rPr>
          <w:rFonts w:asciiTheme="majorHAnsi" w:hAnsiTheme="majorHAnsi"/>
          <w:sz w:val="24"/>
        </w:rPr>
      </w:pPr>
      <w:r w:rsidRPr="00B40630">
        <w:rPr>
          <w:rFonts w:asciiTheme="majorHAnsi" w:hAnsiTheme="majorHAnsi"/>
          <w:sz w:val="24"/>
        </w:rPr>
        <w:t>SSN: An applicant's SSN is used to conduct the police record check and keep all records together during the enlistment process. The uniqueness of the SSN allows proper validation of data across several state, local, and federal systems and ensures that the correct information is provided for the purposes of moral qualification. Failure to provide information or providing incorrect information could have a detrimental affect on the Armed Services moral qualification process. Since law enforcement agencies may have several persons with the same name and similar characteristics, including gender/race and ethnicity information, the request for the entire SSN, with race and ethnicity information, will facilitate law enforcement agencies with the ability to validate the applicant's identity before releasing any prior offense history to the Military Services. Federal and State Law enforcement agencies run the respective checks by using the entire SSN. Masking or truncating the SSN in order to obtain the prospective future Service members will cause information discrepancy and possibly the erroneous release of personal information. Agencies will not run the record check without the entire SSN as agencies lack the technology to conduct the check without the entire number. However, once the applicant information is obtained from the Local/State/Federal agencies, the Services will internally mask the SSN in order to meet the DoD SSN reduction plan.</w:t>
      </w:r>
    </w:p>
    <w:p w:rsidR="00D114FB" w:rsidRPr="00B40630" w:rsidRDefault="00D114FB" w:rsidP="00D114FB">
      <w:pPr>
        <w:spacing w:after="0" w:line="240" w:lineRule="auto"/>
        <w:rPr>
          <w:rFonts w:asciiTheme="majorHAnsi" w:hAnsiTheme="majorHAnsi"/>
          <w:sz w:val="24"/>
        </w:rPr>
      </w:pPr>
    </w:p>
    <w:p w:rsidR="00D21AA6" w:rsidRPr="00B40630" w:rsidRDefault="00D114FB" w:rsidP="00D114FB">
      <w:pPr>
        <w:spacing w:after="0" w:line="240" w:lineRule="auto"/>
        <w:rPr>
          <w:rFonts w:asciiTheme="majorHAnsi" w:hAnsiTheme="majorHAnsi"/>
          <w:sz w:val="24"/>
        </w:rPr>
      </w:pPr>
      <w:r w:rsidRPr="00B40630">
        <w:rPr>
          <w:rFonts w:asciiTheme="majorHAnsi" w:hAnsiTheme="majorHAnsi"/>
          <w:sz w:val="24"/>
        </w:rPr>
        <w:t>Personal Identifying Information (PII): Respondents are advised that their data are for OFFICIAL USE ONLY and will be maintained and used in strict confidence in accordance with Federal law and regulations and that procedures are in place to protect the confidentiality of the information. The paper forms will be secured to protect PII in accordance with DoD regulations.  The erroneous release of PII might cause legal action by individuals against DoD and/or the government.</w:t>
      </w:r>
    </w:p>
    <w:p w:rsidR="00D21AA6" w:rsidRPr="00B40630" w:rsidRDefault="00D21AA6" w:rsidP="00337EF1">
      <w:pPr>
        <w:spacing w:after="0" w:line="240" w:lineRule="auto"/>
        <w:rPr>
          <w:rFonts w:asciiTheme="majorHAnsi" w:hAnsiTheme="majorHAnsi"/>
          <w:sz w:val="24"/>
        </w:rPr>
      </w:pPr>
    </w:p>
    <w:p w:rsidR="00D21AA6" w:rsidRPr="00B40630" w:rsidRDefault="00D21AA6" w:rsidP="00337EF1">
      <w:pPr>
        <w:spacing w:after="0" w:line="240" w:lineRule="auto"/>
        <w:rPr>
          <w:rFonts w:asciiTheme="majorHAnsi" w:hAnsiTheme="majorHAnsi"/>
          <w:sz w:val="24"/>
        </w:rPr>
      </w:pPr>
      <w:r w:rsidRPr="00B40630">
        <w:rPr>
          <w:rFonts w:asciiTheme="majorHAnsi" w:hAnsiTheme="majorHAnsi"/>
          <w:sz w:val="24"/>
        </w:rPr>
        <w:t xml:space="preserve">12. </w:t>
      </w:r>
      <w:r w:rsidR="00A76F7E" w:rsidRPr="00B40630">
        <w:rPr>
          <w:rFonts w:asciiTheme="majorHAnsi" w:hAnsiTheme="majorHAnsi"/>
          <w:sz w:val="24"/>
        </w:rPr>
        <w:tab/>
      </w:r>
      <w:r w:rsidR="00A76F7E" w:rsidRPr="00B40630">
        <w:rPr>
          <w:rFonts w:asciiTheme="majorHAnsi" w:hAnsiTheme="majorHAnsi"/>
          <w:sz w:val="24"/>
          <w:u w:val="single"/>
        </w:rPr>
        <w:t>Respondent Burden and its Labor Costs</w:t>
      </w:r>
    </w:p>
    <w:p w:rsidR="00520B36" w:rsidRPr="00B40630" w:rsidRDefault="00520B36" w:rsidP="00337EF1">
      <w:pPr>
        <w:spacing w:after="0" w:line="240" w:lineRule="auto"/>
        <w:rPr>
          <w:rFonts w:asciiTheme="majorHAnsi" w:hAnsiTheme="majorHAnsi"/>
          <w:sz w:val="24"/>
          <w:u w:val="single"/>
        </w:rPr>
      </w:pPr>
    </w:p>
    <w:p w:rsidR="00A76F7E" w:rsidRPr="00B40630" w:rsidRDefault="00A77157" w:rsidP="00337EF1">
      <w:pPr>
        <w:spacing w:after="0" w:line="240" w:lineRule="auto"/>
        <w:rPr>
          <w:rFonts w:asciiTheme="majorHAnsi" w:hAnsiTheme="majorHAnsi"/>
          <w:sz w:val="24"/>
          <w:u w:val="single"/>
        </w:rPr>
      </w:pPr>
      <w:r w:rsidRPr="00B40630">
        <w:rPr>
          <w:rFonts w:asciiTheme="majorHAnsi" w:hAnsiTheme="majorHAnsi"/>
          <w:sz w:val="24"/>
          <w:u w:val="single"/>
        </w:rPr>
        <w:t>a. Estimation</w:t>
      </w:r>
      <w:r w:rsidR="00A76F7E" w:rsidRPr="00B40630">
        <w:rPr>
          <w:rFonts w:asciiTheme="majorHAnsi" w:hAnsiTheme="majorHAnsi"/>
          <w:sz w:val="24"/>
          <w:u w:val="single"/>
        </w:rPr>
        <w:t xml:space="preserve"> of Respondent Burden</w:t>
      </w:r>
    </w:p>
    <w:p w:rsidR="00A76F7E" w:rsidRPr="00B40630" w:rsidRDefault="00A76F7E" w:rsidP="00337EF1">
      <w:pPr>
        <w:spacing w:after="0" w:line="240" w:lineRule="auto"/>
        <w:rPr>
          <w:rFonts w:asciiTheme="majorHAnsi" w:hAnsiTheme="majorHAnsi"/>
          <w:sz w:val="24"/>
        </w:rPr>
      </w:pPr>
    </w:p>
    <w:p w:rsidR="00A76F7E" w:rsidRPr="00B40630" w:rsidRDefault="00A76F7E" w:rsidP="00337EF1">
      <w:pPr>
        <w:spacing w:after="0" w:line="240" w:lineRule="auto"/>
        <w:rPr>
          <w:rFonts w:asciiTheme="majorHAnsi" w:hAnsiTheme="majorHAnsi"/>
          <w:sz w:val="24"/>
        </w:rPr>
      </w:pPr>
      <w:r w:rsidRPr="00B40630">
        <w:rPr>
          <w:rFonts w:asciiTheme="majorHAnsi" w:hAnsiTheme="majorHAnsi"/>
          <w:sz w:val="24"/>
        </w:rPr>
        <w:tab/>
        <w:t xml:space="preserve">1. </w:t>
      </w:r>
      <w:r w:rsidR="00687AEE" w:rsidRPr="00B40630">
        <w:rPr>
          <w:rFonts w:asciiTheme="majorHAnsi" w:hAnsiTheme="majorHAnsi"/>
          <w:sz w:val="24"/>
        </w:rPr>
        <w:t>DD Form 369</w:t>
      </w:r>
    </w:p>
    <w:p w:rsidR="00A76F7E" w:rsidRPr="00B40630" w:rsidRDefault="00A76F7E" w:rsidP="00337EF1">
      <w:pPr>
        <w:spacing w:after="0" w:line="240" w:lineRule="auto"/>
        <w:rPr>
          <w:rFonts w:asciiTheme="majorHAnsi" w:hAnsiTheme="majorHAnsi"/>
          <w:sz w:val="24"/>
        </w:rPr>
      </w:pPr>
      <w:r w:rsidRPr="00B40630">
        <w:rPr>
          <w:rFonts w:asciiTheme="majorHAnsi" w:hAnsiTheme="majorHAnsi"/>
          <w:sz w:val="24"/>
        </w:rPr>
        <w:tab/>
        <w:t xml:space="preserve">a. </w:t>
      </w:r>
      <w:r w:rsidR="00520B36" w:rsidRPr="00B40630">
        <w:rPr>
          <w:rFonts w:asciiTheme="majorHAnsi" w:hAnsiTheme="majorHAnsi"/>
          <w:sz w:val="24"/>
        </w:rPr>
        <w:t xml:space="preserve">Number of Respondents: </w:t>
      </w:r>
      <w:r w:rsidR="00687AEE" w:rsidRPr="00B40630">
        <w:rPr>
          <w:rFonts w:asciiTheme="majorHAnsi" w:hAnsiTheme="majorHAnsi"/>
          <w:sz w:val="24"/>
        </w:rPr>
        <w:t>175,000</w:t>
      </w:r>
    </w:p>
    <w:p w:rsidR="00A76F7E" w:rsidRPr="00B40630" w:rsidRDefault="00A76F7E" w:rsidP="00337EF1">
      <w:pPr>
        <w:spacing w:after="0" w:line="240" w:lineRule="auto"/>
        <w:rPr>
          <w:rFonts w:asciiTheme="majorHAnsi" w:hAnsiTheme="majorHAnsi"/>
          <w:sz w:val="24"/>
        </w:rPr>
      </w:pPr>
      <w:r w:rsidRPr="00B40630">
        <w:rPr>
          <w:rFonts w:asciiTheme="majorHAnsi" w:hAnsiTheme="majorHAnsi"/>
          <w:sz w:val="24"/>
        </w:rPr>
        <w:tab/>
        <w:t>b. Number of Responses Per</w:t>
      </w:r>
      <w:r w:rsidR="00520B36" w:rsidRPr="00B40630">
        <w:rPr>
          <w:rFonts w:asciiTheme="majorHAnsi" w:hAnsiTheme="majorHAnsi"/>
          <w:sz w:val="24"/>
        </w:rPr>
        <w:t xml:space="preserve"> Respondent: </w:t>
      </w:r>
      <w:r w:rsidR="00687AEE" w:rsidRPr="00B40630">
        <w:rPr>
          <w:rFonts w:asciiTheme="majorHAnsi" w:hAnsiTheme="majorHAnsi"/>
          <w:sz w:val="24"/>
        </w:rPr>
        <w:t>1</w:t>
      </w:r>
    </w:p>
    <w:p w:rsidR="00A76F7E" w:rsidRPr="00B40630" w:rsidRDefault="00A76F7E" w:rsidP="00337EF1">
      <w:pPr>
        <w:spacing w:after="0" w:line="240" w:lineRule="auto"/>
        <w:rPr>
          <w:rFonts w:asciiTheme="majorHAnsi" w:hAnsiTheme="majorHAnsi"/>
          <w:sz w:val="24"/>
        </w:rPr>
      </w:pPr>
      <w:r w:rsidRPr="00B40630">
        <w:rPr>
          <w:rFonts w:asciiTheme="majorHAnsi" w:hAnsiTheme="majorHAnsi"/>
          <w:sz w:val="24"/>
        </w:rPr>
        <w:tab/>
        <w:t>c. Num</w:t>
      </w:r>
      <w:r w:rsidR="00520B36" w:rsidRPr="00B40630">
        <w:rPr>
          <w:rFonts w:asciiTheme="majorHAnsi" w:hAnsiTheme="majorHAnsi"/>
          <w:sz w:val="24"/>
        </w:rPr>
        <w:t xml:space="preserve">ber of Total Annual Responses: </w:t>
      </w:r>
      <w:r w:rsidR="00687AEE" w:rsidRPr="00B40630">
        <w:rPr>
          <w:rFonts w:asciiTheme="majorHAnsi" w:hAnsiTheme="majorHAnsi"/>
          <w:sz w:val="24"/>
        </w:rPr>
        <w:t>175,000</w:t>
      </w:r>
    </w:p>
    <w:p w:rsidR="00A76F7E" w:rsidRPr="00B40630" w:rsidRDefault="00A76F7E" w:rsidP="00337EF1">
      <w:pPr>
        <w:spacing w:after="0" w:line="240" w:lineRule="auto"/>
        <w:rPr>
          <w:rFonts w:asciiTheme="majorHAnsi" w:hAnsiTheme="majorHAnsi"/>
          <w:sz w:val="24"/>
        </w:rPr>
      </w:pPr>
      <w:r w:rsidRPr="00B40630">
        <w:rPr>
          <w:rFonts w:asciiTheme="majorHAnsi" w:hAnsiTheme="majorHAnsi"/>
          <w:sz w:val="24"/>
        </w:rPr>
        <w:tab/>
        <w:t>d. Response Time</w:t>
      </w:r>
      <w:r w:rsidR="00520B36" w:rsidRPr="00B40630">
        <w:rPr>
          <w:rFonts w:asciiTheme="majorHAnsi" w:hAnsiTheme="majorHAnsi"/>
          <w:sz w:val="24"/>
        </w:rPr>
        <w:t xml:space="preserve">: </w:t>
      </w:r>
      <w:r w:rsidR="00687AEE" w:rsidRPr="00B40630">
        <w:rPr>
          <w:rFonts w:asciiTheme="majorHAnsi" w:hAnsiTheme="majorHAnsi"/>
          <w:sz w:val="24"/>
        </w:rPr>
        <w:t>.45 hrs</w:t>
      </w:r>
    </w:p>
    <w:p w:rsidR="00A76F7E" w:rsidRPr="00B40630" w:rsidRDefault="00A76F7E" w:rsidP="00337EF1">
      <w:pPr>
        <w:spacing w:after="0" w:line="240" w:lineRule="auto"/>
        <w:rPr>
          <w:rFonts w:asciiTheme="majorHAnsi" w:hAnsiTheme="majorHAnsi"/>
          <w:sz w:val="24"/>
        </w:rPr>
      </w:pPr>
      <w:r w:rsidRPr="00B40630">
        <w:rPr>
          <w:rFonts w:asciiTheme="majorHAnsi" w:hAnsiTheme="majorHAnsi"/>
          <w:sz w:val="24"/>
        </w:rPr>
        <w:tab/>
        <w:t>e. Respondent Burden Hours</w:t>
      </w:r>
      <w:r w:rsidR="00520B36" w:rsidRPr="00B40630">
        <w:rPr>
          <w:rFonts w:asciiTheme="majorHAnsi" w:hAnsiTheme="majorHAnsi"/>
          <w:sz w:val="24"/>
        </w:rPr>
        <w:t xml:space="preserve">: </w:t>
      </w:r>
      <w:r w:rsidR="00687AEE" w:rsidRPr="00B40630">
        <w:rPr>
          <w:rFonts w:asciiTheme="majorHAnsi" w:hAnsiTheme="majorHAnsi"/>
          <w:sz w:val="24"/>
        </w:rPr>
        <w:t>78,750</w:t>
      </w:r>
      <w:r w:rsidR="00A77157" w:rsidRPr="00B40630">
        <w:rPr>
          <w:rFonts w:asciiTheme="majorHAnsi" w:hAnsiTheme="majorHAnsi"/>
          <w:sz w:val="24"/>
        </w:rPr>
        <w:t xml:space="preserve"> hours </w:t>
      </w:r>
    </w:p>
    <w:p w:rsidR="00A77157" w:rsidRPr="00B40630" w:rsidRDefault="00A77157" w:rsidP="00337EF1">
      <w:pPr>
        <w:spacing w:after="0" w:line="240" w:lineRule="auto"/>
        <w:rPr>
          <w:rFonts w:asciiTheme="majorHAnsi" w:hAnsiTheme="majorHAnsi"/>
          <w:sz w:val="24"/>
        </w:rPr>
      </w:pPr>
    </w:p>
    <w:p w:rsidR="00A77157" w:rsidRPr="00B40630" w:rsidRDefault="00A77157" w:rsidP="00337EF1">
      <w:pPr>
        <w:spacing w:after="0" w:line="240" w:lineRule="auto"/>
        <w:rPr>
          <w:rFonts w:asciiTheme="majorHAnsi" w:hAnsiTheme="majorHAnsi"/>
          <w:sz w:val="24"/>
        </w:rPr>
      </w:pPr>
      <w:r w:rsidRPr="00B40630">
        <w:rPr>
          <w:rFonts w:asciiTheme="majorHAnsi" w:hAnsiTheme="majorHAnsi"/>
          <w:sz w:val="24"/>
        </w:rPr>
        <w:tab/>
        <w:t xml:space="preserve">2. </w:t>
      </w:r>
      <w:r w:rsidR="00105F45" w:rsidRPr="00B40630">
        <w:rPr>
          <w:rFonts w:asciiTheme="majorHAnsi" w:hAnsiTheme="majorHAnsi"/>
          <w:b/>
          <w:sz w:val="24"/>
        </w:rPr>
        <w:t xml:space="preserve">Total Submission Burden </w:t>
      </w:r>
      <w:r w:rsidR="00105F45" w:rsidRPr="00B40630">
        <w:rPr>
          <w:rFonts w:asciiTheme="majorHAnsi" w:hAnsiTheme="majorHAnsi"/>
          <w:sz w:val="24"/>
        </w:rPr>
        <w:t>(Summation or average based on collection)</w:t>
      </w:r>
    </w:p>
    <w:p w:rsidR="00A77157" w:rsidRPr="00B40630" w:rsidRDefault="00A77157" w:rsidP="00337EF1">
      <w:pPr>
        <w:spacing w:after="0" w:line="240" w:lineRule="auto"/>
        <w:rPr>
          <w:rFonts w:asciiTheme="majorHAnsi" w:hAnsiTheme="majorHAnsi"/>
          <w:sz w:val="24"/>
        </w:rPr>
      </w:pPr>
      <w:r w:rsidRPr="00B40630">
        <w:rPr>
          <w:rFonts w:asciiTheme="majorHAnsi" w:hAnsiTheme="majorHAnsi"/>
          <w:sz w:val="24"/>
        </w:rPr>
        <w:tab/>
        <w:t xml:space="preserve">a. Total Number of Respondents: </w:t>
      </w:r>
      <w:r w:rsidR="00687AEE" w:rsidRPr="00B40630">
        <w:rPr>
          <w:rFonts w:asciiTheme="majorHAnsi" w:hAnsiTheme="majorHAnsi"/>
          <w:sz w:val="24"/>
        </w:rPr>
        <w:t>175,000</w:t>
      </w:r>
    </w:p>
    <w:p w:rsidR="00254DCF" w:rsidRPr="00B40630" w:rsidRDefault="00254DCF" w:rsidP="00337EF1">
      <w:pPr>
        <w:spacing w:after="0" w:line="240" w:lineRule="auto"/>
        <w:rPr>
          <w:rFonts w:asciiTheme="majorHAnsi" w:hAnsiTheme="majorHAnsi"/>
          <w:sz w:val="24"/>
        </w:rPr>
      </w:pPr>
      <w:r w:rsidRPr="00B40630">
        <w:rPr>
          <w:rFonts w:asciiTheme="majorHAnsi" w:hAnsiTheme="majorHAnsi"/>
          <w:sz w:val="24"/>
        </w:rPr>
        <w:tab/>
        <w:t>b. Total Number of Annual Responses</w:t>
      </w:r>
      <w:r w:rsidR="00520B36" w:rsidRPr="00B40630">
        <w:rPr>
          <w:rFonts w:asciiTheme="majorHAnsi" w:hAnsiTheme="majorHAnsi"/>
          <w:sz w:val="24"/>
        </w:rPr>
        <w:t xml:space="preserve">: </w:t>
      </w:r>
      <w:r w:rsidR="00687AEE" w:rsidRPr="00B40630">
        <w:rPr>
          <w:rFonts w:asciiTheme="majorHAnsi" w:hAnsiTheme="majorHAnsi"/>
          <w:sz w:val="24"/>
        </w:rPr>
        <w:t>175,000</w:t>
      </w:r>
    </w:p>
    <w:p w:rsidR="00A77157" w:rsidRPr="00B40630" w:rsidRDefault="00254DCF" w:rsidP="00337EF1">
      <w:pPr>
        <w:spacing w:after="0" w:line="240" w:lineRule="auto"/>
        <w:rPr>
          <w:rFonts w:asciiTheme="majorHAnsi" w:hAnsiTheme="majorHAnsi"/>
          <w:sz w:val="24"/>
        </w:rPr>
      </w:pPr>
      <w:r w:rsidRPr="00B40630">
        <w:rPr>
          <w:rFonts w:asciiTheme="majorHAnsi" w:hAnsiTheme="majorHAnsi"/>
          <w:sz w:val="24"/>
        </w:rPr>
        <w:tab/>
        <w:t>c. Total Respondent Burden Hours</w:t>
      </w:r>
      <w:r w:rsidR="00520B36" w:rsidRPr="00B40630">
        <w:rPr>
          <w:rFonts w:asciiTheme="majorHAnsi" w:hAnsiTheme="majorHAnsi"/>
          <w:sz w:val="24"/>
        </w:rPr>
        <w:t xml:space="preserve">: </w:t>
      </w:r>
      <w:r w:rsidR="00687AEE" w:rsidRPr="00B40630">
        <w:rPr>
          <w:rFonts w:asciiTheme="majorHAnsi" w:hAnsiTheme="majorHAnsi"/>
          <w:sz w:val="24"/>
        </w:rPr>
        <w:t>78,750</w:t>
      </w:r>
      <w:r w:rsidRPr="00B40630">
        <w:rPr>
          <w:rFonts w:asciiTheme="majorHAnsi" w:hAnsiTheme="majorHAnsi"/>
          <w:sz w:val="24"/>
        </w:rPr>
        <w:t xml:space="preserve"> hours </w:t>
      </w:r>
    </w:p>
    <w:p w:rsidR="00105F45" w:rsidRPr="00B40630" w:rsidRDefault="00105F45" w:rsidP="00337EF1">
      <w:pPr>
        <w:spacing w:after="0" w:line="240" w:lineRule="auto"/>
        <w:rPr>
          <w:rFonts w:asciiTheme="majorHAnsi" w:hAnsiTheme="majorHAnsi"/>
          <w:sz w:val="24"/>
        </w:rPr>
      </w:pPr>
    </w:p>
    <w:p w:rsidR="00C8612C" w:rsidRPr="00B40630" w:rsidRDefault="00C8612C" w:rsidP="00337EF1">
      <w:pPr>
        <w:spacing w:after="0" w:line="240" w:lineRule="auto"/>
        <w:rPr>
          <w:rFonts w:asciiTheme="majorHAnsi" w:hAnsiTheme="majorHAnsi"/>
          <w:sz w:val="24"/>
        </w:rPr>
      </w:pPr>
    </w:p>
    <w:p w:rsidR="00C8612C" w:rsidRPr="00B40630" w:rsidRDefault="00C8612C" w:rsidP="00337EF1">
      <w:pPr>
        <w:spacing w:after="0" w:line="240" w:lineRule="auto"/>
        <w:rPr>
          <w:rFonts w:asciiTheme="majorHAnsi" w:hAnsiTheme="majorHAnsi"/>
          <w:sz w:val="24"/>
        </w:rPr>
      </w:pPr>
    </w:p>
    <w:p w:rsidR="00C8612C" w:rsidRPr="00B40630" w:rsidRDefault="00C8612C" w:rsidP="00337EF1">
      <w:pPr>
        <w:spacing w:after="0" w:line="240" w:lineRule="auto"/>
        <w:rPr>
          <w:rFonts w:asciiTheme="majorHAnsi" w:hAnsiTheme="majorHAnsi"/>
          <w:sz w:val="24"/>
        </w:rPr>
      </w:pPr>
    </w:p>
    <w:p w:rsidR="00C8612C" w:rsidRPr="00B40630" w:rsidRDefault="00C8612C" w:rsidP="00337EF1">
      <w:pPr>
        <w:spacing w:after="0" w:line="240" w:lineRule="auto"/>
        <w:rPr>
          <w:rFonts w:asciiTheme="majorHAnsi" w:hAnsiTheme="majorHAnsi"/>
          <w:sz w:val="24"/>
        </w:rPr>
      </w:pPr>
    </w:p>
    <w:p w:rsidR="00C8612C" w:rsidRPr="00B40630" w:rsidRDefault="00C8612C" w:rsidP="00337EF1">
      <w:pPr>
        <w:spacing w:after="0" w:line="240" w:lineRule="auto"/>
        <w:rPr>
          <w:rFonts w:asciiTheme="majorHAnsi" w:hAnsiTheme="majorHAnsi"/>
          <w:sz w:val="24"/>
        </w:rPr>
      </w:pPr>
    </w:p>
    <w:p w:rsidR="00520B36" w:rsidRPr="00B40630" w:rsidRDefault="00254DCF" w:rsidP="00337EF1">
      <w:pPr>
        <w:spacing w:after="0" w:line="240" w:lineRule="auto"/>
        <w:rPr>
          <w:rFonts w:asciiTheme="majorHAnsi" w:hAnsiTheme="majorHAnsi"/>
          <w:sz w:val="24"/>
          <w:u w:val="single"/>
        </w:rPr>
      </w:pPr>
      <w:r w:rsidRPr="00B40630">
        <w:rPr>
          <w:rFonts w:asciiTheme="majorHAnsi" w:hAnsiTheme="majorHAnsi"/>
          <w:sz w:val="24"/>
          <w:u w:val="single"/>
        </w:rPr>
        <w:t>b. Labor Cost of Respondent Burden</w:t>
      </w:r>
    </w:p>
    <w:p w:rsidR="00254DCF" w:rsidRPr="00B40630" w:rsidRDefault="00254DCF" w:rsidP="00337EF1">
      <w:pPr>
        <w:spacing w:after="0" w:line="240" w:lineRule="auto"/>
        <w:rPr>
          <w:rFonts w:asciiTheme="majorHAnsi" w:hAnsiTheme="majorHAnsi"/>
          <w:sz w:val="24"/>
        </w:rPr>
      </w:pPr>
      <w:r w:rsidRPr="00B40630">
        <w:rPr>
          <w:rFonts w:asciiTheme="majorHAnsi" w:hAnsiTheme="majorHAnsi"/>
          <w:sz w:val="24"/>
        </w:rPr>
        <w:tab/>
      </w:r>
    </w:p>
    <w:p w:rsidR="00254DCF" w:rsidRPr="00B40630" w:rsidRDefault="006F2DF8" w:rsidP="00337EF1">
      <w:pPr>
        <w:spacing w:after="0" w:line="240" w:lineRule="auto"/>
        <w:rPr>
          <w:rFonts w:asciiTheme="majorHAnsi" w:hAnsiTheme="majorHAnsi"/>
          <w:sz w:val="24"/>
        </w:rPr>
      </w:pPr>
      <w:r w:rsidRPr="00B40630">
        <w:rPr>
          <w:rFonts w:asciiTheme="majorHAnsi" w:hAnsiTheme="majorHAnsi"/>
          <w:sz w:val="24"/>
        </w:rPr>
        <w:tab/>
        <w:t xml:space="preserve">1. </w:t>
      </w:r>
      <w:r w:rsidR="00C8612C" w:rsidRPr="00B40630">
        <w:rPr>
          <w:rFonts w:asciiTheme="majorHAnsi" w:hAnsiTheme="majorHAnsi"/>
          <w:b/>
          <w:sz w:val="24"/>
        </w:rPr>
        <w:t>DD Form 369</w:t>
      </w:r>
    </w:p>
    <w:p w:rsidR="006F2DF8" w:rsidRPr="00B40630" w:rsidRDefault="006F2DF8" w:rsidP="006F2DF8">
      <w:pPr>
        <w:spacing w:after="0" w:line="240" w:lineRule="auto"/>
        <w:rPr>
          <w:rFonts w:asciiTheme="majorHAnsi" w:hAnsiTheme="majorHAnsi"/>
          <w:sz w:val="24"/>
        </w:rPr>
      </w:pPr>
      <w:r w:rsidRPr="00B40630">
        <w:rPr>
          <w:rFonts w:asciiTheme="majorHAnsi" w:hAnsiTheme="majorHAnsi"/>
          <w:sz w:val="24"/>
        </w:rPr>
        <w:tab/>
        <w:t>a. Num</w:t>
      </w:r>
      <w:r w:rsidR="00520B36" w:rsidRPr="00B40630">
        <w:rPr>
          <w:rFonts w:asciiTheme="majorHAnsi" w:hAnsiTheme="majorHAnsi"/>
          <w:sz w:val="24"/>
        </w:rPr>
        <w:t xml:space="preserve">ber of Total Annual Responses: </w:t>
      </w:r>
      <w:r w:rsidR="00C8612C" w:rsidRPr="00B40630">
        <w:rPr>
          <w:rFonts w:asciiTheme="majorHAnsi" w:hAnsiTheme="majorHAnsi"/>
          <w:sz w:val="24"/>
        </w:rPr>
        <w:t>175,000</w:t>
      </w:r>
    </w:p>
    <w:p w:rsidR="006F2DF8" w:rsidRPr="00B40630" w:rsidRDefault="006F2DF8" w:rsidP="006F2DF8">
      <w:pPr>
        <w:spacing w:after="0" w:line="240" w:lineRule="auto"/>
        <w:rPr>
          <w:rFonts w:asciiTheme="majorHAnsi" w:hAnsiTheme="majorHAnsi"/>
          <w:sz w:val="24"/>
        </w:rPr>
      </w:pPr>
      <w:r w:rsidRPr="00B40630">
        <w:rPr>
          <w:rFonts w:asciiTheme="majorHAnsi" w:hAnsiTheme="majorHAnsi"/>
          <w:sz w:val="24"/>
        </w:rPr>
        <w:tab/>
        <w:t>b. Response Time</w:t>
      </w:r>
      <w:r w:rsidR="00520B36" w:rsidRPr="00B40630">
        <w:rPr>
          <w:rFonts w:asciiTheme="majorHAnsi" w:hAnsiTheme="majorHAnsi"/>
          <w:sz w:val="24"/>
        </w:rPr>
        <w:t xml:space="preserve">: </w:t>
      </w:r>
      <w:r w:rsidR="00C8612C" w:rsidRPr="00B40630">
        <w:rPr>
          <w:rFonts w:asciiTheme="majorHAnsi" w:hAnsiTheme="majorHAnsi"/>
          <w:sz w:val="24"/>
        </w:rPr>
        <w:t>.45 hrs</w:t>
      </w:r>
    </w:p>
    <w:p w:rsidR="006F2DF8" w:rsidRPr="00B40630" w:rsidRDefault="006F2DF8" w:rsidP="006F2DF8">
      <w:pPr>
        <w:spacing w:after="0" w:line="240" w:lineRule="auto"/>
        <w:rPr>
          <w:rFonts w:asciiTheme="majorHAnsi" w:hAnsiTheme="majorHAnsi"/>
          <w:sz w:val="24"/>
        </w:rPr>
      </w:pPr>
      <w:r w:rsidRPr="00B40630">
        <w:rPr>
          <w:rFonts w:asciiTheme="majorHAnsi" w:hAnsiTheme="majorHAnsi"/>
          <w:sz w:val="24"/>
        </w:rPr>
        <w:tab/>
        <w:t xml:space="preserve">c. Respondent Hourly Wage: </w:t>
      </w:r>
      <w:r w:rsidR="00C8612C" w:rsidRPr="00B40630">
        <w:rPr>
          <w:rFonts w:asciiTheme="majorHAnsi" w:hAnsiTheme="majorHAnsi"/>
          <w:sz w:val="24"/>
        </w:rPr>
        <w:t>$</w:t>
      </w:r>
      <w:r w:rsidR="00FF5F95">
        <w:rPr>
          <w:rFonts w:asciiTheme="majorHAnsi" w:hAnsiTheme="majorHAnsi"/>
          <w:sz w:val="24"/>
        </w:rPr>
        <w:t>19.01</w:t>
      </w:r>
    </w:p>
    <w:p w:rsidR="006F2DF8" w:rsidRPr="00B40630" w:rsidRDefault="006F2DF8" w:rsidP="006F2DF8">
      <w:pPr>
        <w:spacing w:after="0" w:line="240" w:lineRule="auto"/>
        <w:rPr>
          <w:rFonts w:asciiTheme="majorHAnsi" w:hAnsiTheme="majorHAnsi"/>
          <w:sz w:val="24"/>
        </w:rPr>
      </w:pPr>
      <w:r w:rsidRPr="00B40630">
        <w:rPr>
          <w:rFonts w:asciiTheme="majorHAnsi" w:hAnsiTheme="majorHAnsi"/>
          <w:sz w:val="24"/>
        </w:rPr>
        <w:tab/>
        <w:t>d. Labor Burden per Response: $</w:t>
      </w:r>
      <w:r w:rsidR="00FF5F95">
        <w:rPr>
          <w:rFonts w:asciiTheme="majorHAnsi" w:hAnsiTheme="majorHAnsi"/>
          <w:sz w:val="24"/>
        </w:rPr>
        <w:t>14.26</w:t>
      </w:r>
    </w:p>
    <w:p w:rsidR="006F2DF8" w:rsidRPr="00B40630" w:rsidRDefault="006F2DF8" w:rsidP="006F2DF8">
      <w:pPr>
        <w:spacing w:after="0" w:line="240" w:lineRule="auto"/>
        <w:rPr>
          <w:rFonts w:asciiTheme="majorHAnsi" w:hAnsiTheme="majorHAnsi"/>
          <w:sz w:val="24"/>
        </w:rPr>
      </w:pPr>
      <w:r w:rsidRPr="00B40630">
        <w:rPr>
          <w:rFonts w:asciiTheme="majorHAnsi" w:hAnsiTheme="majorHAnsi"/>
          <w:sz w:val="24"/>
        </w:rPr>
        <w:tab/>
        <w:t>e. Total Labor Burden</w:t>
      </w:r>
      <w:r w:rsidR="00520B36" w:rsidRPr="00B40630">
        <w:rPr>
          <w:rFonts w:asciiTheme="majorHAnsi" w:hAnsiTheme="majorHAnsi"/>
          <w:sz w:val="24"/>
        </w:rPr>
        <w:t>: $</w:t>
      </w:r>
      <w:r w:rsidR="00FF5F95">
        <w:rPr>
          <w:rFonts w:asciiTheme="majorHAnsi" w:hAnsiTheme="majorHAnsi"/>
          <w:sz w:val="24"/>
        </w:rPr>
        <w:t>2,495,500.00</w:t>
      </w:r>
    </w:p>
    <w:p w:rsidR="00520B36" w:rsidRPr="00B40630" w:rsidRDefault="00520B36" w:rsidP="006F2DF8">
      <w:pPr>
        <w:spacing w:after="0" w:line="240" w:lineRule="auto"/>
        <w:rPr>
          <w:rFonts w:asciiTheme="majorHAnsi" w:hAnsiTheme="majorHAnsi"/>
          <w:sz w:val="24"/>
        </w:rPr>
      </w:pPr>
    </w:p>
    <w:p w:rsidR="00520B36" w:rsidRPr="00B40630" w:rsidRDefault="00520B36" w:rsidP="006F2DF8">
      <w:pPr>
        <w:spacing w:after="0" w:line="240" w:lineRule="auto"/>
        <w:rPr>
          <w:rFonts w:asciiTheme="majorHAnsi" w:hAnsiTheme="majorHAnsi"/>
          <w:sz w:val="24"/>
        </w:rPr>
      </w:pPr>
    </w:p>
    <w:p w:rsidR="00520B36" w:rsidRPr="00B40630" w:rsidRDefault="00520B36" w:rsidP="006F2DF8">
      <w:pPr>
        <w:spacing w:after="0" w:line="240" w:lineRule="auto"/>
        <w:rPr>
          <w:rFonts w:asciiTheme="majorHAnsi" w:hAnsiTheme="majorHAnsi"/>
          <w:b/>
          <w:sz w:val="24"/>
        </w:rPr>
      </w:pPr>
      <w:r w:rsidRPr="00B40630">
        <w:rPr>
          <w:rFonts w:asciiTheme="majorHAnsi" w:hAnsiTheme="majorHAnsi"/>
          <w:b/>
          <w:sz w:val="24"/>
        </w:rPr>
        <w:tab/>
      </w:r>
      <w:r w:rsidRPr="00B40630">
        <w:rPr>
          <w:rFonts w:asciiTheme="majorHAnsi" w:hAnsiTheme="majorHAnsi"/>
          <w:sz w:val="24"/>
        </w:rPr>
        <w:t xml:space="preserve">2. </w:t>
      </w:r>
      <w:r w:rsidRPr="00B40630">
        <w:rPr>
          <w:rFonts w:asciiTheme="majorHAnsi" w:hAnsiTheme="majorHAnsi"/>
          <w:b/>
          <w:sz w:val="24"/>
        </w:rPr>
        <w:t>Overall Labor Burden</w:t>
      </w:r>
    </w:p>
    <w:p w:rsidR="00520B36" w:rsidRPr="00B40630" w:rsidRDefault="00520B36" w:rsidP="006F2DF8">
      <w:pPr>
        <w:spacing w:after="0" w:line="240" w:lineRule="auto"/>
        <w:rPr>
          <w:rFonts w:asciiTheme="majorHAnsi" w:hAnsiTheme="majorHAnsi"/>
          <w:sz w:val="24"/>
        </w:rPr>
      </w:pPr>
      <w:r w:rsidRPr="00B40630">
        <w:rPr>
          <w:rFonts w:asciiTheme="majorHAnsi" w:hAnsiTheme="majorHAnsi"/>
          <w:sz w:val="24"/>
        </w:rPr>
        <w:tab/>
        <w:t xml:space="preserve">a. Total Number of Annual Responses: </w:t>
      </w:r>
      <w:r w:rsidR="00C8612C" w:rsidRPr="00B40630">
        <w:rPr>
          <w:rFonts w:asciiTheme="majorHAnsi" w:hAnsiTheme="majorHAnsi"/>
          <w:sz w:val="24"/>
        </w:rPr>
        <w:t>175,000</w:t>
      </w:r>
    </w:p>
    <w:p w:rsidR="00520B36" w:rsidRPr="00B40630" w:rsidRDefault="00520B36" w:rsidP="006F2DF8">
      <w:pPr>
        <w:spacing w:after="0" w:line="240" w:lineRule="auto"/>
        <w:rPr>
          <w:rFonts w:asciiTheme="majorHAnsi" w:hAnsiTheme="majorHAnsi"/>
          <w:sz w:val="24"/>
        </w:rPr>
      </w:pPr>
      <w:r w:rsidRPr="00B40630">
        <w:rPr>
          <w:rFonts w:asciiTheme="majorHAnsi" w:hAnsiTheme="majorHAnsi"/>
          <w:sz w:val="24"/>
        </w:rPr>
        <w:tab/>
        <w:t xml:space="preserve">b. </w:t>
      </w:r>
      <w:r w:rsidR="0019309D" w:rsidRPr="00B40630">
        <w:rPr>
          <w:rFonts w:asciiTheme="majorHAnsi" w:hAnsiTheme="majorHAnsi"/>
          <w:sz w:val="24"/>
        </w:rPr>
        <w:t xml:space="preserve">Total Labor Burden: </w:t>
      </w:r>
      <w:r w:rsidR="00C8612C" w:rsidRPr="00B40630">
        <w:rPr>
          <w:rFonts w:asciiTheme="majorHAnsi" w:hAnsiTheme="majorHAnsi"/>
          <w:sz w:val="24"/>
        </w:rPr>
        <w:t>$</w:t>
      </w:r>
      <w:r w:rsidR="00FF5F95">
        <w:rPr>
          <w:rFonts w:asciiTheme="majorHAnsi" w:hAnsiTheme="majorHAnsi"/>
          <w:sz w:val="24"/>
        </w:rPr>
        <w:t>2,495,500.00</w:t>
      </w:r>
      <w:r w:rsidR="0019309D" w:rsidRPr="00B40630">
        <w:rPr>
          <w:rFonts w:asciiTheme="majorHAnsi" w:hAnsiTheme="majorHAnsi"/>
          <w:sz w:val="24"/>
        </w:rPr>
        <w:t xml:space="preserve"> </w:t>
      </w:r>
    </w:p>
    <w:p w:rsidR="00520B36" w:rsidRPr="00B40630" w:rsidRDefault="00520B36" w:rsidP="006F2DF8">
      <w:pPr>
        <w:spacing w:after="0" w:line="240" w:lineRule="auto"/>
        <w:rPr>
          <w:rFonts w:asciiTheme="majorHAnsi" w:hAnsiTheme="majorHAnsi"/>
          <w:sz w:val="24"/>
        </w:rPr>
      </w:pPr>
    </w:p>
    <w:p w:rsidR="00520B36" w:rsidRPr="00B40630" w:rsidRDefault="0019309D" w:rsidP="0019309D">
      <w:pPr>
        <w:spacing w:after="0" w:line="240" w:lineRule="auto"/>
        <w:rPr>
          <w:rFonts w:asciiTheme="majorHAnsi" w:hAnsiTheme="majorHAnsi"/>
          <w:sz w:val="24"/>
        </w:rPr>
      </w:pPr>
      <w:r w:rsidRPr="00B40630">
        <w:rPr>
          <w:rFonts w:asciiTheme="majorHAnsi" w:hAnsiTheme="majorHAnsi"/>
          <w:sz w:val="24"/>
        </w:rPr>
        <w:t>The Respondent hourly wage was determined by using the</w:t>
      </w:r>
      <w:r w:rsidR="00FF5F95">
        <w:rPr>
          <w:rFonts w:asciiTheme="majorHAnsi" w:hAnsiTheme="majorHAnsi"/>
          <w:sz w:val="24"/>
        </w:rPr>
        <w:t xml:space="preserve"> median wage for Protective Service Occupations as of May, 2017.</w:t>
      </w:r>
      <w:r w:rsidRPr="00B40630">
        <w:rPr>
          <w:rFonts w:asciiTheme="majorHAnsi" w:hAnsiTheme="majorHAnsi"/>
          <w:sz w:val="24"/>
        </w:rPr>
        <w:t xml:space="preserve"> </w:t>
      </w:r>
      <w:r w:rsidR="00FF5F95">
        <w:rPr>
          <w:rFonts w:asciiTheme="majorHAnsi" w:hAnsiTheme="majorHAnsi"/>
          <w:sz w:val="24"/>
        </w:rPr>
        <w:t>Bureau of Labor Statistics</w:t>
      </w:r>
      <w:r w:rsidRPr="00B40630">
        <w:rPr>
          <w:rFonts w:asciiTheme="majorHAnsi" w:hAnsiTheme="majorHAnsi"/>
          <w:sz w:val="24"/>
        </w:rPr>
        <w:t xml:space="preserve"> Wage Website </w:t>
      </w:r>
      <w:r w:rsidRPr="00FF5F95">
        <w:rPr>
          <w:rFonts w:asciiTheme="majorHAnsi" w:hAnsiTheme="majorHAnsi"/>
          <w:sz w:val="24"/>
          <w:szCs w:val="24"/>
        </w:rPr>
        <w:t>(</w:t>
      </w:r>
      <w:hyperlink r:id="rId18" w:history="1">
        <w:r w:rsidR="00FF5F95" w:rsidRPr="00FF5F95">
          <w:rPr>
            <w:rStyle w:val="Hyperlink"/>
            <w:rFonts w:asciiTheme="majorHAnsi" w:hAnsiTheme="majorHAnsi"/>
            <w:sz w:val="24"/>
            <w:szCs w:val="24"/>
          </w:rPr>
          <w:t>https://www.bls.gov/oes/current/oes330000.htm</w:t>
        </w:r>
      </w:hyperlink>
      <w:r w:rsidRPr="00FF5F95">
        <w:rPr>
          <w:rFonts w:asciiTheme="majorHAnsi" w:hAnsiTheme="majorHAnsi"/>
          <w:sz w:val="24"/>
          <w:szCs w:val="24"/>
        </w:rPr>
        <w:t>)</w:t>
      </w:r>
    </w:p>
    <w:p w:rsidR="006F2DF8" w:rsidRPr="00B40630" w:rsidRDefault="006F2DF8" w:rsidP="00337EF1">
      <w:pPr>
        <w:spacing w:after="0" w:line="240" w:lineRule="auto"/>
        <w:rPr>
          <w:rFonts w:asciiTheme="majorHAnsi" w:hAnsiTheme="majorHAnsi"/>
          <w:sz w:val="24"/>
        </w:rPr>
      </w:pPr>
    </w:p>
    <w:p w:rsidR="0019309D" w:rsidRPr="00B40630" w:rsidRDefault="0019309D" w:rsidP="00337EF1">
      <w:pPr>
        <w:spacing w:after="0" w:line="240" w:lineRule="auto"/>
        <w:rPr>
          <w:rFonts w:asciiTheme="majorHAnsi" w:hAnsiTheme="majorHAnsi"/>
          <w:sz w:val="24"/>
        </w:rPr>
      </w:pPr>
      <w:r w:rsidRPr="00B40630">
        <w:rPr>
          <w:rFonts w:asciiTheme="majorHAnsi" w:hAnsiTheme="majorHAnsi"/>
          <w:sz w:val="24"/>
        </w:rPr>
        <w:t>13.</w:t>
      </w:r>
      <w:r w:rsidRPr="00B40630">
        <w:rPr>
          <w:rFonts w:asciiTheme="majorHAnsi" w:hAnsiTheme="majorHAnsi"/>
          <w:sz w:val="24"/>
        </w:rPr>
        <w:tab/>
      </w:r>
      <w:r w:rsidRPr="00B40630">
        <w:rPr>
          <w:rFonts w:asciiTheme="majorHAnsi" w:hAnsiTheme="majorHAnsi"/>
          <w:sz w:val="24"/>
          <w:u w:val="single"/>
        </w:rPr>
        <w:t>Respondent Costs Other Than Burden Hour Costs</w:t>
      </w:r>
    </w:p>
    <w:p w:rsidR="00C8612C" w:rsidRPr="00B40630" w:rsidRDefault="00C8612C" w:rsidP="00C8612C">
      <w:pPr>
        <w:spacing w:after="0" w:line="240" w:lineRule="auto"/>
        <w:rPr>
          <w:rFonts w:asciiTheme="majorHAnsi" w:hAnsiTheme="majorHAnsi"/>
          <w:sz w:val="24"/>
        </w:rPr>
      </w:pPr>
      <w:r w:rsidRPr="00B40630">
        <w:rPr>
          <w:rFonts w:asciiTheme="majorHAnsi" w:hAnsiTheme="majorHAnsi"/>
          <w:sz w:val="24"/>
        </w:rPr>
        <w:t>Of the 175,000 DD Form 369, "Police Records Check" that is verified and completed</w:t>
      </w:r>
      <w:r w:rsidR="00FF5F95">
        <w:rPr>
          <w:rFonts w:asciiTheme="majorHAnsi" w:hAnsiTheme="majorHAnsi"/>
          <w:sz w:val="24"/>
        </w:rPr>
        <w:t xml:space="preserve"> by law enforcement agencies, 1</w:t>
      </w:r>
      <w:r w:rsidRPr="00B40630">
        <w:rPr>
          <w:rFonts w:asciiTheme="majorHAnsi" w:hAnsiTheme="majorHAnsi"/>
          <w:sz w:val="24"/>
        </w:rPr>
        <w:t>0% has a computer -generated copy of the police record attached to the request.</w:t>
      </w:r>
    </w:p>
    <w:p w:rsidR="00C8612C" w:rsidRPr="00B40630" w:rsidRDefault="00C8612C" w:rsidP="00C8612C">
      <w:pPr>
        <w:spacing w:after="0" w:line="240" w:lineRule="auto"/>
        <w:rPr>
          <w:rFonts w:asciiTheme="majorHAnsi" w:hAnsiTheme="majorHAnsi"/>
          <w:sz w:val="24"/>
        </w:rPr>
      </w:pPr>
    </w:p>
    <w:p w:rsidR="00C8612C" w:rsidRPr="00B40630" w:rsidRDefault="00C8612C" w:rsidP="00C8612C">
      <w:pPr>
        <w:spacing w:after="0" w:line="240" w:lineRule="auto"/>
        <w:ind w:firstLine="720"/>
        <w:rPr>
          <w:rFonts w:asciiTheme="majorHAnsi" w:hAnsiTheme="majorHAnsi"/>
          <w:sz w:val="24"/>
        </w:rPr>
      </w:pPr>
      <w:r w:rsidRPr="00B40630">
        <w:rPr>
          <w:rFonts w:asciiTheme="majorHAnsi" w:hAnsiTheme="majorHAnsi"/>
          <w:sz w:val="24"/>
        </w:rPr>
        <w:t>17,500 at .10/page (paper cost) = $1750</w:t>
      </w:r>
    </w:p>
    <w:p w:rsidR="00C8612C" w:rsidRPr="00B40630" w:rsidRDefault="00C8612C" w:rsidP="00C8612C">
      <w:pPr>
        <w:spacing w:after="0" w:line="240" w:lineRule="auto"/>
        <w:ind w:firstLine="720"/>
        <w:rPr>
          <w:rFonts w:asciiTheme="majorHAnsi" w:hAnsiTheme="majorHAnsi"/>
          <w:sz w:val="24"/>
        </w:rPr>
      </w:pPr>
      <w:r w:rsidRPr="00B40630">
        <w:rPr>
          <w:rFonts w:asciiTheme="majorHAnsi" w:hAnsiTheme="majorHAnsi"/>
          <w:sz w:val="24"/>
        </w:rPr>
        <w:t>17,500 X $5.60 (computer time) = $98,000</w:t>
      </w:r>
    </w:p>
    <w:p w:rsidR="00C8612C" w:rsidRPr="00B40630" w:rsidRDefault="00C8612C" w:rsidP="00C8612C">
      <w:pPr>
        <w:spacing w:after="0" w:line="240" w:lineRule="auto"/>
        <w:rPr>
          <w:rFonts w:asciiTheme="majorHAnsi" w:hAnsiTheme="majorHAnsi"/>
          <w:sz w:val="24"/>
        </w:rPr>
      </w:pPr>
    </w:p>
    <w:p w:rsidR="0019309D" w:rsidRPr="00B40630" w:rsidRDefault="00C8612C" w:rsidP="00C8612C">
      <w:pPr>
        <w:spacing w:after="0" w:line="240" w:lineRule="auto"/>
        <w:ind w:firstLine="720"/>
        <w:rPr>
          <w:rFonts w:asciiTheme="majorHAnsi" w:hAnsiTheme="majorHAnsi"/>
          <w:sz w:val="24"/>
        </w:rPr>
      </w:pPr>
      <w:r w:rsidRPr="00B40630">
        <w:rPr>
          <w:rFonts w:asciiTheme="majorHAnsi" w:hAnsiTheme="majorHAnsi"/>
          <w:sz w:val="24"/>
        </w:rPr>
        <w:t>Total O&amp;M cost to respondent: $99,750</w:t>
      </w:r>
      <w:r w:rsidR="0019309D" w:rsidRPr="00B40630">
        <w:rPr>
          <w:rFonts w:asciiTheme="majorHAnsi" w:hAnsiTheme="majorHAnsi"/>
          <w:sz w:val="24"/>
        </w:rPr>
        <w:t xml:space="preserve"> </w:t>
      </w:r>
    </w:p>
    <w:p w:rsidR="0019309D" w:rsidRPr="00B40630" w:rsidRDefault="0019309D" w:rsidP="0019309D">
      <w:pPr>
        <w:spacing w:after="0" w:line="240" w:lineRule="auto"/>
        <w:rPr>
          <w:rFonts w:asciiTheme="majorHAnsi" w:hAnsiTheme="majorHAnsi"/>
          <w:sz w:val="24"/>
        </w:rPr>
      </w:pPr>
    </w:p>
    <w:p w:rsidR="0019309D" w:rsidRPr="00B40630" w:rsidRDefault="00F25499" w:rsidP="0019309D">
      <w:pPr>
        <w:spacing w:after="0" w:line="240" w:lineRule="auto"/>
        <w:rPr>
          <w:rFonts w:asciiTheme="majorHAnsi" w:hAnsiTheme="majorHAnsi"/>
          <w:sz w:val="24"/>
        </w:rPr>
      </w:pPr>
      <w:r w:rsidRPr="00B40630">
        <w:rPr>
          <w:rFonts w:asciiTheme="majorHAnsi" w:hAnsiTheme="majorHAnsi"/>
          <w:sz w:val="24"/>
        </w:rPr>
        <w:t xml:space="preserve">14. </w:t>
      </w:r>
      <w:r w:rsidRPr="00B40630">
        <w:rPr>
          <w:rFonts w:asciiTheme="majorHAnsi" w:hAnsiTheme="majorHAnsi"/>
          <w:sz w:val="24"/>
        </w:rPr>
        <w:tab/>
      </w:r>
      <w:r w:rsidRPr="00B40630">
        <w:rPr>
          <w:rFonts w:asciiTheme="majorHAnsi" w:hAnsiTheme="majorHAnsi"/>
          <w:sz w:val="24"/>
          <w:u w:val="single"/>
        </w:rPr>
        <w:t>Cost to the Federal Government</w:t>
      </w:r>
    </w:p>
    <w:p w:rsidR="00F25499" w:rsidRPr="00B40630" w:rsidRDefault="00F25499" w:rsidP="0019309D">
      <w:pPr>
        <w:spacing w:after="0" w:line="240" w:lineRule="auto"/>
        <w:rPr>
          <w:rFonts w:asciiTheme="majorHAnsi" w:hAnsiTheme="majorHAnsi"/>
          <w:sz w:val="24"/>
        </w:rPr>
      </w:pPr>
    </w:p>
    <w:p w:rsidR="00722FDB" w:rsidRPr="00B40630" w:rsidRDefault="00722FDB" w:rsidP="0019309D">
      <w:pPr>
        <w:spacing w:after="0" w:line="240" w:lineRule="auto"/>
        <w:rPr>
          <w:rFonts w:asciiTheme="majorHAnsi" w:hAnsiTheme="majorHAnsi"/>
          <w:sz w:val="24"/>
          <w:u w:val="single"/>
        </w:rPr>
      </w:pPr>
      <w:r w:rsidRPr="00B40630">
        <w:rPr>
          <w:rFonts w:asciiTheme="majorHAnsi" w:hAnsiTheme="majorHAnsi"/>
          <w:sz w:val="24"/>
          <w:u w:val="single"/>
        </w:rPr>
        <w:t>a. Labor Cost to the Federal Government</w:t>
      </w:r>
      <w:r w:rsidRPr="00B40630">
        <w:rPr>
          <w:rFonts w:asciiTheme="majorHAnsi" w:hAnsiTheme="majorHAnsi"/>
          <w:sz w:val="24"/>
          <w:u w:val="single"/>
        </w:rPr>
        <w:br/>
      </w:r>
    </w:p>
    <w:p w:rsidR="00722FDB" w:rsidRPr="00B40630" w:rsidRDefault="00722FDB" w:rsidP="00722FDB">
      <w:pPr>
        <w:spacing w:after="0" w:line="240" w:lineRule="auto"/>
        <w:ind w:firstLine="720"/>
        <w:rPr>
          <w:rFonts w:asciiTheme="majorHAnsi" w:hAnsiTheme="majorHAnsi"/>
          <w:sz w:val="24"/>
        </w:rPr>
      </w:pPr>
      <w:r w:rsidRPr="00B40630">
        <w:rPr>
          <w:rFonts w:asciiTheme="majorHAnsi" w:hAnsiTheme="majorHAnsi"/>
          <w:sz w:val="24"/>
        </w:rPr>
        <w:t xml:space="preserve">1. </w:t>
      </w:r>
      <w:r w:rsidR="00C8612C" w:rsidRPr="00B40630">
        <w:rPr>
          <w:rFonts w:asciiTheme="majorHAnsi" w:hAnsiTheme="majorHAnsi"/>
          <w:b/>
          <w:sz w:val="24"/>
        </w:rPr>
        <w:t>DD Form 369</w:t>
      </w:r>
    </w:p>
    <w:p w:rsidR="00722FDB" w:rsidRPr="00B40630" w:rsidRDefault="00722FDB" w:rsidP="00722FDB">
      <w:pPr>
        <w:spacing w:after="0" w:line="240" w:lineRule="auto"/>
        <w:ind w:firstLine="720"/>
        <w:rPr>
          <w:rFonts w:asciiTheme="majorHAnsi" w:hAnsiTheme="majorHAnsi"/>
          <w:sz w:val="24"/>
        </w:rPr>
      </w:pPr>
      <w:r w:rsidRPr="00B40630">
        <w:rPr>
          <w:rFonts w:asciiTheme="majorHAnsi" w:hAnsiTheme="majorHAnsi"/>
          <w:sz w:val="24"/>
        </w:rPr>
        <w:t xml:space="preserve">a. Number of Total Annual Responses: </w:t>
      </w:r>
      <w:r w:rsidR="00C8612C" w:rsidRPr="00B40630">
        <w:rPr>
          <w:rFonts w:asciiTheme="majorHAnsi" w:hAnsiTheme="majorHAnsi"/>
          <w:sz w:val="24"/>
        </w:rPr>
        <w:t>175,000</w:t>
      </w:r>
    </w:p>
    <w:p w:rsidR="00722FDB" w:rsidRPr="00B40630" w:rsidRDefault="00722FDB" w:rsidP="00722FDB">
      <w:pPr>
        <w:spacing w:after="0" w:line="240" w:lineRule="auto"/>
        <w:ind w:left="720"/>
        <w:rPr>
          <w:rFonts w:asciiTheme="majorHAnsi" w:hAnsiTheme="majorHAnsi"/>
          <w:sz w:val="24"/>
        </w:rPr>
      </w:pPr>
      <w:r w:rsidRPr="00B40630">
        <w:rPr>
          <w:rFonts w:asciiTheme="majorHAnsi" w:hAnsiTheme="majorHAnsi"/>
          <w:sz w:val="24"/>
        </w:rPr>
        <w:t xml:space="preserve">b. Processing Time per Response: </w:t>
      </w:r>
      <w:r w:rsidR="00C8612C" w:rsidRPr="00B40630">
        <w:rPr>
          <w:rFonts w:asciiTheme="majorHAnsi" w:hAnsiTheme="majorHAnsi"/>
          <w:sz w:val="24"/>
        </w:rPr>
        <w:t>.1</w:t>
      </w:r>
      <w:r w:rsidRPr="00B40630">
        <w:rPr>
          <w:rFonts w:asciiTheme="majorHAnsi" w:hAnsiTheme="majorHAnsi"/>
          <w:sz w:val="24"/>
        </w:rPr>
        <w:t xml:space="preserve"> hours  </w:t>
      </w:r>
    </w:p>
    <w:p w:rsidR="00722FDB" w:rsidRPr="00B40630" w:rsidRDefault="00722FDB" w:rsidP="00722FDB">
      <w:pPr>
        <w:spacing w:after="0" w:line="240" w:lineRule="auto"/>
        <w:rPr>
          <w:rFonts w:asciiTheme="majorHAnsi" w:hAnsiTheme="majorHAnsi"/>
          <w:sz w:val="24"/>
        </w:rPr>
      </w:pPr>
      <w:r w:rsidRPr="00B40630">
        <w:rPr>
          <w:rFonts w:asciiTheme="majorHAnsi" w:hAnsiTheme="majorHAnsi"/>
          <w:sz w:val="24"/>
        </w:rPr>
        <w:tab/>
        <w:t>c. Hourly Wage of Worker(s) Processing Responses: $</w:t>
      </w:r>
      <w:r w:rsidR="00C8612C" w:rsidRPr="00B40630">
        <w:rPr>
          <w:rFonts w:asciiTheme="majorHAnsi" w:hAnsiTheme="majorHAnsi"/>
          <w:sz w:val="24"/>
        </w:rPr>
        <w:t>15.24</w:t>
      </w:r>
    </w:p>
    <w:p w:rsidR="00722FDB" w:rsidRPr="00B40630" w:rsidRDefault="00722FDB" w:rsidP="00722FDB">
      <w:pPr>
        <w:spacing w:after="0" w:line="240" w:lineRule="auto"/>
        <w:rPr>
          <w:rFonts w:asciiTheme="majorHAnsi" w:hAnsiTheme="majorHAnsi"/>
          <w:sz w:val="24"/>
        </w:rPr>
      </w:pPr>
      <w:r w:rsidRPr="00B40630">
        <w:rPr>
          <w:rFonts w:asciiTheme="majorHAnsi" w:hAnsiTheme="majorHAnsi"/>
          <w:sz w:val="24"/>
        </w:rPr>
        <w:tab/>
        <w:t>d. Cost to Process Each Response: $</w:t>
      </w:r>
      <w:r w:rsidR="003440C2" w:rsidRPr="00B40630">
        <w:rPr>
          <w:rFonts w:asciiTheme="majorHAnsi" w:hAnsiTheme="majorHAnsi"/>
          <w:sz w:val="24"/>
        </w:rPr>
        <w:t>1.52</w:t>
      </w:r>
      <w:r w:rsidRPr="00B40630">
        <w:rPr>
          <w:rFonts w:asciiTheme="majorHAnsi" w:hAnsiTheme="majorHAnsi"/>
          <w:sz w:val="24"/>
        </w:rPr>
        <w:tab/>
      </w:r>
    </w:p>
    <w:p w:rsidR="00722FDB" w:rsidRPr="00B40630" w:rsidRDefault="00722FDB" w:rsidP="00722FDB">
      <w:pPr>
        <w:spacing w:after="0" w:line="240" w:lineRule="auto"/>
        <w:ind w:firstLine="720"/>
        <w:rPr>
          <w:rFonts w:asciiTheme="majorHAnsi" w:hAnsiTheme="majorHAnsi"/>
          <w:sz w:val="24"/>
        </w:rPr>
      </w:pPr>
      <w:r w:rsidRPr="00B40630">
        <w:rPr>
          <w:rFonts w:asciiTheme="majorHAnsi" w:hAnsiTheme="majorHAnsi"/>
          <w:sz w:val="24"/>
        </w:rPr>
        <w:t>e. Total Cost to Process Responses: $</w:t>
      </w:r>
      <w:r w:rsidR="003440C2" w:rsidRPr="00B40630">
        <w:rPr>
          <w:rFonts w:asciiTheme="majorHAnsi" w:hAnsiTheme="majorHAnsi"/>
          <w:sz w:val="24"/>
        </w:rPr>
        <w:t>266,000.00</w:t>
      </w:r>
    </w:p>
    <w:p w:rsidR="00722FDB" w:rsidRPr="00B40630" w:rsidRDefault="00722FDB" w:rsidP="00722FDB">
      <w:pPr>
        <w:spacing w:after="0" w:line="240" w:lineRule="auto"/>
        <w:ind w:firstLine="720"/>
        <w:rPr>
          <w:rFonts w:asciiTheme="majorHAnsi" w:hAnsiTheme="majorHAnsi"/>
          <w:sz w:val="24"/>
        </w:rPr>
      </w:pPr>
    </w:p>
    <w:p w:rsidR="00722FDB" w:rsidRPr="00B40630" w:rsidRDefault="00722FDB" w:rsidP="00722FDB">
      <w:pPr>
        <w:spacing w:after="0" w:line="240" w:lineRule="auto"/>
        <w:rPr>
          <w:rFonts w:asciiTheme="majorHAnsi" w:hAnsiTheme="majorHAnsi"/>
          <w:sz w:val="24"/>
        </w:rPr>
      </w:pPr>
      <w:r w:rsidRPr="00B40630">
        <w:rPr>
          <w:rFonts w:asciiTheme="majorHAnsi" w:hAnsiTheme="majorHAnsi"/>
          <w:sz w:val="24"/>
        </w:rPr>
        <w:tab/>
        <w:t xml:space="preserve">2. </w:t>
      </w:r>
      <w:r w:rsidRPr="00B40630">
        <w:rPr>
          <w:rFonts w:asciiTheme="majorHAnsi" w:hAnsiTheme="majorHAnsi"/>
          <w:b/>
          <w:sz w:val="24"/>
        </w:rPr>
        <w:t>Overall Labor Burden to Federal Government</w:t>
      </w:r>
      <w:r w:rsidRPr="00B40630">
        <w:rPr>
          <w:rFonts w:asciiTheme="majorHAnsi" w:hAnsiTheme="majorHAnsi"/>
          <w:sz w:val="24"/>
        </w:rPr>
        <w:t xml:space="preserve"> </w:t>
      </w:r>
    </w:p>
    <w:p w:rsidR="00722FDB" w:rsidRPr="00B40630" w:rsidRDefault="00722FDB" w:rsidP="00722FDB">
      <w:pPr>
        <w:spacing w:after="0" w:line="240" w:lineRule="auto"/>
        <w:rPr>
          <w:rFonts w:asciiTheme="majorHAnsi" w:hAnsiTheme="majorHAnsi"/>
          <w:sz w:val="24"/>
        </w:rPr>
      </w:pPr>
      <w:r w:rsidRPr="00B40630">
        <w:rPr>
          <w:rFonts w:asciiTheme="majorHAnsi" w:hAnsiTheme="majorHAnsi"/>
          <w:sz w:val="24"/>
        </w:rPr>
        <w:tab/>
        <w:t xml:space="preserve">a. Total Number of Annual Responses: </w:t>
      </w:r>
      <w:r w:rsidR="003440C2" w:rsidRPr="00B40630">
        <w:rPr>
          <w:rFonts w:asciiTheme="majorHAnsi" w:hAnsiTheme="majorHAnsi"/>
          <w:sz w:val="24"/>
        </w:rPr>
        <w:t>175,000</w:t>
      </w:r>
    </w:p>
    <w:p w:rsidR="003440C2" w:rsidRPr="00247BD0" w:rsidRDefault="00722FDB" w:rsidP="00722FDB">
      <w:pPr>
        <w:spacing w:after="0" w:line="240" w:lineRule="auto"/>
        <w:rPr>
          <w:rFonts w:asciiTheme="majorHAnsi" w:hAnsiTheme="majorHAnsi"/>
          <w:sz w:val="24"/>
        </w:rPr>
      </w:pPr>
      <w:r w:rsidRPr="00B40630">
        <w:rPr>
          <w:rFonts w:asciiTheme="majorHAnsi" w:hAnsiTheme="majorHAnsi"/>
          <w:sz w:val="24"/>
        </w:rPr>
        <w:tab/>
        <w:t>b. Total Labor Burden</w:t>
      </w:r>
      <w:r w:rsidRPr="00B40630">
        <w:rPr>
          <w:rFonts w:asciiTheme="majorHAnsi" w:hAnsiTheme="majorHAnsi"/>
          <w:i/>
          <w:sz w:val="24"/>
        </w:rPr>
        <w:t xml:space="preserve">: </w:t>
      </w:r>
      <w:r w:rsidRPr="00B40630">
        <w:rPr>
          <w:rFonts w:asciiTheme="majorHAnsi" w:hAnsiTheme="majorHAnsi"/>
          <w:sz w:val="24"/>
        </w:rPr>
        <w:t>$</w:t>
      </w:r>
      <w:r w:rsidR="003440C2" w:rsidRPr="00B40630">
        <w:rPr>
          <w:rFonts w:asciiTheme="majorHAnsi" w:hAnsiTheme="majorHAnsi"/>
          <w:sz w:val="24"/>
        </w:rPr>
        <w:t>266,000.00</w:t>
      </w:r>
      <w:r w:rsidRPr="00B40630">
        <w:rPr>
          <w:rFonts w:asciiTheme="majorHAnsi" w:hAnsiTheme="majorHAnsi"/>
          <w:sz w:val="24"/>
        </w:rPr>
        <w:t xml:space="preserve"> </w:t>
      </w:r>
    </w:p>
    <w:p w:rsidR="003440C2" w:rsidRPr="00B40630" w:rsidRDefault="003440C2" w:rsidP="00722FDB">
      <w:pPr>
        <w:spacing w:after="0" w:line="240" w:lineRule="auto"/>
        <w:rPr>
          <w:rFonts w:asciiTheme="majorHAnsi" w:hAnsiTheme="majorHAnsi"/>
          <w:sz w:val="24"/>
          <w:u w:val="single"/>
        </w:rPr>
      </w:pPr>
    </w:p>
    <w:p w:rsidR="00722FDB" w:rsidRPr="00B40630" w:rsidRDefault="00722FDB" w:rsidP="00722FDB">
      <w:pPr>
        <w:spacing w:after="0" w:line="240" w:lineRule="auto"/>
        <w:rPr>
          <w:rFonts w:asciiTheme="majorHAnsi" w:hAnsiTheme="majorHAnsi"/>
          <w:sz w:val="24"/>
          <w:u w:val="single"/>
        </w:rPr>
      </w:pPr>
      <w:r w:rsidRPr="00B40630">
        <w:rPr>
          <w:rFonts w:asciiTheme="majorHAnsi" w:hAnsiTheme="majorHAnsi"/>
          <w:sz w:val="24"/>
          <w:u w:val="single"/>
        </w:rPr>
        <w:t>b. Operational and Maintenance Costs</w:t>
      </w:r>
    </w:p>
    <w:p w:rsidR="00486235" w:rsidRPr="00B40630" w:rsidRDefault="00486235" w:rsidP="00486235">
      <w:pPr>
        <w:pStyle w:val="ListParagraph"/>
        <w:numPr>
          <w:ilvl w:val="0"/>
          <w:numId w:val="11"/>
        </w:numPr>
        <w:spacing w:after="0" w:line="240" w:lineRule="auto"/>
        <w:rPr>
          <w:rFonts w:asciiTheme="majorHAnsi" w:hAnsiTheme="majorHAnsi"/>
          <w:sz w:val="24"/>
          <w:u w:val="single"/>
        </w:rPr>
      </w:pPr>
      <w:r w:rsidRPr="00B40630">
        <w:rPr>
          <w:rFonts w:asciiTheme="majorHAnsi" w:hAnsiTheme="majorHAnsi"/>
          <w:sz w:val="24"/>
          <w:u w:val="single"/>
        </w:rPr>
        <w:t>Equipment:</w:t>
      </w:r>
      <w:r w:rsidRPr="00B40630">
        <w:rPr>
          <w:rFonts w:asciiTheme="majorHAnsi" w:hAnsiTheme="majorHAnsi"/>
          <w:sz w:val="24"/>
        </w:rPr>
        <w:t xml:space="preserve"> $</w:t>
      </w:r>
      <w:r w:rsidR="003440C2" w:rsidRPr="00B40630">
        <w:rPr>
          <w:rFonts w:asciiTheme="majorHAnsi" w:hAnsiTheme="majorHAnsi"/>
          <w:sz w:val="24"/>
        </w:rPr>
        <w:t>0</w:t>
      </w:r>
    </w:p>
    <w:p w:rsidR="00486235" w:rsidRPr="00B40630" w:rsidRDefault="00486235" w:rsidP="00486235">
      <w:pPr>
        <w:pStyle w:val="ListParagraph"/>
        <w:numPr>
          <w:ilvl w:val="0"/>
          <w:numId w:val="11"/>
        </w:numPr>
        <w:spacing w:after="0" w:line="240" w:lineRule="auto"/>
        <w:rPr>
          <w:rFonts w:asciiTheme="majorHAnsi" w:hAnsiTheme="majorHAnsi"/>
          <w:sz w:val="24"/>
          <w:u w:val="single"/>
        </w:rPr>
      </w:pPr>
      <w:r w:rsidRPr="00B40630">
        <w:rPr>
          <w:rFonts w:asciiTheme="majorHAnsi" w:hAnsiTheme="majorHAnsi"/>
          <w:sz w:val="24"/>
          <w:u w:val="single"/>
        </w:rPr>
        <w:t xml:space="preserve">Printing: </w:t>
      </w:r>
      <w:r w:rsidRPr="00B40630">
        <w:rPr>
          <w:rFonts w:asciiTheme="majorHAnsi" w:hAnsiTheme="majorHAnsi"/>
          <w:sz w:val="24"/>
        </w:rPr>
        <w:t>$</w:t>
      </w:r>
      <w:r w:rsidR="003440C2" w:rsidRPr="00B40630">
        <w:rPr>
          <w:rFonts w:asciiTheme="majorHAnsi" w:hAnsiTheme="majorHAnsi"/>
          <w:sz w:val="24"/>
        </w:rPr>
        <w:t>0</w:t>
      </w:r>
    </w:p>
    <w:p w:rsidR="00486235" w:rsidRPr="00B40630" w:rsidRDefault="00486235" w:rsidP="00486235">
      <w:pPr>
        <w:pStyle w:val="ListParagraph"/>
        <w:numPr>
          <w:ilvl w:val="0"/>
          <w:numId w:val="11"/>
        </w:numPr>
        <w:spacing w:after="0" w:line="240" w:lineRule="auto"/>
        <w:rPr>
          <w:rFonts w:asciiTheme="majorHAnsi" w:hAnsiTheme="majorHAnsi"/>
          <w:sz w:val="24"/>
          <w:u w:val="single"/>
        </w:rPr>
      </w:pPr>
      <w:r w:rsidRPr="00B40630">
        <w:rPr>
          <w:rFonts w:asciiTheme="majorHAnsi" w:hAnsiTheme="majorHAnsi"/>
          <w:sz w:val="24"/>
          <w:u w:val="single"/>
        </w:rPr>
        <w:t xml:space="preserve">Postage: </w:t>
      </w:r>
      <w:r w:rsidRPr="00B40630">
        <w:rPr>
          <w:rFonts w:asciiTheme="majorHAnsi" w:hAnsiTheme="majorHAnsi"/>
          <w:sz w:val="24"/>
        </w:rPr>
        <w:t>$</w:t>
      </w:r>
      <w:r w:rsidR="003440C2" w:rsidRPr="00B40630">
        <w:rPr>
          <w:rFonts w:asciiTheme="majorHAnsi" w:hAnsiTheme="majorHAnsi"/>
          <w:sz w:val="24"/>
        </w:rPr>
        <w:t>0</w:t>
      </w:r>
    </w:p>
    <w:p w:rsidR="00486235" w:rsidRPr="00B40630" w:rsidRDefault="00486235" w:rsidP="00486235">
      <w:pPr>
        <w:pStyle w:val="ListParagraph"/>
        <w:numPr>
          <w:ilvl w:val="0"/>
          <w:numId w:val="11"/>
        </w:numPr>
        <w:spacing w:after="0" w:line="240" w:lineRule="auto"/>
        <w:rPr>
          <w:rFonts w:asciiTheme="majorHAnsi" w:hAnsiTheme="majorHAnsi"/>
          <w:sz w:val="24"/>
          <w:u w:val="single"/>
        </w:rPr>
      </w:pPr>
      <w:r w:rsidRPr="00B40630">
        <w:rPr>
          <w:rFonts w:asciiTheme="majorHAnsi" w:hAnsiTheme="majorHAnsi"/>
          <w:sz w:val="24"/>
          <w:u w:val="single"/>
        </w:rPr>
        <w:t xml:space="preserve">Software Purchases: </w:t>
      </w:r>
      <w:r w:rsidRPr="00B40630">
        <w:rPr>
          <w:rFonts w:asciiTheme="majorHAnsi" w:hAnsiTheme="majorHAnsi"/>
          <w:sz w:val="24"/>
        </w:rPr>
        <w:t>$</w:t>
      </w:r>
      <w:r w:rsidR="003440C2" w:rsidRPr="00B40630">
        <w:rPr>
          <w:rFonts w:asciiTheme="majorHAnsi" w:hAnsiTheme="majorHAnsi"/>
          <w:sz w:val="24"/>
        </w:rPr>
        <w:t>0</w:t>
      </w:r>
    </w:p>
    <w:p w:rsidR="00486235" w:rsidRPr="00B40630" w:rsidRDefault="00486235" w:rsidP="00486235">
      <w:pPr>
        <w:pStyle w:val="ListParagraph"/>
        <w:numPr>
          <w:ilvl w:val="0"/>
          <w:numId w:val="11"/>
        </w:numPr>
        <w:spacing w:after="0" w:line="240" w:lineRule="auto"/>
        <w:rPr>
          <w:rFonts w:asciiTheme="majorHAnsi" w:hAnsiTheme="majorHAnsi"/>
          <w:sz w:val="24"/>
          <w:u w:val="single"/>
        </w:rPr>
      </w:pPr>
      <w:r w:rsidRPr="00B40630">
        <w:rPr>
          <w:rFonts w:asciiTheme="majorHAnsi" w:hAnsiTheme="majorHAnsi"/>
          <w:sz w:val="24"/>
          <w:u w:val="single"/>
        </w:rPr>
        <w:t xml:space="preserve">Licensing Costs: </w:t>
      </w:r>
      <w:r w:rsidRPr="00B40630">
        <w:rPr>
          <w:rFonts w:asciiTheme="majorHAnsi" w:hAnsiTheme="majorHAnsi"/>
          <w:sz w:val="24"/>
        </w:rPr>
        <w:t>$</w:t>
      </w:r>
      <w:r w:rsidR="003440C2" w:rsidRPr="00B40630">
        <w:rPr>
          <w:rFonts w:asciiTheme="majorHAnsi" w:hAnsiTheme="majorHAnsi"/>
          <w:sz w:val="24"/>
        </w:rPr>
        <w:t>0</w:t>
      </w:r>
    </w:p>
    <w:p w:rsidR="00486235" w:rsidRPr="00B40630" w:rsidRDefault="00486235" w:rsidP="00486235">
      <w:pPr>
        <w:pStyle w:val="ListParagraph"/>
        <w:numPr>
          <w:ilvl w:val="0"/>
          <w:numId w:val="11"/>
        </w:numPr>
        <w:spacing w:after="0" w:line="240" w:lineRule="auto"/>
        <w:rPr>
          <w:rFonts w:asciiTheme="majorHAnsi" w:hAnsiTheme="majorHAnsi"/>
          <w:sz w:val="24"/>
          <w:u w:val="single"/>
        </w:rPr>
      </w:pPr>
      <w:r w:rsidRPr="00B40630">
        <w:rPr>
          <w:rFonts w:asciiTheme="majorHAnsi" w:hAnsiTheme="majorHAnsi"/>
          <w:sz w:val="24"/>
          <w:u w:val="single"/>
        </w:rPr>
        <w:t xml:space="preserve">Other: </w:t>
      </w:r>
      <w:r w:rsidRPr="00B40630">
        <w:rPr>
          <w:rFonts w:asciiTheme="majorHAnsi" w:hAnsiTheme="majorHAnsi"/>
          <w:sz w:val="24"/>
        </w:rPr>
        <w:t>$</w:t>
      </w:r>
      <w:r w:rsidR="003440C2" w:rsidRPr="00B40630">
        <w:rPr>
          <w:rFonts w:asciiTheme="majorHAnsi" w:hAnsiTheme="majorHAnsi"/>
          <w:sz w:val="24"/>
        </w:rPr>
        <w:t>0</w:t>
      </w:r>
    </w:p>
    <w:p w:rsidR="00486235" w:rsidRPr="00B40630" w:rsidRDefault="00486235" w:rsidP="00486235">
      <w:pPr>
        <w:spacing w:after="0" w:line="240" w:lineRule="auto"/>
        <w:ind w:left="360"/>
        <w:rPr>
          <w:rFonts w:asciiTheme="majorHAnsi" w:hAnsiTheme="majorHAnsi"/>
          <w:sz w:val="24"/>
        </w:rPr>
      </w:pPr>
      <w:r w:rsidRPr="00B40630">
        <w:rPr>
          <w:rFonts w:asciiTheme="majorHAnsi" w:hAnsiTheme="majorHAnsi"/>
          <w:sz w:val="24"/>
        </w:rPr>
        <w:t xml:space="preserve">g. </w:t>
      </w:r>
      <w:r w:rsidRPr="00B40630">
        <w:rPr>
          <w:rFonts w:asciiTheme="majorHAnsi" w:hAnsiTheme="majorHAnsi"/>
          <w:sz w:val="24"/>
        </w:rPr>
        <w:tab/>
      </w:r>
      <w:r w:rsidRPr="00B40630">
        <w:rPr>
          <w:rFonts w:asciiTheme="majorHAnsi" w:hAnsiTheme="majorHAnsi"/>
          <w:sz w:val="24"/>
          <w:u w:val="single"/>
        </w:rPr>
        <w:t xml:space="preserve">Total: </w:t>
      </w:r>
      <w:r w:rsidRPr="00B40630">
        <w:rPr>
          <w:rFonts w:asciiTheme="majorHAnsi" w:hAnsiTheme="majorHAnsi"/>
          <w:sz w:val="24"/>
        </w:rPr>
        <w:t>$</w:t>
      </w:r>
      <w:r w:rsidR="003440C2" w:rsidRPr="00B40630">
        <w:rPr>
          <w:rFonts w:asciiTheme="majorHAnsi" w:hAnsiTheme="majorHAnsi"/>
          <w:sz w:val="24"/>
        </w:rPr>
        <w:t>0</w:t>
      </w:r>
    </w:p>
    <w:p w:rsidR="00486235" w:rsidRPr="00B40630" w:rsidRDefault="00486235" w:rsidP="00486235">
      <w:pPr>
        <w:spacing w:after="0" w:line="240" w:lineRule="auto"/>
        <w:rPr>
          <w:rFonts w:asciiTheme="majorHAnsi" w:hAnsiTheme="majorHAnsi"/>
          <w:sz w:val="24"/>
        </w:rPr>
      </w:pPr>
    </w:p>
    <w:p w:rsidR="00486235" w:rsidRPr="00B40630" w:rsidRDefault="00486235" w:rsidP="00486235">
      <w:pPr>
        <w:spacing w:after="0" w:line="240" w:lineRule="auto"/>
        <w:rPr>
          <w:rFonts w:asciiTheme="majorHAnsi" w:hAnsiTheme="majorHAnsi"/>
          <w:sz w:val="24"/>
        </w:rPr>
      </w:pPr>
    </w:p>
    <w:p w:rsidR="00486235" w:rsidRPr="00B40630" w:rsidRDefault="00486235" w:rsidP="00486235">
      <w:pPr>
        <w:spacing w:after="0" w:line="240" w:lineRule="auto"/>
        <w:rPr>
          <w:rFonts w:asciiTheme="majorHAnsi" w:hAnsiTheme="majorHAnsi"/>
          <w:sz w:val="24"/>
        </w:rPr>
      </w:pPr>
      <w:r w:rsidRPr="00B40630">
        <w:rPr>
          <w:rFonts w:asciiTheme="majorHAnsi" w:hAnsiTheme="majorHAnsi"/>
          <w:sz w:val="24"/>
        </w:rPr>
        <w:t>1. Total Operational and Maintenance Costs: $</w:t>
      </w:r>
      <w:r w:rsidR="003440C2" w:rsidRPr="00B40630">
        <w:rPr>
          <w:rFonts w:asciiTheme="majorHAnsi" w:hAnsiTheme="majorHAnsi"/>
          <w:sz w:val="24"/>
        </w:rPr>
        <w:t>0</w:t>
      </w:r>
    </w:p>
    <w:p w:rsidR="00486235" w:rsidRPr="00B40630" w:rsidRDefault="00486235" w:rsidP="00486235">
      <w:pPr>
        <w:spacing w:after="0" w:line="240" w:lineRule="auto"/>
        <w:rPr>
          <w:rFonts w:asciiTheme="majorHAnsi" w:hAnsiTheme="majorHAnsi"/>
          <w:sz w:val="24"/>
        </w:rPr>
      </w:pPr>
      <w:r w:rsidRPr="00B40630">
        <w:rPr>
          <w:rFonts w:asciiTheme="majorHAnsi" w:hAnsiTheme="majorHAnsi"/>
          <w:sz w:val="24"/>
        </w:rPr>
        <w:t>2. Total Labor Cost to the Federal Government: $</w:t>
      </w:r>
      <w:r w:rsidR="003440C2" w:rsidRPr="00B40630">
        <w:rPr>
          <w:rFonts w:asciiTheme="majorHAnsi" w:hAnsiTheme="majorHAnsi"/>
          <w:sz w:val="24"/>
        </w:rPr>
        <w:t>266,000</w:t>
      </w:r>
    </w:p>
    <w:p w:rsidR="00486235" w:rsidRPr="00B40630" w:rsidRDefault="00486235" w:rsidP="00486235">
      <w:pPr>
        <w:spacing w:after="0" w:line="240" w:lineRule="auto"/>
        <w:rPr>
          <w:rFonts w:asciiTheme="majorHAnsi" w:hAnsiTheme="majorHAnsi"/>
          <w:sz w:val="24"/>
        </w:rPr>
      </w:pPr>
      <w:r w:rsidRPr="00B40630">
        <w:rPr>
          <w:rFonts w:asciiTheme="majorHAnsi" w:hAnsiTheme="majorHAnsi"/>
          <w:sz w:val="24"/>
        </w:rPr>
        <w:t>3. Total Cost to the Federal Government: $</w:t>
      </w:r>
      <w:r w:rsidR="003440C2" w:rsidRPr="00B40630">
        <w:rPr>
          <w:rFonts w:asciiTheme="majorHAnsi" w:hAnsiTheme="majorHAnsi"/>
          <w:sz w:val="24"/>
        </w:rPr>
        <w:t>266,000</w:t>
      </w:r>
    </w:p>
    <w:p w:rsidR="00DA2B37" w:rsidRPr="00B40630" w:rsidRDefault="00DA2B37" w:rsidP="00486235">
      <w:pPr>
        <w:spacing w:after="0" w:line="240" w:lineRule="auto"/>
        <w:rPr>
          <w:rFonts w:asciiTheme="majorHAnsi" w:hAnsiTheme="majorHAnsi"/>
          <w:sz w:val="24"/>
        </w:rPr>
      </w:pPr>
    </w:p>
    <w:p w:rsidR="00DA2B37" w:rsidRPr="00B40630" w:rsidRDefault="00DA2B37" w:rsidP="00486235">
      <w:pPr>
        <w:spacing w:after="0" w:line="240" w:lineRule="auto"/>
        <w:rPr>
          <w:rFonts w:asciiTheme="majorHAnsi" w:hAnsiTheme="majorHAnsi"/>
          <w:sz w:val="24"/>
          <w:u w:val="single"/>
        </w:rPr>
      </w:pPr>
      <w:r w:rsidRPr="00B40630">
        <w:rPr>
          <w:rFonts w:asciiTheme="majorHAnsi" w:hAnsiTheme="majorHAnsi"/>
          <w:sz w:val="24"/>
        </w:rPr>
        <w:t xml:space="preserve">15. </w:t>
      </w:r>
      <w:r w:rsidRPr="00B40630">
        <w:rPr>
          <w:rFonts w:asciiTheme="majorHAnsi" w:hAnsiTheme="majorHAnsi"/>
          <w:sz w:val="24"/>
        </w:rPr>
        <w:tab/>
      </w:r>
      <w:r w:rsidRPr="00B40630">
        <w:rPr>
          <w:rFonts w:asciiTheme="majorHAnsi" w:hAnsiTheme="majorHAnsi"/>
          <w:sz w:val="24"/>
          <w:u w:val="single"/>
        </w:rPr>
        <w:t>Reasons for Change in Burden</w:t>
      </w:r>
    </w:p>
    <w:p w:rsidR="00DA2B37" w:rsidRPr="00B40630" w:rsidRDefault="00DA2B37" w:rsidP="003440C2">
      <w:pPr>
        <w:spacing w:after="0" w:line="240" w:lineRule="auto"/>
        <w:rPr>
          <w:rFonts w:asciiTheme="majorHAnsi" w:hAnsiTheme="majorHAnsi"/>
          <w:sz w:val="24"/>
        </w:rPr>
      </w:pPr>
      <w:r w:rsidRPr="00B40630">
        <w:rPr>
          <w:rFonts w:asciiTheme="majorHAnsi" w:hAnsiTheme="majorHAnsi"/>
          <w:sz w:val="24"/>
        </w:rPr>
        <w:t xml:space="preserve">There has been no change in burden since the last approval. </w:t>
      </w:r>
    </w:p>
    <w:p w:rsidR="00B933B0" w:rsidRPr="00B40630" w:rsidRDefault="00B933B0" w:rsidP="00DA2B37">
      <w:pPr>
        <w:spacing w:after="0" w:line="240" w:lineRule="auto"/>
        <w:ind w:firstLine="720"/>
        <w:rPr>
          <w:rFonts w:asciiTheme="majorHAnsi" w:hAnsiTheme="majorHAnsi"/>
          <w:sz w:val="24"/>
        </w:rPr>
      </w:pPr>
    </w:p>
    <w:p w:rsidR="00DA2B37" w:rsidRPr="00B40630" w:rsidRDefault="005C3A95" w:rsidP="00486235">
      <w:pPr>
        <w:spacing w:after="0" w:line="240" w:lineRule="auto"/>
        <w:rPr>
          <w:rFonts w:asciiTheme="majorHAnsi" w:hAnsiTheme="majorHAnsi"/>
          <w:sz w:val="24"/>
        </w:rPr>
      </w:pPr>
      <w:r w:rsidRPr="00B40630">
        <w:rPr>
          <w:rFonts w:asciiTheme="majorHAnsi" w:hAnsiTheme="majorHAnsi"/>
          <w:sz w:val="24"/>
        </w:rPr>
        <w:t xml:space="preserve">16. </w:t>
      </w:r>
      <w:r w:rsidRPr="00B40630">
        <w:rPr>
          <w:rFonts w:asciiTheme="majorHAnsi" w:hAnsiTheme="majorHAnsi"/>
          <w:sz w:val="24"/>
        </w:rPr>
        <w:tab/>
      </w:r>
      <w:r w:rsidRPr="00B40630">
        <w:rPr>
          <w:rFonts w:asciiTheme="majorHAnsi" w:hAnsiTheme="majorHAnsi"/>
          <w:sz w:val="24"/>
          <w:u w:val="single"/>
        </w:rPr>
        <w:t>Publication of Results</w:t>
      </w:r>
      <w:r w:rsidRPr="00B40630">
        <w:rPr>
          <w:rFonts w:asciiTheme="majorHAnsi" w:hAnsiTheme="majorHAnsi"/>
          <w:sz w:val="24"/>
        </w:rPr>
        <w:t xml:space="preserve"> </w:t>
      </w:r>
    </w:p>
    <w:p w:rsidR="005C3A95" w:rsidRPr="00B40630" w:rsidRDefault="005C3A95" w:rsidP="00486235">
      <w:pPr>
        <w:spacing w:after="0" w:line="240" w:lineRule="auto"/>
        <w:rPr>
          <w:rFonts w:asciiTheme="majorHAnsi" w:hAnsiTheme="majorHAnsi"/>
          <w:sz w:val="24"/>
        </w:rPr>
      </w:pPr>
      <w:r w:rsidRPr="00B40630">
        <w:rPr>
          <w:rFonts w:asciiTheme="majorHAnsi" w:hAnsiTheme="majorHAnsi"/>
          <w:sz w:val="24"/>
        </w:rPr>
        <w:t xml:space="preserve">The results of this information collection will not be published. </w:t>
      </w:r>
    </w:p>
    <w:p w:rsidR="005C3A95" w:rsidRPr="00B40630" w:rsidRDefault="005C3A95" w:rsidP="00486235">
      <w:pPr>
        <w:spacing w:after="0" w:line="240" w:lineRule="auto"/>
        <w:rPr>
          <w:rFonts w:asciiTheme="majorHAnsi" w:hAnsiTheme="majorHAnsi"/>
          <w:sz w:val="24"/>
        </w:rPr>
      </w:pPr>
    </w:p>
    <w:p w:rsidR="005C3A95" w:rsidRPr="00B40630" w:rsidRDefault="005C3A95" w:rsidP="00486235">
      <w:pPr>
        <w:spacing w:after="0" w:line="240" w:lineRule="auto"/>
        <w:rPr>
          <w:rFonts w:asciiTheme="majorHAnsi" w:hAnsiTheme="majorHAnsi"/>
          <w:sz w:val="24"/>
        </w:rPr>
      </w:pPr>
      <w:r w:rsidRPr="00B40630">
        <w:rPr>
          <w:rFonts w:asciiTheme="majorHAnsi" w:hAnsiTheme="majorHAnsi"/>
          <w:sz w:val="24"/>
        </w:rPr>
        <w:t xml:space="preserve">17. </w:t>
      </w:r>
      <w:r w:rsidR="00C62D17" w:rsidRPr="00B40630">
        <w:rPr>
          <w:rFonts w:asciiTheme="majorHAnsi" w:hAnsiTheme="majorHAnsi"/>
          <w:sz w:val="24"/>
        </w:rPr>
        <w:tab/>
      </w:r>
      <w:r w:rsidR="00C62D17" w:rsidRPr="00B40630">
        <w:rPr>
          <w:rFonts w:asciiTheme="majorHAnsi" w:hAnsiTheme="majorHAnsi"/>
          <w:sz w:val="24"/>
          <w:u w:val="single"/>
        </w:rPr>
        <w:t>Non-Display of OMB Expiration Date</w:t>
      </w:r>
    </w:p>
    <w:p w:rsidR="00C62D17" w:rsidRPr="00B40630" w:rsidRDefault="00C62D17" w:rsidP="00486235">
      <w:pPr>
        <w:spacing w:after="0" w:line="240" w:lineRule="auto"/>
        <w:rPr>
          <w:rFonts w:asciiTheme="majorHAnsi" w:hAnsiTheme="majorHAnsi"/>
          <w:sz w:val="24"/>
        </w:rPr>
      </w:pPr>
      <w:r w:rsidRPr="00B40630">
        <w:rPr>
          <w:rFonts w:asciiTheme="majorHAnsi" w:hAnsiTheme="majorHAnsi"/>
          <w:sz w:val="24"/>
        </w:rPr>
        <w:t xml:space="preserve">We are not seeking approval to omit the display of the expiration date of the OMB approval on the collection instrument. </w:t>
      </w:r>
    </w:p>
    <w:p w:rsidR="00C62D17" w:rsidRPr="00B40630" w:rsidRDefault="00C62D17" w:rsidP="00486235">
      <w:pPr>
        <w:spacing w:after="0" w:line="240" w:lineRule="auto"/>
        <w:rPr>
          <w:rFonts w:asciiTheme="majorHAnsi" w:hAnsiTheme="majorHAnsi"/>
          <w:sz w:val="24"/>
        </w:rPr>
      </w:pPr>
    </w:p>
    <w:p w:rsidR="00C62D17" w:rsidRPr="00B40630" w:rsidRDefault="00C62D17" w:rsidP="00486235">
      <w:pPr>
        <w:spacing w:after="0" w:line="240" w:lineRule="auto"/>
        <w:rPr>
          <w:rFonts w:asciiTheme="majorHAnsi" w:hAnsiTheme="majorHAnsi"/>
          <w:sz w:val="24"/>
          <w:u w:val="single"/>
        </w:rPr>
      </w:pPr>
      <w:r w:rsidRPr="00B40630">
        <w:rPr>
          <w:rFonts w:asciiTheme="majorHAnsi" w:hAnsiTheme="majorHAnsi"/>
          <w:sz w:val="24"/>
        </w:rPr>
        <w:t xml:space="preserve">18. </w:t>
      </w:r>
      <w:r w:rsidRPr="00B40630">
        <w:rPr>
          <w:rFonts w:asciiTheme="majorHAnsi" w:hAnsiTheme="majorHAnsi"/>
          <w:sz w:val="24"/>
        </w:rPr>
        <w:tab/>
      </w:r>
      <w:r w:rsidRPr="00B40630">
        <w:rPr>
          <w:rFonts w:asciiTheme="majorHAnsi" w:hAnsiTheme="majorHAnsi"/>
          <w:sz w:val="24"/>
          <w:u w:val="single"/>
        </w:rPr>
        <w:t>Exceptions to “Certification for Paperwork Reduction Submissions”</w:t>
      </w:r>
    </w:p>
    <w:p w:rsidR="00A50A0F" w:rsidRPr="00B40630" w:rsidRDefault="00A50A0F" w:rsidP="003440C2">
      <w:pPr>
        <w:spacing w:after="0" w:line="240" w:lineRule="auto"/>
        <w:rPr>
          <w:rFonts w:asciiTheme="majorHAnsi" w:hAnsiTheme="majorHAnsi"/>
          <w:i/>
          <w:sz w:val="24"/>
        </w:rPr>
      </w:pPr>
      <w:r w:rsidRPr="00B40630">
        <w:rPr>
          <w:rFonts w:asciiTheme="majorHAnsi" w:hAnsiTheme="majorHAnsi"/>
          <w:sz w:val="24"/>
        </w:rPr>
        <w:t>We are not requesting an</w:t>
      </w:r>
      <w:r w:rsidR="00420AE9" w:rsidRPr="00B40630">
        <w:rPr>
          <w:rFonts w:asciiTheme="majorHAnsi" w:hAnsiTheme="majorHAnsi"/>
          <w:sz w:val="24"/>
        </w:rPr>
        <w:t>y</w:t>
      </w:r>
      <w:r w:rsidRPr="00B40630">
        <w:rPr>
          <w:rFonts w:asciiTheme="majorHAnsi" w:hAnsiTheme="majorHAnsi"/>
          <w:sz w:val="24"/>
        </w:rPr>
        <w:t xml:space="preserve"> exemption</w:t>
      </w:r>
      <w:r w:rsidR="00420AE9" w:rsidRPr="00B40630">
        <w:rPr>
          <w:rFonts w:asciiTheme="majorHAnsi" w:hAnsiTheme="majorHAnsi"/>
          <w:sz w:val="24"/>
        </w:rPr>
        <w:t>s</w:t>
      </w:r>
      <w:r w:rsidRPr="00B40630">
        <w:rPr>
          <w:rFonts w:asciiTheme="majorHAnsi" w:hAnsiTheme="majorHAnsi"/>
          <w:sz w:val="24"/>
        </w:rPr>
        <w:t xml:space="preserve"> to the provisions </w:t>
      </w:r>
      <w:r w:rsidR="00420AE9" w:rsidRPr="00B40630">
        <w:rPr>
          <w:rFonts w:asciiTheme="majorHAnsi" w:hAnsiTheme="majorHAnsi"/>
          <w:sz w:val="24"/>
        </w:rPr>
        <w:t xml:space="preserve">stated in 5 CFR 1320.9. </w:t>
      </w:r>
    </w:p>
    <w:sectPr w:rsidR="00A50A0F" w:rsidRPr="00B406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154708B"/>
    <w:multiLevelType w:val="hybridMultilevel"/>
    <w:tmpl w:val="C43A8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42E3"/>
    <w:rsid w:val="000B0E70"/>
    <w:rsid w:val="001039DE"/>
    <w:rsid w:val="00105F45"/>
    <w:rsid w:val="00134B72"/>
    <w:rsid w:val="0019309D"/>
    <w:rsid w:val="001F526C"/>
    <w:rsid w:val="00200261"/>
    <w:rsid w:val="00211832"/>
    <w:rsid w:val="00222D1B"/>
    <w:rsid w:val="0024335E"/>
    <w:rsid w:val="00247BD0"/>
    <w:rsid w:val="00254DCF"/>
    <w:rsid w:val="002567F9"/>
    <w:rsid w:val="0027743E"/>
    <w:rsid w:val="00294E92"/>
    <w:rsid w:val="002E25E3"/>
    <w:rsid w:val="003132E7"/>
    <w:rsid w:val="00331D7E"/>
    <w:rsid w:val="00337EF1"/>
    <w:rsid w:val="003440C2"/>
    <w:rsid w:val="0039471C"/>
    <w:rsid w:val="00394A8A"/>
    <w:rsid w:val="003C0540"/>
    <w:rsid w:val="00420AE9"/>
    <w:rsid w:val="00480AFF"/>
    <w:rsid w:val="00485017"/>
    <w:rsid w:val="00486235"/>
    <w:rsid w:val="00490797"/>
    <w:rsid w:val="004C74D6"/>
    <w:rsid w:val="004F4F5D"/>
    <w:rsid w:val="00510F0C"/>
    <w:rsid w:val="00520B36"/>
    <w:rsid w:val="00571698"/>
    <w:rsid w:val="00576EDB"/>
    <w:rsid w:val="00596BBA"/>
    <w:rsid w:val="005C3A95"/>
    <w:rsid w:val="005C7428"/>
    <w:rsid w:val="005D5C81"/>
    <w:rsid w:val="00642741"/>
    <w:rsid w:val="00675063"/>
    <w:rsid w:val="00687AEE"/>
    <w:rsid w:val="006A13FA"/>
    <w:rsid w:val="006C051E"/>
    <w:rsid w:val="006E563D"/>
    <w:rsid w:val="006F2DF8"/>
    <w:rsid w:val="00722FDB"/>
    <w:rsid w:val="00734BDD"/>
    <w:rsid w:val="0077261C"/>
    <w:rsid w:val="008635C4"/>
    <w:rsid w:val="008D1294"/>
    <w:rsid w:val="008E3029"/>
    <w:rsid w:val="0098628F"/>
    <w:rsid w:val="00996894"/>
    <w:rsid w:val="009A6246"/>
    <w:rsid w:val="009F2544"/>
    <w:rsid w:val="00A50A0F"/>
    <w:rsid w:val="00A76F7E"/>
    <w:rsid w:val="00A77157"/>
    <w:rsid w:val="00A847DC"/>
    <w:rsid w:val="00B40630"/>
    <w:rsid w:val="00B52F4E"/>
    <w:rsid w:val="00B71396"/>
    <w:rsid w:val="00B933B0"/>
    <w:rsid w:val="00C46754"/>
    <w:rsid w:val="00C62D17"/>
    <w:rsid w:val="00C65261"/>
    <w:rsid w:val="00C808F4"/>
    <w:rsid w:val="00C8612C"/>
    <w:rsid w:val="00CA15B1"/>
    <w:rsid w:val="00CC24D5"/>
    <w:rsid w:val="00D114FB"/>
    <w:rsid w:val="00D21AA6"/>
    <w:rsid w:val="00D462F7"/>
    <w:rsid w:val="00DA2B37"/>
    <w:rsid w:val="00E5409A"/>
    <w:rsid w:val="00E90F9C"/>
    <w:rsid w:val="00E95FFB"/>
    <w:rsid w:val="00EA6C04"/>
    <w:rsid w:val="00F25499"/>
    <w:rsid w:val="00F86C35"/>
    <w:rsid w:val="00F97482"/>
    <w:rsid w:val="00FB341A"/>
    <w:rsid w:val="00FB569C"/>
    <w:rsid w:val="00FB6296"/>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3947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3947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pcld.defense.gov/Privacy/SORNsIndex/DOD-wide-SORN-Article-View/Article/570073/a0601-210c-tradoc/" TargetMode="External"/><Relationship Id="rId18" Type="http://schemas.openxmlformats.org/officeDocument/2006/relationships/hyperlink" Target="https://www.bls.gov/oes/current/oes330000.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DOD-wide-SORN-Article-view/Article/570661/a0601-270-usmepcom-dod/" TargetMode="External"/><Relationship Id="rId17" Type="http://schemas.openxmlformats.org/officeDocument/2006/relationships/hyperlink" Target="http://www.gpo.gov/fdsys/pkg/FR-2011-08-10/html/2011-20225.htm" TargetMode="External"/><Relationship Id="rId2" Type="http://schemas.openxmlformats.org/officeDocument/2006/relationships/customXml" Target="../customXml/item2.xml"/><Relationship Id="rId16" Type="http://schemas.openxmlformats.org/officeDocument/2006/relationships/hyperlink" Target="http://dpcld.defense.gov/Privacy/SORNsIndex/DOD-wide-SORN-Article-View/Article/570318/n01133-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dpcld.defense.gov/Privacy/SORNsIndex/DOD-wide-SORN-Article-View/Article/570628/m01133-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pcld.defense.gov/Privacy/SORNsIndex/DOD-wide-SORN-Article-View/Article/569780/f036-aet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TH3QXZ4CCXAT-18-2767</_dlc_DocId>
    <_dlc_DocIdUrl xmlns="4f06cbb4-5319-44a1-b73c-03442379dfaa">
      <Url>https://apps.sp.pentagon.mil/sites/dodiic/_layouts/DocIdRedir.aspx?ID=TH3QXZ4CCXAT-18-2767</Url>
      <Description>TH3QXZ4CCXAT-18-2767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E5939D-5288-4A5F-9F1F-0B55D347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06649-270D-43F3-8334-DA6669A61CB6}">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0ED8737E-AD65-4FA8-A235-C5E739CB60A5}">
  <ds:schemaRefs>
    <ds:schemaRef ds:uri="http://schemas.microsoft.com/sharepoint/v3/contenttype/forms"/>
  </ds:schemaRefs>
</ds:datastoreItem>
</file>

<file path=customXml/itemProps4.xml><?xml version="1.0" encoding="utf-8"?>
<ds:datastoreItem xmlns:ds="http://schemas.openxmlformats.org/officeDocument/2006/customXml" ds:itemID="{E6980C86-F202-4949-8411-D9B0E76DE1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2019-02-15T19:00:00Z</dcterms:created>
  <dcterms:modified xsi:type="dcterms:W3CDTF">2019-02-15T19:00:00Z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43d22f43-f935-4956-82e7-fd8782a9bedf</vt:lpwstr>
  </property>
</Properties>
</file>