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3E" w:rsidRDefault="0027743E" w:rsidP="0027743E">
      <w:pPr>
        <w:rPr>
          <w:rFonts w:asciiTheme="majorHAnsi" w:hAnsiTheme="majorHAnsi"/>
          <w:sz w:val="28"/>
          <w:u w:val="single"/>
        </w:rPr>
      </w:pPr>
      <w:bookmarkStart w:id="0" w:name="_GoBack"/>
      <w:bookmarkEnd w:id="0"/>
    </w:p>
    <w:p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SUPPORTING STATEMENT  - PART A</w:t>
      </w:r>
    </w:p>
    <w:p w:rsidR="001D5D03" w:rsidRDefault="001D5D03" w:rsidP="001D5D03">
      <w:pPr>
        <w:spacing w:after="0" w:line="240" w:lineRule="auto"/>
        <w:jc w:val="center"/>
        <w:rPr>
          <w:rFonts w:asciiTheme="majorHAnsi" w:hAnsiTheme="majorHAnsi"/>
          <w:sz w:val="24"/>
        </w:rPr>
      </w:pPr>
      <w:r w:rsidRPr="001D5D03">
        <w:rPr>
          <w:rFonts w:asciiTheme="majorHAnsi" w:hAnsiTheme="majorHAnsi"/>
          <w:sz w:val="24"/>
        </w:rPr>
        <w:t>Pentagon Facilities Parking Program</w:t>
      </w:r>
      <w:r>
        <w:rPr>
          <w:rFonts w:asciiTheme="majorHAnsi" w:hAnsiTheme="majorHAnsi"/>
          <w:sz w:val="24"/>
        </w:rPr>
        <w:t xml:space="preserve"> 0704-0395</w:t>
      </w:r>
    </w:p>
    <w:p w:rsidR="001D5D03" w:rsidRDefault="001D5D03" w:rsidP="006E563D">
      <w:pPr>
        <w:spacing w:after="0" w:line="240" w:lineRule="auto"/>
        <w:rPr>
          <w:rFonts w:asciiTheme="majorHAnsi" w:hAnsiTheme="majorHAnsi"/>
          <w:sz w:val="24"/>
        </w:rPr>
      </w:pP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510F0C" w:rsidRPr="001D5D03" w:rsidRDefault="001D5D03" w:rsidP="001D5D03">
      <w:pPr>
        <w:spacing w:after="0" w:line="240" w:lineRule="auto"/>
        <w:ind w:firstLine="720"/>
        <w:rPr>
          <w:rFonts w:asciiTheme="majorHAnsi" w:hAnsiTheme="majorHAnsi"/>
          <w:sz w:val="24"/>
        </w:rPr>
      </w:pPr>
      <w:r w:rsidRPr="001D5D03">
        <w:rPr>
          <w:rFonts w:asciiTheme="majorHAnsi" w:hAnsiTheme="majorHAnsi"/>
          <w:sz w:val="24"/>
        </w:rPr>
        <w:t xml:space="preserve">The Pentagon Force Protection Agency (PFPA) requires collection of information from members of the public assigned to the Pentagon, Mark Center, and Suffolk buildings to obtain an authorized parking permit to park in a controlled parking facility without being enrolled in the Mass Transit Benefit Program.  The authority is promulgated in 10 U.S.C. 2674 Operation and Control of Pentagon Reservation and Defense Facilities in National Capital Region; Administrative Instruction Number 88, Pentagon Reservation Vehicle Parking Program, and E.O. 9397 (SSN), as amended.  </w:t>
      </w:r>
    </w:p>
    <w:p w:rsidR="001D5D03" w:rsidRDefault="001D5D03" w:rsidP="006E563D">
      <w:pPr>
        <w:spacing w:after="0" w:line="240" w:lineRule="auto"/>
        <w:rPr>
          <w:rFonts w:asciiTheme="majorHAnsi" w:hAnsiTheme="majorHAnsi"/>
          <w:sz w:val="24"/>
        </w:rPr>
      </w:pPr>
    </w:p>
    <w:p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5C7428" w:rsidRPr="001D5D03" w:rsidRDefault="001D5D03" w:rsidP="001D5D03">
      <w:pPr>
        <w:spacing w:after="0" w:line="240" w:lineRule="auto"/>
        <w:ind w:firstLine="720"/>
        <w:rPr>
          <w:rFonts w:asciiTheme="majorHAnsi" w:hAnsiTheme="majorHAnsi"/>
          <w:sz w:val="24"/>
        </w:rPr>
      </w:pPr>
      <w:r w:rsidRPr="001D5D03">
        <w:rPr>
          <w:rFonts w:asciiTheme="majorHAnsi" w:hAnsiTheme="majorHAnsi"/>
          <w:sz w:val="24"/>
        </w:rPr>
        <w:t xml:space="preserve">The information will be used by the Pentagon Parking Office to identify respondents and to ensure respondents are not participants of the Mass Transit Benefit Program.  This information will be used to determine respondent’s qualification for a Pentagon Facilities parking permit hang tag.  To obtain a parking permit, the individual must contact their respective parking Division Representative (DR) for availability.  Upon availability, the DR will have the individual complete the DD Form 1199.  The DR will enter the data in the parking database to be submitted to their respective Component Parking Representative (CPR) for approval.  The CPR will ensure the applicant is not receiving Mass Transit Benefit and will then submit the approval applicant electronically to Parking Office for the permit to be processed.  The CPR will pick up the parking permit from the Parking Office and distribute through the processing channels.  </w:t>
      </w:r>
    </w:p>
    <w:p w:rsidR="001D5D03" w:rsidRDefault="001D5D03" w:rsidP="006E563D">
      <w:pPr>
        <w:spacing w:after="0" w:line="240" w:lineRule="auto"/>
        <w:rPr>
          <w:rFonts w:asciiTheme="majorHAnsi" w:hAnsiTheme="majorHAnsi"/>
          <w:i/>
          <w:sz w:val="24"/>
        </w:rPr>
      </w:pPr>
    </w:p>
    <w:p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1D5D03" w:rsidRPr="001D5D03" w:rsidRDefault="001D5D03" w:rsidP="001D5D03">
      <w:pPr>
        <w:spacing w:after="0" w:line="240" w:lineRule="auto"/>
        <w:ind w:firstLine="720"/>
        <w:rPr>
          <w:rFonts w:asciiTheme="majorHAnsi" w:hAnsiTheme="majorHAnsi"/>
          <w:sz w:val="24"/>
        </w:rPr>
      </w:pPr>
      <w:r w:rsidRPr="001D5D03">
        <w:rPr>
          <w:rFonts w:asciiTheme="majorHAnsi" w:hAnsiTheme="majorHAnsi"/>
          <w:sz w:val="24"/>
        </w:rPr>
        <w:t xml:space="preserve">Submission from Component parking representative or respondent is encrypted and transmitted directly to the Pentagon Parking Office.  The PFPA Parking Application system is linked to the DoD Mass Transit Benefit Program system to ensure respondents enrolling in the program do not have a DoD parking permit and vice versa; respondents with a DoD parking permit cannot enroll in the Mass Transit Program. </w:t>
      </w:r>
    </w:p>
    <w:p w:rsidR="001D5D03" w:rsidRPr="001D5D03" w:rsidRDefault="001D5D03" w:rsidP="001D5D03">
      <w:pPr>
        <w:spacing w:after="0" w:line="240" w:lineRule="auto"/>
        <w:rPr>
          <w:rFonts w:asciiTheme="majorHAnsi" w:hAnsiTheme="majorHAnsi"/>
          <w:sz w:val="24"/>
        </w:rPr>
      </w:pPr>
    </w:p>
    <w:p w:rsidR="001D5D03" w:rsidRPr="001D5D03" w:rsidRDefault="001D5D03" w:rsidP="001D5D03">
      <w:pPr>
        <w:spacing w:after="0" w:line="240" w:lineRule="auto"/>
        <w:ind w:firstLine="720"/>
        <w:rPr>
          <w:rFonts w:asciiTheme="majorHAnsi" w:hAnsiTheme="majorHAnsi"/>
          <w:sz w:val="24"/>
        </w:rPr>
      </w:pPr>
      <w:r w:rsidRPr="001D5D03">
        <w:rPr>
          <w:rFonts w:asciiTheme="majorHAnsi" w:hAnsiTheme="majorHAnsi"/>
          <w:sz w:val="24"/>
        </w:rPr>
        <w:t xml:space="preserve">Submissions of electronic parking records are deleted from the active database upon receipt of parking permit and stored in the parking historical database.  Records are destroyed three months after return to issuing office. </w:t>
      </w:r>
    </w:p>
    <w:p w:rsidR="001D5D03" w:rsidRPr="001D5D03" w:rsidRDefault="001D5D03" w:rsidP="001D5D03">
      <w:pPr>
        <w:spacing w:after="0" w:line="240" w:lineRule="auto"/>
        <w:rPr>
          <w:rFonts w:asciiTheme="majorHAnsi" w:hAnsiTheme="majorHAnsi"/>
          <w:sz w:val="24"/>
        </w:rPr>
      </w:pPr>
      <w:r w:rsidRPr="001D5D03">
        <w:rPr>
          <w:rFonts w:asciiTheme="majorHAnsi" w:hAnsiTheme="majorHAnsi"/>
          <w:sz w:val="24"/>
        </w:rPr>
        <w:t xml:space="preserve">  </w:t>
      </w:r>
    </w:p>
    <w:p w:rsidR="008635C4" w:rsidRPr="001D5D03" w:rsidRDefault="001D5D03" w:rsidP="001D5D03">
      <w:pPr>
        <w:spacing w:after="0" w:line="240" w:lineRule="auto"/>
        <w:ind w:firstLine="720"/>
        <w:rPr>
          <w:rFonts w:asciiTheme="majorHAnsi" w:hAnsiTheme="majorHAnsi"/>
          <w:sz w:val="24"/>
        </w:rPr>
      </w:pPr>
      <w:r w:rsidRPr="001D5D03">
        <w:rPr>
          <w:rFonts w:asciiTheme="majorHAnsi" w:hAnsiTheme="majorHAnsi"/>
          <w:sz w:val="24"/>
        </w:rPr>
        <w:t>Personnel information is collected through an intranet website.  DD Form 1199 is completed 10% of time by paper directly by the respondent and electronically 90% of the time for van/car pool, motorcycle respondents which are entered directly into the database</w:t>
      </w:r>
      <w:r w:rsidR="005C7428" w:rsidRPr="001D5D03">
        <w:rPr>
          <w:rFonts w:asciiTheme="majorHAnsi" w:hAnsiTheme="majorHAnsi"/>
          <w:sz w:val="24"/>
        </w:rPr>
        <w:t xml:space="preserve"> </w:t>
      </w:r>
    </w:p>
    <w:p w:rsidR="001D5D03" w:rsidRDefault="001D5D03" w:rsidP="001D5D03">
      <w:pPr>
        <w:spacing w:after="0" w:line="240" w:lineRule="auto"/>
        <w:rPr>
          <w:rFonts w:asciiTheme="majorHAnsi" w:hAnsiTheme="majorHAnsi"/>
          <w:i/>
          <w:sz w:val="24"/>
        </w:rPr>
      </w:pPr>
    </w:p>
    <w:p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A15B1" w:rsidRDefault="008635C4" w:rsidP="001D5D03">
      <w:pPr>
        <w:spacing w:after="0" w:line="240" w:lineRule="auto"/>
        <w:ind w:firstLine="720"/>
        <w:rPr>
          <w:rFonts w:asciiTheme="majorHAnsi" w:hAnsiTheme="majorHAnsi"/>
          <w:i/>
          <w:sz w:val="24"/>
        </w:rPr>
      </w:pPr>
      <w:r w:rsidRPr="001D5D03">
        <w:rPr>
          <w:rFonts w:asciiTheme="majorHAnsi" w:hAnsiTheme="majorHAnsi"/>
          <w:sz w:val="24"/>
        </w:rPr>
        <w:lastRenderedPageBreak/>
        <w:t xml:space="preserve">The information obtained through this collection is unique and </w:t>
      </w:r>
      <w:r w:rsidR="00CA15B1" w:rsidRPr="001D5D03">
        <w:rPr>
          <w:rFonts w:asciiTheme="majorHAnsi" w:hAnsiTheme="majorHAnsi"/>
          <w:sz w:val="24"/>
        </w:rPr>
        <w:t xml:space="preserve">is </w:t>
      </w:r>
      <w:r w:rsidRPr="001D5D0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RDefault="00CA15B1" w:rsidP="006E563D">
      <w:pPr>
        <w:spacing w:after="0" w:line="240" w:lineRule="auto"/>
        <w:rPr>
          <w:rFonts w:asciiTheme="majorHAnsi" w:hAnsiTheme="majorHAnsi"/>
          <w:i/>
          <w:sz w:val="24"/>
        </w:rPr>
      </w:pPr>
    </w:p>
    <w:p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2567F9" w:rsidRDefault="002567F9" w:rsidP="001D5D03">
      <w:pPr>
        <w:spacing w:after="0" w:line="240" w:lineRule="auto"/>
        <w:ind w:firstLine="720"/>
        <w:rPr>
          <w:rFonts w:asciiTheme="majorHAnsi" w:hAnsiTheme="majorHAnsi"/>
          <w:i/>
          <w:sz w:val="24"/>
        </w:rPr>
      </w:pPr>
      <w:r w:rsidRPr="001D5D0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F86C35" w:rsidRPr="001D5D03" w:rsidRDefault="001D5D03" w:rsidP="001D5D03">
      <w:pPr>
        <w:spacing w:after="0" w:line="240" w:lineRule="auto"/>
        <w:ind w:firstLine="720"/>
        <w:rPr>
          <w:rFonts w:asciiTheme="majorHAnsi" w:hAnsiTheme="majorHAnsi"/>
          <w:sz w:val="24"/>
        </w:rPr>
      </w:pPr>
      <w:r w:rsidRPr="001D5D03">
        <w:rPr>
          <w:rFonts w:asciiTheme="majorHAnsi" w:hAnsiTheme="majorHAnsi"/>
          <w:sz w:val="24"/>
        </w:rPr>
        <w:t>Conducting these collections less frequently would impede PFPA from properly identifying personnel who are eligible for parking on the Pentagon Facilities.</w:t>
      </w:r>
    </w:p>
    <w:p w:rsidR="001D5D03" w:rsidRDefault="001D5D03" w:rsidP="001D5D03">
      <w:pPr>
        <w:spacing w:after="0" w:line="240" w:lineRule="auto"/>
        <w:ind w:firstLine="720"/>
        <w:rPr>
          <w:rFonts w:asciiTheme="majorHAnsi" w:hAnsiTheme="majorHAnsi"/>
          <w:i/>
          <w:sz w:val="24"/>
        </w:rPr>
      </w:pPr>
    </w:p>
    <w:p w:rsidR="001D5D03" w:rsidRDefault="00F86C35" w:rsidP="001D5D03">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Pr="001D5D03" w:rsidRDefault="00200261" w:rsidP="001D5D03">
      <w:pPr>
        <w:spacing w:after="0" w:line="240" w:lineRule="auto"/>
        <w:ind w:firstLine="720"/>
        <w:rPr>
          <w:rFonts w:asciiTheme="majorHAnsi" w:hAnsiTheme="majorHAnsi"/>
          <w:sz w:val="24"/>
          <w:u w:val="single"/>
        </w:rPr>
      </w:pPr>
      <w:r w:rsidRPr="001D5D03">
        <w:rPr>
          <w:rFonts w:asciiTheme="majorHAnsi" w:hAnsiTheme="majorHAnsi"/>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Default="00200261" w:rsidP="00200261">
      <w:pPr>
        <w:pStyle w:val="NormalWeb"/>
        <w:spacing w:line="288" w:lineRule="atLeast"/>
        <w:rPr>
          <w:rFonts w:asciiTheme="majorHAnsi" w:eastAsiaTheme="minorHAnsi" w:hAnsiTheme="majorHAnsi" w:cstheme="minorBidi"/>
          <w:szCs w:val="22"/>
        </w:rPr>
      </w:pPr>
      <w:r w:rsidRPr="006B434E">
        <w:rPr>
          <w:rFonts w:asciiTheme="majorHAnsi" w:eastAsiaTheme="minorHAnsi" w:hAnsiTheme="majorHAnsi" w:cstheme="minorBidi"/>
          <w:szCs w:val="22"/>
        </w:rPr>
        <w:t xml:space="preserve">A 60-Day Federal Register Notice </w:t>
      </w:r>
      <w:r w:rsidR="00502FF3" w:rsidRPr="006B434E">
        <w:rPr>
          <w:rFonts w:asciiTheme="majorHAnsi" w:eastAsiaTheme="minorHAnsi" w:hAnsiTheme="majorHAnsi" w:cstheme="minorBidi"/>
          <w:szCs w:val="22"/>
        </w:rPr>
        <w:t xml:space="preserve">(FRN) </w:t>
      </w:r>
      <w:r w:rsidRPr="006B434E">
        <w:rPr>
          <w:rFonts w:asciiTheme="majorHAnsi" w:eastAsiaTheme="minorHAnsi" w:hAnsiTheme="majorHAnsi" w:cstheme="minorBidi"/>
          <w:szCs w:val="22"/>
        </w:rPr>
        <w:t xml:space="preserve">for the collection published on </w:t>
      </w:r>
      <w:r w:rsidR="006B434E" w:rsidRPr="006B434E">
        <w:rPr>
          <w:rFonts w:asciiTheme="majorHAnsi" w:eastAsiaTheme="minorHAnsi" w:hAnsiTheme="majorHAnsi" w:cstheme="minorBidi"/>
          <w:szCs w:val="22"/>
        </w:rPr>
        <w:t>Wednesday, November 7th, 2018</w:t>
      </w:r>
      <w:r w:rsidRPr="006B434E">
        <w:rPr>
          <w:rFonts w:asciiTheme="majorHAnsi" w:eastAsiaTheme="minorHAnsi" w:hAnsiTheme="majorHAnsi" w:cstheme="minorBidi"/>
          <w:szCs w:val="22"/>
        </w:rPr>
        <w:t xml:space="preserve">.  The 60-Day FRN citation is </w:t>
      </w:r>
      <w:r w:rsidR="006B434E" w:rsidRPr="006B434E">
        <w:rPr>
          <w:rFonts w:asciiTheme="majorHAnsi" w:eastAsiaTheme="minorHAnsi" w:hAnsiTheme="majorHAnsi" w:cstheme="minorBidi"/>
          <w:szCs w:val="22"/>
        </w:rPr>
        <w:t>83</w:t>
      </w:r>
      <w:r w:rsidRPr="006B434E">
        <w:rPr>
          <w:rFonts w:asciiTheme="majorHAnsi" w:eastAsiaTheme="minorHAnsi" w:hAnsiTheme="majorHAnsi" w:cstheme="minorBidi"/>
          <w:szCs w:val="22"/>
        </w:rPr>
        <w:t xml:space="preserve"> FRN </w:t>
      </w:r>
      <w:r w:rsidR="006B434E" w:rsidRPr="006B434E">
        <w:rPr>
          <w:rFonts w:asciiTheme="majorHAnsi" w:eastAsiaTheme="minorHAnsi" w:hAnsiTheme="majorHAnsi" w:cstheme="minorBidi"/>
          <w:szCs w:val="22"/>
        </w:rPr>
        <w:t>55700</w:t>
      </w:r>
      <w:r w:rsidRPr="006B434E">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6B434E">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1D502A" w:rsidRPr="001D502A">
        <w:rPr>
          <w:rFonts w:asciiTheme="majorHAnsi" w:eastAsiaTheme="minorHAnsi" w:hAnsiTheme="majorHAnsi" w:cstheme="minorBidi"/>
          <w:szCs w:val="22"/>
        </w:rPr>
        <w:t>Tuesday, February 12, 2019</w:t>
      </w:r>
      <w:r w:rsidRPr="001D502A">
        <w:rPr>
          <w:rFonts w:asciiTheme="majorHAnsi" w:eastAsiaTheme="minorHAnsi" w:hAnsiTheme="majorHAnsi" w:cstheme="minorBidi"/>
          <w:szCs w:val="22"/>
        </w:rPr>
        <w:t xml:space="preserve">.  The 30-Day FRN citation is </w:t>
      </w:r>
      <w:r w:rsidR="001D502A" w:rsidRPr="001D502A">
        <w:rPr>
          <w:rFonts w:asciiTheme="majorHAnsi" w:eastAsiaTheme="minorHAnsi" w:hAnsiTheme="majorHAnsi" w:cstheme="minorBidi"/>
          <w:szCs w:val="22"/>
        </w:rPr>
        <w:t>84</w:t>
      </w:r>
      <w:r w:rsidRPr="001D502A">
        <w:rPr>
          <w:rFonts w:asciiTheme="majorHAnsi" w:eastAsiaTheme="minorHAnsi" w:hAnsiTheme="majorHAnsi" w:cstheme="minorBidi"/>
          <w:szCs w:val="22"/>
        </w:rPr>
        <w:t xml:space="preserve"> FRN </w:t>
      </w:r>
      <w:r w:rsidR="001D502A" w:rsidRPr="001D502A">
        <w:rPr>
          <w:rFonts w:asciiTheme="majorHAnsi" w:eastAsiaTheme="minorHAnsi" w:hAnsiTheme="majorHAnsi" w:cstheme="minorBidi"/>
          <w:szCs w:val="22"/>
        </w:rPr>
        <w:t>3420</w:t>
      </w:r>
      <w:r w:rsidRPr="001D502A">
        <w:rPr>
          <w:rFonts w:asciiTheme="majorHAnsi" w:eastAsiaTheme="minorHAnsi" w:hAnsiTheme="majorHAnsi" w:cstheme="minorBidi"/>
          <w:szCs w:val="22"/>
        </w:rPr>
        <w:t>.</w:t>
      </w:r>
    </w:p>
    <w:p w:rsidR="006B434E" w:rsidRDefault="00200261" w:rsidP="00B55E9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6B434E" w:rsidRDefault="00571698" w:rsidP="00B55E9F">
      <w:pPr>
        <w:pStyle w:val="NormalWeb"/>
        <w:spacing w:line="288" w:lineRule="atLeast"/>
        <w:rPr>
          <w:rFonts w:asciiTheme="majorHAnsi" w:eastAsiaTheme="minorHAnsi" w:hAnsiTheme="majorHAnsi" w:cstheme="minorBidi"/>
          <w:szCs w:val="22"/>
        </w:rPr>
      </w:pPr>
      <w:r w:rsidRPr="006B434E">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RDefault="006A13FA" w:rsidP="006B434E">
      <w:pPr>
        <w:spacing w:after="0" w:line="240" w:lineRule="auto"/>
        <w:ind w:firstLine="720"/>
        <w:rPr>
          <w:rFonts w:asciiTheme="majorHAnsi" w:hAnsiTheme="majorHAnsi"/>
          <w:i/>
          <w:sz w:val="24"/>
        </w:rPr>
      </w:pPr>
      <w:r w:rsidRPr="006B434E">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6B434E" w:rsidRPr="006B434E" w:rsidRDefault="006B434E" w:rsidP="006B434E">
      <w:pPr>
        <w:spacing w:after="0" w:line="240" w:lineRule="auto"/>
        <w:ind w:firstLine="720"/>
        <w:rPr>
          <w:rFonts w:asciiTheme="majorHAnsi" w:hAnsiTheme="majorHAnsi"/>
          <w:sz w:val="24"/>
        </w:rPr>
      </w:pPr>
      <w:r w:rsidRPr="006B434E">
        <w:rPr>
          <w:rFonts w:asciiTheme="majorHAnsi" w:hAnsiTheme="majorHAnsi"/>
          <w:sz w:val="24"/>
        </w:rPr>
        <w:t xml:space="preserve">Records are maintained in controlled areas accessible only to authorized DoD personnel, including system users, system administrators, and authorized contractors who have a need-to-know in the performance of official duties and who are properly screened and cleared.  Physical entry is restricted by the use of locks, guards, identification badges, key cards and closed circuit TV.  Paper records are stored in locked cabinets in secured offices.  Access to personal information is further restricted by the use of Common Access Card and user ID/passwords, intrusion detection system, and firewalls.   Administrative procedures include periodic security audits, regular monitoring of users’ security practices, methods to ensure only authorized personnel access to Personally Identifiable Information </w:t>
      </w:r>
      <w:r w:rsidRPr="006B434E">
        <w:rPr>
          <w:rFonts w:asciiTheme="majorHAnsi" w:hAnsiTheme="majorHAnsi"/>
          <w:sz w:val="24"/>
        </w:rPr>
        <w:lastRenderedPageBreak/>
        <w:t xml:space="preserve">(PII) and EITSD back-up and recovery Standard Operating Procedures. The retention and disposal for these records are “Destroy credentials three months after return to issuing office.”  </w:t>
      </w:r>
    </w:p>
    <w:p w:rsidR="006B434E" w:rsidRPr="006B434E" w:rsidRDefault="006B434E" w:rsidP="006B434E">
      <w:pPr>
        <w:spacing w:after="0" w:line="240" w:lineRule="auto"/>
        <w:rPr>
          <w:rFonts w:asciiTheme="majorHAnsi" w:hAnsiTheme="majorHAnsi"/>
          <w:sz w:val="24"/>
        </w:rPr>
      </w:pPr>
      <w:r w:rsidRPr="006B434E">
        <w:rPr>
          <w:rFonts w:asciiTheme="majorHAnsi" w:hAnsiTheme="majorHAnsi"/>
          <w:sz w:val="24"/>
        </w:rPr>
        <w:t xml:space="preserve"> </w:t>
      </w:r>
    </w:p>
    <w:p w:rsidR="006B434E" w:rsidRPr="006B434E" w:rsidRDefault="006B434E" w:rsidP="006B434E">
      <w:pPr>
        <w:spacing w:after="0" w:line="240" w:lineRule="auto"/>
        <w:ind w:firstLine="720"/>
        <w:rPr>
          <w:rFonts w:asciiTheme="majorHAnsi" w:hAnsiTheme="majorHAnsi"/>
          <w:sz w:val="24"/>
        </w:rPr>
      </w:pPr>
      <w:r w:rsidRPr="006B434E">
        <w:rPr>
          <w:rFonts w:asciiTheme="majorHAnsi" w:hAnsiTheme="majorHAnsi"/>
          <w:sz w:val="24"/>
        </w:rPr>
        <w:t>Respondents are notified that PFPA will protect the data to the fullest extent of the law per the Privacy Act.</w:t>
      </w:r>
    </w:p>
    <w:p w:rsidR="006B434E" w:rsidRPr="006B434E" w:rsidRDefault="006B434E" w:rsidP="006B434E">
      <w:pPr>
        <w:spacing w:after="0" w:line="240" w:lineRule="auto"/>
        <w:rPr>
          <w:rFonts w:asciiTheme="majorHAnsi" w:hAnsiTheme="majorHAnsi"/>
          <w:sz w:val="24"/>
        </w:rPr>
      </w:pPr>
    </w:p>
    <w:p w:rsidR="00996894" w:rsidRPr="006B434E" w:rsidRDefault="006B434E" w:rsidP="006B434E">
      <w:pPr>
        <w:spacing w:after="0" w:line="240" w:lineRule="auto"/>
        <w:ind w:firstLine="720"/>
        <w:rPr>
          <w:rFonts w:asciiTheme="majorHAnsi" w:hAnsiTheme="majorHAnsi"/>
          <w:sz w:val="24"/>
        </w:rPr>
      </w:pPr>
      <w:r w:rsidRPr="006B434E">
        <w:rPr>
          <w:rFonts w:asciiTheme="majorHAnsi" w:hAnsiTheme="majorHAnsi"/>
          <w:sz w:val="24"/>
        </w:rPr>
        <w:t>The System of Records Notice (SORN) ID number and title for the PFPA Parking Application is DPFPA 02, “Pentagon Facilities Parking Program.” A Privacy Impact Assessment (PIA) has also been conducted. Drafts of both documents are included as part of this submission package.</w:t>
      </w:r>
    </w:p>
    <w:p w:rsidR="006B434E" w:rsidRDefault="006B434E" w:rsidP="006B434E">
      <w:pPr>
        <w:spacing w:after="0" w:line="240" w:lineRule="auto"/>
        <w:rPr>
          <w:rFonts w:asciiTheme="majorHAnsi" w:hAnsiTheme="majorHAnsi"/>
          <w: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21AA6" w:rsidRPr="006B434E" w:rsidRDefault="006B434E" w:rsidP="006B434E">
      <w:pPr>
        <w:spacing w:after="0" w:line="240" w:lineRule="auto"/>
        <w:ind w:firstLine="720"/>
        <w:rPr>
          <w:rFonts w:asciiTheme="majorHAnsi" w:hAnsiTheme="majorHAnsi"/>
          <w:sz w:val="24"/>
        </w:rPr>
      </w:pPr>
      <w:r w:rsidRPr="006B434E">
        <w:rPr>
          <w:rFonts w:asciiTheme="majorHAnsi" w:hAnsiTheme="majorHAnsi"/>
          <w:sz w:val="24"/>
        </w:rPr>
        <w:t>The data collected includes information relevant to the applicant requesting a parking permit for Pentagon, Mark Center, or Suffolk Building.  The SSN is collected from applicant for authenticity and to validate if enrolled in the Mass Transit Benefit Program.  The SSN justification is included as part of this submission package.</w:t>
      </w:r>
    </w:p>
    <w:p w:rsidR="006B434E" w:rsidRDefault="006B434E"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RDefault="00B55E9F" w:rsidP="00235D71">
      <w:pPr>
        <w:spacing w:after="0" w:line="240" w:lineRule="auto"/>
        <w:rPr>
          <w:rFonts w:asciiTheme="majorHAnsi" w:hAnsiTheme="majorHAnsi"/>
          <w:i/>
          <w:sz w:val="24"/>
        </w:rPr>
      </w:pPr>
    </w:p>
    <w:p w:rsidR="006B434E" w:rsidRDefault="006B434E" w:rsidP="006B434E">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6B434E" w:rsidRPr="006B434E" w:rsidRDefault="006B434E" w:rsidP="006B434E">
      <w:pPr>
        <w:pStyle w:val="ListParagraph"/>
        <w:spacing w:after="0" w:line="240" w:lineRule="auto"/>
        <w:rPr>
          <w:rFonts w:asciiTheme="majorHAnsi" w:hAnsiTheme="majorHAnsi"/>
          <w:sz w:val="24"/>
        </w:rPr>
      </w:pPr>
      <w:r w:rsidRPr="006B434E">
        <w:rPr>
          <w:rFonts w:asciiTheme="majorHAnsi" w:hAnsiTheme="majorHAnsi"/>
          <w:sz w:val="24"/>
        </w:rPr>
        <w:t xml:space="preserve">Pentagon Facilities Parking Program </w:t>
      </w:r>
    </w:p>
    <w:p w:rsidR="00235D71" w:rsidRPr="00824CC6" w:rsidRDefault="00520B3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w:t>
      </w:r>
      <w:r w:rsidRPr="00824CC6">
        <w:rPr>
          <w:rFonts w:asciiTheme="majorHAnsi" w:hAnsiTheme="majorHAnsi"/>
          <w:sz w:val="24"/>
        </w:rPr>
        <w:t xml:space="preserve">s: </w:t>
      </w:r>
      <w:r w:rsidR="006B434E" w:rsidRPr="00824CC6">
        <w:rPr>
          <w:rFonts w:asciiTheme="majorHAnsi" w:hAnsiTheme="majorHAnsi"/>
          <w:sz w:val="24"/>
        </w:rPr>
        <w:t>4,200</w:t>
      </w:r>
    </w:p>
    <w:p w:rsidR="00235D71" w:rsidRPr="00824CC6" w:rsidRDefault="00A76F7E" w:rsidP="00235D71">
      <w:pPr>
        <w:pStyle w:val="ListParagraph"/>
        <w:numPr>
          <w:ilvl w:val="0"/>
          <w:numId w:val="15"/>
        </w:numPr>
        <w:spacing w:after="0" w:line="240" w:lineRule="auto"/>
        <w:rPr>
          <w:rFonts w:asciiTheme="majorHAnsi" w:hAnsiTheme="majorHAnsi"/>
          <w:sz w:val="24"/>
        </w:rPr>
      </w:pPr>
      <w:r w:rsidRPr="00824CC6">
        <w:rPr>
          <w:rFonts w:asciiTheme="majorHAnsi" w:hAnsiTheme="majorHAnsi"/>
          <w:sz w:val="24"/>
        </w:rPr>
        <w:t>Number of Responses Per</w:t>
      </w:r>
      <w:r w:rsidR="00520B36" w:rsidRPr="00824CC6">
        <w:rPr>
          <w:rFonts w:asciiTheme="majorHAnsi" w:hAnsiTheme="majorHAnsi"/>
          <w:sz w:val="24"/>
        </w:rPr>
        <w:t xml:space="preserve"> Respondent: </w:t>
      </w:r>
      <w:r w:rsidR="006B434E" w:rsidRPr="00824CC6">
        <w:rPr>
          <w:rFonts w:asciiTheme="majorHAnsi" w:hAnsiTheme="majorHAnsi"/>
          <w:sz w:val="24"/>
        </w:rPr>
        <w:t>1</w:t>
      </w:r>
    </w:p>
    <w:p w:rsidR="00235D71" w:rsidRPr="00824CC6" w:rsidRDefault="00A76F7E" w:rsidP="00235D71">
      <w:pPr>
        <w:pStyle w:val="ListParagraph"/>
        <w:numPr>
          <w:ilvl w:val="0"/>
          <w:numId w:val="15"/>
        </w:numPr>
        <w:spacing w:after="0" w:line="240" w:lineRule="auto"/>
        <w:rPr>
          <w:rFonts w:asciiTheme="majorHAnsi" w:hAnsiTheme="majorHAnsi"/>
          <w:sz w:val="24"/>
        </w:rPr>
      </w:pPr>
      <w:r w:rsidRPr="00824CC6">
        <w:rPr>
          <w:rFonts w:asciiTheme="majorHAnsi" w:hAnsiTheme="majorHAnsi"/>
          <w:sz w:val="24"/>
        </w:rPr>
        <w:t>Num</w:t>
      </w:r>
      <w:r w:rsidR="00520B36" w:rsidRPr="00824CC6">
        <w:rPr>
          <w:rFonts w:asciiTheme="majorHAnsi" w:hAnsiTheme="majorHAnsi"/>
          <w:sz w:val="24"/>
        </w:rPr>
        <w:t xml:space="preserve">ber of Total Annual Responses: </w:t>
      </w:r>
      <w:r w:rsidR="006B434E" w:rsidRPr="00824CC6">
        <w:rPr>
          <w:rFonts w:asciiTheme="majorHAnsi" w:hAnsiTheme="majorHAnsi"/>
          <w:sz w:val="24"/>
        </w:rPr>
        <w:t>4,200</w:t>
      </w:r>
    </w:p>
    <w:p w:rsidR="00502FF3" w:rsidRPr="00824CC6" w:rsidRDefault="006B434E" w:rsidP="00235D71">
      <w:pPr>
        <w:pStyle w:val="ListParagraph"/>
        <w:numPr>
          <w:ilvl w:val="0"/>
          <w:numId w:val="15"/>
        </w:numPr>
        <w:spacing w:after="0" w:line="240" w:lineRule="auto"/>
        <w:rPr>
          <w:rFonts w:asciiTheme="majorHAnsi" w:hAnsiTheme="majorHAnsi"/>
          <w:sz w:val="24"/>
        </w:rPr>
      </w:pPr>
      <w:r w:rsidRPr="00824CC6">
        <w:rPr>
          <w:rFonts w:asciiTheme="majorHAnsi" w:hAnsiTheme="majorHAnsi"/>
          <w:sz w:val="24"/>
        </w:rPr>
        <w:t>Response Time</w:t>
      </w:r>
      <w:r w:rsidR="00520B36" w:rsidRPr="00824CC6">
        <w:rPr>
          <w:rFonts w:asciiTheme="majorHAnsi" w:hAnsiTheme="majorHAnsi"/>
          <w:sz w:val="24"/>
        </w:rPr>
        <w:t xml:space="preserve">: </w:t>
      </w:r>
      <w:r w:rsidRPr="00824CC6">
        <w:rPr>
          <w:rFonts w:asciiTheme="majorHAnsi" w:hAnsiTheme="majorHAnsi"/>
          <w:sz w:val="24"/>
        </w:rPr>
        <w:t>5 mins</w:t>
      </w:r>
    </w:p>
    <w:p w:rsidR="00A76F7E" w:rsidRPr="00824CC6" w:rsidRDefault="00824CC6" w:rsidP="00235D71">
      <w:pPr>
        <w:pStyle w:val="ListParagraph"/>
        <w:numPr>
          <w:ilvl w:val="0"/>
          <w:numId w:val="15"/>
        </w:numPr>
        <w:spacing w:after="0" w:line="240" w:lineRule="auto"/>
        <w:rPr>
          <w:rFonts w:asciiTheme="majorHAnsi" w:hAnsiTheme="majorHAnsi"/>
          <w:sz w:val="24"/>
        </w:rPr>
      </w:pPr>
      <w:r w:rsidRPr="00824CC6">
        <w:rPr>
          <w:rFonts w:asciiTheme="majorHAnsi" w:hAnsiTheme="majorHAnsi"/>
          <w:sz w:val="24"/>
        </w:rPr>
        <w:t>Respondent Burden Hours</w:t>
      </w:r>
      <w:r w:rsidR="00520B36" w:rsidRPr="00824CC6">
        <w:rPr>
          <w:rFonts w:asciiTheme="majorHAnsi" w:hAnsiTheme="majorHAnsi"/>
          <w:sz w:val="24"/>
        </w:rPr>
        <w:t xml:space="preserve">: </w:t>
      </w:r>
      <w:r w:rsidRPr="00824CC6">
        <w:rPr>
          <w:rFonts w:asciiTheme="majorHAnsi" w:hAnsiTheme="majorHAnsi"/>
          <w:sz w:val="24"/>
        </w:rPr>
        <w:t>350</w:t>
      </w:r>
      <w:r w:rsidR="00A77157" w:rsidRPr="00824CC6">
        <w:rPr>
          <w:rFonts w:asciiTheme="majorHAnsi" w:hAnsiTheme="majorHAnsi"/>
          <w:sz w:val="24"/>
        </w:rPr>
        <w:t xml:space="preserve"> hours </w:t>
      </w:r>
    </w:p>
    <w:p w:rsidR="00B55E9F" w:rsidRDefault="00B55E9F" w:rsidP="00B55E9F">
      <w:pPr>
        <w:pStyle w:val="ListParagraph"/>
        <w:spacing w:after="0" w:line="240" w:lineRule="auto"/>
        <w:ind w:left="1440"/>
        <w:rPr>
          <w:rFonts w:asciiTheme="majorHAnsi" w:hAnsiTheme="majorHAnsi"/>
          <w:sz w:val="24"/>
        </w:rPr>
      </w:pPr>
    </w:p>
    <w:p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RPr="00824CC6" w:rsidRDefault="00824CC6"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235D71" w:rsidRPr="00824CC6">
        <w:rPr>
          <w:rFonts w:asciiTheme="majorHAnsi" w:hAnsiTheme="majorHAnsi"/>
          <w:sz w:val="24"/>
        </w:rPr>
        <w:t xml:space="preserve">: </w:t>
      </w:r>
      <w:r w:rsidRPr="00824CC6">
        <w:rPr>
          <w:rFonts w:asciiTheme="majorHAnsi" w:hAnsiTheme="majorHAnsi"/>
          <w:sz w:val="24"/>
        </w:rPr>
        <w:t>4,200</w:t>
      </w:r>
    </w:p>
    <w:p w:rsidR="00235D71" w:rsidRPr="00824CC6" w:rsidRDefault="00235D71" w:rsidP="00235D71">
      <w:pPr>
        <w:pStyle w:val="ListParagraph"/>
        <w:numPr>
          <w:ilvl w:val="1"/>
          <w:numId w:val="14"/>
        </w:numPr>
        <w:spacing w:after="0" w:line="240" w:lineRule="auto"/>
        <w:rPr>
          <w:rFonts w:asciiTheme="majorHAnsi" w:hAnsiTheme="majorHAnsi"/>
          <w:sz w:val="24"/>
        </w:rPr>
      </w:pPr>
      <w:r w:rsidRPr="00824CC6">
        <w:rPr>
          <w:rFonts w:asciiTheme="majorHAnsi" w:hAnsiTheme="majorHAnsi"/>
          <w:sz w:val="24"/>
        </w:rPr>
        <w:t>To</w:t>
      </w:r>
      <w:r w:rsidR="00824CC6" w:rsidRPr="00824CC6">
        <w:rPr>
          <w:rFonts w:asciiTheme="majorHAnsi" w:hAnsiTheme="majorHAnsi"/>
          <w:sz w:val="24"/>
        </w:rPr>
        <w:t>tal Number of Annual Responses</w:t>
      </w:r>
      <w:r w:rsidRPr="00824CC6">
        <w:rPr>
          <w:rFonts w:asciiTheme="majorHAnsi" w:hAnsiTheme="majorHAnsi"/>
          <w:sz w:val="24"/>
        </w:rPr>
        <w:t xml:space="preserve">: </w:t>
      </w:r>
      <w:r w:rsidR="00824CC6" w:rsidRPr="00824CC6">
        <w:rPr>
          <w:rFonts w:asciiTheme="majorHAnsi" w:hAnsiTheme="majorHAnsi"/>
          <w:sz w:val="24"/>
        </w:rPr>
        <w:t>4,200</w:t>
      </w:r>
    </w:p>
    <w:p w:rsidR="00A77157" w:rsidRPr="00824CC6" w:rsidRDefault="00824CC6" w:rsidP="00337EF1">
      <w:pPr>
        <w:pStyle w:val="ListParagraph"/>
        <w:numPr>
          <w:ilvl w:val="1"/>
          <w:numId w:val="14"/>
        </w:numPr>
        <w:spacing w:after="0" w:line="240" w:lineRule="auto"/>
        <w:rPr>
          <w:rFonts w:asciiTheme="majorHAnsi" w:hAnsiTheme="majorHAnsi"/>
          <w:sz w:val="24"/>
        </w:rPr>
      </w:pPr>
      <w:r w:rsidRPr="00824CC6">
        <w:rPr>
          <w:rFonts w:asciiTheme="majorHAnsi" w:hAnsiTheme="majorHAnsi"/>
          <w:sz w:val="24"/>
        </w:rPr>
        <w:t>Total Respondent Burden Hours</w:t>
      </w:r>
      <w:r w:rsidR="00235D71" w:rsidRPr="00824CC6">
        <w:rPr>
          <w:rFonts w:asciiTheme="majorHAnsi" w:hAnsiTheme="majorHAnsi"/>
          <w:sz w:val="24"/>
        </w:rPr>
        <w:t xml:space="preserve">: </w:t>
      </w:r>
      <w:r w:rsidRPr="00824CC6">
        <w:rPr>
          <w:rFonts w:asciiTheme="majorHAnsi" w:hAnsiTheme="majorHAnsi"/>
          <w:sz w:val="24"/>
        </w:rPr>
        <w:t>350</w:t>
      </w:r>
      <w:r w:rsidR="00235D71" w:rsidRPr="00824CC6">
        <w:rPr>
          <w:rFonts w:asciiTheme="majorHAnsi" w:hAnsiTheme="majorHAnsi"/>
          <w:sz w:val="24"/>
        </w:rPr>
        <w:t xml:space="preserve"> hours</w:t>
      </w:r>
    </w:p>
    <w:p w:rsidR="00520B36" w:rsidRDefault="00520B36" w:rsidP="00337EF1">
      <w:pPr>
        <w:spacing w:after="0" w:line="240" w:lineRule="auto"/>
        <w:rPr>
          <w:rFonts w:asciiTheme="majorHAnsi" w:hAnsiTheme="majorHAnsi"/>
          <w:sz w:val="24"/>
        </w:rPr>
      </w:pPr>
    </w:p>
    <w:p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rsidR="00235D71" w:rsidRPr="00824CC6" w:rsidRDefault="00235D71" w:rsidP="00824CC6">
      <w:pPr>
        <w:spacing w:after="0" w:line="240" w:lineRule="auto"/>
        <w:rPr>
          <w:rFonts w:asciiTheme="majorHAnsi" w:hAnsiTheme="majorHAnsi"/>
          <w:sz w:val="24"/>
        </w:rPr>
      </w:pPr>
    </w:p>
    <w:p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RPr="00824CC6" w:rsidRDefault="00824CC6" w:rsidP="00824CC6">
      <w:pPr>
        <w:pStyle w:val="ListParagraph"/>
        <w:spacing w:after="0" w:line="240" w:lineRule="auto"/>
        <w:rPr>
          <w:rFonts w:asciiTheme="majorHAnsi" w:hAnsiTheme="majorHAnsi"/>
          <w:sz w:val="24"/>
        </w:rPr>
      </w:pPr>
      <w:r w:rsidRPr="006B434E">
        <w:rPr>
          <w:rFonts w:asciiTheme="majorHAnsi" w:hAnsiTheme="majorHAnsi"/>
          <w:sz w:val="24"/>
        </w:rPr>
        <w:t xml:space="preserve">Pentagon Facilities </w:t>
      </w:r>
      <w:r w:rsidRPr="00824CC6">
        <w:rPr>
          <w:rFonts w:asciiTheme="majorHAnsi" w:hAnsiTheme="majorHAnsi"/>
          <w:sz w:val="24"/>
        </w:rPr>
        <w:t xml:space="preserve">Parking Program </w:t>
      </w:r>
      <w:r w:rsidR="00235D71" w:rsidRPr="00824CC6">
        <w:rPr>
          <w:rFonts w:asciiTheme="majorHAnsi" w:hAnsiTheme="majorHAnsi"/>
          <w:sz w:val="24"/>
        </w:rPr>
        <w:t xml:space="preserve"> </w:t>
      </w:r>
    </w:p>
    <w:p w:rsidR="00235D71" w:rsidRPr="00824CC6" w:rsidRDefault="00235D71" w:rsidP="00235D71">
      <w:pPr>
        <w:pStyle w:val="ListParagraph"/>
        <w:numPr>
          <w:ilvl w:val="0"/>
          <w:numId w:val="17"/>
        </w:numPr>
        <w:spacing w:after="0" w:line="240" w:lineRule="auto"/>
        <w:rPr>
          <w:rFonts w:asciiTheme="majorHAnsi" w:hAnsiTheme="majorHAnsi"/>
          <w:sz w:val="24"/>
        </w:rPr>
      </w:pPr>
      <w:r w:rsidRPr="00824CC6">
        <w:rPr>
          <w:rFonts w:asciiTheme="majorHAnsi" w:hAnsiTheme="majorHAnsi"/>
          <w:sz w:val="24"/>
        </w:rPr>
        <w:t xml:space="preserve">Number of Total Annual Responses: </w:t>
      </w:r>
      <w:r w:rsidR="00824CC6" w:rsidRPr="00824CC6">
        <w:rPr>
          <w:rFonts w:asciiTheme="majorHAnsi" w:hAnsiTheme="majorHAnsi"/>
          <w:sz w:val="24"/>
        </w:rPr>
        <w:t>4,200</w:t>
      </w:r>
    </w:p>
    <w:p w:rsidR="00235D71" w:rsidRPr="00824CC6" w:rsidRDefault="00824CC6" w:rsidP="00235D71">
      <w:pPr>
        <w:pStyle w:val="ListParagraph"/>
        <w:numPr>
          <w:ilvl w:val="0"/>
          <w:numId w:val="17"/>
        </w:numPr>
        <w:spacing w:after="0" w:line="240" w:lineRule="auto"/>
        <w:rPr>
          <w:rFonts w:asciiTheme="majorHAnsi" w:hAnsiTheme="majorHAnsi"/>
          <w:sz w:val="24"/>
        </w:rPr>
      </w:pPr>
      <w:r w:rsidRPr="00824CC6">
        <w:rPr>
          <w:rFonts w:asciiTheme="majorHAnsi" w:hAnsiTheme="majorHAnsi"/>
          <w:sz w:val="24"/>
        </w:rPr>
        <w:t>Response Time</w:t>
      </w:r>
      <w:r w:rsidR="00235D71" w:rsidRPr="00824CC6">
        <w:rPr>
          <w:rFonts w:asciiTheme="majorHAnsi" w:hAnsiTheme="majorHAnsi"/>
          <w:sz w:val="24"/>
        </w:rPr>
        <w:t xml:space="preserve">: </w:t>
      </w:r>
      <w:r w:rsidRPr="00824CC6">
        <w:rPr>
          <w:rFonts w:asciiTheme="majorHAnsi" w:hAnsiTheme="majorHAnsi"/>
          <w:sz w:val="24"/>
        </w:rPr>
        <w:t>5 mins</w:t>
      </w:r>
    </w:p>
    <w:p w:rsidR="00235D71" w:rsidRPr="00824CC6" w:rsidRDefault="00235D71" w:rsidP="00235D71">
      <w:pPr>
        <w:pStyle w:val="ListParagraph"/>
        <w:numPr>
          <w:ilvl w:val="0"/>
          <w:numId w:val="17"/>
        </w:numPr>
        <w:spacing w:after="0" w:line="240" w:lineRule="auto"/>
        <w:rPr>
          <w:rFonts w:asciiTheme="majorHAnsi" w:hAnsiTheme="majorHAnsi"/>
          <w:sz w:val="24"/>
        </w:rPr>
      </w:pPr>
      <w:r w:rsidRPr="00824CC6">
        <w:rPr>
          <w:rFonts w:asciiTheme="majorHAnsi" w:hAnsiTheme="majorHAnsi"/>
          <w:sz w:val="24"/>
        </w:rPr>
        <w:t xml:space="preserve">Respondent Hourly Wage: </w:t>
      </w:r>
      <w:r w:rsidR="00824CC6" w:rsidRPr="00824CC6">
        <w:rPr>
          <w:rFonts w:asciiTheme="majorHAnsi" w:hAnsiTheme="majorHAnsi"/>
          <w:sz w:val="24"/>
        </w:rPr>
        <w:t>$36.60</w:t>
      </w:r>
    </w:p>
    <w:p w:rsidR="00235D71" w:rsidRPr="00824CC6" w:rsidRDefault="00824CC6" w:rsidP="00235D71">
      <w:pPr>
        <w:pStyle w:val="ListParagraph"/>
        <w:numPr>
          <w:ilvl w:val="0"/>
          <w:numId w:val="17"/>
        </w:numPr>
        <w:spacing w:after="0" w:line="240" w:lineRule="auto"/>
        <w:rPr>
          <w:rFonts w:asciiTheme="majorHAnsi" w:hAnsiTheme="majorHAnsi"/>
          <w:sz w:val="24"/>
        </w:rPr>
      </w:pPr>
      <w:r w:rsidRPr="00824CC6">
        <w:rPr>
          <w:rFonts w:asciiTheme="majorHAnsi" w:hAnsiTheme="majorHAnsi"/>
          <w:sz w:val="24"/>
        </w:rPr>
        <w:t>Labor Burden per Response</w:t>
      </w:r>
      <w:r w:rsidR="00235D71" w:rsidRPr="00824CC6">
        <w:rPr>
          <w:rFonts w:asciiTheme="majorHAnsi" w:hAnsiTheme="majorHAnsi"/>
          <w:sz w:val="24"/>
        </w:rPr>
        <w:t xml:space="preserve">: </w:t>
      </w:r>
      <w:r w:rsidRPr="00824CC6">
        <w:rPr>
          <w:rFonts w:asciiTheme="majorHAnsi" w:hAnsiTheme="majorHAnsi"/>
          <w:sz w:val="24"/>
        </w:rPr>
        <w:t>$3.05</w:t>
      </w:r>
    </w:p>
    <w:p w:rsidR="00235D71" w:rsidRPr="00824CC6" w:rsidRDefault="00824CC6" w:rsidP="00235D71">
      <w:pPr>
        <w:pStyle w:val="ListParagraph"/>
        <w:numPr>
          <w:ilvl w:val="0"/>
          <w:numId w:val="17"/>
        </w:numPr>
        <w:spacing w:after="0" w:line="240" w:lineRule="auto"/>
        <w:rPr>
          <w:rFonts w:asciiTheme="majorHAnsi" w:hAnsiTheme="majorHAnsi"/>
          <w:sz w:val="24"/>
        </w:rPr>
      </w:pPr>
      <w:r w:rsidRPr="00824CC6">
        <w:rPr>
          <w:rFonts w:asciiTheme="majorHAnsi" w:hAnsiTheme="majorHAnsi"/>
          <w:sz w:val="24"/>
        </w:rPr>
        <w:t>Total Labor Burden</w:t>
      </w:r>
      <w:r w:rsidR="00235D71" w:rsidRPr="00824CC6">
        <w:rPr>
          <w:rFonts w:asciiTheme="majorHAnsi" w:hAnsiTheme="majorHAnsi"/>
          <w:sz w:val="24"/>
        </w:rPr>
        <w:t xml:space="preserve">: </w:t>
      </w:r>
      <w:r w:rsidRPr="00824CC6">
        <w:rPr>
          <w:rFonts w:asciiTheme="majorHAnsi" w:hAnsiTheme="majorHAnsi"/>
          <w:sz w:val="24"/>
        </w:rPr>
        <w:t>$12,810</w:t>
      </w:r>
    </w:p>
    <w:p w:rsidR="00B55E9F" w:rsidRDefault="00B55E9F" w:rsidP="00B55E9F">
      <w:pPr>
        <w:pStyle w:val="ListParagraph"/>
        <w:spacing w:after="0" w:line="240" w:lineRule="auto"/>
        <w:ind w:left="1440"/>
        <w:rPr>
          <w:rFonts w:asciiTheme="majorHAnsi" w:hAnsiTheme="majorHAnsi"/>
          <w:sz w:val="24"/>
        </w:rPr>
      </w:pPr>
    </w:p>
    <w:p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RPr="00824CC6"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824CC6">
        <w:rPr>
          <w:rFonts w:asciiTheme="majorHAnsi" w:hAnsiTheme="majorHAnsi"/>
          <w:sz w:val="24"/>
        </w:rPr>
        <w:t xml:space="preserve">otal Number of </w:t>
      </w:r>
      <w:r w:rsidR="00824CC6" w:rsidRPr="00824CC6">
        <w:rPr>
          <w:rFonts w:asciiTheme="majorHAnsi" w:hAnsiTheme="majorHAnsi"/>
          <w:sz w:val="24"/>
        </w:rPr>
        <w:t>Annual Responses</w:t>
      </w:r>
      <w:r w:rsidRPr="00824CC6">
        <w:rPr>
          <w:rFonts w:asciiTheme="majorHAnsi" w:hAnsiTheme="majorHAnsi"/>
          <w:sz w:val="24"/>
        </w:rPr>
        <w:t xml:space="preserve">: </w:t>
      </w:r>
      <w:r w:rsidR="00824CC6" w:rsidRPr="00824CC6">
        <w:rPr>
          <w:rFonts w:asciiTheme="majorHAnsi" w:hAnsiTheme="majorHAnsi"/>
          <w:sz w:val="24"/>
        </w:rPr>
        <w:t>4,200</w:t>
      </w:r>
    </w:p>
    <w:p w:rsidR="00235D71" w:rsidRPr="00824CC6" w:rsidRDefault="00824CC6" w:rsidP="00235D71">
      <w:pPr>
        <w:pStyle w:val="ListParagraph"/>
        <w:numPr>
          <w:ilvl w:val="1"/>
          <w:numId w:val="16"/>
        </w:numPr>
        <w:spacing w:after="0" w:line="240" w:lineRule="auto"/>
        <w:rPr>
          <w:rFonts w:asciiTheme="majorHAnsi" w:hAnsiTheme="majorHAnsi"/>
          <w:sz w:val="24"/>
        </w:rPr>
      </w:pPr>
      <w:r w:rsidRPr="00824CC6">
        <w:rPr>
          <w:rFonts w:asciiTheme="majorHAnsi" w:hAnsiTheme="majorHAnsi"/>
          <w:sz w:val="24"/>
        </w:rPr>
        <w:t>Total Labor Burden</w:t>
      </w:r>
      <w:r w:rsidR="00235D71" w:rsidRPr="00824CC6">
        <w:rPr>
          <w:rFonts w:asciiTheme="majorHAnsi" w:hAnsiTheme="majorHAnsi"/>
          <w:sz w:val="24"/>
        </w:rPr>
        <w:t xml:space="preserve">: </w:t>
      </w:r>
      <w:r w:rsidRPr="00824CC6">
        <w:rPr>
          <w:rFonts w:asciiTheme="majorHAnsi" w:hAnsiTheme="majorHAnsi"/>
          <w:sz w:val="24"/>
        </w:rPr>
        <w:t>$12,810</w:t>
      </w:r>
    </w:p>
    <w:p w:rsidR="00520B36" w:rsidRDefault="00520B36" w:rsidP="006F2DF8">
      <w:pPr>
        <w:spacing w:after="0" w:line="240" w:lineRule="auto"/>
        <w:rPr>
          <w:rFonts w:asciiTheme="majorHAnsi" w:hAnsiTheme="majorHAnsi"/>
          <w:sz w:val="24"/>
        </w:rPr>
      </w:pPr>
    </w:p>
    <w:p w:rsidR="00520B36" w:rsidRPr="0019309D" w:rsidRDefault="0019309D" w:rsidP="0019309D">
      <w:pPr>
        <w:spacing w:after="0" w:line="240" w:lineRule="auto"/>
        <w:rPr>
          <w:rFonts w:asciiTheme="majorHAnsi" w:hAnsiTheme="majorHAnsi"/>
          <w:sz w:val="24"/>
        </w:rPr>
      </w:pPr>
      <w:r w:rsidRPr="00824CC6">
        <w:rPr>
          <w:rFonts w:asciiTheme="majorHAnsi" w:hAnsiTheme="majorHAnsi"/>
          <w:sz w:val="24"/>
        </w:rPr>
        <w:t xml:space="preserve">The Respondent hourly wage was determined by using the </w:t>
      </w:r>
      <w:r w:rsidR="008A06EF" w:rsidRPr="00824CC6">
        <w:rPr>
          <w:rFonts w:asciiTheme="majorHAnsi" w:hAnsiTheme="majorHAnsi"/>
          <w:sz w:val="24"/>
        </w:rPr>
        <w:t>[</w:t>
      </w:r>
      <w:r w:rsidRPr="00824CC6">
        <w:rPr>
          <w:rFonts w:asciiTheme="majorHAnsi" w:hAnsiTheme="majorHAnsi"/>
          <w:sz w:val="24"/>
        </w:rPr>
        <w:t>Department of Labor Wage Website</w:t>
      </w:r>
      <w:r w:rsidR="008A06EF" w:rsidRPr="00824CC6">
        <w:rPr>
          <w:rFonts w:asciiTheme="majorHAnsi" w:hAnsiTheme="majorHAnsi"/>
          <w:sz w:val="24"/>
        </w:rPr>
        <w:t>]</w:t>
      </w:r>
      <w:r w:rsidRPr="00824CC6">
        <w:rPr>
          <w:rFonts w:asciiTheme="majorHAnsi" w:hAnsiTheme="majorHAnsi"/>
          <w:sz w:val="24"/>
        </w:rPr>
        <w:t xml:space="preserve"> (</w:t>
      </w:r>
      <w:r w:rsidR="008A06EF" w:rsidRPr="00824CC6">
        <w:rPr>
          <w:rFonts w:asciiTheme="majorHAnsi" w:hAnsiTheme="majorHAnsi"/>
          <w:sz w:val="24"/>
        </w:rPr>
        <w:t>[</w:t>
      </w:r>
      <w:hyperlink r:id="rId8" w:history="1">
        <w:r w:rsidRPr="00824CC6">
          <w:rPr>
            <w:rStyle w:val="Hyperlink"/>
            <w:rFonts w:asciiTheme="majorHAnsi" w:hAnsiTheme="majorHAnsi"/>
            <w:sz w:val="24"/>
          </w:rPr>
          <w:t>http://www.dol.gov/dol/topic/wages/index.htm</w:t>
        </w:r>
      </w:hyperlink>
      <w:r w:rsidR="008A06EF" w:rsidRPr="00824CC6">
        <w:rPr>
          <w:rFonts w:asciiTheme="majorHAnsi" w:hAnsiTheme="majorHAnsi"/>
          <w:sz w:val="24"/>
        </w:rPr>
        <w:t>])</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RDefault="0019309D" w:rsidP="0019309D">
      <w:pPr>
        <w:spacing w:after="0" w:line="240" w:lineRule="auto"/>
        <w:rPr>
          <w:rFonts w:asciiTheme="majorHAnsi" w:hAnsiTheme="majorHAnsi"/>
          <w:sz w:val="24"/>
        </w:rPr>
      </w:pPr>
      <w:r w:rsidRPr="00824CC6">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824CC6" w:rsidRPr="00B55E9F" w:rsidRDefault="00824CC6"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824CC6">
        <w:rPr>
          <w:rFonts w:asciiTheme="majorHAnsi" w:hAnsiTheme="majorHAnsi"/>
          <w:sz w:val="24"/>
        </w:rPr>
        <w:t>8,820</w:t>
      </w:r>
    </w:p>
    <w:p w:rsidR="00B55E9F" w:rsidRDefault="00B55E9F" w:rsidP="00B55E9F">
      <w:pPr>
        <w:pStyle w:val="ListParagraph"/>
        <w:spacing w:after="0" w:line="240" w:lineRule="auto"/>
        <w:rPr>
          <w:rFonts w:asciiTheme="majorHAnsi" w:hAnsiTheme="majorHAnsi"/>
          <w:sz w:val="24"/>
        </w:rPr>
      </w:pPr>
    </w:p>
    <w:p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824CC6">
        <w:rPr>
          <w:rFonts w:asciiTheme="majorHAnsi" w:hAnsiTheme="majorHAnsi"/>
          <w:sz w:val="24"/>
        </w:rPr>
        <w:t>7,500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824CC6">
        <w:rPr>
          <w:rFonts w:asciiTheme="majorHAnsi" w:hAnsiTheme="majorHAnsi"/>
          <w:sz w:val="24"/>
        </w:rPr>
        <w:t xml:space="preserve"> Cost to the Federal Government</w:t>
      </w:r>
      <w:r>
        <w:rPr>
          <w:rFonts w:asciiTheme="majorHAnsi" w:hAnsiTheme="majorHAnsi"/>
          <w:sz w:val="24"/>
        </w:rPr>
        <w:t>: $</w:t>
      </w:r>
      <w:r w:rsidR="00824CC6">
        <w:rPr>
          <w:rFonts w:asciiTheme="majorHAnsi" w:hAnsiTheme="majorHAnsi"/>
          <w:sz w:val="24"/>
        </w:rPr>
        <w:t>16,320</w:t>
      </w: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RDefault="00DA2B37" w:rsidP="00DA2B37">
      <w:pPr>
        <w:spacing w:after="0" w:line="240" w:lineRule="auto"/>
        <w:ind w:firstLine="720"/>
        <w:rPr>
          <w:rFonts w:asciiTheme="majorHAnsi" w:hAnsiTheme="majorHAnsi"/>
          <w:sz w:val="24"/>
        </w:rPr>
      </w:pPr>
      <w:r w:rsidRPr="00824CC6">
        <w:rPr>
          <w:rFonts w:asciiTheme="majorHAnsi" w:hAnsiTheme="majorHAnsi"/>
          <w:sz w:val="24"/>
        </w:rPr>
        <w:t>There has been no change in burden since the last approval.</w:t>
      </w:r>
      <w:r>
        <w:rPr>
          <w:rFonts w:asciiTheme="majorHAnsi" w:hAnsiTheme="majorHAnsi"/>
          <w:sz w:val="24"/>
        </w:rPr>
        <w:t xml:space="preserve"> </w:t>
      </w:r>
    </w:p>
    <w:p w:rsidR="00DA2B37" w:rsidRDefault="00DA2B37" w:rsidP="00486235">
      <w:pPr>
        <w:spacing w:after="0" w:line="240" w:lineRule="auto"/>
        <w:rPr>
          <w:rFonts w:asciiTheme="majorHAnsi" w:hAnsiTheme="majorHAnsi"/>
          <w:sz w:val="24"/>
        </w:rPr>
      </w:pPr>
      <w:r>
        <w:rPr>
          <w:rFonts w:asciiTheme="majorHAnsi" w:hAnsiTheme="majorHAnsi"/>
          <w:sz w:val="24"/>
        </w:rPr>
        <w:t xml:space="preserve"> </w:t>
      </w:r>
    </w:p>
    <w:p w:rsidR="00824CC6" w:rsidRPr="005C3A95" w:rsidRDefault="005C3A95" w:rsidP="00824CC6">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RDefault="005C3A95" w:rsidP="00824CC6">
      <w:pPr>
        <w:spacing w:after="0" w:line="240" w:lineRule="auto"/>
        <w:ind w:firstLine="720"/>
        <w:rPr>
          <w:rFonts w:asciiTheme="majorHAnsi" w:hAnsiTheme="majorHAnsi"/>
          <w:sz w:val="24"/>
        </w:rPr>
      </w:pPr>
      <w:r w:rsidRPr="00824CC6">
        <w:rPr>
          <w:rFonts w:asciiTheme="majorHAnsi" w:hAnsiTheme="majorHAnsi"/>
          <w:sz w:val="24"/>
        </w:rPr>
        <w:t>The results of this information collection will not be published.</w:t>
      </w:r>
      <w:r>
        <w:rPr>
          <w:rFonts w:asciiTheme="majorHAnsi" w:hAnsiTheme="majorHAnsi"/>
          <w:sz w:val="24"/>
        </w:rPr>
        <w:t xml:space="preserve"> </w:t>
      </w:r>
    </w:p>
    <w:p w:rsidR="005C3A95" w:rsidRDefault="005C3A95" w:rsidP="00486235">
      <w:pPr>
        <w:spacing w:after="0" w:line="240" w:lineRule="auto"/>
        <w:rPr>
          <w:rFonts w:asciiTheme="majorHAnsi" w:hAnsiTheme="majorHAnsi"/>
          <w:sz w:val="24"/>
        </w:rPr>
      </w:pPr>
    </w:p>
    <w:p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rsidR="00C62D17" w:rsidRDefault="00C62D17" w:rsidP="00824CC6">
      <w:pPr>
        <w:spacing w:after="0" w:line="240" w:lineRule="auto"/>
        <w:ind w:firstLine="720"/>
        <w:rPr>
          <w:rFonts w:asciiTheme="majorHAnsi" w:hAnsiTheme="majorHAnsi"/>
          <w:sz w:val="24"/>
        </w:rPr>
      </w:pPr>
      <w:r w:rsidRPr="00824CC6">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RDefault="00C62D17" w:rsidP="00486235">
      <w:pPr>
        <w:spacing w:after="0" w:line="240" w:lineRule="auto"/>
        <w:rPr>
          <w:rFonts w:asciiTheme="majorHAnsi" w:hAnsiTheme="majorHAnsi"/>
          <w:sz w:val="24"/>
        </w:rPr>
      </w:pPr>
    </w:p>
    <w:p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A50A0F" w:rsidRPr="00C62D17" w:rsidRDefault="00A50A0F" w:rsidP="004401DE">
      <w:pPr>
        <w:spacing w:after="0" w:line="240" w:lineRule="auto"/>
        <w:ind w:firstLine="720"/>
        <w:rPr>
          <w:rFonts w:asciiTheme="majorHAnsi" w:hAnsiTheme="majorHAnsi"/>
          <w:i/>
          <w:sz w:val="24"/>
        </w:rPr>
      </w:pPr>
      <w:r w:rsidRPr="004401DE">
        <w:rPr>
          <w:rFonts w:asciiTheme="majorHAnsi" w:hAnsiTheme="majorHAnsi"/>
          <w:sz w:val="24"/>
        </w:rPr>
        <w:t>We are not requesting an</w:t>
      </w:r>
      <w:r w:rsidR="00420AE9" w:rsidRPr="004401DE">
        <w:rPr>
          <w:rFonts w:asciiTheme="majorHAnsi" w:hAnsiTheme="majorHAnsi"/>
          <w:sz w:val="24"/>
        </w:rPr>
        <w:t>y</w:t>
      </w:r>
      <w:r w:rsidRPr="004401DE">
        <w:rPr>
          <w:rFonts w:asciiTheme="majorHAnsi" w:hAnsiTheme="majorHAnsi"/>
          <w:sz w:val="24"/>
        </w:rPr>
        <w:t xml:space="preserve"> exemption</w:t>
      </w:r>
      <w:r w:rsidR="00420AE9" w:rsidRPr="004401DE">
        <w:rPr>
          <w:rFonts w:asciiTheme="majorHAnsi" w:hAnsiTheme="majorHAnsi"/>
          <w:sz w:val="24"/>
        </w:rPr>
        <w:t>s</w:t>
      </w:r>
      <w:r w:rsidRPr="004401DE">
        <w:rPr>
          <w:rFonts w:asciiTheme="majorHAnsi" w:hAnsiTheme="majorHAnsi"/>
          <w:sz w:val="24"/>
        </w:rPr>
        <w:t xml:space="preserve"> to the provisions </w:t>
      </w:r>
      <w:r w:rsidR="00420AE9" w:rsidRPr="004401DE">
        <w:rPr>
          <w:rFonts w:asciiTheme="majorHAnsi" w:hAnsiTheme="majorHAnsi"/>
          <w:sz w:val="24"/>
        </w:rPr>
        <w:t xml:space="preserve">stated in 5 CFR 1320.9. </w:t>
      </w:r>
    </w:p>
    <w:sectPr w:rsidR="00A50A0F" w:rsidRPr="00C62D1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9C" w:rsidRPr="00D462F7" w:rsidRDefault="00D462F7" w:rsidP="00D462F7">
    <w:pPr>
      <w:pStyle w:val="Footer"/>
      <w:jc w:val="center"/>
      <w:rPr>
        <w:i/>
        <w:sz w:val="21"/>
        <w:szCs w:val="21"/>
      </w:rPr>
    </w:pPr>
    <w:r w:rsidRPr="00D462F7">
      <w:rPr>
        <w:i/>
        <w:sz w:val="21"/>
        <w:szCs w:val="21"/>
      </w:rPr>
      <w:t>Version 1.1 – Effective 11/1/2016</w:t>
    </w:r>
  </w:p>
  <w:p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9"/>
  </w:num>
  <w:num w:numId="5">
    <w:abstractNumId w:val="17"/>
  </w:num>
  <w:num w:numId="6">
    <w:abstractNumId w:val="1"/>
  </w:num>
  <w:num w:numId="7">
    <w:abstractNumId w:val="18"/>
  </w:num>
  <w:num w:numId="8">
    <w:abstractNumId w:val="15"/>
  </w:num>
  <w:num w:numId="9">
    <w:abstractNumId w:val="19"/>
  </w:num>
  <w:num w:numId="10">
    <w:abstractNumId w:val="3"/>
  </w:num>
  <w:num w:numId="11">
    <w:abstractNumId w:val="14"/>
  </w:num>
  <w:num w:numId="12">
    <w:abstractNumId w:val="16"/>
  </w:num>
  <w:num w:numId="13">
    <w:abstractNumId w:val="20"/>
  </w:num>
  <w:num w:numId="14">
    <w:abstractNumId w:val="21"/>
  </w:num>
  <w:num w:numId="15">
    <w:abstractNumId w:val="8"/>
  </w:num>
  <w:num w:numId="16">
    <w:abstractNumId w:val="7"/>
  </w:num>
  <w:num w:numId="17">
    <w:abstractNumId w:val="11"/>
  </w:num>
  <w:num w:numId="18">
    <w:abstractNumId w:val="6"/>
  </w:num>
  <w:num w:numId="19">
    <w:abstractNumId w:val="5"/>
  </w:num>
  <w:num w:numId="20">
    <w:abstractNumId w:val="4"/>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A033B"/>
    <w:rsid w:val="000B0E70"/>
    <w:rsid w:val="00105F45"/>
    <w:rsid w:val="0019309D"/>
    <w:rsid w:val="001D502A"/>
    <w:rsid w:val="001D5D03"/>
    <w:rsid w:val="001F526C"/>
    <w:rsid w:val="00200261"/>
    <w:rsid w:val="00203BC2"/>
    <w:rsid w:val="00211832"/>
    <w:rsid w:val="00222D1B"/>
    <w:rsid w:val="00235D71"/>
    <w:rsid w:val="0024335E"/>
    <w:rsid w:val="00254DCF"/>
    <w:rsid w:val="002567F9"/>
    <w:rsid w:val="0027743E"/>
    <w:rsid w:val="0029432B"/>
    <w:rsid w:val="00294E92"/>
    <w:rsid w:val="003132E7"/>
    <w:rsid w:val="00331D7E"/>
    <w:rsid w:val="00337EF1"/>
    <w:rsid w:val="00394A8A"/>
    <w:rsid w:val="003C0540"/>
    <w:rsid w:val="00420AE9"/>
    <w:rsid w:val="004401DE"/>
    <w:rsid w:val="00480AFF"/>
    <w:rsid w:val="00486235"/>
    <w:rsid w:val="00490797"/>
    <w:rsid w:val="004C74D6"/>
    <w:rsid w:val="004F4F5D"/>
    <w:rsid w:val="00502FF3"/>
    <w:rsid w:val="00510F0C"/>
    <w:rsid w:val="00520B36"/>
    <w:rsid w:val="00571698"/>
    <w:rsid w:val="00576EDB"/>
    <w:rsid w:val="00596BBA"/>
    <w:rsid w:val="005C3A95"/>
    <w:rsid w:val="005C7428"/>
    <w:rsid w:val="005D5C81"/>
    <w:rsid w:val="00642741"/>
    <w:rsid w:val="0065530D"/>
    <w:rsid w:val="006A13FA"/>
    <w:rsid w:val="006B434E"/>
    <w:rsid w:val="006E563D"/>
    <w:rsid w:val="006F2DF8"/>
    <w:rsid w:val="00722FDB"/>
    <w:rsid w:val="0077261C"/>
    <w:rsid w:val="00824CC6"/>
    <w:rsid w:val="008635C4"/>
    <w:rsid w:val="008A06EF"/>
    <w:rsid w:val="008D1294"/>
    <w:rsid w:val="008E3029"/>
    <w:rsid w:val="008F2683"/>
    <w:rsid w:val="0098628F"/>
    <w:rsid w:val="00994F2B"/>
    <w:rsid w:val="00996894"/>
    <w:rsid w:val="009A6246"/>
    <w:rsid w:val="009F2544"/>
    <w:rsid w:val="00A50A0F"/>
    <w:rsid w:val="00A76F7E"/>
    <w:rsid w:val="00A77157"/>
    <w:rsid w:val="00B52F4E"/>
    <w:rsid w:val="00B55E9F"/>
    <w:rsid w:val="00B933B0"/>
    <w:rsid w:val="00BD7755"/>
    <w:rsid w:val="00C33684"/>
    <w:rsid w:val="00C62D17"/>
    <w:rsid w:val="00C808F4"/>
    <w:rsid w:val="00CA15B1"/>
    <w:rsid w:val="00CC24D5"/>
    <w:rsid w:val="00CC2835"/>
    <w:rsid w:val="00D21AA6"/>
    <w:rsid w:val="00D462F7"/>
    <w:rsid w:val="00DA2B37"/>
    <w:rsid w:val="00E5409A"/>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2019-02-13T12:50:00Z</dcterms:created>
  <dcterms:modified xsi:type="dcterms:W3CDTF">2019-02-13T12:50:00Z</dcterms:modified>
</cp:coreProperties>
</file>