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8057" w14:textId="77777777" w:rsidR="00AF597D" w:rsidRDefault="00B94D67" w:rsidP="00B94D67">
      <w:pPr>
        <w:widowControl/>
        <w:tabs>
          <w:tab w:val="center" w:pos="4680"/>
        </w:tabs>
        <w:jc w:val="center"/>
        <w:rPr>
          <w:b/>
          <w:bCs/>
        </w:rPr>
      </w:pPr>
      <w:bookmarkStart w:id="0" w:name="_GoBack"/>
      <w:bookmarkEnd w:id="0"/>
      <w:r w:rsidRPr="00BD4AEF">
        <w:rPr>
          <w:b/>
          <w:bCs/>
        </w:rPr>
        <w:t>SUPPORTING STATEMENT</w:t>
      </w:r>
    </w:p>
    <w:p w14:paraId="6E9452E2" w14:textId="77777777" w:rsidR="00125B80" w:rsidRDefault="00B94D67" w:rsidP="00B94D67">
      <w:pPr>
        <w:widowControl/>
        <w:tabs>
          <w:tab w:val="center" w:pos="4680"/>
        </w:tabs>
        <w:jc w:val="center"/>
        <w:rPr>
          <w:b/>
          <w:bCs/>
        </w:rPr>
      </w:pPr>
      <w:r w:rsidRPr="00B94D67">
        <w:rPr>
          <w:b/>
          <w:bCs/>
        </w:rPr>
        <w:t>FISHERY PRODUCTS SUBJECT TO TRADE RESTRICTIONS PURSUANT TO CERTIFICATION UNDER THE</w:t>
      </w:r>
      <w:r w:rsidR="00125B80">
        <w:rPr>
          <w:b/>
          <w:bCs/>
        </w:rPr>
        <w:t xml:space="preserve"> HIGH SEAS DRIFTNET FISHING MORATORIUM PROTECTION ACT AND THE</w:t>
      </w:r>
      <w:r w:rsidRPr="00B94D67">
        <w:rPr>
          <w:b/>
          <w:bCs/>
        </w:rPr>
        <w:t xml:space="preserve"> </w:t>
      </w:r>
      <w:r w:rsidR="00AD1D11">
        <w:rPr>
          <w:b/>
          <w:bCs/>
        </w:rPr>
        <w:t>MARINE MAMMAL PROTECTION ACT</w:t>
      </w:r>
    </w:p>
    <w:p w14:paraId="4B3C9AAB" w14:textId="77777777" w:rsidR="00AF597D" w:rsidRPr="00BD4AEF" w:rsidRDefault="00B94D67" w:rsidP="00B94D67">
      <w:pPr>
        <w:widowControl/>
        <w:tabs>
          <w:tab w:val="center" w:pos="4680"/>
        </w:tabs>
        <w:jc w:val="center"/>
      </w:pPr>
      <w:r w:rsidRPr="00BD4AEF">
        <w:rPr>
          <w:b/>
          <w:bCs/>
        </w:rPr>
        <w:t>OMB CONTROL NO. 0648-</w:t>
      </w:r>
      <w:r w:rsidR="00AD1D11">
        <w:rPr>
          <w:b/>
          <w:bCs/>
        </w:rPr>
        <w:t>0651</w:t>
      </w:r>
    </w:p>
    <w:p w14:paraId="6F06619E" w14:textId="77777777" w:rsidR="00AF597D" w:rsidRPr="00BD4AEF" w:rsidRDefault="00AF597D">
      <w:pPr>
        <w:widowControl/>
      </w:pPr>
    </w:p>
    <w:p w14:paraId="62DBDFE2" w14:textId="77777777" w:rsidR="00AF597D" w:rsidRPr="00BD4AEF" w:rsidRDefault="005060D1">
      <w:pPr>
        <w:widowControl/>
        <w:tabs>
          <w:tab w:val="left" w:pos="-1440"/>
        </w:tabs>
        <w:ind w:left="720" w:hanging="720"/>
      </w:pPr>
      <w:r>
        <w:rPr>
          <w:b/>
          <w:bCs/>
        </w:rPr>
        <w:t>A.</w:t>
      </w:r>
      <w:r w:rsidR="00AF597D" w:rsidRPr="00BD4AEF">
        <w:rPr>
          <w:b/>
          <w:bCs/>
        </w:rPr>
        <w:tab/>
        <w:t>JUSTIFICATION</w:t>
      </w:r>
    </w:p>
    <w:p w14:paraId="2828DA1D" w14:textId="77777777" w:rsidR="00AF597D" w:rsidRPr="00BD4AEF" w:rsidRDefault="00AF597D">
      <w:pPr>
        <w:widowControl/>
      </w:pPr>
    </w:p>
    <w:p w14:paraId="42444B6C"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10E539D" w14:textId="77777777" w:rsidR="00AF597D" w:rsidRPr="00BD4AEF" w:rsidRDefault="00AF597D">
      <w:pPr>
        <w:widowControl/>
      </w:pPr>
    </w:p>
    <w:p w14:paraId="0B6F5E99" w14:textId="6CA163AC" w:rsidR="002052A5" w:rsidRDefault="00AB42EE" w:rsidP="00AB42EE">
      <w:pPr>
        <w:tabs>
          <w:tab w:val="left" w:pos="0"/>
        </w:tabs>
      </w:pPr>
      <w:r>
        <w:t xml:space="preserve">This action </w:t>
      </w:r>
      <w:r w:rsidR="002052A5">
        <w:t>requests the extension of</w:t>
      </w:r>
      <w:r>
        <w:t xml:space="preserve"> an existing information collection</w:t>
      </w:r>
      <w:r w:rsidR="002052A5">
        <w:t>. T</w:t>
      </w:r>
      <w:r w:rsidR="001F75D5">
        <w:t>he infor</w:t>
      </w:r>
      <w:r w:rsidR="007B4D0D">
        <w:t xml:space="preserve">mation collection is </w:t>
      </w:r>
      <w:r w:rsidR="002052A5">
        <w:t xml:space="preserve">currently </w:t>
      </w:r>
      <w:r w:rsidR="007B4D0D">
        <w:t>approved f</w:t>
      </w:r>
      <w:r w:rsidR="001F75D5">
        <w:t>o</w:t>
      </w:r>
      <w:r w:rsidR="007B4D0D">
        <w:t>r</w:t>
      </w:r>
      <w:r w:rsidR="001F75D5">
        <w:t xml:space="preserve"> certification of admissibility of fish or fish products subject to trade measures under the authority of the High Seas Driftnet Fishing Moratorium Protection Act</w:t>
      </w:r>
      <w:r w:rsidR="002052A5">
        <w:t xml:space="preserve"> (MPA) and</w:t>
      </w:r>
      <w:r w:rsidR="007B4D0D">
        <w:t xml:space="preserve"> for c</w:t>
      </w:r>
      <w:r w:rsidR="002052A5">
        <w:t>ertification of admissibility in the case of fish imports prohibited</w:t>
      </w:r>
      <w:r w:rsidR="007B4D0D">
        <w:t xml:space="preserve"> u</w:t>
      </w:r>
      <w:r w:rsidRPr="00AB42EE">
        <w:t>nder the</w:t>
      </w:r>
      <w:r w:rsidR="001F75D5">
        <w:t xml:space="preserve"> Marine Mammal Protection Act (MMPA)</w:t>
      </w:r>
      <w:r w:rsidR="007B4D0D">
        <w:t>.</w:t>
      </w:r>
    </w:p>
    <w:p w14:paraId="45E5154B" w14:textId="62523B92" w:rsidR="002052A5" w:rsidRDefault="002052A5" w:rsidP="00AB42EE">
      <w:pPr>
        <w:tabs>
          <w:tab w:val="left" w:pos="0"/>
        </w:tabs>
      </w:pPr>
    </w:p>
    <w:p w14:paraId="0D147E66" w14:textId="7331680C" w:rsidR="0030554F" w:rsidRDefault="0030554F" w:rsidP="0030554F">
      <w:pPr>
        <w:tabs>
          <w:tab w:val="left" w:pos="0"/>
        </w:tabs>
      </w:pPr>
      <w:r>
        <w:t>T</w:t>
      </w:r>
      <w:r w:rsidR="005E690B">
        <w:t>he MPA final r</w:t>
      </w:r>
      <w:r>
        <w:t>ule (76 FR 2011, 12 January 2011, RIN 0648-AV51) established</w:t>
      </w:r>
      <w:r w:rsidRPr="00AB42EE">
        <w:t xml:space="preserve"> a procedure for </w:t>
      </w:r>
      <w:r>
        <w:t>identifying</w:t>
      </w:r>
      <w:r w:rsidRPr="00AB42EE">
        <w:t xml:space="preserve"> nations that </w:t>
      </w:r>
      <w:r>
        <w:t>have vessels engaged in illegal fishing or bycatch of protected living marine resources.  The 2011 enactment of the Shark Conservation Act established a requirement to also identify nations that have vessels engaged in unsustainable shark fishing on the high seas.  Identified nations must take corrective action or risk a negative certification. Nations that are negatively certified are subject to trade restrictions on fish or fish products harvested in the identified fisheries.</w:t>
      </w:r>
    </w:p>
    <w:p w14:paraId="28D283FB" w14:textId="77777777" w:rsidR="0030554F" w:rsidRDefault="0030554F" w:rsidP="00AB42EE">
      <w:pPr>
        <w:tabs>
          <w:tab w:val="left" w:pos="0"/>
        </w:tabs>
      </w:pPr>
    </w:p>
    <w:p w14:paraId="046ACF6E" w14:textId="4691B0DF" w:rsidR="00867446" w:rsidRDefault="007B4D0D" w:rsidP="00AB42EE">
      <w:pPr>
        <w:tabs>
          <w:tab w:val="left" w:pos="0"/>
        </w:tabs>
      </w:pPr>
      <w:r>
        <w:t>T</w:t>
      </w:r>
      <w:r w:rsidR="00AB42EE">
        <w:t xml:space="preserve">he </w:t>
      </w:r>
      <w:r>
        <w:t xml:space="preserve">MMPA </w:t>
      </w:r>
      <w:r w:rsidR="001F75D5">
        <w:t xml:space="preserve">final </w:t>
      </w:r>
      <w:r w:rsidR="00AB42EE">
        <w:t>rule</w:t>
      </w:r>
      <w:r w:rsidR="001F75D5">
        <w:t xml:space="preserve"> (81 FR</w:t>
      </w:r>
      <w:r w:rsidR="008A0A86">
        <w:t xml:space="preserve"> 54390</w:t>
      </w:r>
      <w:r w:rsidR="001F75D5">
        <w:t xml:space="preserve">, </w:t>
      </w:r>
      <w:r w:rsidR="008A0A86">
        <w:t xml:space="preserve">15 </w:t>
      </w:r>
      <w:r w:rsidR="001F75D5">
        <w:t>August 2016</w:t>
      </w:r>
      <w:r w:rsidR="002052A5">
        <w:t>, RIN 0648-AY15</w:t>
      </w:r>
      <w:r w:rsidR="001F75D5">
        <w:t>)</w:t>
      </w:r>
      <w:r w:rsidR="00AB42EE" w:rsidRPr="00AB42EE">
        <w:t xml:space="preserve">, </w:t>
      </w:r>
      <w:r>
        <w:t>established</w:t>
      </w:r>
      <w:r w:rsidR="00AB42EE" w:rsidRPr="00AB42EE">
        <w:t xml:space="preserve"> a procedure for making </w:t>
      </w:r>
      <w:r w:rsidR="00AB42EE">
        <w:t xml:space="preserve">comparability </w:t>
      </w:r>
      <w:r w:rsidR="00AB42EE" w:rsidRPr="00AB42EE">
        <w:t xml:space="preserve">findings for nations that are eligible for exporting </w:t>
      </w:r>
      <w:r w:rsidR="00AB42EE">
        <w:t xml:space="preserve">fish and fish products </w:t>
      </w:r>
      <w:r w:rsidR="00AB42EE" w:rsidRPr="00AB42EE">
        <w:t>to the United States.</w:t>
      </w:r>
      <w:r w:rsidR="00AB42EE">
        <w:t xml:space="preserve">  The nations may receive a comparability </w:t>
      </w:r>
      <w:r w:rsidR="00AB42EE" w:rsidRPr="00AB42EE">
        <w:t>finding to export</w:t>
      </w:r>
      <w:r w:rsidR="00AB42EE">
        <w:t xml:space="preserve"> fish and fish products </w:t>
      </w:r>
      <w:r w:rsidR="00AB42EE" w:rsidRPr="00AB42EE">
        <w:t>to the United States by providing documentation</w:t>
      </w:r>
      <w:r w:rsidR="00AB42EE">
        <w:t xml:space="preserve"> that a nation’s bycatch reduction regulatory program is comparable in effectiveness to that of the United States</w:t>
      </w:r>
      <w:r w:rsidR="001F75D5">
        <w:t>.</w:t>
      </w:r>
    </w:p>
    <w:p w14:paraId="75C73DBE" w14:textId="1E3C2E60" w:rsidR="00AB42EE" w:rsidRPr="00AB42EE" w:rsidRDefault="00AB42EE" w:rsidP="00AB42EE">
      <w:pPr>
        <w:tabs>
          <w:tab w:val="left" w:pos="0"/>
        </w:tabs>
      </w:pPr>
    </w:p>
    <w:p w14:paraId="274D86A0" w14:textId="44DE8D27" w:rsidR="00C56770" w:rsidRPr="00BD4AEF" w:rsidRDefault="00AF597D" w:rsidP="005E690B">
      <w:r w:rsidRPr="00BD4AEF">
        <w:t>This</w:t>
      </w:r>
      <w:r w:rsidR="005D2F5A">
        <w:t xml:space="preserve"> </w:t>
      </w:r>
      <w:r w:rsidRPr="00BD4AEF">
        <w:t>information collection</w:t>
      </w:r>
      <w:r w:rsidR="0030554F">
        <w:t xml:space="preserve"> is necessary to ensure compliance with any trade restrictions imposed on foreign nations under the authority of the MPA or the MMPA.</w:t>
      </w:r>
      <w:r w:rsidR="005E690B">
        <w:t xml:space="preserve"> </w:t>
      </w:r>
      <w:r w:rsidR="00C56770" w:rsidRPr="00BD4AEF">
        <w:t>If</w:t>
      </w:r>
      <w:r w:rsidR="002148AC">
        <w:t xml:space="preserve"> a</w:t>
      </w:r>
      <w:r w:rsidR="005E690B">
        <w:t xml:space="preserve"> nation is negatively certified, or a </w:t>
      </w:r>
      <w:r w:rsidR="002148AC">
        <w:t>nation</w:t>
      </w:r>
      <w:r w:rsidR="005B5F39">
        <w:t xml:space="preserve">’s </w:t>
      </w:r>
      <w:r w:rsidR="002148AC">
        <w:t>export fishery fails to receive a comparability finding</w:t>
      </w:r>
      <w:r w:rsidR="00DA23E8">
        <w:t xml:space="preserve">, </w:t>
      </w:r>
      <w:r w:rsidR="00C56770" w:rsidRPr="00BD4AEF">
        <w:t xml:space="preserve">certain fish or fish products of </w:t>
      </w:r>
      <w:r w:rsidR="005B5F39">
        <w:t xml:space="preserve">that </w:t>
      </w:r>
      <w:r w:rsidR="002148AC">
        <w:t>fishery</w:t>
      </w:r>
      <w:r w:rsidR="00C56770" w:rsidRPr="00BD4AEF">
        <w:t xml:space="preserve"> </w:t>
      </w:r>
      <w:r w:rsidR="00946CDA">
        <w:t xml:space="preserve">become </w:t>
      </w:r>
      <w:r w:rsidR="00C56770" w:rsidRPr="00BD4AEF">
        <w:t>subject to import prohibitions</w:t>
      </w:r>
      <w:r w:rsidR="00946CDA">
        <w:t xml:space="preserve"> into the </w:t>
      </w:r>
      <w:r w:rsidR="00344937">
        <w:t>U.S.</w:t>
      </w:r>
      <w:r w:rsidR="00DA23E8">
        <w:t xml:space="preserve"> T</w:t>
      </w:r>
      <w:r w:rsidR="00C56770" w:rsidRPr="00BD4AEF">
        <w:t>o facilitate enforcement</w:t>
      </w:r>
      <w:r w:rsidR="00DA23E8">
        <w:t xml:space="preserve"> of import prohibitions</w:t>
      </w:r>
      <w:r w:rsidR="00C56770" w:rsidRPr="00BD4AEF">
        <w:t xml:space="preserve">, </w:t>
      </w:r>
      <w:r w:rsidR="00B94D67">
        <w:t>the National Marine Fisheries Service (</w:t>
      </w:r>
      <w:r w:rsidR="00C56770" w:rsidRPr="00BD4AEF">
        <w:t>NMFS</w:t>
      </w:r>
      <w:r w:rsidR="00B94D67">
        <w:t>)</w:t>
      </w:r>
      <w:r w:rsidR="00C56770" w:rsidRPr="00BD4AEF">
        <w:t xml:space="preserve"> </w:t>
      </w:r>
      <w:r w:rsidR="00946CDA">
        <w:t xml:space="preserve">will </w:t>
      </w:r>
      <w:r w:rsidR="00C56770" w:rsidRPr="00BD4AEF">
        <w:t>require that other fish or fish products from that nation</w:t>
      </w:r>
      <w:r w:rsidR="00957B52">
        <w:t>,</w:t>
      </w:r>
      <w:r w:rsidR="00C56770" w:rsidRPr="00BD4AEF">
        <w:t xml:space="preserve"> not subject to the import prohibitions</w:t>
      </w:r>
      <w:r w:rsidR="00957B52">
        <w:t>,</w:t>
      </w:r>
      <w:r w:rsidR="00C56770" w:rsidRPr="00BD4AEF">
        <w:t xml:space="preserve"> must be accompanied by </w:t>
      </w:r>
      <w:r w:rsidR="003F469C">
        <w:t>certific</w:t>
      </w:r>
      <w:r w:rsidR="00C56770" w:rsidRPr="00BD4AEF">
        <w:t>ation of admissibility</w:t>
      </w:r>
      <w:r w:rsidR="00DA23E8">
        <w:t xml:space="preserve"> (i.e., certification that the imported products are not from the fish or the fishery subject to restrictions).</w:t>
      </w:r>
    </w:p>
    <w:p w14:paraId="64326B55"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4C9975" w14:textId="7A54B94D" w:rsidR="00AF597D" w:rsidRPr="00BD4AEF" w:rsidRDefault="00DA23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form</w:t>
      </w:r>
      <w:r w:rsidR="008635BC">
        <w:t xml:space="preserve"> will only have to be completed by </w:t>
      </w:r>
      <w:r w:rsidR="0088312D">
        <w:t xml:space="preserve">a </w:t>
      </w:r>
      <w:r w:rsidR="008635BC">
        <w:t>harvesting nation that receives a</w:t>
      </w:r>
      <w:r w:rsidR="005E690B">
        <w:t xml:space="preserve"> negative certification or </w:t>
      </w:r>
      <w:r w:rsidR="008635BC">
        <w:t xml:space="preserve">comparability finding for some of its fisheries and fish products but not </w:t>
      </w:r>
      <w:r w:rsidR="005B5F39">
        <w:t xml:space="preserve">for </w:t>
      </w:r>
      <w:r w:rsidR="008635BC">
        <w:t xml:space="preserve">other fisheries exporting fish products </w:t>
      </w:r>
      <w:r w:rsidR="0088312D">
        <w:t>o</w:t>
      </w:r>
      <w:r w:rsidR="002B4606">
        <w:t>f like species or processed</w:t>
      </w:r>
      <w:r w:rsidR="008635BC">
        <w:t xml:space="preserve">. </w:t>
      </w:r>
      <w:r w:rsidR="0088312D">
        <w:t xml:space="preserve">For example, if a nation receives a comparability finding for a purse seine fishery harvesting yellowfin tuna, but does not receive a comparability finding for a longline fishery harvesting yellowfin tuna, an embargo will be placed on yellowfin tuna harvested in the longline fishery.  Yellowfin tuna harvested in the purse seine </w:t>
      </w:r>
      <w:r w:rsidR="0088312D">
        <w:lastRenderedPageBreak/>
        <w:t>fishery will be eligible for import, but will require certification from a government o</w:t>
      </w:r>
      <w:r w:rsidR="00F02B9A">
        <w:t>fficial of the exporting nation</w:t>
      </w:r>
      <w:r w:rsidR="0088312D">
        <w:t xml:space="preserve"> that the fish were not harvested in the prohibited </w:t>
      </w:r>
      <w:r w:rsidR="00F02B9A">
        <w:t xml:space="preserve">longline </w:t>
      </w:r>
      <w:r w:rsidR="0088312D">
        <w:t>fishery.</w:t>
      </w:r>
    </w:p>
    <w:p w14:paraId="7EA807D3" w14:textId="77777777" w:rsidR="007B0AC1" w:rsidRDefault="007B0A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F412044" w14:textId="77777777"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t xml:space="preserve">2.  </w:t>
      </w:r>
      <w:r w:rsidRPr="00BD4AEF">
        <w:rPr>
          <w:b/>
          <w:bCs/>
          <w:u w:val="single"/>
        </w:rPr>
        <w:t>Explain how, by whom, how frequently, and for what purpose the information will be used</w:t>
      </w:r>
      <w:r w:rsidRPr="00BD4AEF">
        <w:rPr>
          <w:b/>
          <w:bCs/>
        </w:rPr>
        <w:t>.</w:t>
      </w:r>
    </w:p>
    <w:p w14:paraId="507F98DC"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3481E3" w14:textId="0C4CDC76" w:rsidR="00066405" w:rsidRDefault="00066405" w:rsidP="00066405">
      <w:pPr>
        <w:pStyle w:val="NormalWeb"/>
        <w:spacing w:before="0" w:beforeAutospacing="0" w:after="0" w:afterAutospacing="0"/>
      </w:pPr>
      <w:r w:rsidRPr="009875B0">
        <w:t>Pursuant to the</w:t>
      </w:r>
      <w:r w:rsidR="005E690B">
        <w:t xml:space="preserve"> trade provisions of the MPA or</w:t>
      </w:r>
      <w:r w:rsidRPr="009875B0">
        <w:t xml:space="preserve"> </w:t>
      </w:r>
      <w:r>
        <w:t>MMPA</w:t>
      </w:r>
      <w:r w:rsidRPr="009875B0">
        <w:t>, if certain fish or fish products of a nation</w:t>
      </w:r>
      <w:r>
        <w:t xml:space="preserve">’s export fishery </w:t>
      </w:r>
      <w:r w:rsidRPr="009875B0">
        <w:t>are subject to import prohibitions, to facilitate enforcement, NMFS</w:t>
      </w:r>
      <w:r w:rsidRPr="00BD4AEF">
        <w:t xml:space="preserve"> </w:t>
      </w:r>
      <w:r>
        <w:t>may require</w:t>
      </w:r>
      <w:r w:rsidRPr="00BD4AEF">
        <w:t xml:space="preserve"> other fish or fish products from that nation</w:t>
      </w:r>
      <w:r>
        <w:t>’s other export fisheries</w:t>
      </w:r>
      <w:r w:rsidRPr="00BD4AEF">
        <w:t xml:space="preserve"> that are not subject to the import prohibitions </w:t>
      </w:r>
      <w:r>
        <w:t>to</w:t>
      </w:r>
      <w:r w:rsidRPr="00BD4AEF">
        <w:t xml:space="preserve"> be accompanied by </w:t>
      </w:r>
      <w:r>
        <w:t>Certific</w:t>
      </w:r>
      <w:r w:rsidRPr="00BD4AEF">
        <w:t xml:space="preserve">ation of </w:t>
      </w:r>
      <w:r>
        <w:t>A</w:t>
      </w:r>
      <w:r w:rsidRPr="00BD4AEF">
        <w:t>dmissibility</w:t>
      </w:r>
      <w:r>
        <w:t>.  A duly authorized official/agent of the exporter’s Government must certify that the fish in shipments being imported into the United States are of a species that are not subject to an import restriction of the United States</w:t>
      </w:r>
      <w:r w:rsidR="005E690B">
        <w:t>. The exporter and the</w:t>
      </w:r>
      <w:r>
        <w:t xml:space="preserve"> duly authorized official/agent of the exporter’s Government must specify the nation of </w:t>
      </w:r>
      <w:r w:rsidR="005E690B">
        <w:t>origin and complete the</w:t>
      </w:r>
      <w:r>
        <w:t xml:space="preserve"> first section of the form.  In that section, the exporter must specify the fish species or fish product, weight, fishing gear type, and harvesting vessel flag, name and number, for the fish product in the shipment.  The </w:t>
      </w:r>
      <w:r w:rsidRPr="009875B0">
        <w:t xml:space="preserve">duly authorized official/agent </w:t>
      </w:r>
      <w:r>
        <w:t>of the applicant’s Government must sign, date the form, and provide the requested contact information.</w:t>
      </w:r>
    </w:p>
    <w:p w14:paraId="4A1806B0" w14:textId="3792CE6B" w:rsidR="00422B7D" w:rsidRPr="009875B0" w:rsidRDefault="00872363" w:rsidP="00B94D67">
      <w:pPr>
        <w:pStyle w:val="NormalWeb"/>
        <w:keepNext/>
        <w:spacing w:before="0" w:after="0"/>
      </w:pPr>
      <w:r>
        <w:t xml:space="preserve">In the event of </w:t>
      </w:r>
      <w:r w:rsidR="005E690B">
        <w:t xml:space="preserve">the U.S. </w:t>
      </w:r>
      <w:r>
        <w:t xml:space="preserve">imposing trade measures in response to a </w:t>
      </w:r>
      <w:r w:rsidR="005E690B">
        <w:t xml:space="preserve">negative certification (MPA) or a </w:t>
      </w:r>
      <w:r>
        <w:t>denial or revocation of a comparability finding</w:t>
      </w:r>
      <w:r w:rsidR="005E690B">
        <w:t xml:space="preserve"> (MMPA)</w:t>
      </w:r>
      <w:r>
        <w:t>,</w:t>
      </w:r>
      <w:r w:rsidR="00066405">
        <w:t xml:space="preserve"> </w:t>
      </w:r>
      <w:r>
        <w:t>r</w:t>
      </w:r>
      <w:r w:rsidR="00AF597D" w:rsidRPr="00BD4AEF">
        <w:t>espondents</w:t>
      </w:r>
      <w:r w:rsidR="00066405">
        <w:t xml:space="preserve"> (foreign government officials, foreign exporters and U.S importers)</w:t>
      </w:r>
      <w:r w:rsidR="00422B7D">
        <w:t xml:space="preserve"> will</w:t>
      </w:r>
      <w:r w:rsidR="00AF597D" w:rsidRPr="00BD4AEF">
        <w:t xml:space="preserve"> receive all instructions and fo</w:t>
      </w:r>
      <w:r w:rsidR="009875B0">
        <w:t>rms</w:t>
      </w:r>
      <w:r w:rsidR="007B0AC1">
        <w:t xml:space="preserve"> for </w:t>
      </w:r>
      <w:r w:rsidR="003F469C">
        <w:t>certificat</w:t>
      </w:r>
      <w:r>
        <w:t>ion</w:t>
      </w:r>
      <w:r w:rsidR="003F469C">
        <w:t xml:space="preserve"> </w:t>
      </w:r>
      <w:r w:rsidR="007B0AC1">
        <w:t>of admissibility</w:t>
      </w:r>
      <w:r w:rsidR="00AF597D" w:rsidRPr="00BD4AEF">
        <w:t xml:space="preserve">.  </w:t>
      </w:r>
      <w:r w:rsidR="00732066">
        <w:t xml:space="preserve">NMFS is </w:t>
      </w:r>
      <w:r>
        <w:t xml:space="preserve">requesting OMB approval </w:t>
      </w:r>
      <w:r w:rsidR="005E690B">
        <w:t xml:space="preserve">of the </w:t>
      </w:r>
      <w:r w:rsidR="00732066" w:rsidRPr="009875B0">
        <w:t>“</w:t>
      </w:r>
      <w:r w:rsidR="00732066">
        <w:t>Certification</w:t>
      </w:r>
      <w:r w:rsidR="00732066" w:rsidRPr="009875B0">
        <w:t xml:space="preserve"> of Admissibility” form</w:t>
      </w:r>
      <w:r w:rsidR="00732066">
        <w:t xml:space="preserve"> and </w:t>
      </w:r>
      <w:r w:rsidR="00663694">
        <w:t xml:space="preserve">the </w:t>
      </w:r>
      <w:r w:rsidR="009875B0">
        <w:t>g</w:t>
      </w:r>
      <w:r w:rsidR="00C53398">
        <w:t>eneral i</w:t>
      </w:r>
      <w:r w:rsidR="00F803F7">
        <w:t>nstructions</w:t>
      </w:r>
      <w:r w:rsidR="00AF597D" w:rsidRPr="00BD4AEF">
        <w:t xml:space="preserve"> </w:t>
      </w:r>
      <w:r w:rsidR="005E690B">
        <w:t xml:space="preserve">to account for </w:t>
      </w:r>
      <w:r>
        <w:t>the situation of</w:t>
      </w:r>
      <w:r w:rsidR="00422B7D">
        <w:t xml:space="preserve"> </w:t>
      </w:r>
      <w:r w:rsidR="005E690B">
        <w:t xml:space="preserve">negatively certified nations or </w:t>
      </w:r>
      <w:r w:rsidR="00422B7D">
        <w:t xml:space="preserve">nations </w:t>
      </w:r>
      <w:r>
        <w:t>for which an</w:t>
      </w:r>
      <w:r w:rsidR="00732066">
        <w:t xml:space="preserve"> export fisher</w:t>
      </w:r>
      <w:r>
        <w:t>y</w:t>
      </w:r>
      <w:r w:rsidR="00732066">
        <w:t xml:space="preserve"> </w:t>
      </w:r>
      <w:r>
        <w:t xml:space="preserve">is </w:t>
      </w:r>
      <w:r w:rsidR="00732066">
        <w:t>with</w:t>
      </w:r>
      <w:r>
        <w:t>out</w:t>
      </w:r>
      <w:r w:rsidR="00732066">
        <w:t xml:space="preserve"> a comparability finding</w:t>
      </w:r>
      <w:r>
        <w:t xml:space="preserve">, yet </w:t>
      </w:r>
      <w:r w:rsidR="00066405">
        <w:t xml:space="preserve">the nation </w:t>
      </w:r>
      <w:r>
        <w:t>is</w:t>
      </w:r>
      <w:r w:rsidR="00732066">
        <w:t xml:space="preserve"> </w:t>
      </w:r>
      <w:r w:rsidR="00422B7D">
        <w:t xml:space="preserve">seeking to </w:t>
      </w:r>
      <w:r>
        <w:t>exp</w:t>
      </w:r>
      <w:r w:rsidR="00422B7D">
        <w:t xml:space="preserve">ort </w:t>
      </w:r>
      <w:r>
        <w:t xml:space="preserve">otherwise eligible </w:t>
      </w:r>
      <w:r w:rsidR="009875B0">
        <w:rPr>
          <w:iCs/>
        </w:rPr>
        <w:t>f</w:t>
      </w:r>
      <w:r w:rsidR="00663694" w:rsidRPr="00663694">
        <w:rPr>
          <w:iCs/>
        </w:rPr>
        <w:t xml:space="preserve">ishery products </w:t>
      </w:r>
      <w:r w:rsidR="00422B7D">
        <w:rPr>
          <w:iCs/>
        </w:rPr>
        <w:t>to the United</w:t>
      </w:r>
      <w:r w:rsidR="009B44D8">
        <w:rPr>
          <w:iCs/>
        </w:rPr>
        <w:t xml:space="preserve"> States</w:t>
      </w:r>
      <w:r w:rsidR="00732066">
        <w:rPr>
          <w:iCs/>
        </w:rPr>
        <w:t>.</w:t>
      </w:r>
      <w:r w:rsidR="00422B7D">
        <w:rPr>
          <w:iCs/>
        </w:rPr>
        <w:t xml:space="preserve"> </w:t>
      </w:r>
    </w:p>
    <w:p w14:paraId="6FE9758D" w14:textId="3C42A71A" w:rsidR="004521BC" w:rsidRDefault="009357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products subject to a trade restriction, NOAA/NMFS will provide U.S. Customs and Border Protection a list of nations and Harmonized Tariff Schedule Codes to delineate the embargoes and those products eligible for entry only with Certification of Admissibility. </w:t>
      </w:r>
      <w:r w:rsidR="005E690B">
        <w:t>The U.S. Importer of Record must submit the certification to U.S. Customs and Border Protection via the Document Image System of the Automated Commercial Environment</w:t>
      </w:r>
      <w:r>
        <w:t>.  Absent certification, the entry filing will be denied and the inbound shipment will not be released.</w:t>
      </w:r>
    </w:p>
    <w:p w14:paraId="181E1CE5" w14:textId="77777777" w:rsidR="005E690B" w:rsidRDefault="005E6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FA259" w14:textId="3C347B9F"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It is anticipated that information collected will be disseminated to the public</w:t>
      </w:r>
      <w:r w:rsidR="00066405">
        <w:t xml:space="preserve"> only in summary (aggregate) form</w:t>
      </w:r>
      <w:r w:rsidRPr="00BD4AEF">
        <w:t xml:space="preserve"> or used to support publ</w:t>
      </w:r>
      <w:r w:rsidR="00182F2D">
        <w:t xml:space="preserve">icly </w:t>
      </w:r>
      <w:r w:rsidR="00066405">
        <w:t xml:space="preserve">releasable </w:t>
      </w:r>
      <w:r w:rsidR="00182F2D">
        <w:t>information</w:t>
      </w:r>
      <w:r w:rsidR="00066405">
        <w:t xml:space="preserve"> products</w:t>
      </w:r>
      <w:r w:rsidR="00182F2D">
        <w:t>.</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9" w:history="1">
        <w:r w:rsidRPr="00C331FD">
          <w:rPr>
            <w:rStyle w:val="Hyperlink"/>
          </w:rPr>
          <w:t>Section 515 of Public Law 106-554</w:t>
        </w:r>
      </w:hyperlink>
      <w:r w:rsidRPr="00BD4AEF">
        <w:t>.</w:t>
      </w:r>
    </w:p>
    <w:p w14:paraId="0C14218D" w14:textId="77777777" w:rsidR="00BC1A90" w:rsidRDefault="00BC1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7E34E" w14:textId="4D9866EF" w:rsidR="00DC01F4" w:rsidRDefault="00DC01F4" w:rsidP="00934441">
      <w:r>
        <w:rPr>
          <w:rFonts w:cstheme="minorHAnsi"/>
        </w:rPr>
        <w:t xml:space="preserve">During </w:t>
      </w:r>
      <w:r w:rsidR="004521BC">
        <w:rPr>
          <w:rFonts w:cstheme="minorHAnsi"/>
        </w:rPr>
        <w:t xml:space="preserve">the </w:t>
      </w:r>
      <w:r>
        <w:t xml:space="preserve">time provided to prepare for import prohibitions and the implementation of this documentation requirement, </w:t>
      </w:r>
      <w:r w:rsidR="00066405">
        <w:t>NMFS</w:t>
      </w:r>
      <w:r>
        <w:t xml:space="preserve"> will work with the affected nation</w:t>
      </w:r>
      <w:r w:rsidR="00A20373">
        <w:t>s</w:t>
      </w:r>
      <w:r>
        <w:t xml:space="preserve"> to determine who will </w:t>
      </w:r>
      <w:r>
        <w:lastRenderedPageBreak/>
        <w:t xml:space="preserve">serve as duly authorized official/agent.  </w:t>
      </w:r>
      <w:r w:rsidR="00066405">
        <w:rPr>
          <w:rFonts w:cstheme="minorHAnsi"/>
        </w:rPr>
        <w:t>In a situation where</w:t>
      </w:r>
      <w:r>
        <w:rPr>
          <w:rFonts w:cstheme="minorHAnsi"/>
        </w:rPr>
        <w:t xml:space="preserve"> import prohibitions are applied, </w:t>
      </w:r>
      <w:r w:rsidR="00066405">
        <w:rPr>
          <w:rFonts w:cstheme="minorHAnsi"/>
        </w:rPr>
        <w:t>NMFS</w:t>
      </w:r>
      <w:r>
        <w:rPr>
          <w:rFonts w:cstheme="minorHAnsi"/>
        </w:rPr>
        <w:t xml:space="preserve"> will work with </w:t>
      </w:r>
      <w:r w:rsidR="00066405">
        <w:rPr>
          <w:rFonts w:cstheme="minorHAnsi"/>
        </w:rPr>
        <w:t xml:space="preserve">U.S. Customs and Border Protection </w:t>
      </w:r>
      <w:r w:rsidR="000713FE">
        <w:rPr>
          <w:rFonts w:cstheme="minorHAnsi"/>
        </w:rPr>
        <w:t xml:space="preserve">(CBP) </w:t>
      </w:r>
      <w:r w:rsidR="00066405">
        <w:rPr>
          <w:rFonts w:cstheme="minorHAnsi"/>
        </w:rPr>
        <w:t>and the exporting</w:t>
      </w:r>
      <w:r w:rsidR="00A20373">
        <w:rPr>
          <w:rFonts w:cstheme="minorHAnsi"/>
        </w:rPr>
        <w:t xml:space="preserve"> </w:t>
      </w:r>
      <w:r>
        <w:rPr>
          <w:rFonts w:cstheme="minorHAnsi"/>
        </w:rPr>
        <w:t>nation</w:t>
      </w:r>
      <w:r w:rsidR="00066405">
        <w:rPr>
          <w:rFonts w:cstheme="minorHAnsi"/>
        </w:rPr>
        <w:t>s</w:t>
      </w:r>
      <w:r>
        <w:rPr>
          <w:rFonts w:cstheme="minorHAnsi"/>
        </w:rPr>
        <w:t xml:space="preserve">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14:paraId="75B8134E" w14:textId="77777777" w:rsidR="005060D1" w:rsidRDefault="005060D1"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1C98DCC" w14:textId="77777777" w:rsidR="00AF597D" w:rsidRPr="00BD4AEF" w:rsidRDefault="00AF597D"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1C51ABB2" w14:textId="77777777" w:rsidR="005060D1" w:rsidRDefault="005060D1" w:rsidP="005060D1">
      <w:pPr>
        <w:pStyle w:val="NormalWeb"/>
        <w:widowControl w:val="0"/>
        <w:spacing w:before="0" w:beforeAutospacing="0" w:after="0" w:afterAutospacing="0"/>
      </w:pPr>
    </w:p>
    <w:p w14:paraId="04348450" w14:textId="077DDC7F" w:rsidR="00455F6F" w:rsidRDefault="004521BC" w:rsidP="005060D1">
      <w:pPr>
        <w:pStyle w:val="NormalWeb"/>
        <w:widowControl w:val="0"/>
        <w:spacing w:before="0" w:beforeAutospacing="0" w:after="0" w:afterAutospacing="0"/>
      </w:pPr>
      <w:r>
        <w:t>As already required</w:t>
      </w:r>
      <w:r w:rsidR="00066405">
        <w:t xml:space="preserve"> under the </w:t>
      </w:r>
      <w:r w:rsidR="0043646C">
        <w:t xml:space="preserve">currently </w:t>
      </w:r>
      <w:r w:rsidR="00066405">
        <w:t>approved information collection</w:t>
      </w:r>
      <w:r>
        <w:t>, t</w:t>
      </w:r>
      <w:r w:rsidR="00455F6F" w:rsidRPr="00BD4AEF">
        <w:t xml:space="preserve">he </w:t>
      </w:r>
      <w:r w:rsidR="00352C51">
        <w:t>“</w:t>
      </w:r>
      <w:r w:rsidR="00E11D90">
        <w:t>Certification</w:t>
      </w:r>
      <w:r w:rsidR="00352C51">
        <w:t xml:space="preserve"> of Admissibility” form </w:t>
      </w:r>
      <w:r w:rsidR="00455F6F" w:rsidRPr="00BD4AEF">
        <w:t xml:space="preserve">must be </w:t>
      </w:r>
      <w:r w:rsidR="00E217AD">
        <w:t>completed and signed</w:t>
      </w:r>
      <w:r w:rsidR="00E217AD" w:rsidRPr="00BD4AEF">
        <w:t xml:space="preserve"> </w:t>
      </w:r>
      <w:r w:rsidR="00455F6F" w:rsidRPr="00BD4AEF">
        <w:t xml:space="preserve">by a duly authorized official of the identified nation and validated by a responsible official(s) designated by NMFS. </w:t>
      </w:r>
      <w:r w:rsidR="005060D1">
        <w:t xml:space="preserve"> </w:t>
      </w:r>
      <w:r w:rsidR="00455F6F" w:rsidRPr="00BD4AEF">
        <w:t>The documentation must be</w:t>
      </w:r>
      <w:r w:rsidR="0043646C">
        <w:t xml:space="preserve"> </w:t>
      </w:r>
      <w:r w:rsidR="0043646C" w:rsidRPr="00CE4A0E">
        <w:t>associated with the entry</w:t>
      </w:r>
      <w:r w:rsidR="0043646C">
        <w:t xml:space="preserve"> and </w:t>
      </w:r>
      <w:r w:rsidR="00455F6F" w:rsidRPr="00BD4AEF">
        <w:t>submitted</w:t>
      </w:r>
      <w:r w:rsidR="00352C51">
        <w:t xml:space="preserve"> by </w:t>
      </w:r>
      <w:r w:rsidR="00771816">
        <w:t xml:space="preserve">the importer of record via </w:t>
      </w:r>
      <w:r w:rsidR="00455F6F" w:rsidRPr="003C2385">
        <w:t xml:space="preserve">electronic </w:t>
      </w:r>
      <w:r w:rsidR="00066405" w:rsidRPr="003C2385">
        <w:t>filing in the CBP Automated</w:t>
      </w:r>
      <w:r w:rsidR="0043646C" w:rsidRPr="003C2385">
        <w:t xml:space="preserve"> Commercial Environment (ACE) </w:t>
      </w:r>
      <w:r w:rsidR="0043646C">
        <w:t>by</w:t>
      </w:r>
      <w:r w:rsidR="0043646C" w:rsidRPr="003C2385">
        <w:t xml:space="preserve"> upload to</w:t>
      </w:r>
      <w:r w:rsidR="00066405" w:rsidRPr="003C2385">
        <w:t xml:space="preserve"> the</w:t>
      </w:r>
      <w:r w:rsidR="0043646C" w:rsidRPr="003C2385">
        <w:t xml:space="preserve"> Document Image System (DIS)</w:t>
      </w:r>
      <w:r w:rsidR="00066405">
        <w:t xml:space="preserve">. </w:t>
      </w:r>
      <w:r w:rsidR="0043646C">
        <w:t>At the time of automated entry processing, or p</w:t>
      </w:r>
      <w:r w:rsidR="00840F6A">
        <w:t xml:space="preserve">ost-release, the documents will be </w:t>
      </w:r>
      <w:r w:rsidR="00066405">
        <w:t>review</w:t>
      </w:r>
      <w:r w:rsidR="00840F6A">
        <w:t xml:space="preserve">ed </w:t>
      </w:r>
      <w:r w:rsidR="00066405">
        <w:t>by</w:t>
      </w:r>
      <w:r w:rsidR="00840F6A">
        <w:t xml:space="preserve"> </w:t>
      </w:r>
      <w:r w:rsidR="00DD542A">
        <w:t xml:space="preserve">NMFS for validation. </w:t>
      </w:r>
      <w:r w:rsidR="0043646C">
        <w:t>If shipments are determined to be ineligible after release, NMFS will work with CBP to issue a redelivery order to the importer and require that the products be returned to the port of entry.</w:t>
      </w:r>
      <w:r w:rsidR="005060D1">
        <w:t xml:space="preserve"> </w:t>
      </w:r>
      <w:r w:rsidR="00840F6A">
        <w:t>The requirement for a signature by the exporting government official and U.S. importer</w:t>
      </w:r>
      <w:r w:rsidR="0043646C">
        <w:t xml:space="preserve"> of record</w:t>
      </w:r>
      <w:r w:rsidR="00840F6A">
        <w:t xml:space="preserve"> precludes the use of </w:t>
      </w:r>
      <w:r w:rsidR="0043646C">
        <w:t xml:space="preserve">fully </w:t>
      </w:r>
      <w:r w:rsidR="00840F6A">
        <w:t>automated technologies</w:t>
      </w:r>
      <w:r w:rsidR="00066405">
        <w:t xml:space="preserve"> </w:t>
      </w:r>
      <w:r w:rsidR="0043646C">
        <w:t xml:space="preserve">(i.e., electronic signature) </w:t>
      </w:r>
      <w:r w:rsidR="00066405">
        <w:t>for completing the form</w:t>
      </w:r>
      <w:r w:rsidR="00840F6A">
        <w:t xml:space="preserve"> at this time.  However, NMFS will work with U.S. C</w:t>
      </w:r>
      <w:r w:rsidR="00FB76DD">
        <w:t>BP</w:t>
      </w:r>
      <w:r w:rsidR="00840F6A">
        <w:t xml:space="preserve"> to consider automated procedures for collecting the information at the border through </w:t>
      </w:r>
      <w:r w:rsidR="0043646C">
        <w:t xml:space="preserve">fully </w:t>
      </w:r>
      <w:r w:rsidR="00840F6A">
        <w:t>electronic entry processing</w:t>
      </w:r>
      <w:r w:rsidR="0043646C">
        <w:t xml:space="preserve"> rather than DIS.</w:t>
      </w:r>
    </w:p>
    <w:p w14:paraId="5AB3BA01" w14:textId="77777777" w:rsidR="00D32840" w:rsidRPr="00BD4AEF" w:rsidRDefault="00D32840" w:rsidP="005060D1">
      <w:pPr>
        <w:pStyle w:val="NormalWeb"/>
        <w:widowControl w:val="0"/>
        <w:spacing w:before="0" w:beforeAutospacing="0" w:after="0" w:afterAutospacing="0"/>
      </w:pPr>
    </w:p>
    <w:p w14:paraId="6DC4B0D3"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4.  </w:t>
      </w:r>
      <w:r w:rsidRPr="00BD4AEF">
        <w:rPr>
          <w:b/>
          <w:bCs/>
          <w:u w:val="single"/>
        </w:rPr>
        <w:t>Describe efforts to identify duplication</w:t>
      </w:r>
      <w:r w:rsidRPr="00BD4AEF">
        <w:rPr>
          <w:b/>
          <w:bCs/>
        </w:rPr>
        <w:t>.</w:t>
      </w:r>
    </w:p>
    <w:p w14:paraId="2DC07E99"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C57572" w14:textId="4C5BB19D" w:rsidR="00AF597D" w:rsidRPr="00BD4AEF" w:rsidRDefault="00D32840"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Information collected in connection with these requirements is unique.</w:t>
      </w:r>
      <w:r w:rsidR="009357B1">
        <w:t xml:space="preserve"> </w:t>
      </w:r>
      <w:r w:rsidR="00AF597D" w:rsidRPr="00BD4AEF">
        <w:t xml:space="preserve">There are no other collections </w:t>
      </w:r>
      <w:r w:rsidR="004521BC">
        <w:t xml:space="preserve">or existing forms </w:t>
      </w:r>
      <w:r w:rsidR="00AF597D" w:rsidRPr="00BD4AEF">
        <w:t xml:space="preserve">which can substitute for the information required to </w:t>
      </w:r>
      <w:r w:rsidR="00FB76DD">
        <w:t>establish admissibility of products which are of the same species of fish otherwise subject to embargo</w:t>
      </w:r>
      <w:r w:rsidR="009357B1">
        <w:t xml:space="preserve"> when such an embargo is imposed under the authority of the MPA or MMPA</w:t>
      </w:r>
      <w:r w:rsidR="00AF597D" w:rsidRPr="00BD4AEF">
        <w:t xml:space="preserve">.  </w:t>
      </w:r>
    </w:p>
    <w:p w14:paraId="4E3763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8F5A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D251DD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601CC" w14:textId="711E5DBA"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w:t>
      </w:r>
      <w:r w:rsidR="001B5743">
        <w:t xml:space="preserve"> U.S. </w:t>
      </w:r>
      <w:r>
        <w:t xml:space="preserve">Importer of Record/Agent may be </w:t>
      </w:r>
      <w:r w:rsidR="001B5743">
        <w:t>a small business</w:t>
      </w:r>
      <w:r w:rsidR="0043646C">
        <w:t>.  T</w:t>
      </w:r>
      <w:r>
        <w:t>o minimize the burden</w:t>
      </w:r>
      <w:r w:rsidR="001B5743">
        <w:t xml:space="preserve"> of the </w:t>
      </w:r>
      <w:r w:rsidR="0043646C">
        <w:t xml:space="preserve">information </w:t>
      </w:r>
      <w:r w:rsidR="001B5743">
        <w:t xml:space="preserve">collection </w:t>
      </w:r>
      <w:r w:rsidR="0043646C">
        <w:t>on small businesses</w:t>
      </w:r>
      <w:r>
        <w:t>, the</w:t>
      </w:r>
      <w:r w:rsidR="001B333C">
        <w:t xml:space="preserve"> </w:t>
      </w:r>
      <w:r w:rsidR="001B5743">
        <w:t xml:space="preserve">“Certification of Admissibility” </w:t>
      </w:r>
      <w:r w:rsidR="001B333C">
        <w:t xml:space="preserve">form </w:t>
      </w:r>
      <w:r w:rsidR="0043646C">
        <w:t xml:space="preserve">only </w:t>
      </w:r>
      <w:r w:rsidR="001B333C">
        <w:t xml:space="preserve">requires </w:t>
      </w:r>
      <w:r w:rsidR="001B5743">
        <w:t>the importer</w:t>
      </w:r>
      <w:r w:rsidR="00A20373">
        <w:t xml:space="preserve"> </w:t>
      </w:r>
      <w:r w:rsidR="001B5743">
        <w:t xml:space="preserve">to provide </w:t>
      </w:r>
      <w:r w:rsidR="001B333C">
        <w:t xml:space="preserve">contact information and a signature </w:t>
      </w:r>
      <w:r>
        <w:t xml:space="preserve">certifying that the fish or fish products contained in the shipment </w:t>
      </w:r>
      <w:r w:rsidR="00FB76DD">
        <w:t>are</w:t>
      </w:r>
      <w:r>
        <w:t xml:space="preserve"> accurately described on the form </w:t>
      </w:r>
      <w:r w:rsidR="00FB76DD">
        <w:t xml:space="preserve">(responsibility of exporter) </w:t>
      </w:r>
      <w:r>
        <w:t>to the best o</w:t>
      </w:r>
      <w:r w:rsidR="001B333C">
        <w:t>f the importer’s</w:t>
      </w:r>
      <w:r>
        <w:t xml:space="preserve"> knowledge and belief</w:t>
      </w:r>
      <w:r w:rsidR="00A01ACD">
        <w:t>.</w:t>
      </w:r>
      <w:r w:rsidR="00A21C1D">
        <w:t xml:space="preserve">  Verifying,</w:t>
      </w:r>
      <w:r w:rsidR="00A91056">
        <w:t xml:space="preserve"> the contents and value of an import shipment is an essential business practice necessary to avoid fra</w:t>
      </w:r>
      <w:r w:rsidR="00A21C1D">
        <w:t xml:space="preserve">ud, so the incremental burden on importers is minor – they need only report on the results of </w:t>
      </w:r>
      <w:r w:rsidR="009357B1">
        <w:t xml:space="preserve">a </w:t>
      </w:r>
      <w:r w:rsidR="00A21C1D">
        <w:t>verification</w:t>
      </w:r>
      <w:r w:rsidR="009357B1">
        <w:t xml:space="preserve"> activity that is</w:t>
      </w:r>
      <w:r w:rsidR="00A21C1D">
        <w:t xml:space="preserve"> already being undertaken.</w:t>
      </w:r>
    </w:p>
    <w:p w14:paraId="3F18EDDF" w14:textId="77777777"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1665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Pr="00BD4AEF">
        <w:t xml:space="preserve"> </w:t>
      </w:r>
    </w:p>
    <w:p w14:paraId="4B30F3D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A8DB0F" w14:textId="470F1498" w:rsidR="006F332D" w:rsidRDefault="00FB76D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frequency</w:t>
      </w:r>
      <w:r>
        <w:t xml:space="preserve"> of the information collection is on a per shipment</w:t>
      </w:r>
      <w:r w:rsidRPr="00BD4AEF">
        <w:t xml:space="preserve"> </w:t>
      </w:r>
      <w:r>
        <w:t>basis</w:t>
      </w:r>
      <w:r w:rsidRPr="00BD4AEF">
        <w:t>.</w:t>
      </w:r>
      <w:r>
        <w:t xml:space="preserve"> </w:t>
      </w:r>
      <w:r w:rsidR="00D32840" w:rsidRPr="00D32840">
        <w:t>No</w:t>
      </w:r>
      <w:r>
        <w:t xml:space="preserve">t </w:t>
      </w:r>
      <w:r w:rsidR="009357B1">
        <w:t>collecting,</w:t>
      </w:r>
      <w:r>
        <w:t xml:space="preserve"> or</w:t>
      </w:r>
      <w:r w:rsidR="00D32840" w:rsidRPr="00D32840">
        <w:t xml:space="preserve"> less frequent collection</w:t>
      </w:r>
      <w:r>
        <w:t xml:space="preserve"> of,</w:t>
      </w:r>
      <w:r w:rsidR="00D32840" w:rsidRPr="00D32840">
        <w:t xml:space="preserve"> </w:t>
      </w:r>
      <w:r>
        <w:t>this information</w:t>
      </w:r>
      <w:r w:rsidR="00D32840" w:rsidRPr="00D32840">
        <w:t xml:space="preserve"> would not provide </w:t>
      </w:r>
      <w:r>
        <w:t>NMFS</w:t>
      </w:r>
      <w:r w:rsidR="00D32840" w:rsidRPr="00D32840">
        <w:t xml:space="preserve"> with data it must have </w:t>
      </w:r>
      <w:r w:rsidR="00D32840">
        <w:t>to ensure that fish and fish products subject to import prohibit</w:t>
      </w:r>
      <w:r>
        <w:t>ions</w:t>
      </w:r>
      <w:r w:rsidR="00D32840">
        <w:t xml:space="preserve"> do not enter United States</w:t>
      </w:r>
      <w:r>
        <w:t xml:space="preserve"> commerce</w:t>
      </w:r>
      <w:r w:rsidR="00D32840">
        <w:t xml:space="preserve">.  </w:t>
      </w:r>
      <w:r w:rsidR="00D32840" w:rsidRPr="00D32840">
        <w:t xml:space="preserve">NMFS and </w:t>
      </w:r>
      <w:r>
        <w:t>CBP</w:t>
      </w:r>
      <w:r w:rsidR="00D32840">
        <w:t xml:space="preserve"> </w:t>
      </w:r>
      <w:r w:rsidR="00D32840" w:rsidRPr="00D32840">
        <w:t xml:space="preserve">could not enforce the </w:t>
      </w:r>
      <w:r w:rsidR="00D32840">
        <w:t>import prohibitions without this collection of information</w:t>
      </w:r>
    </w:p>
    <w:p w14:paraId="5D8796C0" w14:textId="77777777" w:rsidR="006F332D" w:rsidRDefault="006F332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08960B" w14:textId="605CCA88" w:rsidR="00AF597D" w:rsidRPr="00BD4AEF" w:rsidRDefault="00FB76D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alternative, NMFS would have to implement an import ban on all fish products that could be harvested in the foreign export fishery that does not receive a comparability finding, regardless of whether the fish were harvested in that fishery.  As the United States is a member of the World Trade Organization, there are obligations to ensure that import requirements are non-</w:t>
      </w:r>
      <w:r w:rsidR="006F332D">
        <w:t>discriminatory</w:t>
      </w:r>
      <w:r>
        <w:t xml:space="preserve"> and </w:t>
      </w:r>
      <w:r w:rsidR="006F332D">
        <w:t xml:space="preserve">do not impose restrictions on foreign suppliers that are not imposed on domestic producers.  A blanket prohibition on fishery products from all of a nation’s fisheries would be discriminatory and raise issues of unequal national treatment.  Use of the Certification of Admissibility allows NMFS to tailor a trade measure to the specific fishery with unaddressed issues, while allowing continued access to the U.S. market for products from other fisheries that are deemed eligible to export by virtue of a </w:t>
      </w:r>
      <w:r w:rsidR="000713FE">
        <w:t xml:space="preserve">positive certification or </w:t>
      </w:r>
      <w:r w:rsidR="006F332D">
        <w:t>comparability finding.</w:t>
      </w:r>
    </w:p>
    <w:p w14:paraId="5470EA47"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88E2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30D2E26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59BD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A7911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91E58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251FC9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919CE7" w14:textId="68E37D7E" w:rsidR="00B21C1F" w:rsidRDefault="000713FE"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002D97">
        <w:t>proposed rule</w:t>
      </w:r>
      <w:r>
        <w:t xml:space="preserve">s for the MPA and MMPA import provisions requested public comment on the procedures for identification and certification of nations (MPA) and the issuance of comparability findings (MMPA).  Both proposed rules included the information collection requirement for certification of admissibility and </w:t>
      </w:r>
      <w:r w:rsidR="00A20373">
        <w:t>solicit</w:t>
      </w:r>
      <w:r w:rsidR="006F332D">
        <w:t>ed</w:t>
      </w:r>
      <w:r w:rsidR="00023D47">
        <w:t xml:space="preserve"> public comment</w:t>
      </w:r>
      <w:r>
        <w:t xml:space="preserve"> specifically on that aspect of the respective regulations.</w:t>
      </w:r>
      <w:r w:rsidR="006F332D">
        <w:t xml:space="preserve"> No comments on the information collection aspects of the Certification of Admissibility were received.  </w:t>
      </w:r>
      <w:r>
        <w:t>In the case of each rulemaking, o</w:t>
      </w:r>
      <w:r w:rsidR="006F332D">
        <w:t xml:space="preserve">nce the final rule was </w:t>
      </w:r>
      <w:r w:rsidR="00AA7163">
        <w:t>published</w:t>
      </w:r>
      <w:r w:rsidR="006F332D">
        <w:t>, NMFS conducted an extensive public outreach campaign via visits to foreign embassies in Washington, D.C., webinars</w:t>
      </w:r>
      <w:r w:rsidR="00AA7163">
        <w:t xml:space="preserve"> scheduled to allow participation by foreign exporters, and some personal visits with government officials from </w:t>
      </w:r>
      <w:r w:rsidR="00286CF9">
        <w:t xml:space="preserve">key </w:t>
      </w:r>
      <w:r w:rsidR="00AA7163">
        <w:t xml:space="preserve">exporting countries.  While the focus of outreach was primarily to inform about the procedures to obtain </w:t>
      </w:r>
      <w:r>
        <w:t xml:space="preserve">positive certifications and </w:t>
      </w:r>
      <w:r w:rsidR="00AA7163">
        <w:t xml:space="preserve">comparability findings for export fisheries, the provisions for Certification of Admissibility were explained.  </w:t>
      </w:r>
      <w:r w:rsidR="00652F47">
        <w:t xml:space="preserve">Explicit discussion of the Certification of Admissibility was helpful in achieving a cooperative framework for outreach on the MMPA rule.  Exporting nations were assured that the intent of the rule is first and foremost to conserve </w:t>
      </w:r>
      <w:r>
        <w:t>fishery stocks through properly authorized fisheries and to recover protected species</w:t>
      </w:r>
      <w:r w:rsidR="00652F47">
        <w:t xml:space="preserve"> through reduced fishery interactions, not to serve as a protectionist trade measure.  </w:t>
      </w:r>
      <w:r>
        <w:t>For exporters</w:t>
      </w:r>
      <w:r w:rsidR="00A21C1D">
        <w:t xml:space="preserve">, </w:t>
      </w:r>
      <w:r w:rsidR="00652F47">
        <w:t>Certification</w:t>
      </w:r>
      <w:r w:rsidR="00A21C1D">
        <w:t xml:space="preserve"> of Admissibility is</w:t>
      </w:r>
      <w:r w:rsidR="00652F47">
        <w:t xml:space="preserve"> viewed as a way to avoid </w:t>
      </w:r>
      <w:r>
        <w:t xml:space="preserve">more disruptive </w:t>
      </w:r>
      <w:r w:rsidR="00652F47">
        <w:t>blanket trade prohibitions, while working to achieve bycatch mitigation programs in specific fisheries.</w:t>
      </w:r>
    </w:p>
    <w:p w14:paraId="24BC51F5" w14:textId="2F4A4B52" w:rsidR="00F15629" w:rsidRDefault="00F15629"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384BA0" w14:textId="41481ECF" w:rsidR="00F15629" w:rsidRDefault="00F15629"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Prior to this request for renewal, NMFS published a Federal Register Notice to solicit public comment on the burden imposed by this information collection</w:t>
      </w:r>
      <w:r w:rsidR="004B2E4B">
        <w:t xml:space="preserve"> (</w:t>
      </w:r>
      <w:r w:rsidR="007D7CB9">
        <w:t>83 FR 66681, 27 December 2018</w:t>
      </w:r>
      <w:r w:rsidR="004B2E4B">
        <w:t>)</w:t>
      </w:r>
      <w:r>
        <w:t xml:space="preserve">.  No comments </w:t>
      </w:r>
      <w:r w:rsidR="007D7CB9">
        <w:t>were received in response to this</w:t>
      </w:r>
      <w:r>
        <w:t xml:space="preserve"> </w:t>
      </w:r>
      <w:r w:rsidR="007D7CB9">
        <w:t xml:space="preserve">60-day </w:t>
      </w:r>
      <w:r>
        <w:t xml:space="preserve">Federal Register notice.  Consequently, NMFS solicited data from CBP to get contact information for importers who have submitted the Certification of Admissibility in response to a trade embargo on certain fish products from Mexico </w:t>
      </w:r>
      <w:r w:rsidR="004B2E4B">
        <w:t>(order by the Court of International Trade in response to a law suit filed citing MMPA requirements</w:t>
      </w:r>
      <w:r w:rsidR="007D7CB9">
        <w:t xml:space="preserve">; see: </w:t>
      </w:r>
      <w:r w:rsidR="007D7CB9" w:rsidRPr="007D7CB9">
        <w:t>https://www.cbp.gov/trade/priority-issues/import-safety/ctac/import-restrictions-certain-mexican-fish-and-fish-products</w:t>
      </w:r>
      <w:r w:rsidR="004B2E4B">
        <w:t xml:space="preserve">).  NMFS provided the form and instructions to 6 of the top importers of products from Mexico that have required certification since August 2018, with a request for comment on the burden estimates and ways to reduce the burden of this information collection.  </w:t>
      </w:r>
      <w:r w:rsidR="007D7CB9">
        <w:t>To date, n</w:t>
      </w:r>
      <w:r w:rsidR="004B2E4B">
        <w:t>o comments have been received.  However, it is worth noting that the imposition of the trade measure on Mexico has not been disruptive to trade.  NMFS worked with CBP and the trade community, as well as the Government of Mexico, to communicate the requirements for certification, the list of affected tariff codes, and the protocol for submitting the certification via the DIS capability in ACE.  Approximately</w:t>
      </w:r>
      <w:r w:rsidR="007D7CB9">
        <w:t xml:space="preserve"> 25 entries per month were received with certification in October and November 2018.  According to CBP, the Certification of Admissibility requirement at the ports was implemented smoothly, even though there was short notice given the court order.  In most instances of a certification requirement, NMFS anticipates much more time for consultation with the exporting nation and the affected trade community.</w:t>
      </w:r>
    </w:p>
    <w:p w14:paraId="203D18AB" w14:textId="77777777" w:rsidR="00750588" w:rsidRPr="00A06304" w:rsidRDefault="00750588"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E82E4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0044A2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620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3FE50B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5E7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04CBF68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C6CB6" w14:textId="77777777" w:rsidR="00AF597D"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0" w:history="1">
        <w:r w:rsidR="00AF597D" w:rsidRPr="00A22687">
          <w:rPr>
            <w:rStyle w:val="Hyperlink"/>
          </w:rPr>
          <w:t>50 CFR 600 Subpart E</w:t>
        </w:r>
      </w:hyperlink>
      <w:r w:rsidR="00AF597D" w:rsidRPr="00BD4AEF">
        <w:t xml:space="preserve"> </w:t>
      </w:r>
      <w:r w:rsidR="00C866FD" w:rsidRPr="00BD4AEF">
        <w:t>govern</w:t>
      </w:r>
      <w:r w:rsidR="00AF597D" w:rsidRPr="00BD4AEF">
        <w:t xml:space="preserve"> the confidentiality of commercial or financial information submitted un</w:t>
      </w:r>
      <w:r w:rsidR="00775A2A">
        <w:t xml:space="preserve">der the authority of the </w:t>
      </w:r>
      <w:hyperlink r:id="rId11" w:history="1">
        <w:r w:rsidR="00775A2A" w:rsidRPr="00A22687">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 xml:space="preserve">under the Moratorium Protection Act and </w:t>
      </w:r>
      <w:r w:rsidR="00775A2A">
        <w:t xml:space="preserve">the </w:t>
      </w:r>
      <w:r w:rsidR="00002D97">
        <w:t>MMPA</w:t>
      </w:r>
      <w:r w:rsidR="00775A2A">
        <w:t xml:space="preserve">. </w:t>
      </w:r>
    </w:p>
    <w:p w14:paraId="1AA33E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94AE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2ADAD48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85F1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4A04CE9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683DF"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12.  </w:t>
      </w:r>
      <w:r w:rsidRPr="00957B52">
        <w:rPr>
          <w:b/>
          <w:bCs/>
          <w:u w:val="single"/>
        </w:rPr>
        <w:t>Provide an estimate in hours of the burden of the collection of information</w:t>
      </w:r>
      <w:r w:rsidRPr="00957B52">
        <w:rPr>
          <w:b/>
          <w:bCs/>
        </w:rPr>
        <w:t>.</w:t>
      </w:r>
    </w:p>
    <w:p w14:paraId="1EADD602"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7C337" w14:textId="2309D834" w:rsidR="004E14DB"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w:t>
      </w:r>
      <w:r w:rsidR="00286CF9">
        <w:t xml:space="preserve">operational protocol for this information collection, </w:t>
      </w:r>
      <w:r>
        <w:t>respondents i</w:t>
      </w:r>
      <w:r w:rsidR="00286CF9">
        <w:t xml:space="preserve">nclude the foreign country exporter who completes information about the contents of the shipment, the foreign </w:t>
      </w:r>
      <w:r>
        <w:t>government official or designee</w:t>
      </w:r>
      <w:r w:rsidR="00286CF9">
        <w:t xml:space="preserve"> who certifies the form prior to export, the U.S importer who verifies the content</w:t>
      </w:r>
      <w:r w:rsidR="00A21C1D">
        <w:t>s</w:t>
      </w:r>
      <w:r w:rsidR="00286CF9">
        <w:t xml:space="preserve"> of the shipment received and the customs broker who files the certification with CBP</w:t>
      </w:r>
      <w:r>
        <w:t xml:space="preserve">.  </w:t>
      </w:r>
      <w:r w:rsidR="00286CF9">
        <w:t xml:space="preserve">The information collected via the Certification of Admissibility is already available to the respondents identified above and is normally recorded on various business and trade documents.  The burden to transfer </w:t>
      </w:r>
      <w:r w:rsidR="00FA7F1E">
        <w:t xml:space="preserve">already </w:t>
      </w:r>
      <w:r w:rsidR="00286CF9">
        <w:t>available information</w:t>
      </w:r>
      <w:r w:rsidR="00A21C1D">
        <w:t xml:space="preserve"> is minimal, but it</w:t>
      </w:r>
      <w:r w:rsidR="00FA7F1E">
        <w:t xml:space="preserve"> is necessary to pull the information together in one place so it can be submitted at the time of entry filing and evaluated at the time of entry processing</w:t>
      </w:r>
      <w:r w:rsidR="00A21C1D">
        <w:t xml:space="preserve"> or soon after release from the port.</w:t>
      </w:r>
    </w:p>
    <w:p w14:paraId="31D57E9D" w14:textId="77777777" w:rsidR="004E14DB" w:rsidRDefault="004E14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735845" w14:textId="77777777" w:rsidR="00DD7E20" w:rsidRPr="00957B52"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7D5F5" w14:textId="7C052A05" w:rsidR="001D36F7" w:rsidRPr="00957B52" w:rsidRDefault="00510094" w:rsidP="001D3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The </w:t>
      </w:r>
      <w:r w:rsidR="00C70048">
        <w:t xml:space="preserve">estimate to complete the </w:t>
      </w:r>
      <w:r w:rsidR="00483708" w:rsidRPr="00957B52">
        <w:t xml:space="preserve">Certification </w:t>
      </w:r>
      <w:r w:rsidR="00AC11D6" w:rsidRPr="00957B52">
        <w:t>of Admissibility Form</w:t>
      </w:r>
      <w:r w:rsidR="00AF597D" w:rsidRPr="00957B52">
        <w:t xml:space="preserve"> </w:t>
      </w:r>
      <w:r w:rsidR="00A21C1D">
        <w:t>i</w:t>
      </w:r>
      <w:r w:rsidR="00C70048">
        <w:t>s</w:t>
      </w:r>
      <w:r w:rsidRPr="00957B52">
        <w:t xml:space="preserve"> </w:t>
      </w:r>
      <w:r w:rsidR="00775A2A" w:rsidRPr="00957B52">
        <w:t>10 minutes</w:t>
      </w:r>
      <w:r w:rsidR="001D36F7" w:rsidRPr="00957B52">
        <w:t>, including gathering supporting documentation</w:t>
      </w:r>
      <w:r w:rsidR="00A21C1D">
        <w:t xml:space="preserve"> (e.g., landing reports, processor receipts) readily available to parties in the </w:t>
      </w:r>
      <w:r w:rsidR="000A75DC">
        <w:t>relevant</w:t>
      </w:r>
      <w:r w:rsidR="00A21C1D">
        <w:t xml:space="preserve"> business transactions</w:t>
      </w:r>
      <w:r w:rsidR="001D36F7" w:rsidRPr="00957B52">
        <w:t>.</w:t>
      </w:r>
      <w:r w:rsidR="00090AD3">
        <w:t xml:space="preserve"> </w:t>
      </w:r>
      <w:r w:rsidR="00A21C1D">
        <w:t>NMFS</w:t>
      </w:r>
      <w:r w:rsidR="00090AD3">
        <w:t xml:space="preserve"> estimate</w:t>
      </w:r>
      <w:r w:rsidR="00A21C1D">
        <w:t>s that</w:t>
      </w:r>
      <w:r w:rsidR="00090AD3">
        <w:t xml:space="preserve">, in the event </w:t>
      </w:r>
      <w:r w:rsidR="00A21C1D">
        <w:t>of</w:t>
      </w:r>
      <w:r w:rsidR="00090AD3">
        <w:t xml:space="preserve"> import restrictions imposed</w:t>
      </w:r>
      <w:r w:rsidR="009D7870">
        <w:t xml:space="preserve"> on 10 </w:t>
      </w:r>
      <w:r w:rsidR="00A21C1D">
        <w:t xml:space="preserve">foreign export </w:t>
      </w:r>
      <w:r w:rsidR="009D7870">
        <w:t>fisheries</w:t>
      </w:r>
      <w:r w:rsidR="000713FE">
        <w:t>,</w:t>
      </w:r>
      <w:r w:rsidR="00F17AD7">
        <w:t xml:space="preserve"> responses </w:t>
      </w:r>
      <w:r w:rsidR="00A21C1D">
        <w:t xml:space="preserve">under the </w:t>
      </w:r>
      <w:r w:rsidR="000713FE">
        <w:t xml:space="preserve">MPA or </w:t>
      </w:r>
      <w:r w:rsidR="00A21C1D">
        <w:t xml:space="preserve">MMPA authority </w:t>
      </w:r>
      <w:r w:rsidR="00F15629">
        <w:t>would amount to 900 responses (certified shipments) per year.</w:t>
      </w:r>
    </w:p>
    <w:p w14:paraId="77D7D990" w14:textId="77777777" w:rsidR="00B94D67" w:rsidRPr="00002D97" w:rsidRDefault="00B94D67"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EC2670B" w14:textId="37446552" w:rsidR="00AF597D" w:rsidRPr="00957B52" w:rsidRDefault="00F15629"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AF597D" w:rsidRPr="00957B52">
        <w:t xml:space="preserve">otals = </w:t>
      </w:r>
      <w:r w:rsidR="00957B52" w:rsidRPr="00957B52">
        <w:t>9</w:t>
      </w:r>
      <w:r w:rsidR="00AC11D6" w:rsidRPr="00957B52">
        <w:t>0</w:t>
      </w:r>
      <w:r w:rsidR="00B60167" w:rsidRPr="00957B52">
        <w:t xml:space="preserve"> respondents</w:t>
      </w:r>
      <w:r w:rsidR="009B44D8">
        <w:t>;</w:t>
      </w:r>
      <w:r w:rsidR="00B60167" w:rsidRPr="00957B52">
        <w:t xml:space="preserve"> </w:t>
      </w:r>
      <w:r w:rsidR="00957B52" w:rsidRPr="00957B52">
        <w:t>9</w:t>
      </w:r>
      <w:r w:rsidR="00AC11D6" w:rsidRPr="00957B52">
        <w:t>00</w:t>
      </w:r>
      <w:r w:rsidR="00AF597D" w:rsidRPr="00957B52">
        <w:t xml:space="preserve"> responses</w:t>
      </w:r>
      <w:r w:rsidR="00F17AD7">
        <w:t xml:space="preserve">, </w:t>
      </w:r>
      <w:r w:rsidR="008D4F08" w:rsidRPr="00957B52">
        <w:t xml:space="preserve">(these numbers based </w:t>
      </w:r>
      <w:r w:rsidR="008D4F08" w:rsidRPr="00957B52">
        <w:rPr>
          <w:color w:val="222222"/>
        </w:rPr>
        <w:t>on an examination of trade statistics and the number of traders)</w:t>
      </w:r>
      <w:r w:rsidR="00AF597D" w:rsidRPr="00957B52">
        <w:t xml:space="preserve">, and </w:t>
      </w:r>
      <w:r w:rsidR="003827F4" w:rsidRPr="00957B52">
        <w:t>1</w:t>
      </w:r>
      <w:r w:rsidR="00957B52" w:rsidRPr="00957B52">
        <w:t>5</w:t>
      </w:r>
      <w:r w:rsidR="003827F4" w:rsidRPr="00957B52">
        <w:t>0 total</w:t>
      </w:r>
      <w:r w:rsidR="00AC11D6" w:rsidRPr="00957B52">
        <w:t xml:space="preserve"> hours</w:t>
      </w:r>
      <w:r w:rsidR="00F17AD7">
        <w:t xml:space="preserve">, </w:t>
      </w:r>
      <w:r w:rsidR="003827F4" w:rsidRPr="00957B52">
        <w:t>on an annual basis</w:t>
      </w:r>
      <w:r w:rsidR="00775A2A" w:rsidRPr="00957B52">
        <w:t>.</w:t>
      </w:r>
    </w:p>
    <w:p w14:paraId="72F7E30A"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ACDF2DE"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b/>
          <w:bCs/>
        </w:rPr>
        <w:t xml:space="preserve">13.  </w:t>
      </w:r>
      <w:r w:rsidRPr="00957B52">
        <w:rPr>
          <w:b/>
          <w:bCs/>
          <w:u w:val="single"/>
        </w:rPr>
        <w:t>Provide an estimate of the total annual cost burden to the respondents or record-keepers resulting from the collection</w:t>
      </w:r>
      <w:r w:rsidR="00B94D67" w:rsidRPr="00957B52">
        <w:rPr>
          <w:b/>
          <w:bCs/>
          <w:u w:val="single"/>
        </w:rPr>
        <w:t xml:space="preserve"> </w:t>
      </w:r>
      <w:r w:rsidR="001F4480" w:rsidRPr="00957B52">
        <w:rPr>
          <w:b/>
          <w:bCs/>
          <w:u w:val="single"/>
        </w:rPr>
        <w:t>(excluding the value of the burden hours in Question 12 above).</w:t>
      </w:r>
    </w:p>
    <w:p w14:paraId="39EAE86B"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32C70" w14:textId="375C853A" w:rsidR="008635BC" w:rsidRDefault="000A75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w:t>
      </w:r>
      <w:r w:rsidR="00AF597D" w:rsidRPr="00957B52">
        <w:t>ost</w:t>
      </w:r>
      <w:r w:rsidR="00B60167" w:rsidRPr="00957B52">
        <w:t>s</w:t>
      </w:r>
      <w:r w:rsidR="00AC11D6" w:rsidRPr="00957B52">
        <w:t xml:space="preserve"> </w:t>
      </w:r>
      <w:r w:rsidR="00483708" w:rsidRPr="00957B52">
        <w:t xml:space="preserve">for </w:t>
      </w:r>
      <w:r>
        <w:t>submitt</w:t>
      </w:r>
      <w:r w:rsidR="00750588" w:rsidRPr="00957B52">
        <w:t>ing</w:t>
      </w:r>
      <w:r w:rsidR="00483708" w:rsidRPr="00957B52">
        <w:t xml:space="preserve"> the forms to </w:t>
      </w:r>
      <w:r w:rsidR="00F15629">
        <w:t xml:space="preserve">CBP and </w:t>
      </w:r>
      <w:r w:rsidR="00483708" w:rsidRPr="00957B52">
        <w:t>NMFS</w:t>
      </w:r>
      <w:r>
        <w:t xml:space="preserve"> via the ACE portal</w:t>
      </w:r>
      <w:r w:rsidR="00483708" w:rsidRPr="00957B52">
        <w:t xml:space="preserve"> </w:t>
      </w:r>
      <w:r w:rsidR="00AC11D6" w:rsidRPr="00957B52">
        <w:t>are nominal at an estimated $</w:t>
      </w:r>
      <w:r w:rsidR="00483708" w:rsidRPr="00957B52">
        <w:t>1</w:t>
      </w:r>
      <w:r w:rsidR="00750588" w:rsidRPr="00957B52">
        <w:t>0</w:t>
      </w:r>
      <w:r w:rsidR="00483708" w:rsidRPr="00957B52">
        <w:t>.00</w:t>
      </w:r>
      <w:r w:rsidR="001431A9">
        <w:t xml:space="preserve"> total</w:t>
      </w:r>
      <w:r>
        <w:t xml:space="preserve"> per year in incremental filing costs </w:t>
      </w:r>
      <w:r w:rsidR="002D07BA" w:rsidRPr="00957B52">
        <w:t xml:space="preserve">(paid by U.S. </w:t>
      </w:r>
      <w:r w:rsidR="00483708" w:rsidRPr="00957B52">
        <w:t>importer</w:t>
      </w:r>
      <w:r>
        <w:t xml:space="preserve"> </w:t>
      </w:r>
      <w:r w:rsidR="00F15629">
        <w:t>to the cust</w:t>
      </w:r>
      <w:r w:rsidR="00DE4586">
        <w:t>o</w:t>
      </w:r>
      <w:r w:rsidR="00F15629">
        <w:t xml:space="preserve">ms broker </w:t>
      </w:r>
      <w:r>
        <w:t>as part of entry filing</w:t>
      </w:r>
      <w:r w:rsidR="002D07BA" w:rsidRPr="00957B52">
        <w:t>).</w:t>
      </w:r>
      <w:r w:rsidR="00090AD3">
        <w:t xml:space="preserve">  </w:t>
      </w:r>
    </w:p>
    <w:p w14:paraId="3D2C76D1" w14:textId="77777777" w:rsidR="001431A9" w:rsidRDefault="00143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D6F74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14.  </w:t>
      </w:r>
      <w:r w:rsidRPr="00957B52">
        <w:rPr>
          <w:b/>
          <w:bCs/>
          <w:u w:val="single"/>
        </w:rPr>
        <w:t>Provide estimates of annualized cost to the Federal government</w:t>
      </w:r>
      <w:r w:rsidRPr="00957B52">
        <w:rPr>
          <w:b/>
          <w:bCs/>
        </w:rPr>
        <w:t>.</w:t>
      </w:r>
    </w:p>
    <w:p w14:paraId="6AD875D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2CC0D9" w14:textId="2A3D0ADF" w:rsidR="00AF597D" w:rsidRPr="00957B52" w:rsidRDefault="000A75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t>
      </w:r>
      <w:r w:rsidR="00090AD3" w:rsidRPr="00090AD3">
        <w:t>estimate</w:t>
      </w:r>
      <w:r>
        <w:t>s</w:t>
      </w:r>
      <w:r w:rsidR="00090AD3" w:rsidRPr="00090AD3">
        <w:t>, in the event that i</w:t>
      </w:r>
      <w:r w:rsidR="00F15629">
        <w:t>mport restrictions are imposed</w:t>
      </w:r>
      <w:r w:rsidR="00805B62">
        <w:t>, the e</w:t>
      </w:r>
      <w:r w:rsidR="00AF597D" w:rsidRPr="00957B52">
        <w:t xml:space="preserve">stimated Federal costs for processing </w:t>
      </w:r>
      <w:r w:rsidR="00750588" w:rsidRPr="00957B52">
        <w:t>forms</w:t>
      </w:r>
      <w:r w:rsidR="00F15629">
        <w:t>, assisting importers, and facilitating CBP enforcement</w:t>
      </w:r>
      <w:r w:rsidR="00AF597D" w:rsidRPr="00957B52">
        <w:t xml:space="preserve"> are as follows:</w:t>
      </w:r>
    </w:p>
    <w:p w14:paraId="08EF0A4B"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0" w:type="auto"/>
        <w:jc w:val="center"/>
        <w:tblLook w:val="04A0" w:firstRow="1" w:lastRow="0" w:firstColumn="1" w:lastColumn="0" w:noHBand="0" w:noVBand="1"/>
      </w:tblPr>
      <w:tblGrid>
        <w:gridCol w:w="2260"/>
        <w:gridCol w:w="2270"/>
      </w:tblGrid>
      <w:tr w:rsidR="001F4480" w:rsidRPr="00002D97" w14:paraId="297DFDCF" w14:textId="77777777" w:rsidTr="0091796E">
        <w:trPr>
          <w:trHeight w:val="283"/>
          <w:jc w:val="center"/>
        </w:trPr>
        <w:tc>
          <w:tcPr>
            <w:tcW w:w="2260" w:type="dxa"/>
            <w:shd w:val="clear" w:color="auto" w:fill="auto"/>
          </w:tcPr>
          <w:p w14:paraId="556AA155"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57B52">
              <w:rPr>
                <w:b/>
                <w:u w:val="single"/>
              </w:rPr>
              <w:t>Category</w:t>
            </w:r>
          </w:p>
        </w:tc>
        <w:tc>
          <w:tcPr>
            <w:tcW w:w="2270" w:type="dxa"/>
            <w:shd w:val="clear" w:color="auto" w:fill="auto"/>
            <w:vAlign w:val="center"/>
          </w:tcPr>
          <w:p w14:paraId="76BC1BA8" w14:textId="77777777" w:rsidR="001F4480" w:rsidRPr="00957B52"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57B52">
              <w:rPr>
                <w:b/>
                <w:u w:val="single"/>
              </w:rPr>
              <w:t>NOAA</w:t>
            </w:r>
          </w:p>
        </w:tc>
      </w:tr>
      <w:tr w:rsidR="001F4480" w:rsidRPr="00002D97" w14:paraId="0D689D09" w14:textId="77777777" w:rsidTr="0091796E">
        <w:trPr>
          <w:trHeight w:val="283"/>
          <w:jc w:val="center"/>
        </w:trPr>
        <w:tc>
          <w:tcPr>
            <w:tcW w:w="2260" w:type="dxa"/>
            <w:shd w:val="clear" w:color="auto" w:fill="auto"/>
          </w:tcPr>
          <w:p w14:paraId="617EB8C0"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Computer</w:t>
            </w:r>
          </w:p>
        </w:tc>
        <w:tc>
          <w:tcPr>
            <w:tcW w:w="2270" w:type="dxa"/>
            <w:shd w:val="clear" w:color="auto" w:fill="auto"/>
            <w:vAlign w:val="center"/>
          </w:tcPr>
          <w:p w14:paraId="558293B0"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270</w:t>
            </w:r>
          </w:p>
        </w:tc>
      </w:tr>
      <w:tr w:rsidR="001F4480" w:rsidRPr="00002D97" w14:paraId="09F12D5A" w14:textId="77777777" w:rsidTr="0091796E">
        <w:trPr>
          <w:trHeight w:val="283"/>
          <w:jc w:val="center"/>
        </w:trPr>
        <w:tc>
          <w:tcPr>
            <w:tcW w:w="2260" w:type="dxa"/>
            <w:shd w:val="clear" w:color="auto" w:fill="auto"/>
          </w:tcPr>
          <w:p w14:paraId="015D0A6F" w14:textId="15BB30A3"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FR</w:t>
            </w:r>
            <w:r w:rsidR="00F15629">
              <w:t>N</w:t>
            </w:r>
            <w:r w:rsidRPr="00957B52">
              <w:t xml:space="preserve"> Printing</w:t>
            </w:r>
          </w:p>
        </w:tc>
        <w:tc>
          <w:tcPr>
            <w:tcW w:w="2270" w:type="dxa"/>
            <w:shd w:val="clear" w:color="auto" w:fill="auto"/>
            <w:vAlign w:val="center"/>
          </w:tcPr>
          <w:p w14:paraId="69660596" w14:textId="77777777" w:rsidR="001F4480" w:rsidRPr="00957B52" w:rsidRDefault="001F4480"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1</w:t>
            </w:r>
            <w:r w:rsidR="00957B52" w:rsidRPr="00957B52">
              <w:t>5</w:t>
            </w:r>
            <w:r w:rsidRPr="00957B52">
              <w:t>00</w:t>
            </w:r>
          </w:p>
        </w:tc>
      </w:tr>
      <w:tr w:rsidR="001F4480" w:rsidRPr="00002D97" w14:paraId="77172D3A" w14:textId="77777777" w:rsidTr="0091796E">
        <w:trPr>
          <w:trHeight w:val="283"/>
          <w:jc w:val="center"/>
        </w:trPr>
        <w:tc>
          <w:tcPr>
            <w:tcW w:w="2260" w:type="dxa"/>
            <w:shd w:val="clear" w:color="auto" w:fill="auto"/>
          </w:tcPr>
          <w:p w14:paraId="04659D2E"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Mailing/Copying</w:t>
            </w:r>
          </w:p>
        </w:tc>
        <w:tc>
          <w:tcPr>
            <w:tcW w:w="2270" w:type="dxa"/>
            <w:shd w:val="clear" w:color="auto" w:fill="auto"/>
            <w:vAlign w:val="center"/>
          </w:tcPr>
          <w:p w14:paraId="494BAC20" w14:textId="77777777" w:rsidR="001F4480" w:rsidRPr="00957B52"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0</w:t>
            </w:r>
          </w:p>
        </w:tc>
      </w:tr>
      <w:tr w:rsidR="001F4480" w:rsidRPr="00002D97" w14:paraId="6AAAEAA1" w14:textId="77777777" w:rsidTr="0091796E">
        <w:trPr>
          <w:trHeight w:val="283"/>
          <w:jc w:val="center"/>
        </w:trPr>
        <w:tc>
          <w:tcPr>
            <w:tcW w:w="2260" w:type="dxa"/>
            <w:shd w:val="clear" w:color="auto" w:fill="auto"/>
          </w:tcPr>
          <w:p w14:paraId="4F2EEF99"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u w:val="single"/>
              </w:rPr>
              <w:t>Salaries/Benefits</w:t>
            </w:r>
          </w:p>
        </w:tc>
        <w:tc>
          <w:tcPr>
            <w:tcW w:w="2270" w:type="dxa"/>
            <w:shd w:val="clear" w:color="auto" w:fill="auto"/>
            <w:vAlign w:val="center"/>
          </w:tcPr>
          <w:p w14:paraId="56AA9F37"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57B52">
              <w:rPr>
                <w:u w:val="single"/>
              </w:rPr>
              <w:t>22,</w:t>
            </w:r>
            <w:r w:rsidR="001F4480" w:rsidRPr="00957B52">
              <w:rPr>
                <w:u w:val="single"/>
              </w:rPr>
              <w:t>500</w:t>
            </w:r>
          </w:p>
        </w:tc>
      </w:tr>
      <w:tr w:rsidR="001F4480" w14:paraId="5173AC7C" w14:textId="77777777" w:rsidTr="0091796E">
        <w:trPr>
          <w:trHeight w:val="283"/>
          <w:jc w:val="center"/>
        </w:trPr>
        <w:tc>
          <w:tcPr>
            <w:tcW w:w="2260" w:type="dxa"/>
            <w:shd w:val="clear" w:color="auto" w:fill="auto"/>
          </w:tcPr>
          <w:p w14:paraId="39F800AD"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57B52">
              <w:rPr>
                <w:b/>
              </w:rPr>
              <w:t>Total</w:t>
            </w:r>
          </w:p>
        </w:tc>
        <w:tc>
          <w:tcPr>
            <w:tcW w:w="2270" w:type="dxa"/>
            <w:shd w:val="clear" w:color="auto" w:fill="auto"/>
            <w:vAlign w:val="center"/>
          </w:tcPr>
          <w:p w14:paraId="7A3EACAF" w14:textId="77777777" w:rsidR="001F4480" w:rsidRPr="00957B52" w:rsidRDefault="00957B52"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57B52">
              <w:rPr>
                <w:b/>
              </w:rPr>
              <w:t>$24,27</w:t>
            </w:r>
            <w:r w:rsidR="001F4480" w:rsidRPr="00957B52">
              <w:rPr>
                <w:b/>
              </w:rPr>
              <w:t>0</w:t>
            </w:r>
          </w:p>
        </w:tc>
      </w:tr>
      <w:tr w:rsidR="001F4480" w14:paraId="4FC7D13C" w14:textId="77777777" w:rsidTr="0091796E">
        <w:trPr>
          <w:trHeight w:val="284"/>
          <w:jc w:val="center"/>
        </w:trPr>
        <w:tc>
          <w:tcPr>
            <w:tcW w:w="2260" w:type="dxa"/>
            <w:shd w:val="clear" w:color="auto" w:fill="auto"/>
          </w:tcPr>
          <w:p w14:paraId="5DACF513"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4F42C68C"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3FB2C59C"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4853D135"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837D6C" w14:textId="329BC005" w:rsidR="0023126C" w:rsidRPr="00F15629" w:rsidRDefault="00F15629"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15629">
        <w:t>No program changes or adjustments are made concurrent with this request for extension.</w:t>
      </w:r>
    </w:p>
    <w:p w14:paraId="6DA466E0" w14:textId="77777777" w:rsidR="00F15629" w:rsidRDefault="00F15629"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F5C9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553F19B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96E2B"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7A9463C6" w14:textId="77777777" w:rsidR="00957B52" w:rsidRDefault="00957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C4A26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7796626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988"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0C8432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C411F8"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5F22DC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357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04E10C1F" w14:textId="77777777" w:rsidR="001F4480"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9ABFC0" w14:textId="77777777" w:rsidR="005060D1" w:rsidRPr="00BD4AEF" w:rsidRDefault="005060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B15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6B2DCC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rsidSect="00957B52">
          <w:footerReference w:type="default" r:id="rId12"/>
          <w:type w:val="continuous"/>
          <w:pgSz w:w="12240" w:h="15840"/>
          <w:pgMar w:top="1440" w:right="1440" w:bottom="1440" w:left="1440" w:header="1440" w:footer="1080" w:gutter="0"/>
          <w:cols w:space="720"/>
          <w:noEndnote/>
          <w:docGrid w:linePitch="326"/>
        </w:sectPr>
      </w:pPr>
    </w:p>
    <w:p w14:paraId="56FF7919"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593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19815F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8200B" w14:textId="77777777" w:rsidR="00C96070" w:rsidRDefault="00C96070">
      <w:r>
        <w:separator/>
      </w:r>
    </w:p>
  </w:endnote>
  <w:endnote w:type="continuationSeparator" w:id="0">
    <w:p w14:paraId="068B2782" w14:textId="77777777" w:rsidR="00C96070" w:rsidRDefault="00C96070">
      <w:r>
        <w:continuationSeparator/>
      </w:r>
    </w:p>
  </w:endnote>
  <w:endnote w:type="continuationNotice" w:id="1">
    <w:p w14:paraId="3687EB3E" w14:textId="77777777" w:rsidR="00C96070" w:rsidRDefault="00C96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DA39" w14:textId="77777777" w:rsidR="001B333C" w:rsidRDefault="001B333C">
    <w:pPr>
      <w:spacing w:line="240" w:lineRule="exact"/>
    </w:pPr>
  </w:p>
  <w:p w14:paraId="3A6BAA67" w14:textId="726413F6" w:rsidR="001B333C" w:rsidRDefault="009B0F23">
    <w:pPr>
      <w:framePr w:w="9361" w:wrap="notBeside" w:vAnchor="text" w:hAnchor="text" w:x="1" w:y="1"/>
      <w:jc w:val="center"/>
    </w:pPr>
    <w:r>
      <w:fldChar w:fldCharType="begin"/>
    </w:r>
    <w:r w:rsidR="001B333C">
      <w:instrText xml:space="preserve">PAGE </w:instrText>
    </w:r>
    <w:r>
      <w:fldChar w:fldCharType="separate"/>
    </w:r>
    <w:r w:rsidR="000F3BB0">
      <w:rPr>
        <w:noProof/>
      </w:rPr>
      <w:t>1</w:t>
    </w:r>
    <w:r>
      <w:fldChar w:fldCharType="end"/>
    </w:r>
  </w:p>
  <w:p w14:paraId="4F750842"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C27DC" w14:textId="77777777" w:rsidR="00C96070" w:rsidRDefault="00C96070">
      <w:r>
        <w:separator/>
      </w:r>
    </w:p>
  </w:footnote>
  <w:footnote w:type="continuationSeparator" w:id="0">
    <w:p w14:paraId="2D96A915" w14:textId="77777777" w:rsidR="00C96070" w:rsidRDefault="00C96070">
      <w:r>
        <w:continuationSeparator/>
      </w:r>
    </w:p>
  </w:footnote>
  <w:footnote w:type="continuationNotice" w:id="1">
    <w:p w14:paraId="6931EB4B" w14:textId="77777777" w:rsidR="00C96070" w:rsidRDefault="00C960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7D"/>
    <w:rsid w:val="00002D97"/>
    <w:rsid w:val="00004FAC"/>
    <w:rsid w:val="00020192"/>
    <w:rsid w:val="00023D47"/>
    <w:rsid w:val="000332C7"/>
    <w:rsid w:val="00042B6D"/>
    <w:rsid w:val="00066405"/>
    <w:rsid w:val="0006774A"/>
    <w:rsid w:val="000713FE"/>
    <w:rsid w:val="00090AD3"/>
    <w:rsid w:val="000A0238"/>
    <w:rsid w:val="000A274C"/>
    <w:rsid w:val="000A55D0"/>
    <w:rsid w:val="000A75DC"/>
    <w:rsid w:val="000C67BA"/>
    <w:rsid w:val="000D0D46"/>
    <w:rsid w:val="000F3BB0"/>
    <w:rsid w:val="00125B80"/>
    <w:rsid w:val="001316B2"/>
    <w:rsid w:val="001431A9"/>
    <w:rsid w:val="001757B7"/>
    <w:rsid w:val="0018253E"/>
    <w:rsid w:val="00182F2D"/>
    <w:rsid w:val="00183F29"/>
    <w:rsid w:val="001B333C"/>
    <w:rsid w:val="001B5743"/>
    <w:rsid w:val="001B708B"/>
    <w:rsid w:val="001C201E"/>
    <w:rsid w:val="001C6D65"/>
    <w:rsid w:val="001D36F7"/>
    <w:rsid w:val="001D428A"/>
    <w:rsid w:val="001E718D"/>
    <w:rsid w:val="001F4480"/>
    <w:rsid w:val="001F75D5"/>
    <w:rsid w:val="002052A5"/>
    <w:rsid w:val="002148AC"/>
    <w:rsid w:val="00223E6F"/>
    <w:rsid w:val="0023126C"/>
    <w:rsid w:val="00234333"/>
    <w:rsid w:val="00237C4D"/>
    <w:rsid w:val="00242BCA"/>
    <w:rsid w:val="00274214"/>
    <w:rsid w:val="002803FA"/>
    <w:rsid w:val="00286CF9"/>
    <w:rsid w:val="00293013"/>
    <w:rsid w:val="00297055"/>
    <w:rsid w:val="002A0F83"/>
    <w:rsid w:val="002A7FAC"/>
    <w:rsid w:val="002B3100"/>
    <w:rsid w:val="002B4606"/>
    <w:rsid w:val="002D07BA"/>
    <w:rsid w:val="002E4BC6"/>
    <w:rsid w:val="003025D1"/>
    <w:rsid w:val="0030554F"/>
    <w:rsid w:val="00344937"/>
    <w:rsid w:val="00352C51"/>
    <w:rsid w:val="003827F4"/>
    <w:rsid w:val="00397C22"/>
    <w:rsid w:val="003B77D2"/>
    <w:rsid w:val="003C2385"/>
    <w:rsid w:val="003D3CCF"/>
    <w:rsid w:val="003E0547"/>
    <w:rsid w:val="003E1834"/>
    <w:rsid w:val="003F08DB"/>
    <w:rsid w:val="003F469C"/>
    <w:rsid w:val="00420BED"/>
    <w:rsid w:val="00422B7D"/>
    <w:rsid w:val="004256F7"/>
    <w:rsid w:val="0043646C"/>
    <w:rsid w:val="004521BC"/>
    <w:rsid w:val="004552B6"/>
    <w:rsid w:val="00455F6F"/>
    <w:rsid w:val="00462E92"/>
    <w:rsid w:val="00473635"/>
    <w:rsid w:val="004749FE"/>
    <w:rsid w:val="00483708"/>
    <w:rsid w:val="004B2E4B"/>
    <w:rsid w:val="004C396D"/>
    <w:rsid w:val="004C5A13"/>
    <w:rsid w:val="004D3113"/>
    <w:rsid w:val="004E14DB"/>
    <w:rsid w:val="004F34CF"/>
    <w:rsid w:val="005060D1"/>
    <w:rsid w:val="00510094"/>
    <w:rsid w:val="005104A1"/>
    <w:rsid w:val="005147C4"/>
    <w:rsid w:val="00527A41"/>
    <w:rsid w:val="00537DF4"/>
    <w:rsid w:val="005540E8"/>
    <w:rsid w:val="005B5F39"/>
    <w:rsid w:val="005C7EE5"/>
    <w:rsid w:val="005D2F5A"/>
    <w:rsid w:val="005E690B"/>
    <w:rsid w:val="00636C78"/>
    <w:rsid w:val="00652F47"/>
    <w:rsid w:val="00663694"/>
    <w:rsid w:val="006875DF"/>
    <w:rsid w:val="00687DF9"/>
    <w:rsid w:val="006D3C3E"/>
    <w:rsid w:val="006F332D"/>
    <w:rsid w:val="00704D76"/>
    <w:rsid w:val="00706E52"/>
    <w:rsid w:val="00732066"/>
    <w:rsid w:val="00750588"/>
    <w:rsid w:val="00756FDB"/>
    <w:rsid w:val="00760366"/>
    <w:rsid w:val="00771816"/>
    <w:rsid w:val="00772A49"/>
    <w:rsid w:val="00775A2A"/>
    <w:rsid w:val="00785127"/>
    <w:rsid w:val="007A3EAE"/>
    <w:rsid w:val="007B0AC1"/>
    <w:rsid w:val="007B4D0D"/>
    <w:rsid w:val="007D7CB9"/>
    <w:rsid w:val="007E1955"/>
    <w:rsid w:val="00805B62"/>
    <w:rsid w:val="00805FDF"/>
    <w:rsid w:val="008149A8"/>
    <w:rsid w:val="0082637B"/>
    <w:rsid w:val="00837CA3"/>
    <w:rsid w:val="00840F6A"/>
    <w:rsid w:val="00842BB5"/>
    <w:rsid w:val="00862E9D"/>
    <w:rsid w:val="008635BC"/>
    <w:rsid w:val="00867446"/>
    <w:rsid w:val="00872363"/>
    <w:rsid w:val="0088312D"/>
    <w:rsid w:val="008956B4"/>
    <w:rsid w:val="008A0A86"/>
    <w:rsid w:val="008A58EE"/>
    <w:rsid w:val="008C0B57"/>
    <w:rsid w:val="008D4F08"/>
    <w:rsid w:val="00904DB0"/>
    <w:rsid w:val="0091796E"/>
    <w:rsid w:val="00934441"/>
    <w:rsid w:val="009357B1"/>
    <w:rsid w:val="00942CEF"/>
    <w:rsid w:val="00946CDA"/>
    <w:rsid w:val="00952F96"/>
    <w:rsid w:val="00957B52"/>
    <w:rsid w:val="0098203A"/>
    <w:rsid w:val="009875B0"/>
    <w:rsid w:val="00997CA7"/>
    <w:rsid w:val="009B0F23"/>
    <w:rsid w:val="009B255F"/>
    <w:rsid w:val="009B44D8"/>
    <w:rsid w:val="009D6796"/>
    <w:rsid w:val="009D7870"/>
    <w:rsid w:val="009F1B96"/>
    <w:rsid w:val="00A01ACD"/>
    <w:rsid w:val="00A06304"/>
    <w:rsid w:val="00A15A1A"/>
    <w:rsid w:val="00A20373"/>
    <w:rsid w:val="00A21C1D"/>
    <w:rsid w:val="00A22687"/>
    <w:rsid w:val="00A2372A"/>
    <w:rsid w:val="00A3059C"/>
    <w:rsid w:val="00A44E25"/>
    <w:rsid w:val="00A55940"/>
    <w:rsid w:val="00A674E0"/>
    <w:rsid w:val="00A84C60"/>
    <w:rsid w:val="00A91056"/>
    <w:rsid w:val="00AA7163"/>
    <w:rsid w:val="00AB42EE"/>
    <w:rsid w:val="00AB7CA7"/>
    <w:rsid w:val="00AC11D6"/>
    <w:rsid w:val="00AC3143"/>
    <w:rsid w:val="00AD1D11"/>
    <w:rsid w:val="00AE18FA"/>
    <w:rsid w:val="00AF597D"/>
    <w:rsid w:val="00AF67B9"/>
    <w:rsid w:val="00B119A2"/>
    <w:rsid w:val="00B21C1F"/>
    <w:rsid w:val="00B32747"/>
    <w:rsid w:val="00B53FE4"/>
    <w:rsid w:val="00B60167"/>
    <w:rsid w:val="00B6654D"/>
    <w:rsid w:val="00B8710F"/>
    <w:rsid w:val="00B94D67"/>
    <w:rsid w:val="00BB6280"/>
    <w:rsid w:val="00BC1A90"/>
    <w:rsid w:val="00BD4AEF"/>
    <w:rsid w:val="00BE39C1"/>
    <w:rsid w:val="00C04E6A"/>
    <w:rsid w:val="00C109FF"/>
    <w:rsid w:val="00C128F3"/>
    <w:rsid w:val="00C151AE"/>
    <w:rsid w:val="00C23F1A"/>
    <w:rsid w:val="00C3319C"/>
    <w:rsid w:val="00C331FD"/>
    <w:rsid w:val="00C435C9"/>
    <w:rsid w:val="00C519C2"/>
    <w:rsid w:val="00C53398"/>
    <w:rsid w:val="00C566FE"/>
    <w:rsid w:val="00C56770"/>
    <w:rsid w:val="00C605F2"/>
    <w:rsid w:val="00C606A3"/>
    <w:rsid w:val="00C70048"/>
    <w:rsid w:val="00C866FD"/>
    <w:rsid w:val="00C9045B"/>
    <w:rsid w:val="00C96070"/>
    <w:rsid w:val="00CA1A13"/>
    <w:rsid w:val="00CA22FB"/>
    <w:rsid w:val="00CE429B"/>
    <w:rsid w:val="00CF6D1A"/>
    <w:rsid w:val="00D07417"/>
    <w:rsid w:val="00D277E9"/>
    <w:rsid w:val="00D32840"/>
    <w:rsid w:val="00D6563D"/>
    <w:rsid w:val="00D7182F"/>
    <w:rsid w:val="00D84ECA"/>
    <w:rsid w:val="00D914A0"/>
    <w:rsid w:val="00DA23E8"/>
    <w:rsid w:val="00DB4AC8"/>
    <w:rsid w:val="00DC01F4"/>
    <w:rsid w:val="00DD542A"/>
    <w:rsid w:val="00DD7E20"/>
    <w:rsid w:val="00DE4586"/>
    <w:rsid w:val="00DE4A8E"/>
    <w:rsid w:val="00E11442"/>
    <w:rsid w:val="00E11D90"/>
    <w:rsid w:val="00E14EB6"/>
    <w:rsid w:val="00E1512D"/>
    <w:rsid w:val="00E17291"/>
    <w:rsid w:val="00E217AD"/>
    <w:rsid w:val="00E22FCF"/>
    <w:rsid w:val="00E753E8"/>
    <w:rsid w:val="00E81CB3"/>
    <w:rsid w:val="00E8282A"/>
    <w:rsid w:val="00EB12B1"/>
    <w:rsid w:val="00ED678B"/>
    <w:rsid w:val="00EE47F2"/>
    <w:rsid w:val="00EF302B"/>
    <w:rsid w:val="00EF7D81"/>
    <w:rsid w:val="00F02B9A"/>
    <w:rsid w:val="00F10AC2"/>
    <w:rsid w:val="00F15629"/>
    <w:rsid w:val="00F175CE"/>
    <w:rsid w:val="00F17AD7"/>
    <w:rsid w:val="00F26F6B"/>
    <w:rsid w:val="00F52909"/>
    <w:rsid w:val="00F62BF0"/>
    <w:rsid w:val="00F668F9"/>
    <w:rsid w:val="00F803F7"/>
    <w:rsid w:val="00FA7F1E"/>
    <w:rsid w:val="00FB76DD"/>
    <w:rsid w:val="00FC0B95"/>
    <w:rsid w:val="00FC5613"/>
    <w:rsid w:val="00FD3FE9"/>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68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0" Type="http://schemas.openxmlformats.org/officeDocument/2006/relationships/hyperlink" Target="http://www.ecfr.gov/cgi-bin/text-idx?SID=d0c73ac5c114a62f1a7ce536a14e09c3&amp;node=50:12.0.1.1.1.5.1.1&amp;rgn=div8"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7203-E3B4-4880-83B0-E1708D9E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19544</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Chris_Rogers</dc:creator>
  <cp:lastModifiedBy>SYSTEM</cp:lastModifiedBy>
  <cp:revision>2</cp:revision>
  <cp:lastPrinted>2013-12-04T17:10:00Z</cp:lastPrinted>
  <dcterms:created xsi:type="dcterms:W3CDTF">2019-02-28T15:01:00Z</dcterms:created>
  <dcterms:modified xsi:type="dcterms:W3CDTF">2019-02-28T15:01:00Z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