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063" w:rsidRPr="001F3B17" w:rsidRDefault="00FB1063" w:rsidP="00FB106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1F3B17">
        <w:rPr>
          <w:rFonts w:ascii="Arial" w:hAnsi="Arial" w:cs="Arial"/>
          <w:b/>
          <w:bCs/>
          <w:sz w:val="24"/>
          <w:szCs w:val="24"/>
        </w:rPr>
        <w:t>357.2 FERC Form No. 6, Annual Report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F3B17">
        <w:rPr>
          <w:rFonts w:ascii="Arial" w:hAnsi="Arial" w:cs="Arial"/>
          <w:b/>
          <w:bCs/>
          <w:sz w:val="24"/>
          <w:szCs w:val="24"/>
        </w:rPr>
        <w:t>of Oil Pipeline Companies.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 xml:space="preserve">(a) </w:t>
      </w:r>
      <w:r w:rsidRPr="001F3B17">
        <w:rPr>
          <w:rFonts w:ascii="Arial" w:hAnsi="Arial" w:cs="Arial"/>
          <w:i/>
          <w:iCs/>
          <w:sz w:val="24"/>
          <w:szCs w:val="24"/>
        </w:rPr>
        <w:t xml:space="preserve">Who must file. </w:t>
      </w:r>
      <w:r w:rsidRPr="001F3B17">
        <w:rPr>
          <w:rFonts w:ascii="Arial" w:hAnsi="Arial" w:cs="Arial"/>
          <w:sz w:val="24"/>
          <w:szCs w:val="24"/>
        </w:rPr>
        <w:t>(1) Each pipeline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carrier subject to the provisions of section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20 of the Interstate Commerce Act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whose annual jurisdictional operating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revenues has been $500,000 or more for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each of the three previous calendar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years must prepare and file with the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Commission copies of FERC Form No.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6, ‘‘Annual Report of Oil Pipeline Companies,’’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pursuant to the General Instructions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set out in that form. Newly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established entities must use projected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data to determine whether FERC Form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No. 6 must be filed.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(2) Oil pipeline carriers exempt from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filing Form No. 6 whose annual jurisdictional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operating revenues have been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more than $350,000 but less than $500,000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for each of the three previous calendar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years must prepare and file pages 301,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‘‘Operating Revenue Accounts (Account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600),’’ and 700, ‘‘Annual Cost of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Service Based Analysis Schedule,’’ of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FERC Form No. 6. When submitting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pages 301 and 700, each exempt oil pipeline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carrier must include page 1 of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Form No. 6, the Identification and Attestation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schedules.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(3) Oil pipeline carriers exempt from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filing Form No. 6 and pages 301 and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whose annual jurisdictional operating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revenues were $350,000 or less for each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of the three previous calendar years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must prepare and file page 700, ‘‘Annual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Cost of Service Based Analysis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Schedule,’’ of FERC Form No. 6. When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submitting page 700, each exempt oil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pipeline carrier must include page 1 of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Form No. 6, the Identification and Attestation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schedules.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 xml:space="preserve">(b) </w:t>
      </w:r>
      <w:r w:rsidRPr="001F3B17">
        <w:rPr>
          <w:rFonts w:ascii="Arial" w:hAnsi="Arial" w:cs="Arial"/>
          <w:i/>
          <w:iCs/>
          <w:sz w:val="24"/>
          <w:szCs w:val="24"/>
        </w:rPr>
        <w:t xml:space="preserve">When to file. </w:t>
      </w:r>
      <w:r w:rsidRPr="001F3B17">
        <w:rPr>
          <w:rFonts w:ascii="Arial" w:hAnsi="Arial" w:cs="Arial"/>
          <w:sz w:val="24"/>
          <w:szCs w:val="24"/>
        </w:rPr>
        <w:t>(1) The annual report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for the year ending December 31, 2004,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must be filed on April 25, 2005.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(2) The annual report for each year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lastRenderedPageBreak/>
        <w:t>thereafter must be filed on April 18 of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the subsequent year.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 xml:space="preserve">(c) </w:t>
      </w:r>
      <w:r w:rsidRPr="001F3B17">
        <w:rPr>
          <w:rFonts w:ascii="Arial" w:hAnsi="Arial" w:cs="Arial"/>
          <w:i/>
          <w:iCs/>
          <w:sz w:val="24"/>
          <w:szCs w:val="24"/>
        </w:rPr>
        <w:t xml:space="preserve">What to submit. </w:t>
      </w:r>
      <w:r w:rsidRPr="001F3B17">
        <w:rPr>
          <w:rFonts w:ascii="Arial" w:hAnsi="Arial" w:cs="Arial"/>
          <w:sz w:val="24"/>
          <w:szCs w:val="24"/>
        </w:rPr>
        <w:t>(1) This report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form must be filed as prescribed in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§ 385.2011 of this chapter and as indicated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in the General Instructions set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out in the report form, and must be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properly completed and verified.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(2) A copy of the report must be retained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by the pipeline carrier in its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files. The conformed copies may be produced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by any legible means of reproduction.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(3) The form must be filed in electronic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format only pursuant to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§ 385.2011 of this chapter, beginning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with report year 2002, due on or before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March 31, 2003.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[Order 620, 65 FR 81344, Dec. 26, 2000, as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amended by Order 628, 68 FR 269, Jan. 3, 2003;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69 FR 9044, Feb. 26, 2004]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F3B17">
        <w:rPr>
          <w:rFonts w:ascii="Arial" w:hAnsi="Arial" w:cs="Arial"/>
          <w:b/>
          <w:bCs/>
          <w:sz w:val="24"/>
          <w:szCs w:val="24"/>
        </w:rPr>
        <w:t>§ 357.4 FERC Form No. 6–Q, Quarterly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F3B17">
        <w:rPr>
          <w:rFonts w:ascii="Arial" w:hAnsi="Arial" w:cs="Arial"/>
          <w:b/>
          <w:bCs/>
          <w:sz w:val="24"/>
          <w:szCs w:val="24"/>
        </w:rPr>
        <w:t>report of oil pipeline companies.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 xml:space="preserve">(a) </w:t>
      </w:r>
      <w:r w:rsidRPr="001F3B17">
        <w:rPr>
          <w:rFonts w:ascii="Arial" w:hAnsi="Arial" w:cs="Arial"/>
          <w:i/>
          <w:iCs/>
          <w:sz w:val="24"/>
          <w:szCs w:val="24"/>
        </w:rPr>
        <w:t xml:space="preserve">Prescription. </w:t>
      </w:r>
      <w:r w:rsidRPr="001F3B17">
        <w:rPr>
          <w:rFonts w:ascii="Arial" w:hAnsi="Arial" w:cs="Arial"/>
          <w:sz w:val="24"/>
          <w:szCs w:val="24"/>
        </w:rPr>
        <w:t>The quarterly financial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report form of oil pipeline companies,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designated as FERC Form No. 6–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Q, is prescribed for the reporting quarter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ending March 31, 2004, and each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quarter thereafter.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 xml:space="preserve">(b) </w:t>
      </w:r>
      <w:r w:rsidRPr="001F3B17">
        <w:rPr>
          <w:rFonts w:ascii="Arial" w:hAnsi="Arial" w:cs="Arial"/>
          <w:i/>
          <w:iCs/>
          <w:sz w:val="24"/>
          <w:szCs w:val="24"/>
        </w:rPr>
        <w:t>Filing requirements</w:t>
      </w:r>
      <w:r w:rsidRPr="001F3B17">
        <w:rPr>
          <w:rFonts w:ascii="Arial" w:hAnsi="Arial" w:cs="Arial"/>
          <w:sz w:val="24"/>
          <w:szCs w:val="24"/>
        </w:rPr>
        <w:t xml:space="preserve">—(1) </w:t>
      </w:r>
      <w:r w:rsidRPr="001F3B17">
        <w:rPr>
          <w:rFonts w:ascii="Arial" w:hAnsi="Arial" w:cs="Arial"/>
          <w:i/>
          <w:iCs/>
          <w:sz w:val="24"/>
          <w:szCs w:val="24"/>
        </w:rPr>
        <w:t>Who must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i/>
          <w:iCs/>
          <w:sz w:val="24"/>
          <w:szCs w:val="24"/>
        </w:rPr>
        <w:t xml:space="preserve">file. </w:t>
      </w:r>
      <w:r w:rsidRPr="001F3B17">
        <w:rPr>
          <w:rFonts w:ascii="Arial" w:hAnsi="Arial" w:cs="Arial"/>
          <w:sz w:val="24"/>
          <w:szCs w:val="24"/>
        </w:rPr>
        <w:t>Each oil pipeline company, subject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to the provisions of section 20 of the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Interstate Commerce Act, must prepare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and file with the Commission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FERC Form No. 6–Q.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 xml:space="preserve">(2) </w:t>
      </w:r>
      <w:r w:rsidRPr="001F3B17">
        <w:rPr>
          <w:rFonts w:ascii="Arial" w:hAnsi="Arial" w:cs="Arial"/>
          <w:i/>
          <w:iCs/>
          <w:sz w:val="24"/>
          <w:szCs w:val="24"/>
        </w:rPr>
        <w:t xml:space="preserve">When to file and what to file. </w:t>
      </w:r>
      <w:r w:rsidRPr="001F3B17">
        <w:rPr>
          <w:rFonts w:ascii="Arial" w:hAnsi="Arial" w:cs="Arial"/>
          <w:sz w:val="24"/>
          <w:szCs w:val="24"/>
        </w:rPr>
        <w:t>This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quarterly financial report form must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be filed as follows: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(i) The quarterly financial report for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the period January 1 through March 31,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2004, must be filed on or before July 23,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2004.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(ii) The quarterly financial report for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the period April 1 through June 30,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2004, must be filed on or before September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22, 2004.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(iii) The quarterly financial report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for the period July 1 through September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30, 2004, must be filed on or before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December 23, 2004.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(iv) The quarterly financial report for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the period January 1 through March 31,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2005, must be filed on or before June 13,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2005.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(v) This report must be filed as prescribed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in § 385.2011 of this chapter and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as indicated in the General Instructions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set out in the quarterly report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form, and must be properly completed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and verified. Filing on electronic media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pursuant to § 385.2011 of this chapter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will be required commencing with the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reporting quarter ending March 31,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2004, due on or before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(vi) The quarterly financial report for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the period April 1 through June 30,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2005, must be filed on or before September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12, 2005.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(vii) Subsequent quarterly financial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reports must be filed within 70 days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from the end of the reporting quarter.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(viii) The quarterly financial report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for the period July 1 through September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30, 2005 must be filed on or before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December 13, 2005.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[69 FR 9045, Feb. 26, 2004, as amended by</w:t>
      </w:r>
    </w:p>
    <w:p w:rsidR="007E7C9D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Order 646–A, 69 FR 32444, June 10, 2004]</w:t>
      </w:r>
    </w:p>
    <w:sectPr w:rsidR="007E7C9D" w:rsidRPr="001F3B1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108" w:rsidRDefault="002D5108" w:rsidP="00FB1063">
      <w:pPr>
        <w:spacing w:after="0" w:line="240" w:lineRule="auto"/>
      </w:pPr>
      <w:r>
        <w:separator/>
      </w:r>
    </w:p>
  </w:endnote>
  <w:endnote w:type="continuationSeparator" w:id="0">
    <w:p w:rsidR="002D5108" w:rsidRDefault="002D5108" w:rsidP="00FB1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108" w:rsidRDefault="002D5108" w:rsidP="00FB1063">
      <w:pPr>
        <w:spacing w:after="0" w:line="240" w:lineRule="auto"/>
      </w:pPr>
      <w:r>
        <w:separator/>
      </w:r>
    </w:p>
  </w:footnote>
  <w:footnote w:type="continuationSeparator" w:id="0">
    <w:p w:rsidR="002D5108" w:rsidRDefault="002D5108" w:rsidP="00FB1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B17" w:rsidRDefault="001F3B17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18 CFR for FERC-6 and FERC-6Q</w:t>
    </w:r>
  </w:p>
  <w:p w:rsidR="001F3B17" w:rsidRPr="001F3B17" w:rsidRDefault="001F3B17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2018 version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63"/>
    <w:rsid w:val="001F3B17"/>
    <w:rsid w:val="002D5108"/>
    <w:rsid w:val="007E7C9D"/>
    <w:rsid w:val="00C25726"/>
    <w:rsid w:val="00FB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B17"/>
  </w:style>
  <w:style w:type="paragraph" w:styleId="Footer">
    <w:name w:val="footer"/>
    <w:basedOn w:val="Normal"/>
    <w:link w:val="FooterChar"/>
    <w:uiPriority w:val="99"/>
    <w:unhideWhenUsed/>
    <w:rsid w:val="001F3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B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B17"/>
  </w:style>
  <w:style w:type="paragraph" w:styleId="Footer">
    <w:name w:val="footer"/>
    <w:basedOn w:val="Normal"/>
    <w:link w:val="FooterChar"/>
    <w:uiPriority w:val="99"/>
    <w:unhideWhenUsed/>
    <w:rsid w:val="001F3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3652</Characters>
  <Application>Microsoft Office Word</Application>
  <DocSecurity>0</DocSecurity>
  <Lines>30</Lines>
  <Paragraphs>8</Paragraphs>
  <ScaleCrop>false</ScaleCrop>
  <Company>FERC</Company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Brown</dc:creator>
  <cp:keywords/>
  <dc:description/>
  <cp:lastModifiedBy>SYSTEM</cp:lastModifiedBy>
  <cp:revision>2</cp:revision>
  <dcterms:created xsi:type="dcterms:W3CDTF">2019-01-29T18:54:00Z</dcterms:created>
  <dcterms:modified xsi:type="dcterms:W3CDTF">2019-01-29T18:54:00Z</dcterms:modified>
</cp:coreProperties>
</file>