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97A5D" w:rsidRDefault="00397A5D" w:rsidP="00397A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lang w:val="en-CA"/>
        </w:rPr>
        <w:fldChar w:fldCharType="begin"/>
      </w:r>
      <w:r>
        <w:rPr>
          <w:lang w:val="en-CA"/>
        </w:rPr>
        <w:instrText xml:space="preserve"> SEQ CHAPTER \h \r 1</w:instrText>
      </w:r>
      <w:r>
        <w:rPr>
          <w:lang w:val="en-CA"/>
        </w:rPr>
        <w:fldChar w:fldCharType="end"/>
      </w:r>
      <w:r>
        <w:rPr>
          <w:b/>
          <w:bCs/>
          <w:sz w:val="32"/>
          <w:szCs w:val="32"/>
        </w:rPr>
        <w:t>Supporting Statement A</w:t>
      </w:r>
    </w:p>
    <w:p w:rsidR="00397A5D" w:rsidRDefault="00397A5D" w:rsidP="00397A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397A5D" w:rsidRDefault="00032F25" w:rsidP="00397A5D">
      <w:pPr>
        <w:jc w:val="center"/>
        <w:rPr>
          <w:b/>
          <w:bCs/>
          <w:sz w:val="32"/>
        </w:rPr>
      </w:pPr>
      <w:r>
        <w:rPr>
          <w:b/>
          <w:bCs/>
          <w:sz w:val="32"/>
        </w:rPr>
        <w:t>Forest Management Decision Protest Process and Log Export and Substitution</w:t>
      </w:r>
    </w:p>
    <w:p w:rsidR="00397A5D" w:rsidRDefault="00397A5D" w:rsidP="00397A5D">
      <w:pPr>
        <w:jc w:val="center"/>
        <w:rPr>
          <w:b/>
          <w:bCs/>
          <w:sz w:val="32"/>
          <w:szCs w:val="32"/>
        </w:rPr>
      </w:pPr>
      <w:r w:rsidRPr="00397A5D">
        <w:rPr>
          <w:b/>
          <w:bCs/>
          <w:sz w:val="32"/>
        </w:rPr>
        <w:t>(43 CFR Part</w:t>
      </w:r>
      <w:r w:rsidR="00C65ECD">
        <w:rPr>
          <w:b/>
          <w:bCs/>
          <w:sz w:val="32"/>
        </w:rPr>
        <w:t>s 5000 and</w:t>
      </w:r>
      <w:r w:rsidRPr="00397A5D">
        <w:rPr>
          <w:b/>
          <w:bCs/>
          <w:sz w:val="32"/>
        </w:rPr>
        <w:t xml:space="preserve"> 5420)</w:t>
      </w:r>
    </w:p>
    <w:p w:rsidR="00397A5D" w:rsidRDefault="00397A5D" w:rsidP="00397A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397A5D" w:rsidRDefault="00397A5D" w:rsidP="00397A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1004-0058</w:t>
      </w:r>
    </w:p>
    <w:p w:rsidR="00397A5D" w:rsidRDefault="00397A5D" w:rsidP="00397A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397A5D" w:rsidRDefault="00397A5D" w:rsidP="00397A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None.</w:t>
      </w:r>
    </w:p>
    <w:p w:rsidR="00397A5D" w:rsidRDefault="00397A5D" w:rsidP="00397A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397A5D" w:rsidRDefault="00397A5D" w:rsidP="00397A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General Instructions</w:t>
      </w:r>
      <w:r>
        <w:t xml:space="preserve"> </w:t>
      </w:r>
    </w:p>
    <w:p w:rsidR="00397A5D" w:rsidRDefault="00397A5D" w:rsidP="00397A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97A5D" w:rsidRDefault="00397A5D" w:rsidP="00397A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397A5D" w:rsidRDefault="00397A5D" w:rsidP="00397A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97A5D" w:rsidRDefault="00397A5D" w:rsidP="00397A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Specific Instructions</w:t>
      </w:r>
    </w:p>
    <w:p w:rsidR="00397A5D" w:rsidRDefault="00397A5D" w:rsidP="00397A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97A5D" w:rsidRDefault="00397A5D" w:rsidP="00397A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bCs/>
        </w:rPr>
        <w:t>Justification</w:t>
      </w:r>
    </w:p>
    <w:p w:rsidR="00397A5D" w:rsidRDefault="00397A5D" w:rsidP="00397A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94A6A" w:rsidRPr="00194A6A" w:rsidRDefault="00194A6A" w:rsidP="00194A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194A6A">
        <w:rPr>
          <w:b/>
        </w:rPr>
        <w:t>1.</w:t>
      </w:r>
      <w:r w:rsidRPr="00194A6A">
        <w:rPr>
          <w:b/>
        </w:rPr>
        <w:tab/>
        <w:t>Explain the circumstances that make the collection of information necessary.  Identify any legal or administrative requirements that necessitate the collection.</w:t>
      </w:r>
    </w:p>
    <w:p w:rsidR="0066655C" w:rsidRPr="00F93281" w:rsidRDefault="00503A38" w:rsidP="0066655C">
      <w:r>
        <w:t xml:space="preserve">  </w:t>
      </w:r>
    </w:p>
    <w:p w:rsidR="00E4344A" w:rsidRDefault="00161501" w:rsidP="00E4344A">
      <w:r>
        <w:t xml:space="preserve">The Bureau of Land Management (BLM) seeks approval for an extension </w:t>
      </w:r>
      <w:r w:rsidR="008A486F">
        <w:t xml:space="preserve">and revision </w:t>
      </w:r>
      <w:r>
        <w:t>of the info</w:t>
      </w:r>
      <w:r w:rsidR="00153954">
        <w:t xml:space="preserve">rmation collection requirements </w:t>
      </w:r>
      <w:r w:rsidR="009C1DB9">
        <w:t xml:space="preserve">pertaining to timber transactions.  </w:t>
      </w:r>
      <w:r w:rsidR="00B36821">
        <w:t xml:space="preserve">The BLM </w:t>
      </w:r>
      <w:r w:rsidR="007C76F5">
        <w:t xml:space="preserve">uses the information </w:t>
      </w:r>
      <w:r w:rsidR="00E4344A">
        <w:t>to:</w:t>
      </w:r>
    </w:p>
    <w:p w:rsidR="00E4344A" w:rsidRDefault="00E4344A" w:rsidP="00E4344A"/>
    <w:p w:rsidR="00E718CA" w:rsidRDefault="00E4344A" w:rsidP="006E31F7">
      <w:pPr>
        <w:numPr>
          <w:ilvl w:val="0"/>
          <w:numId w:val="7"/>
        </w:numPr>
        <w:ind w:left="1080"/>
      </w:pPr>
      <w:r>
        <w:t xml:space="preserve">Enforce statutory </w:t>
      </w:r>
      <w:r w:rsidR="003D3A87">
        <w:t xml:space="preserve">restrictions on:  (1) </w:t>
      </w:r>
      <w:r>
        <w:t xml:space="preserve">exports of </w:t>
      </w:r>
      <w:r w:rsidR="003D3A87">
        <w:t xml:space="preserve">unprocessed </w:t>
      </w:r>
      <w:r>
        <w:t>timber pu</w:t>
      </w:r>
      <w:r w:rsidR="00010FAB">
        <w:t xml:space="preserve">rchased from </w:t>
      </w:r>
      <w:r w:rsidR="007E4C7E">
        <w:t>Federal</w:t>
      </w:r>
      <w:r>
        <w:t xml:space="preserve"> lands</w:t>
      </w:r>
      <w:r w:rsidR="007500D8">
        <w:t xml:space="preserve"> west of the 100</w:t>
      </w:r>
      <w:r w:rsidR="007500D8" w:rsidRPr="003D3A87">
        <w:rPr>
          <w:vertAlign w:val="superscript"/>
        </w:rPr>
        <w:t>th</w:t>
      </w:r>
      <w:r w:rsidR="007500D8">
        <w:t xml:space="preserve"> meridian in the contiguous 48 states</w:t>
      </w:r>
      <w:r w:rsidR="003D3A87">
        <w:t xml:space="preserve">, (2) </w:t>
      </w:r>
      <w:r w:rsidR="00190EC0">
        <w:t xml:space="preserve">the use of </w:t>
      </w:r>
      <w:r w:rsidR="003D3A87">
        <w:t xml:space="preserve">such timber </w:t>
      </w:r>
      <w:r w:rsidR="00153954">
        <w:t>in substitution for exported timber originating</w:t>
      </w:r>
      <w:r w:rsidR="003D3A87">
        <w:t xml:space="preserve"> from private lands, and (3) the purchase of such timber by a person who </w:t>
      </w:r>
      <w:r w:rsidR="00153954">
        <w:t xml:space="preserve">has exported </w:t>
      </w:r>
      <w:r w:rsidR="003D3A87">
        <w:t xml:space="preserve">such timber </w:t>
      </w:r>
      <w:r w:rsidR="00153954">
        <w:t>during the preceding 24-month period</w:t>
      </w:r>
      <w:r w:rsidR="00E718CA">
        <w:t>;</w:t>
      </w:r>
    </w:p>
    <w:p w:rsidR="00230772" w:rsidRDefault="008B13A0" w:rsidP="008B13A0">
      <w:pPr>
        <w:numPr>
          <w:ilvl w:val="0"/>
          <w:numId w:val="7"/>
        </w:numPr>
        <w:ind w:left="1080"/>
      </w:pPr>
      <w:r>
        <w:t xml:space="preserve">Collect disposition data (i.e. how much timber is harvested or processed by small businesses) that help </w:t>
      </w:r>
      <w:r w:rsidR="00E718CA">
        <w:t>the Small Business Adminis</w:t>
      </w:r>
      <w:r>
        <w:t>t</w:t>
      </w:r>
      <w:r w:rsidR="00E718CA">
        <w:t xml:space="preserve">ration </w:t>
      </w:r>
      <w:r>
        <w:t xml:space="preserve">establish targets </w:t>
      </w:r>
      <w:r w:rsidR="00E718CA">
        <w:t>for the BLM to set aside a percentage of sales that must be offered exclusively to small businesses for certain geographical areas;</w:t>
      </w:r>
      <w:r w:rsidR="00230772">
        <w:t xml:space="preserve"> and</w:t>
      </w:r>
    </w:p>
    <w:p w:rsidR="00153954" w:rsidRDefault="00153954" w:rsidP="009E5192">
      <w:pPr>
        <w:numPr>
          <w:ilvl w:val="0"/>
          <w:numId w:val="7"/>
        </w:numPr>
        <w:ind w:left="1080"/>
      </w:pPr>
      <w:r>
        <w:t xml:space="preserve">Provide </w:t>
      </w:r>
      <w:r w:rsidR="003D3A87">
        <w:t>an opportunity for protests of forest management decisions.</w:t>
      </w:r>
    </w:p>
    <w:p w:rsidR="00153954" w:rsidRDefault="00153954" w:rsidP="00D10A2E"/>
    <w:p w:rsidR="007C76F5" w:rsidRDefault="00153954" w:rsidP="00153954">
      <w:r>
        <w:t>Th</w:t>
      </w:r>
      <w:r w:rsidR="007C76F5">
        <w:t>e following authorities necessitate this collection of information:</w:t>
      </w:r>
    </w:p>
    <w:p w:rsidR="008B13A0" w:rsidRDefault="008B13A0" w:rsidP="00153954"/>
    <w:p w:rsidR="00CA1ECC" w:rsidRDefault="00B76C59" w:rsidP="00CA1ECC">
      <w:r>
        <w:t>• Section 15 of t</w:t>
      </w:r>
      <w:r w:rsidR="00CA1ECC">
        <w:t>he S</w:t>
      </w:r>
      <w:r w:rsidR="00CA1ECC" w:rsidRPr="00564495">
        <w:t xml:space="preserve">mall </w:t>
      </w:r>
      <w:r w:rsidR="00CA1ECC">
        <w:t>Business A</w:t>
      </w:r>
      <w:r w:rsidR="00CA1ECC" w:rsidRPr="00564495">
        <w:t>ct</w:t>
      </w:r>
      <w:r>
        <w:t>, 15 U.S.C. 644;</w:t>
      </w:r>
    </w:p>
    <w:p w:rsidR="00D418E9" w:rsidRDefault="00CA1ECC" w:rsidP="00161501">
      <w:r>
        <w:t>• The Timber Resources Conservation and Shortage Relief Act, 16 U.S.C. 620 – 620j;</w:t>
      </w:r>
    </w:p>
    <w:p w:rsidR="00C73E27" w:rsidRDefault="00C73E27" w:rsidP="00F11CB1">
      <w:r>
        <w:t>• The Materials Act, 30 U.S.C. 601 – 604;</w:t>
      </w:r>
    </w:p>
    <w:p w:rsidR="00161501" w:rsidRDefault="00F11CB1" w:rsidP="00F11CB1">
      <w:r>
        <w:t xml:space="preserve">• </w:t>
      </w:r>
      <w:r w:rsidR="00161501">
        <w:t xml:space="preserve">The </w:t>
      </w:r>
      <w:r w:rsidR="00925AF0">
        <w:t xml:space="preserve">Oregon and California Lands </w:t>
      </w:r>
      <w:r w:rsidR="00B36821">
        <w:t>Act</w:t>
      </w:r>
      <w:r w:rsidR="00925AF0">
        <w:t xml:space="preserve">, </w:t>
      </w:r>
      <w:r w:rsidR="00B36821">
        <w:t>43</w:t>
      </w:r>
      <w:r w:rsidR="00161501">
        <w:t xml:space="preserve"> U.S.C. </w:t>
      </w:r>
      <w:r w:rsidR="00564495">
        <w:t>2601</w:t>
      </w:r>
      <w:r w:rsidR="00925AF0">
        <w:t>;</w:t>
      </w:r>
    </w:p>
    <w:p w:rsidR="00D418E9" w:rsidRDefault="00D418E9" w:rsidP="00D418E9">
      <w:r w:rsidRPr="00494F83">
        <w:t>•</w:t>
      </w:r>
      <w:r>
        <w:t xml:space="preserve"> 13 CFR 125.2</w:t>
      </w:r>
      <w:r w:rsidR="00FC40B1">
        <w:t>(c)</w:t>
      </w:r>
      <w:r>
        <w:t>; and</w:t>
      </w:r>
    </w:p>
    <w:p w:rsidR="007C76F5" w:rsidRPr="0005741E" w:rsidRDefault="007C76F5" w:rsidP="007C76F5">
      <w:r>
        <w:t xml:space="preserve">• </w:t>
      </w:r>
      <w:r w:rsidR="00503CB0">
        <w:t xml:space="preserve">43 </w:t>
      </w:r>
      <w:r>
        <w:t>CFR part</w:t>
      </w:r>
      <w:r w:rsidR="004456F7">
        <w:t>s 5000 and</w:t>
      </w:r>
      <w:r w:rsidR="00D418E9">
        <w:t xml:space="preserve"> 5420.</w:t>
      </w:r>
    </w:p>
    <w:p w:rsidR="00161501" w:rsidRDefault="00161501" w:rsidP="00161501">
      <w:pPr>
        <w:ind w:firstLine="420"/>
      </w:pPr>
    </w:p>
    <w:p w:rsidR="00B8764D" w:rsidRPr="00B8764D" w:rsidRDefault="00B8764D" w:rsidP="00B876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B8764D">
        <w:rPr>
          <w:b/>
        </w:rPr>
        <w:t>2.</w:t>
      </w:r>
      <w:r w:rsidRPr="00B8764D">
        <w:rPr>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2174A7" w:rsidRDefault="002174A7" w:rsidP="0004629B">
      <w:pPr>
        <w:rPr>
          <w:kern w:val="2"/>
        </w:rPr>
      </w:pPr>
    </w:p>
    <w:p w:rsidR="00161501" w:rsidRDefault="00161501" w:rsidP="00161501">
      <w:r>
        <w:t>The BLM needs the required information to</w:t>
      </w:r>
      <w:r w:rsidR="00B36821">
        <w:t xml:space="preserve"> determine:</w:t>
      </w:r>
    </w:p>
    <w:p w:rsidR="00221DAC" w:rsidRDefault="00221DAC" w:rsidP="00161501"/>
    <w:p w:rsidR="00786B3B" w:rsidRDefault="00221DAC" w:rsidP="00221DAC">
      <w:pPr>
        <w:widowControl w:val="0"/>
        <w:autoSpaceDE w:val="0"/>
        <w:autoSpaceDN w:val="0"/>
        <w:adjustRightInd w:val="0"/>
        <w:ind w:left="420"/>
      </w:pPr>
      <w:r>
        <w:t>(a)</w:t>
      </w:r>
      <w:r w:rsidR="00786B3B" w:rsidRPr="00786B3B">
        <w:t xml:space="preserve"> </w:t>
      </w:r>
      <w:r w:rsidR="00786B3B">
        <w:t xml:space="preserve">Whether applicants will qualify to purchase </w:t>
      </w:r>
      <w:r w:rsidR="007E4C7E">
        <w:t>Federal</w:t>
      </w:r>
      <w:r w:rsidR="00786B3B">
        <w:t xml:space="preserve"> timber resources</w:t>
      </w:r>
      <w:r w:rsidR="00EC5697">
        <w:t xml:space="preserve"> under export criteria</w:t>
      </w:r>
      <w:r w:rsidR="00786B3B">
        <w:t>; and</w:t>
      </w:r>
      <w:r>
        <w:t xml:space="preserve"> </w:t>
      </w:r>
    </w:p>
    <w:p w:rsidR="00786B3B" w:rsidRDefault="00786B3B" w:rsidP="00221DAC">
      <w:pPr>
        <w:widowControl w:val="0"/>
        <w:autoSpaceDE w:val="0"/>
        <w:autoSpaceDN w:val="0"/>
        <w:adjustRightInd w:val="0"/>
        <w:ind w:left="420"/>
      </w:pPr>
      <w:r>
        <w:t xml:space="preserve">(b) If </w:t>
      </w:r>
      <w:r w:rsidR="001E3698">
        <w:t xml:space="preserve">illegal </w:t>
      </w:r>
      <w:r>
        <w:t xml:space="preserve">substitution of </w:t>
      </w:r>
      <w:r w:rsidR="007E4C7E">
        <w:t>Federal</w:t>
      </w:r>
      <w:r>
        <w:t xml:space="preserve"> timber for exported private timber </w:t>
      </w:r>
      <w:r w:rsidR="00EC5697">
        <w:t xml:space="preserve">has </w:t>
      </w:r>
      <w:r>
        <w:t>occurred</w:t>
      </w:r>
      <w:r w:rsidR="00EC5697">
        <w:t>; and</w:t>
      </w:r>
      <w:r w:rsidR="00221DAC">
        <w:t xml:space="preserve"> </w:t>
      </w:r>
    </w:p>
    <w:p w:rsidR="00161501" w:rsidRDefault="00786B3B" w:rsidP="00221DAC">
      <w:pPr>
        <w:widowControl w:val="0"/>
        <w:autoSpaceDE w:val="0"/>
        <w:autoSpaceDN w:val="0"/>
        <w:adjustRightInd w:val="0"/>
        <w:ind w:left="420"/>
      </w:pPr>
      <w:r>
        <w:t xml:space="preserve">(c) </w:t>
      </w:r>
      <w:r w:rsidR="000837DD">
        <w:t xml:space="preserve">If </w:t>
      </w:r>
      <w:r w:rsidR="007852AA">
        <w:t>f</w:t>
      </w:r>
      <w:r w:rsidR="000837DD">
        <w:t xml:space="preserve">irms </w:t>
      </w:r>
      <w:r>
        <w:t xml:space="preserve">that purchase </w:t>
      </w:r>
      <w:r w:rsidR="007E4C7E">
        <w:t>Federal</w:t>
      </w:r>
      <w:r>
        <w:t xml:space="preserve"> </w:t>
      </w:r>
      <w:r w:rsidR="000837DD">
        <w:t>timber</w:t>
      </w:r>
      <w:r>
        <w:t xml:space="preserve"> are disposing of logs </w:t>
      </w:r>
      <w:r w:rsidR="00EC5697">
        <w:t>to</w:t>
      </w:r>
      <w:r>
        <w:t xml:space="preserve"> firms that export</w:t>
      </w:r>
      <w:r w:rsidR="00EC5697">
        <w:t xml:space="preserve"> private timber;</w:t>
      </w:r>
      <w:r w:rsidR="001E3698">
        <w:t xml:space="preserve"> and</w:t>
      </w:r>
    </w:p>
    <w:p w:rsidR="00221DAC" w:rsidRDefault="00485463" w:rsidP="00221DAC">
      <w:pPr>
        <w:widowControl w:val="0"/>
        <w:autoSpaceDE w:val="0"/>
        <w:autoSpaceDN w:val="0"/>
        <w:adjustRightInd w:val="0"/>
        <w:ind w:left="420"/>
      </w:pPr>
      <w:r>
        <w:t>(</w:t>
      </w:r>
      <w:r w:rsidR="00786B3B">
        <w:t>d</w:t>
      </w:r>
      <w:r>
        <w:t xml:space="preserve">) </w:t>
      </w:r>
      <w:r w:rsidR="007852AA">
        <w:t>The volume of timber purchased by small business and subsequently sold to large businesses</w:t>
      </w:r>
      <w:r w:rsidR="006C394E">
        <w:t xml:space="preserve"> to assess the market share of small business activities</w:t>
      </w:r>
      <w:r w:rsidR="00A95F0B">
        <w:t>.</w:t>
      </w:r>
    </w:p>
    <w:p w:rsidR="00161501" w:rsidRDefault="00161501" w:rsidP="00161501"/>
    <w:p w:rsidR="001E3698" w:rsidRDefault="00786B3B" w:rsidP="00161501">
      <w:r>
        <w:t>The BLM uses Form 5450-17, Export Determination,</w:t>
      </w:r>
      <w:r w:rsidRPr="00786B3B">
        <w:t xml:space="preserve"> </w:t>
      </w:r>
      <w:r>
        <w:t xml:space="preserve">Form 5460-15, Log Scale and Disposition of Timber Removed Report, and Form 5460-17, Substitution Determination, to collect the information </w:t>
      </w:r>
      <w:r w:rsidR="001E3698">
        <w:t>described at 43 CFR 5424.1.</w:t>
      </w:r>
    </w:p>
    <w:p w:rsidR="00C06254" w:rsidRDefault="00C06254" w:rsidP="00161501"/>
    <w:p w:rsidR="00C06254" w:rsidRPr="00036F25" w:rsidRDefault="00C06254" w:rsidP="00C06254">
      <w:pPr>
        <w:rPr>
          <w:u w:val="single"/>
        </w:rPr>
      </w:pPr>
      <w:r>
        <w:rPr>
          <w:u w:val="single"/>
        </w:rPr>
        <w:t>Export Determination</w:t>
      </w:r>
    </w:p>
    <w:p w:rsidR="00786B3B" w:rsidRDefault="00786B3B" w:rsidP="00161501"/>
    <w:p w:rsidR="00786B3B" w:rsidRDefault="00786B3B" w:rsidP="00786B3B">
      <w:r>
        <w:t>In Form 5450-17</w:t>
      </w:r>
      <w:r w:rsidR="004545E1">
        <w:t xml:space="preserve"> (Export Determination)</w:t>
      </w:r>
      <w:r>
        <w:t xml:space="preserve">, the BLM requires applicants to </w:t>
      </w:r>
      <w:r w:rsidR="004545E1">
        <w:t>disclose</w:t>
      </w:r>
      <w:r>
        <w:t>:</w:t>
      </w:r>
    </w:p>
    <w:p w:rsidR="00786B3B" w:rsidRDefault="00786B3B" w:rsidP="00786B3B"/>
    <w:p w:rsidR="00786B3B" w:rsidRDefault="00786B3B" w:rsidP="00786B3B">
      <w:pPr>
        <w:numPr>
          <w:ilvl w:val="0"/>
          <w:numId w:val="3"/>
        </w:numPr>
      </w:pPr>
      <w:r>
        <w:t>The location of the processing facility to determine the tributary area;</w:t>
      </w:r>
    </w:p>
    <w:p w:rsidR="00786B3B" w:rsidRDefault="00786B3B" w:rsidP="00786B3B">
      <w:pPr>
        <w:numPr>
          <w:ilvl w:val="0"/>
          <w:numId w:val="3"/>
        </w:numPr>
      </w:pPr>
      <w:r>
        <w:t>An answer (yes or no) to the question, “Have you exported private timber from lands tributary to the above processing facility within the last 12 months?”</w:t>
      </w:r>
    </w:p>
    <w:p w:rsidR="00786B3B" w:rsidRDefault="00786B3B" w:rsidP="00786B3B">
      <w:pPr>
        <w:numPr>
          <w:ilvl w:val="0"/>
          <w:numId w:val="3"/>
        </w:numPr>
      </w:pPr>
      <w:r>
        <w:t>If the answer is “yes” to the above question, the date of the last export sale;</w:t>
      </w:r>
    </w:p>
    <w:p w:rsidR="00786B3B" w:rsidRDefault="00786B3B" w:rsidP="00786B3B">
      <w:pPr>
        <w:numPr>
          <w:ilvl w:val="0"/>
          <w:numId w:val="3"/>
        </w:numPr>
      </w:pPr>
      <w:r>
        <w:t>The names of affiliates (as defined at 43 CFR 5424.0-5) who have exported private timber from lands tributary to the above processing facility within the  last 12 months and date of last export sale;</w:t>
      </w:r>
    </w:p>
    <w:p w:rsidR="00786B3B" w:rsidRDefault="00786B3B" w:rsidP="00786B3B">
      <w:pPr>
        <w:numPr>
          <w:ilvl w:val="0"/>
          <w:numId w:val="3"/>
        </w:numPr>
      </w:pPr>
      <w:r>
        <w:t>The name of the firm for identification purposes;</w:t>
      </w:r>
    </w:p>
    <w:p w:rsidR="00786B3B" w:rsidRDefault="00786B3B" w:rsidP="00786B3B">
      <w:pPr>
        <w:numPr>
          <w:ilvl w:val="0"/>
          <w:numId w:val="3"/>
        </w:numPr>
      </w:pPr>
      <w:r>
        <w:t>Signature of signing officer;</w:t>
      </w:r>
    </w:p>
    <w:p w:rsidR="00786B3B" w:rsidRDefault="00786B3B" w:rsidP="00786B3B">
      <w:pPr>
        <w:numPr>
          <w:ilvl w:val="0"/>
          <w:numId w:val="3"/>
        </w:numPr>
      </w:pPr>
      <w:r>
        <w:t>Title of signing officer; and</w:t>
      </w:r>
    </w:p>
    <w:p w:rsidR="00036F25" w:rsidRDefault="00786B3B" w:rsidP="00786B3B">
      <w:pPr>
        <w:numPr>
          <w:ilvl w:val="0"/>
          <w:numId w:val="3"/>
        </w:numPr>
      </w:pPr>
      <w:r>
        <w:t>Date.</w:t>
      </w:r>
    </w:p>
    <w:p w:rsidR="00036F25" w:rsidRPr="00036F25" w:rsidRDefault="00036F25" w:rsidP="00036F25">
      <w:r>
        <w:br w:type="page"/>
      </w:r>
      <w:r>
        <w:rPr>
          <w:u w:val="single"/>
        </w:rPr>
        <w:lastRenderedPageBreak/>
        <w:t>Substitution Determination</w:t>
      </w:r>
    </w:p>
    <w:p w:rsidR="00036F25" w:rsidRDefault="00036F25" w:rsidP="00036F25"/>
    <w:p w:rsidR="00036F25" w:rsidRDefault="00036F25" w:rsidP="00036F25">
      <w:r>
        <w:t>In Form 5460-17 (Substitution Determination), the BLM requires the applicants to disclose:</w:t>
      </w:r>
    </w:p>
    <w:p w:rsidR="00036F25" w:rsidRDefault="00036F25" w:rsidP="00036F25"/>
    <w:p w:rsidR="00036F25" w:rsidRDefault="00036F25" w:rsidP="00036F25">
      <w:r>
        <w:t xml:space="preserve">     (a) The name of the firm and contract number for identification purposes;</w:t>
      </w:r>
    </w:p>
    <w:p w:rsidR="00036F25" w:rsidRDefault="00036F25" w:rsidP="00036F25">
      <w:r>
        <w:t xml:space="preserve">     (b) The location of the processing facility to determine the tributary area;</w:t>
      </w:r>
    </w:p>
    <w:p w:rsidR="00036F25" w:rsidRDefault="00036F25" w:rsidP="00036F25">
      <w:r>
        <w:t xml:space="preserve">     (c) Historical base determination (the 12-month period before the firm’s last export sale); and</w:t>
      </w:r>
    </w:p>
    <w:p w:rsidR="00036F25" w:rsidRDefault="00036F25" w:rsidP="00036F25">
      <w:r>
        <w:t xml:space="preserve">     (d) Timber transactions since the historical base period.</w:t>
      </w:r>
    </w:p>
    <w:p w:rsidR="00036F25" w:rsidRDefault="00036F25" w:rsidP="00036F25"/>
    <w:p w:rsidR="00036F25" w:rsidRPr="00036F25" w:rsidRDefault="00036F25" w:rsidP="00036F25">
      <w:pPr>
        <w:rPr>
          <w:u w:val="single"/>
        </w:rPr>
      </w:pPr>
      <w:r w:rsidRPr="00036F25">
        <w:rPr>
          <w:u w:val="single"/>
        </w:rPr>
        <w:t>Log Scale and Disposition of Timber Removed Report</w:t>
      </w:r>
    </w:p>
    <w:p w:rsidR="00786B3B" w:rsidRDefault="00786B3B" w:rsidP="00161501"/>
    <w:p w:rsidR="008E6C6D" w:rsidRDefault="00A63047" w:rsidP="00161501">
      <w:r>
        <w:rPr>
          <w:lang w:val="en"/>
        </w:rPr>
        <w:t>Logs are “scaled” in order to determine</w:t>
      </w:r>
      <w:r w:rsidR="004545E1">
        <w:rPr>
          <w:lang w:val="en"/>
        </w:rPr>
        <w:t xml:space="preserve"> a sale price</w:t>
      </w:r>
      <w:r w:rsidR="00732E11">
        <w:rPr>
          <w:lang w:val="en"/>
        </w:rPr>
        <w:t xml:space="preserve"> by measuring them, identifying their species, and accounting for defects.  </w:t>
      </w:r>
      <w:r w:rsidR="004545E1">
        <w:rPr>
          <w:lang w:val="en"/>
        </w:rPr>
        <w:t xml:space="preserve">In </w:t>
      </w:r>
      <w:r w:rsidR="00B246F0">
        <w:rPr>
          <w:lang w:val="en"/>
        </w:rPr>
        <w:t>the</w:t>
      </w:r>
      <w:r w:rsidR="0005073F">
        <w:t xml:space="preserve"> Log Scale and Disposition of Timber Removed Report (</w:t>
      </w:r>
      <w:r w:rsidR="008E6C6D">
        <w:t>Form 54</w:t>
      </w:r>
      <w:r w:rsidR="00DF621F">
        <w:t>6</w:t>
      </w:r>
      <w:r w:rsidR="008E6C6D">
        <w:t>0-1</w:t>
      </w:r>
      <w:r w:rsidR="00DF621F">
        <w:t>5</w:t>
      </w:r>
      <w:r w:rsidR="0005073F">
        <w:t>)</w:t>
      </w:r>
      <w:r w:rsidR="008E6C6D">
        <w:t xml:space="preserve">, the BLM requires </w:t>
      </w:r>
      <w:r w:rsidR="004545E1">
        <w:t xml:space="preserve">purchasers </w:t>
      </w:r>
      <w:r w:rsidR="008E6C6D">
        <w:t xml:space="preserve">to </w:t>
      </w:r>
      <w:r w:rsidR="004545E1">
        <w:t>disclose</w:t>
      </w:r>
      <w:r w:rsidR="008E6C6D">
        <w:t>:</w:t>
      </w:r>
    </w:p>
    <w:p w:rsidR="008E6C6D" w:rsidRDefault="008E6C6D" w:rsidP="00161501"/>
    <w:p w:rsidR="008E6C6D" w:rsidRDefault="00FA7AFB" w:rsidP="00786B3B">
      <w:pPr>
        <w:numPr>
          <w:ilvl w:val="0"/>
          <w:numId w:val="4"/>
        </w:numPr>
      </w:pPr>
      <w:r>
        <w:t>T</w:t>
      </w:r>
      <w:r w:rsidR="008E6C6D">
        <w:t xml:space="preserve">he </w:t>
      </w:r>
      <w:r w:rsidR="00CA419C">
        <w:t>name</w:t>
      </w:r>
      <w:r w:rsidR="008E6C6D">
        <w:t xml:space="preserve"> of the processing</w:t>
      </w:r>
      <w:r w:rsidR="00CA419C">
        <w:t xml:space="preserve"> facility</w:t>
      </w:r>
      <w:r w:rsidR="00A156F3">
        <w:t xml:space="preserve"> where title to </w:t>
      </w:r>
      <w:r w:rsidR="007E4C7E">
        <w:t>Federal</w:t>
      </w:r>
      <w:r w:rsidR="00A156F3">
        <w:t xml:space="preserve"> timber was transferred</w:t>
      </w:r>
      <w:r>
        <w:t>;</w:t>
      </w:r>
    </w:p>
    <w:p w:rsidR="00766F78" w:rsidRDefault="00FA7AFB" w:rsidP="00786B3B">
      <w:pPr>
        <w:numPr>
          <w:ilvl w:val="0"/>
          <w:numId w:val="4"/>
        </w:numPr>
      </w:pPr>
      <w:r>
        <w:t>F</w:t>
      </w:r>
      <w:r w:rsidR="00A538F1">
        <w:t xml:space="preserve">or each processing facility and each tree species: </w:t>
      </w:r>
      <w:r w:rsidR="00CA419C">
        <w:t>t</w:t>
      </w:r>
      <w:r w:rsidR="00A538F1">
        <w:t xml:space="preserve">he species, </w:t>
      </w:r>
      <w:r w:rsidR="00A156F3">
        <w:t xml:space="preserve">volume units, </w:t>
      </w:r>
      <w:r w:rsidR="00A538F1">
        <w:t xml:space="preserve">gross volume, volume by </w:t>
      </w:r>
      <w:r w:rsidR="00CA419C">
        <w:t>disposition category</w:t>
      </w:r>
      <w:r w:rsidR="00A538F1">
        <w:t>,</w:t>
      </w:r>
      <w:r w:rsidR="00CA419C">
        <w:t xml:space="preserve"> </w:t>
      </w:r>
      <w:r w:rsidR="00A538F1">
        <w:t>and cull-log volume</w:t>
      </w:r>
      <w:r>
        <w:t>;</w:t>
      </w:r>
    </w:p>
    <w:p w:rsidR="00CA419C" w:rsidRDefault="00FA7AFB" w:rsidP="00786B3B">
      <w:pPr>
        <w:numPr>
          <w:ilvl w:val="0"/>
          <w:numId w:val="4"/>
        </w:numPr>
      </w:pPr>
      <w:r>
        <w:t>A</w:t>
      </w:r>
      <w:r w:rsidR="00A538F1">
        <w:t xml:space="preserve"> calculation showing a</w:t>
      </w:r>
      <w:r w:rsidR="00CA419C">
        <w:t xml:space="preserve"> </w:t>
      </w:r>
      <w:r w:rsidR="00A156F3">
        <w:t>total</w:t>
      </w:r>
      <w:r w:rsidR="00CA419C">
        <w:t xml:space="preserve"> for </w:t>
      </w:r>
      <w:r w:rsidR="00A156F3">
        <w:t xml:space="preserve">each and </w:t>
      </w:r>
      <w:r w:rsidR="00CA419C">
        <w:t xml:space="preserve">all processors for the </w:t>
      </w:r>
      <w:r w:rsidR="00A538F1">
        <w:t xml:space="preserve">timber </w:t>
      </w:r>
      <w:r w:rsidR="00CA419C">
        <w:t xml:space="preserve">data </w:t>
      </w:r>
      <w:r w:rsidR="00A538F1">
        <w:t xml:space="preserve">provided </w:t>
      </w:r>
      <w:r w:rsidR="00CA419C">
        <w:t xml:space="preserve">in </w:t>
      </w:r>
      <w:r>
        <w:t>(</w:t>
      </w:r>
      <w:r w:rsidR="00CA419C">
        <w:t>b</w:t>
      </w:r>
      <w:r>
        <w:t>);</w:t>
      </w:r>
      <w:r w:rsidR="00CA419C">
        <w:t xml:space="preserve"> </w:t>
      </w:r>
    </w:p>
    <w:p w:rsidR="00CA419C" w:rsidRDefault="00FA7AFB" w:rsidP="00786B3B">
      <w:pPr>
        <w:numPr>
          <w:ilvl w:val="0"/>
          <w:numId w:val="4"/>
        </w:numPr>
      </w:pPr>
      <w:r>
        <w:t>S</w:t>
      </w:r>
      <w:r w:rsidR="00A156F3">
        <w:t>election indicating</w:t>
      </w:r>
      <w:r w:rsidR="00CA419C">
        <w:t xml:space="preserve"> </w:t>
      </w:r>
      <w:r w:rsidR="00A156F3">
        <w:t>by whom</w:t>
      </w:r>
      <w:r w:rsidR="00CA419C">
        <w:t xml:space="preserve"> </w:t>
      </w:r>
      <w:r w:rsidR="00A156F3">
        <w:t xml:space="preserve">the timber was </w:t>
      </w:r>
      <w:r>
        <w:t>scaled;</w:t>
      </w:r>
    </w:p>
    <w:p w:rsidR="00CA419C" w:rsidRDefault="00FA7AFB" w:rsidP="00786B3B">
      <w:pPr>
        <w:numPr>
          <w:ilvl w:val="0"/>
          <w:numId w:val="4"/>
        </w:numPr>
      </w:pPr>
      <w:r>
        <w:t>T</w:t>
      </w:r>
      <w:r w:rsidR="00CA419C">
        <w:t>he scaling method</w:t>
      </w:r>
      <w:r w:rsidR="00A156F3">
        <w:t>s/rules</w:t>
      </w:r>
      <w:r>
        <w:t xml:space="preserve"> used;</w:t>
      </w:r>
    </w:p>
    <w:p w:rsidR="00CA419C" w:rsidRDefault="00FA7AFB" w:rsidP="00786B3B">
      <w:pPr>
        <w:numPr>
          <w:ilvl w:val="0"/>
          <w:numId w:val="4"/>
        </w:numPr>
      </w:pPr>
      <w:r>
        <w:t>A</w:t>
      </w:r>
      <w:r w:rsidR="009A7A34">
        <w:t>n opportunity</w:t>
      </w:r>
      <w:r>
        <w:t xml:space="preserve"> to provide clarifying comments;</w:t>
      </w:r>
    </w:p>
    <w:p w:rsidR="009A7A34" w:rsidRDefault="00FA7AFB" w:rsidP="00786B3B">
      <w:pPr>
        <w:numPr>
          <w:ilvl w:val="0"/>
          <w:numId w:val="4"/>
        </w:numPr>
      </w:pPr>
      <w:r>
        <w:t>S</w:t>
      </w:r>
      <w:r w:rsidR="009A7A34">
        <w:t>ignatures, titles, business addresses, and signature dates of the certifying officials acknowledg</w:t>
      </w:r>
      <w:r>
        <w:t>ing the certification statement; and</w:t>
      </w:r>
    </w:p>
    <w:p w:rsidR="009A7A34" w:rsidRDefault="009A7A34" w:rsidP="00786B3B">
      <w:pPr>
        <w:numPr>
          <w:ilvl w:val="0"/>
          <w:numId w:val="4"/>
        </w:numPr>
      </w:pPr>
      <w:r>
        <w:t xml:space="preserve">The name, title, and </w:t>
      </w:r>
      <w:r w:rsidR="003563D9">
        <w:t xml:space="preserve">corporate </w:t>
      </w:r>
      <w:r>
        <w:t>seal of the witnessing c</w:t>
      </w:r>
      <w:r w:rsidR="00CA419C">
        <w:t>orporat</w:t>
      </w:r>
      <w:r>
        <w:t xml:space="preserve">e </w:t>
      </w:r>
      <w:r w:rsidR="003563D9">
        <w:t>officer</w:t>
      </w:r>
      <w:r>
        <w:t xml:space="preserve"> acknowledging authority of the corporate certifying official</w:t>
      </w:r>
      <w:r w:rsidR="00CA419C">
        <w:t xml:space="preserve">, </w:t>
      </w:r>
      <w:r w:rsidR="00B753E5">
        <w:t>when appropriate</w:t>
      </w:r>
      <w:r w:rsidR="00CA419C">
        <w:t>.</w:t>
      </w:r>
    </w:p>
    <w:p w:rsidR="00C06254" w:rsidRDefault="00C06254" w:rsidP="00C06254"/>
    <w:p w:rsidR="00C06254" w:rsidRPr="00C06254" w:rsidRDefault="00C06254" w:rsidP="00C06254">
      <w:pPr>
        <w:rPr>
          <w:u w:val="single"/>
        </w:rPr>
      </w:pPr>
      <w:r>
        <w:rPr>
          <w:u w:val="single"/>
        </w:rPr>
        <w:t>Protests</w:t>
      </w:r>
    </w:p>
    <w:p w:rsidR="00786B3B" w:rsidRDefault="00786B3B" w:rsidP="00786B3B"/>
    <w:p w:rsidR="00C06254" w:rsidRDefault="00C06254" w:rsidP="00786B3B">
      <w:r>
        <w:t xml:space="preserve">A protest of a </w:t>
      </w:r>
      <w:r w:rsidR="00A63047">
        <w:t xml:space="preserve">BLM </w:t>
      </w:r>
      <w:r>
        <w:t>forest management decision</w:t>
      </w:r>
      <w:r w:rsidR="00A63047">
        <w:t xml:space="preserve"> in accordance with 43 CFR 5003.3</w:t>
      </w:r>
      <w:r w:rsidR="00CC167B">
        <w:t xml:space="preserve"> may be submitted to</w:t>
      </w:r>
      <w:r w:rsidR="006A5E4D">
        <w:t>, and received by,</w:t>
      </w:r>
      <w:r w:rsidR="00CC167B">
        <w:t xml:space="preserve"> the BLM </w:t>
      </w:r>
      <w:r>
        <w:t>within 15 days of the publication of a notice of decision or notice of sale in a newspaper of general circulation.  A protest must include a written statement of reaso</w:t>
      </w:r>
      <w:r w:rsidR="00A63047">
        <w:t>n</w:t>
      </w:r>
      <w:r w:rsidR="00EF533D">
        <w:t>s for protesting the decision.</w:t>
      </w:r>
      <w:r w:rsidR="006A5E4D">
        <w:t xml:space="preserve">  Upon timely filing of a protest, the BLM will reconsider the pertinent decision in light of the statement of reasons and other available information.  At the conclusion of this review, the BLM will serve the resulting decision in writing on the protesting party.  If the protest is denied, the BLM may proceed with implementation of the original decision.</w:t>
      </w:r>
    </w:p>
    <w:p w:rsidR="00161501" w:rsidRDefault="00161501" w:rsidP="00161501">
      <w:pPr>
        <w:pStyle w:val="PlainText"/>
        <w:tabs>
          <w:tab w:val="left" w:pos="360"/>
          <w:tab w:val="left" w:pos="720"/>
          <w:tab w:val="left" w:pos="1080"/>
          <w:tab w:val="left" w:pos="1440"/>
          <w:tab w:val="left" w:pos="1800"/>
          <w:tab w:val="left" w:pos="2160"/>
          <w:tab w:val="left" w:pos="2520"/>
          <w:tab w:val="left" w:pos="2880"/>
        </w:tabs>
        <w:rPr>
          <w:rFonts w:ascii="Times New Roman" w:eastAsia="MS Mincho" w:hAnsi="Times New Roman" w:cs="Times New Roman"/>
          <w:sz w:val="24"/>
          <w:szCs w:val="24"/>
        </w:rPr>
      </w:pPr>
    </w:p>
    <w:p w:rsidR="00B70969" w:rsidRDefault="00B70969" w:rsidP="00B709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B70969">
        <w:rPr>
          <w:b/>
        </w:rPr>
        <w:t>3.</w:t>
      </w:r>
      <w:r w:rsidRPr="00B70969">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519F0" w:rsidRDefault="002519F0" w:rsidP="00B709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786B3B" w:rsidRDefault="00AD4C09" w:rsidP="00AD4C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cs="Times"/>
        </w:rPr>
      </w:pPr>
      <w:r>
        <w:rPr>
          <w:rFonts w:ascii="Times" w:hAnsi="Times" w:cs="Times"/>
        </w:rPr>
        <w:t>Form</w:t>
      </w:r>
      <w:r w:rsidR="00957DEC">
        <w:rPr>
          <w:rFonts w:ascii="Times" w:hAnsi="Times" w:cs="Times"/>
        </w:rPr>
        <w:t xml:space="preserve">s 5450-17 </w:t>
      </w:r>
      <w:r w:rsidR="00786B3B">
        <w:rPr>
          <w:rFonts w:ascii="Times" w:hAnsi="Times" w:cs="Times"/>
        </w:rPr>
        <w:t>and 5460-17</w:t>
      </w:r>
      <w:r w:rsidR="00502674">
        <w:rPr>
          <w:rFonts w:ascii="Times" w:hAnsi="Times" w:cs="Times"/>
        </w:rPr>
        <w:t xml:space="preserve"> </w:t>
      </w:r>
      <w:r w:rsidR="00786B3B">
        <w:rPr>
          <w:rFonts w:ascii="Times" w:hAnsi="Times" w:cs="Times"/>
        </w:rPr>
        <w:t>are</w:t>
      </w:r>
      <w:r>
        <w:rPr>
          <w:rFonts w:ascii="Times" w:hAnsi="Times" w:cs="Times"/>
        </w:rPr>
        <w:t xml:space="preserve"> </w:t>
      </w:r>
      <w:r w:rsidR="00786B3B">
        <w:t xml:space="preserve">electronically available to the public in fillable, printable format on BLM’s Forms Web site at </w:t>
      </w:r>
      <w:hyperlink r:id="rId9" w:history="1">
        <w:r w:rsidR="00786B3B">
          <w:rPr>
            <w:rStyle w:val="Hyperlink"/>
          </w:rPr>
          <w:t>http://www.blm.gov/noc/st/en/business/eForms.html</w:t>
        </w:r>
      </w:hyperlink>
      <w:r w:rsidR="00786B3B">
        <w:t>.  A respondent may choose to submit either of these forms electronically by scanning and then emailing them to the appropriate BLM office.</w:t>
      </w:r>
    </w:p>
    <w:p w:rsidR="00786B3B" w:rsidRDefault="00786B3B" w:rsidP="00AD4C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cs="Times"/>
        </w:rPr>
      </w:pPr>
    </w:p>
    <w:p w:rsidR="00FD1C58" w:rsidRDefault="00786B3B" w:rsidP="00AD4C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Times" w:hAnsi="Times" w:cs="Times"/>
        </w:rPr>
        <w:t xml:space="preserve">Form 5460-15 is </w:t>
      </w:r>
      <w:r w:rsidR="00AD4C09">
        <w:t xml:space="preserve">electronically available to the </w:t>
      </w:r>
      <w:r w:rsidR="00A538F1">
        <w:t xml:space="preserve">BLM </w:t>
      </w:r>
      <w:r w:rsidR="00AD4C09">
        <w:t xml:space="preserve">in </w:t>
      </w:r>
      <w:r w:rsidR="00A538F1">
        <w:t>non-</w:t>
      </w:r>
      <w:r w:rsidR="00AD4C09">
        <w:t xml:space="preserve">fillable, printable format on BLM’s </w:t>
      </w:r>
      <w:r w:rsidR="00A538F1">
        <w:t>internal</w:t>
      </w:r>
      <w:r w:rsidR="00AD4C09">
        <w:t xml:space="preserve"> </w:t>
      </w:r>
      <w:r>
        <w:t>web</w:t>
      </w:r>
      <w:r w:rsidR="00AD4C09">
        <w:t>site</w:t>
      </w:r>
      <w:r>
        <w:t>.</w:t>
      </w:r>
      <w:r w:rsidR="00AD4C09">
        <w:t xml:space="preserve">  </w:t>
      </w:r>
      <w:r w:rsidR="00A538F1">
        <w:t>The BLM provides printed copies of the form for completion by a</w:t>
      </w:r>
      <w:r w:rsidR="006C394E">
        <w:t>ll</w:t>
      </w:r>
      <w:r w:rsidR="00A538F1">
        <w:t xml:space="preserve"> timber-sale purchaser</w:t>
      </w:r>
      <w:r w:rsidR="006C394E">
        <w:t>s</w:t>
      </w:r>
      <w:r w:rsidR="00A538F1">
        <w:t>.</w:t>
      </w:r>
    </w:p>
    <w:p w:rsidR="00EF533D" w:rsidRDefault="00EF533D" w:rsidP="00AD4C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F533D" w:rsidRDefault="00EF533D" w:rsidP="00AD4C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There is no form for protests.  The BLM will accept protests submitted either in ha</w:t>
      </w:r>
      <w:r w:rsidR="00CF6116">
        <w:t>rd copy or</w:t>
      </w:r>
      <w:r>
        <w:t xml:space="preserve"> electronically, but not if they are received more than 15 days after publication of a notice of dec</w:t>
      </w:r>
      <w:r w:rsidR="00CF6116">
        <w:t xml:space="preserve">ision of a notice of </w:t>
      </w:r>
      <w:r w:rsidR="005416A9">
        <w:t>sale.</w:t>
      </w:r>
    </w:p>
    <w:p w:rsidR="0066655C" w:rsidRPr="00F93281" w:rsidRDefault="0066655C" w:rsidP="0066655C"/>
    <w:p w:rsidR="00306736" w:rsidRPr="00306736" w:rsidRDefault="00306736" w:rsidP="00306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306736">
        <w:rPr>
          <w:b/>
        </w:rPr>
        <w:t>4.</w:t>
      </w:r>
      <w:r w:rsidRPr="00306736">
        <w:rPr>
          <w:b/>
        </w:rPr>
        <w:tab/>
        <w:t>Describe efforts to identify duplication.  Show specifically why any similar information already available cannot be used or modified for use for the purposes described in Item 2 above.</w:t>
      </w:r>
    </w:p>
    <w:p w:rsidR="0066655C" w:rsidRDefault="0066655C" w:rsidP="0066655C"/>
    <w:p w:rsidR="001C7E91" w:rsidRDefault="001C7E91" w:rsidP="001C7E91">
      <w:r>
        <w:t xml:space="preserve">There is no duplication of this information with other programs.  This information </w:t>
      </w:r>
      <w:r w:rsidR="00A95F0B">
        <w:t>comes from private company records and is unique to each company and cannot be obtained from another source.  Each purchaser or affiliate is the only source of its</w:t>
      </w:r>
      <w:r w:rsidR="00BF4C06">
        <w:t xml:space="preserve"> own timber-</w:t>
      </w:r>
      <w:r w:rsidR="00DD3E56">
        <w:t xml:space="preserve">volume </w:t>
      </w:r>
      <w:r w:rsidR="00A538F1">
        <w:t>disposition</w:t>
      </w:r>
      <w:r w:rsidR="00DD3E56">
        <w:t>.</w:t>
      </w:r>
    </w:p>
    <w:p w:rsidR="001C7E91" w:rsidRDefault="001C7E91" w:rsidP="001C7E91"/>
    <w:p w:rsidR="00246624" w:rsidRPr="00246624" w:rsidRDefault="00246624" w:rsidP="002466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246624">
        <w:rPr>
          <w:b/>
        </w:rPr>
        <w:t>5.</w:t>
      </w:r>
      <w:r w:rsidRPr="00246624">
        <w:rPr>
          <w:b/>
        </w:rPr>
        <w:tab/>
        <w:t>If the collection of information impacts small businesses or other small entities, describe any methods used to minimize burden.</w:t>
      </w:r>
    </w:p>
    <w:p w:rsidR="0066655C" w:rsidRPr="00F93281" w:rsidRDefault="0066655C" w:rsidP="0066655C"/>
    <w:p w:rsidR="001C7E91" w:rsidRDefault="00BF4C06" w:rsidP="001C7E91">
      <w:r>
        <w:t>All purchasers of BLM timber are required to complete the form including small businesses</w:t>
      </w:r>
      <w:r w:rsidR="00BC1046">
        <w:t xml:space="preserve"> and business that qualify as such under Small Business Administration</w:t>
      </w:r>
      <w:r w:rsidR="001A652F">
        <w:t xml:space="preserve">.  </w:t>
      </w:r>
      <w:r w:rsidR="001C7E91">
        <w:t xml:space="preserve">We limit the required information to the minimum necessary to maintain a complete and accurate record of </w:t>
      </w:r>
      <w:r w:rsidR="00786B3B">
        <w:t xml:space="preserve">export restrictions and </w:t>
      </w:r>
      <w:r w:rsidR="00AC1B7C">
        <w:t>timber disposition</w:t>
      </w:r>
      <w:r w:rsidR="00DD3E56">
        <w:t xml:space="preserve"> on BLM timber sales</w:t>
      </w:r>
      <w:r w:rsidR="00786B3B">
        <w:t xml:space="preserve">, and whether there was a substitution of </w:t>
      </w:r>
      <w:r w:rsidR="007E4C7E">
        <w:t>Federal</w:t>
      </w:r>
      <w:r w:rsidR="00786B3B">
        <w:t xml:space="preserve"> timber for exported private timber</w:t>
      </w:r>
      <w:r w:rsidR="00DD3E56">
        <w:t>.</w:t>
      </w:r>
      <w:r w:rsidR="006C394E">
        <w:t xml:space="preserve"> </w:t>
      </w:r>
      <w:r w:rsidR="00786B3B">
        <w:t>Each form is collected once per timber sale contract.</w:t>
      </w:r>
    </w:p>
    <w:p w:rsidR="00786B3B" w:rsidRDefault="00786B3B" w:rsidP="001C7E91"/>
    <w:p w:rsidR="006132C0" w:rsidRPr="006132C0" w:rsidRDefault="006132C0" w:rsidP="006132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6132C0">
        <w:rPr>
          <w:b/>
        </w:rPr>
        <w:t>6.</w:t>
      </w:r>
      <w:r w:rsidRPr="006132C0">
        <w:rPr>
          <w:b/>
        </w:rPr>
        <w:tab/>
        <w:t xml:space="preserve">Describe the consequence to </w:t>
      </w:r>
      <w:r w:rsidR="007E4C7E">
        <w:rPr>
          <w:b/>
        </w:rPr>
        <w:t>Federal</w:t>
      </w:r>
      <w:r w:rsidRPr="006132C0">
        <w:rPr>
          <w:b/>
        </w:rPr>
        <w:t xml:space="preserve"> program or policy activities if the collection is not conducted or is conducted less frequently, as well as any technical or legal obstacles to reducing burden.</w:t>
      </w:r>
    </w:p>
    <w:p w:rsidR="001A1E48" w:rsidRDefault="001A1E48" w:rsidP="00702048">
      <w:pPr>
        <w:rPr>
          <w:rFonts w:ascii="Times" w:hAnsi="Times" w:cs="Times"/>
        </w:rPr>
      </w:pPr>
    </w:p>
    <w:p w:rsidR="0027488B" w:rsidRDefault="00857A0F" w:rsidP="00857A0F">
      <w:r>
        <w:t xml:space="preserve">If the BLM </w:t>
      </w:r>
      <w:r w:rsidR="0027488B">
        <w:t xml:space="preserve">did </w:t>
      </w:r>
      <w:r>
        <w:t xml:space="preserve">not collect the information, </w:t>
      </w:r>
      <w:r w:rsidR="00DD3E56">
        <w:t>it wo</w:t>
      </w:r>
      <w:r w:rsidR="0027488B">
        <w:t xml:space="preserve">uld be impossible to comply with </w:t>
      </w:r>
      <w:r w:rsidR="005416A9">
        <w:t>statutory</w:t>
      </w:r>
      <w:r w:rsidR="0027488B">
        <w:t xml:space="preserve"> requirements to:</w:t>
      </w:r>
    </w:p>
    <w:p w:rsidR="0027488B" w:rsidRDefault="0027488B" w:rsidP="00857A0F"/>
    <w:p w:rsidR="00FC7D6C" w:rsidRDefault="00FC7D6C" w:rsidP="00FC7D6C">
      <w:pPr>
        <w:pStyle w:val="ListParagraph"/>
        <w:numPr>
          <w:ilvl w:val="0"/>
          <w:numId w:val="10"/>
        </w:numPr>
      </w:pPr>
      <w:r>
        <w:t>Determine the eligibility of potential purchasers of Federal timber;</w:t>
      </w:r>
    </w:p>
    <w:p w:rsidR="0027488B" w:rsidRDefault="00FC7D6C" w:rsidP="0027488B">
      <w:pPr>
        <w:pStyle w:val="ListParagraph"/>
        <w:numPr>
          <w:ilvl w:val="0"/>
          <w:numId w:val="9"/>
        </w:numPr>
      </w:pPr>
      <w:r>
        <w:t>Enforce export and substitution restrictions</w:t>
      </w:r>
      <w:r w:rsidR="0027488B">
        <w:t>;</w:t>
      </w:r>
    </w:p>
    <w:p w:rsidR="00857A0F" w:rsidRDefault="00FC7D6C" w:rsidP="0027488B">
      <w:pPr>
        <w:pStyle w:val="ListParagraph"/>
        <w:numPr>
          <w:ilvl w:val="0"/>
          <w:numId w:val="9"/>
        </w:numPr>
      </w:pPr>
      <w:r>
        <w:t>Help the Small Business Administration establish targets for small-</w:t>
      </w:r>
      <w:r w:rsidR="006C394E">
        <w:t>business</w:t>
      </w:r>
      <w:r>
        <w:t xml:space="preserve"> set-asides</w:t>
      </w:r>
      <w:r w:rsidR="00044AFC">
        <w:t xml:space="preserve"> for Federal timber</w:t>
      </w:r>
      <w:r>
        <w:t xml:space="preserve">; </w:t>
      </w:r>
      <w:r w:rsidR="0027488B">
        <w:t xml:space="preserve"> and</w:t>
      </w:r>
    </w:p>
    <w:p w:rsidR="0027488B" w:rsidRDefault="0027488B" w:rsidP="0027488B">
      <w:pPr>
        <w:pStyle w:val="ListParagraph"/>
        <w:numPr>
          <w:ilvl w:val="0"/>
          <w:numId w:val="9"/>
        </w:numPr>
      </w:pPr>
      <w:r>
        <w:t>Provide an opportunity to seek administrative remedies.</w:t>
      </w:r>
    </w:p>
    <w:p w:rsidR="00857A0F" w:rsidRDefault="00857A0F" w:rsidP="00702048">
      <w:pPr>
        <w:rPr>
          <w:rFonts w:ascii="Times" w:hAnsi="Times" w:cs="Times"/>
        </w:rPr>
      </w:pPr>
    </w:p>
    <w:p w:rsidR="00E36C8F" w:rsidRPr="00E36C8F" w:rsidRDefault="00E36C8F" w:rsidP="00E36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36C8F">
        <w:rPr>
          <w:b/>
        </w:rPr>
        <w:t>7.</w:t>
      </w:r>
      <w:r w:rsidRPr="00E36C8F">
        <w:rPr>
          <w:b/>
        </w:rPr>
        <w:tab/>
        <w:t>Explain any special circumstances that would cause an information collection to be conducted in a manner:</w:t>
      </w:r>
    </w:p>
    <w:p w:rsidR="00E36C8F" w:rsidRPr="00E36C8F" w:rsidRDefault="00E36C8F" w:rsidP="00E36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36C8F">
        <w:rPr>
          <w:b/>
        </w:rPr>
        <w:tab/>
        <w:t>*</w:t>
      </w:r>
      <w:r w:rsidRPr="00E36C8F">
        <w:rPr>
          <w:b/>
        </w:rPr>
        <w:tab/>
        <w:t>requiring respondents to report information to the agency more often than quarterly;</w:t>
      </w:r>
      <w:r w:rsidR="00AC1B7C">
        <w:rPr>
          <w:b/>
        </w:rPr>
        <w:t xml:space="preserve"> </w:t>
      </w:r>
    </w:p>
    <w:p w:rsidR="00E36C8F" w:rsidRPr="00E36C8F" w:rsidRDefault="00E36C8F" w:rsidP="00E36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36C8F">
        <w:rPr>
          <w:b/>
        </w:rPr>
        <w:tab/>
        <w:t>*</w:t>
      </w:r>
      <w:r w:rsidRPr="00E36C8F">
        <w:rPr>
          <w:b/>
        </w:rPr>
        <w:tab/>
        <w:t>requiring respondents to prepare a written response to a collection of information in fewer than 30 days after receipt of it;</w:t>
      </w:r>
    </w:p>
    <w:p w:rsidR="00E36C8F" w:rsidRPr="00E36C8F" w:rsidRDefault="00E36C8F" w:rsidP="00E36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36C8F">
        <w:rPr>
          <w:b/>
        </w:rPr>
        <w:tab/>
        <w:t>*</w:t>
      </w:r>
      <w:r w:rsidRPr="00E36C8F">
        <w:rPr>
          <w:b/>
        </w:rPr>
        <w:tab/>
        <w:t>requiring respondents to submit more than an original and two copies of any document;</w:t>
      </w:r>
    </w:p>
    <w:p w:rsidR="00E36C8F" w:rsidRPr="00E36C8F" w:rsidRDefault="00E36C8F" w:rsidP="00E36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36C8F">
        <w:rPr>
          <w:b/>
        </w:rPr>
        <w:tab/>
        <w:t>*</w:t>
      </w:r>
      <w:r w:rsidRPr="00E36C8F">
        <w:rPr>
          <w:b/>
        </w:rPr>
        <w:tab/>
        <w:t>requiring respondents to retain records, other than health, medical, government contract, grant-in-aid, or tax records, for more than three years;</w:t>
      </w:r>
    </w:p>
    <w:p w:rsidR="00E36C8F" w:rsidRPr="00E36C8F" w:rsidRDefault="00E36C8F" w:rsidP="00E36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36C8F">
        <w:rPr>
          <w:b/>
        </w:rPr>
        <w:tab/>
        <w:t>*</w:t>
      </w:r>
      <w:r w:rsidRPr="00E36C8F">
        <w:rPr>
          <w:b/>
        </w:rPr>
        <w:tab/>
        <w:t>in connection with a statistical survey that is not designed to produce valid and reliable results that can be generalized to the universe of study;</w:t>
      </w:r>
    </w:p>
    <w:p w:rsidR="00E36C8F" w:rsidRPr="00E36C8F" w:rsidRDefault="00E36C8F" w:rsidP="00E36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36C8F">
        <w:rPr>
          <w:b/>
        </w:rPr>
        <w:tab/>
        <w:t>*</w:t>
      </w:r>
      <w:r w:rsidRPr="00E36C8F">
        <w:rPr>
          <w:b/>
        </w:rPr>
        <w:tab/>
        <w:t>requiring the use of a statistical data classification that has not been reviewed and approved by OMB;</w:t>
      </w:r>
    </w:p>
    <w:p w:rsidR="00E36C8F" w:rsidRPr="00E36C8F" w:rsidRDefault="00E36C8F" w:rsidP="00E36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36C8F">
        <w:rPr>
          <w:b/>
        </w:rPr>
        <w:tab/>
        <w:t>*</w:t>
      </w:r>
      <w:r w:rsidRPr="00E36C8F">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36C8F" w:rsidRPr="00E36C8F" w:rsidRDefault="00E36C8F" w:rsidP="00E36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36C8F">
        <w:rPr>
          <w:b/>
        </w:rPr>
        <w:tab/>
        <w:t>*</w:t>
      </w:r>
      <w:r w:rsidRPr="00E36C8F">
        <w:rPr>
          <w:b/>
        </w:rPr>
        <w:tab/>
        <w:t>requiring respondents to submit proprietary trade secrets, or other confidential information, unless the agency can demonstrate that it has instituted procedures to protect the information's confidentiality to the extent permitted by law.</w:t>
      </w:r>
    </w:p>
    <w:p w:rsidR="0066655C" w:rsidRPr="00F93281" w:rsidRDefault="0066655C" w:rsidP="0066655C"/>
    <w:p w:rsidR="00F1786D" w:rsidRDefault="00E36C8F" w:rsidP="00F1786D">
      <w:r>
        <w:t>N</w:t>
      </w:r>
      <w:r w:rsidR="00F1786D">
        <w:t>o special circumstances require the collection to be conducted in a manner inconsistent with the guidelines.  We do not exceed the guidelines in 5 CFR 1320.5</w:t>
      </w:r>
      <w:r w:rsidR="005C3BB9">
        <w:t>.</w:t>
      </w:r>
    </w:p>
    <w:p w:rsidR="0066655C" w:rsidRPr="00F93281" w:rsidRDefault="0066655C" w:rsidP="0066655C"/>
    <w:p w:rsidR="00682EE1" w:rsidRPr="00682EE1" w:rsidRDefault="00682EE1" w:rsidP="00682E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682EE1">
        <w:rPr>
          <w:b/>
        </w:rPr>
        <w:t>8.</w:t>
      </w:r>
      <w:r w:rsidRPr="00682EE1">
        <w:rPr>
          <w:b/>
        </w:rPr>
        <w:tab/>
        <w:t xml:space="preserve">If applicable, provide a copy and identify the date and page number of publication in the </w:t>
      </w:r>
      <w:r w:rsidR="007E4C7E">
        <w:rPr>
          <w:b/>
        </w:rPr>
        <w:t>Federal</w:t>
      </w:r>
      <w:r w:rsidRPr="00682EE1">
        <w:rPr>
          <w:b/>
        </w:rPr>
        <w:t xml:space="preserve">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682EE1" w:rsidRPr="00682EE1" w:rsidRDefault="00682EE1" w:rsidP="00682E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682EE1" w:rsidRPr="00682EE1" w:rsidRDefault="00682EE1" w:rsidP="00682E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682EE1">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82EE1" w:rsidRPr="00682EE1" w:rsidRDefault="00682EE1" w:rsidP="00682E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682EE1" w:rsidRDefault="00682EE1" w:rsidP="00411F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682EE1">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2F7218" w:rsidRPr="00DF5098" w:rsidRDefault="002F7218" w:rsidP="002F72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D57C6" w:rsidRDefault="0098244B" w:rsidP="0098244B">
      <w:pPr>
        <w:ind w:left="-14" w:right="43"/>
      </w:pPr>
      <w:r>
        <w:t xml:space="preserve">The </w:t>
      </w:r>
      <w:r w:rsidR="00281BAC">
        <w:t>BLM published the 60-day notice on December 28, 2018 (83 FR 67338).  There were no comments in response.</w:t>
      </w:r>
    </w:p>
    <w:p w:rsidR="006D57C6" w:rsidRDefault="006D57C6">
      <w:r>
        <w:br w:type="page"/>
      </w:r>
    </w:p>
    <w:p w:rsidR="00AC1B7C" w:rsidRDefault="00994B06" w:rsidP="009F1A98">
      <w:r>
        <w:t>T</w:t>
      </w:r>
      <w:r w:rsidR="009F1A98">
        <w:t xml:space="preserve">he BLM </w:t>
      </w:r>
      <w:r w:rsidR="00482C79">
        <w:t>contacted</w:t>
      </w:r>
      <w:r w:rsidR="00411FA7">
        <w:t xml:space="preserve"> </w:t>
      </w:r>
      <w:r w:rsidR="009F1A98">
        <w:t xml:space="preserve">the </w:t>
      </w:r>
      <w:r w:rsidR="00EE7820">
        <w:t>following purchasers</w:t>
      </w:r>
      <w:r w:rsidR="00504442">
        <w:t xml:space="preserve"> of </w:t>
      </w:r>
      <w:r w:rsidR="007E4C7E">
        <w:t>Federal</w:t>
      </w:r>
      <w:r w:rsidR="00EE7820">
        <w:t xml:space="preserve"> </w:t>
      </w:r>
      <w:r w:rsidR="00411FA7">
        <w:t xml:space="preserve">timber </w:t>
      </w:r>
      <w:r w:rsidR="00EE7820">
        <w:t>regarding</w:t>
      </w:r>
      <w:r w:rsidR="009F1A98">
        <w:t xml:space="preserve"> the </w:t>
      </w:r>
      <w:r w:rsidR="00300120">
        <w:t>previously approved information collection activities:</w:t>
      </w:r>
    </w:p>
    <w:p w:rsidR="00E80D55" w:rsidRDefault="00E80D55" w:rsidP="00E80D55"/>
    <w:p w:rsidR="00E80D55" w:rsidRDefault="00E80D55" w:rsidP="00E80D55">
      <w:r>
        <w:t>Timber Manager</w:t>
      </w:r>
    </w:p>
    <w:p w:rsidR="00E80D55" w:rsidRDefault="00E80D55" w:rsidP="00E80D55">
      <w:r>
        <w:t>Hampton Tree Farms LLC</w:t>
      </w:r>
    </w:p>
    <w:p w:rsidR="00E80D55" w:rsidRDefault="00E80D55" w:rsidP="00E80D55">
      <w:r>
        <w:t>PO Box 2315</w:t>
      </w:r>
    </w:p>
    <w:p w:rsidR="00E80D55" w:rsidRDefault="00E80D55" w:rsidP="00E80D55">
      <w:r>
        <w:t>Salem OR 97308</w:t>
      </w:r>
    </w:p>
    <w:p w:rsidR="00E80D55" w:rsidRDefault="00E80D55" w:rsidP="00E80D55"/>
    <w:p w:rsidR="00E80D55" w:rsidRDefault="00E80D55" w:rsidP="00E80D55">
      <w:r>
        <w:t>Timber Manager</w:t>
      </w:r>
    </w:p>
    <w:p w:rsidR="00E80D55" w:rsidRDefault="00E80D55" w:rsidP="00E80D55">
      <w:r>
        <w:t>Scott Timber Co.</w:t>
      </w:r>
    </w:p>
    <w:p w:rsidR="00E80D55" w:rsidRDefault="00E80D55" w:rsidP="00E80D55">
      <w:r>
        <w:t>PO Box 1088</w:t>
      </w:r>
    </w:p>
    <w:p w:rsidR="00E80D55" w:rsidRDefault="00E80D55" w:rsidP="00E80D55">
      <w:r>
        <w:t>Roseburg OR 97470</w:t>
      </w:r>
    </w:p>
    <w:p w:rsidR="00E80D55" w:rsidRDefault="00E80D55" w:rsidP="00E80D55"/>
    <w:p w:rsidR="00E80D55" w:rsidRDefault="00E80D55" w:rsidP="00E80D55">
      <w:r>
        <w:t xml:space="preserve">Timber Manager </w:t>
      </w:r>
    </w:p>
    <w:p w:rsidR="00E80D55" w:rsidRDefault="00E80D55" w:rsidP="00E80D55">
      <w:r>
        <w:t>Southport Investments LLC</w:t>
      </w:r>
    </w:p>
    <w:p w:rsidR="00E80D55" w:rsidRDefault="00E80D55" w:rsidP="00E80D55">
      <w:r>
        <w:t>PO Box 298</w:t>
      </w:r>
    </w:p>
    <w:p w:rsidR="00E80D55" w:rsidRDefault="00E80D55" w:rsidP="00E80D55">
      <w:r>
        <w:t>Coos Bay OR 97420</w:t>
      </w:r>
    </w:p>
    <w:p w:rsidR="000169B0" w:rsidRDefault="000169B0" w:rsidP="00E80D55"/>
    <w:p w:rsidR="00E80D55" w:rsidRDefault="00E80D55" w:rsidP="00E80D55">
      <w:r>
        <w:t>General Manager</w:t>
      </w:r>
    </w:p>
    <w:p w:rsidR="00E80D55" w:rsidRDefault="00E80D55" w:rsidP="00E80D55">
      <w:r>
        <w:t>3H Wood Products</w:t>
      </w:r>
    </w:p>
    <w:p w:rsidR="00E80D55" w:rsidRDefault="00E80D55" w:rsidP="00E80D55">
      <w:r>
        <w:t>PO Box 635</w:t>
      </w:r>
    </w:p>
    <w:p w:rsidR="00E80D55" w:rsidRDefault="00E80D55" w:rsidP="00E80D55">
      <w:r>
        <w:t>Myrtle Point, OR 97458</w:t>
      </w:r>
    </w:p>
    <w:p w:rsidR="00957DEC" w:rsidRDefault="00957DEC" w:rsidP="00411FA7"/>
    <w:p w:rsidR="009F1A98" w:rsidRPr="00786B3B" w:rsidRDefault="009F1A98" w:rsidP="009F1A98">
      <w:r w:rsidRPr="00786B3B">
        <w:t xml:space="preserve">The respondents told us that they continue to find the instructions clear and reasonable, and are able to disclose and report the necessary information within the time frames stated below.  They did not have any suggestions to change the requirements.  They understand that the forms are needed to meet BLM’s regulatory requirements pertaining to exporting of </w:t>
      </w:r>
      <w:r w:rsidR="007E4C7E">
        <w:t>Federal</w:t>
      </w:r>
      <w:r w:rsidRPr="00786B3B">
        <w:t xml:space="preserve"> timber per 43 CFR 5424.1</w:t>
      </w:r>
      <w:r w:rsidR="00411FA7">
        <w:t>.</w:t>
      </w:r>
    </w:p>
    <w:p w:rsidR="00F41BAE" w:rsidRDefault="00F41BAE" w:rsidP="00F41BAE"/>
    <w:p w:rsidR="00452B65" w:rsidRPr="00452B65" w:rsidRDefault="00452B65" w:rsidP="00452B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52B65">
        <w:rPr>
          <w:b/>
        </w:rPr>
        <w:t>9.</w:t>
      </w:r>
      <w:r w:rsidRPr="00452B65">
        <w:rPr>
          <w:b/>
        </w:rPr>
        <w:tab/>
        <w:t>Explain any decision to provide any payment or gift to respondents, other than remuneration of contractors or grantees.</w:t>
      </w:r>
    </w:p>
    <w:p w:rsidR="0066655C" w:rsidRPr="00F93281" w:rsidRDefault="0066655C" w:rsidP="0066655C"/>
    <w:p w:rsidR="004E7E4A" w:rsidRDefault="00625793" w:rsidP="004E7E4A">
      <w:pPr>
        <w:rPr>
          <w:rFonts w:ascii="Times" w:hAnsi="Times" w:cs="Times"/>
        </w:rPr>
      </w:pPr>
      <w:r>
        <w:rPr>
          <w:rFonts w:ascii="Times" w:hAnsi="Times" w:cs="Times"/>
        </w:rPr>
        <w:t xml:space="preserve">We do not provide </w:t>
      </w:r>
      <w:r w:rsidR="004E7E4A">
        <w:rPr>
          <w:rFonts w:ascii="Times" w:hAnsi="Times" w:cs="Times"/>
        </w:rPr>
        <w:t>payment</w:t>
      </w:r>
      <w:r w:rsidR="001A652F">
        <w:rPr>
          <w:rFonts w:ascii="Times" w:hAnsi="Times" w:cs="Times"/>
        </w:rPr>
        <w:t>s</w:t>
      </w:r>
      <w:r w:rsidR="004E7E4A">
        <w:rPr>
          <w:rFonts w:ascii="Times" w:hAnsi="Times" w:cs="Times"/>
        </w:rPr>
        <w:t xml:space="preserve"> or gift</w:t>
      </w:r>
      <w:r w:rsidR="001A652F">
        <w:rPr>
          <w:rFonts w:ascii="Times" w:hAnsi="Times" w:cs="Times"/>
        </w:rPr>
        <w:t>s</w:t>
      </w:r>
      <w:r>
        <w:rPr>
          <w:rFonts w:ascii="Times" w:hAnsi="Times" w:cs="Times"/>
        </w:rPr>
        <w:t xml:space="preserve"> to </w:t>
      </w:r>
      <w:r w:rsidR="00CC7128">
        <w:rPr>
          <w:rFonts w:ascii="Times" w:hAnsi="Times" w:cs="Times"/>
        </w:rPr>
        <w:t xml:space="preserve">the </w:t>
      </w:r>
      <w:r>
        <w:rPr>
          <w:rFonts w:ascii="Times" w:hAnsi="Times" w:cs="Times"/>
        </w:rPr>
        <w:t>respondents</w:t>
      </w:r>
      <w:r w:rsidR="004E7E4A">
        <w:rPr>
          <w:rFonts w:ascii="Times" w:hAnsi="Times" w:cs="Times"/>
        </w:rPr>
        <w:t>.</w:t>
      </w:r>
    </w:p>
    <w:p w:rsidR="0066655C" w:rsidRPr="00F93281" w:rsidRDefault="0066655C" w:rsidP="0066655C"/>
    <w:p w:rsidR="00EE522C" w:rsidRPr="00EE522C" w:rsidRDefault="00EE522C" w:rsidP="00EE52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E522C">
        <w:rPr>
          <w:b/>
        </w:rPr>
        <w:t>10.</w:t>
      </w:r>
      <w:r w:rsidRPr="00EE522C">
        <w:rPr>
          <w:b/>
        </w:rPr>
        <w:tab/>
        <w:t>Describe any assurance of confidentiality provided to respondents and the basis for the assurance in statute, regulation, or agency policy.</w:t>
      </w:r>
    </w:p>
    <w:p w:rsidR="0066655C" w:rsidRPr="00F93281" w:rsidRDefault="0066655C" w:rsidP="0066655C"/>
    <w:p w:rsidR="004E7E4A" w:rsidRDefault="004E7E4A" w:rsidP="0066655C">
      <w:r>
        <w:t xml:space="preserve">The </w:t>
      </w:r>
      <w:r w:rsidR="00C01569">
        <w:t>respondent’s</w:t>
      </w:r>
      <w:r>
        <w:t xml:space="preserve"> confidentiality is protected to the extent consistent with the Freedom of Information Act (5 U.S.C. 552).</w:t>
      </w:r>
    </w:p>
    <w:p w:rsidR="004C228A" w:rsidRDefault="004C228A" w:rsidP="0066655C"/>
    <w:p w:rsidR="004C228A" w:rsidRDefault="004C228A" w:rsidP="0066655C">
      <w:r>
        <w:t xml:space="preserve">Under the privacy provisions of the E-Government Act of 2002, individuals/respondents were informed as to whether or not providing the information is </w:t>
      </w:r>
      <w:r w:rsidR="00A10F47">
        <w:t xml:space="preserve">required </w:t>
      </w:r>
      <w:r>
        <w:t xml:space="preserve">to obtain a benefit.  The BLM </w:t>
      </w:r>
      <w:r w:rsidR="001A652F">
        <w:t>provides no promises to applicants that the application is protected under the Privacy Act.</w:t>
      </w:r>
    </w:p>
    <w:p w:rsidR="004E7E4A" w:rsidRDefault="004E7E4A" w:rsidP="0066655C"/>
    <w:p w:rsidR="00EE522C" w:rsidRPr="00EE522C" w:rsidRDefault="00EE522C" w:rsidP="00EE52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E522C">
        <w:rPr>
          <w:b/>
        </w:rPr>
        <w:t>11.</w:t>
      </w:r>
      <w:r w:rsidRPr="00EE522C">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6655C" w:rsidRPr="00F93281" w:rsidRDefault="0066655C" w:rsidP="0066655C"/>
    <w:p w:rsidR="0066655C" w:rsidRPr="00F93281" w:rsidRDefault="004C228A" w:rsidP="004E7E4A">
      <w:pPr>
        <w:pStyle w:val="BodyTextIndent"/>
        <w:tabs>
          <w:tab w:val="clear" w:pos="0"/>
          <w:tab w:val="clear" w:pos="288"/>
          <w:tab w:val="clear" w:pos="475"/>
          <w:tab w:val="clear" w:pos="662"/>
        </w:tabs>
        <w:ind w:left="0" w:firstLine="0"/>
      </w:pPr>
      <w:r>
        <w:t>We do not require respondents</w:t>
      </w:r>
      <w:r w:rsidR="004E7E4A">
        <w:t xml:space="preserve"> to answer questions of a sensitive nature.</w:t>
      </w:r>
    </w:p>
    <w:p w:rsidR="0066655C" w:rsidRPr="00F93281" w:rsidRDefault="0066655C" w:rsidP="0066655C"/>
    <w:p w:rsidR="0043384E" w:rsidRPr="0043384E" w:rsidRDefault="0043384E" w:rsidP="004338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3384E">
        <w:rPr>
          <w:b/>
        </w:rPr>
        <w:t>12.</w:t>
      </w:r>
      <w:r w:rsidRPr="0043384E">
        <w:rPr>
          <w:b/>
        </w:rPr>
        <w:tab/>
        <w:t>Provide estimates of the hour burden of the collection of information.  The statement should:</w:t>
      </w:r>
    </w:p>
    <w:p w:rsidR="0043384E" w:rsidRPr="0043384E" w:rsidRDefault="0043384E" w:rsidP="004338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43384E">
        <w:rPr>
          <w:b/>
        </w:rPr>
        <w:tab/>
        <w:t>*</w:t>
      </w:r>
      <w:r w:rsidRPr="0043384E">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3384E" w:rsidRPr="0043384E" w:rsidRDefault="0043384E" w:rsidP="004338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43384E">
        <w:rPr>
          <w:b/>
        </w:rPr>
        <w:tab/>
        <w:t>*</w:t>
      </w:r>
      <w:r w:rsidRPr="0043384E">
        <w:rPr>
          <w:b/>
        </w:rPr>
        <w:tab/>
        <w:t>If this request for approval covers more than one form, provide separate hour burden estimates for each form and aggregate the hour burdens.</w:t>
      </w:r>
    </w:p>
    <w:p w:rsidR="0043384E" w:rsidRPr="0043384E" w:rsidRDefault="0043384E" w:rsidP="004338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43384E">
        <w:rPr>
          <w:b/>
        </w:rPr>
        <w:tab/>
        <w:t>*</w:t>
      </w:r>
      <w:r w:rsidRPr="0043384E">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32316D" w:rsidRPr="00DD632B" w:rsidRDefault="0032316D" w:rsidP="00866C37">
      <w:pPr>
        <w:widowControl w:val="0"/>
      </w:pPr>
    </w:p>
    <w:p w:rsidR="00810581" w:rsidRDefault="00DA278A" w:rsidP="0043384E">
      <w:pPr>
        <w:spacing w:line="240" w:lineRule="atLeast"/>
      </w:pPr>
      <w:r>
        <w:t xml:space="preserve">This information collection </w:t>
      </w:r>
      <w:r w:rsidR="00C9465B">
        <w:t xml:space="preserve">involves an estimated 325 responses annually.  </w:t>
      </w:r>
      <w:r w:rsidR="00810581">
        <w:t xml:space="preserve">The total estimated </w:t>
      </w:r>
      <w:r w:rsidR="002876F1">
        <w:t xml:space="preserve">annual </w:t>
      </w:r>
      <w:r w:rsidR="00810581">
        <w:t xml:space="preserve">burdens for respondents are </w:t>
      </w:r>
      <w:r w:rsidR="005F6126">
        <w:t>550</w:t>
      </w:r>
      <w:r w:rsidR="00810581">
        <w:t xml:space="preserve"> hours and </w:t>
      </w:r>
      <w:r w:rsidR="002876F1">
        <w:t xml:space="preserve">a dollar equivalent of </w:t>
      </w:r>
      <w:r w:rsidR="00810581">
        <w:t>$</w:t>
      </w:r>
      <w:r w:rsidR="00B548CC">
        <w:t>35,506</w:t>
      </w:r>
      <w:r w:rsidR="00810581">
        <w:t>.</w:t>
      </w:r>
    </w:p>
    <w:p w:rsidR="00810581" w:rsidRDefault="00810581" w:rsidP="0043384E">
      <w:pPr>
        <w:spacing w:line="240" w:lineRule="atLeast"/>
      </w:pPr>
    </w:p>
    <w:p w:rsidR="0043384E" w:rsidRDefault="0043384E" w:rsidP="0043384E">
      <w:pPr>
        <w:spacing w:line="240" w:lineRule="atLeast"/>
        <w:rPr>
          <w:rFonts w:cs="Helv"/>
          <w:color w:val="000000"/>
        </w:rPr>
      </w:pPr>
      <w:r w:rsidRPr="006E28AD">
        <w:t>Table</w:t>
      </w:r>
      <w:r w:rsidR="001B1129">
        <w:t xml:space="preserve">s </w:t>
      </w:r>
      <w:r w:rsidRPr="006E28AD">
        <w:t>12-1</w:t>
      </w:r>
      <w:r w:rsidR="001B1129">
        <w:t xml:space="preserve"> and 12-2</w:t>
      </w:r>
      <w:r w:rsidRPr="006E28AD">
        <w:t>, below, show our estimate</w:t>
      </w:r>
      <w:r w:rsidR="0041010A">
        <w:t>s</w:t>
      </w:r>
      <w:r w:rsidRPr="006E28AD">
        <w:t xml:space="preserve"> of the hourly cost burdens for respondents.</w:t>
      </w:r>
      <w:r w:rsidRPr="000B243C">
        <w:t xml:space="preserve">  </w:t>
      </w:r>
      <w:r>
        <w:t>This cost was determined using national Bure</w:t>
      </w:r>
      <w:r w:rsidR="00281BAC">
        <w:t xml:space="preserve">au of Labor Statistics data at </w:t>
      </w:r>
      <w:hyperlink r:id="rId10" w:history="1">
        <w:r w:rsidRPr="0042655A">
          <w:rPr>
            <w:rStyle w:val="Hyperlink"/>
          </w:rPr>
          <w:t>http://www.bls.gov/oes/current/oes_nat.htm</w:t>
        </w:r>
      </w:hyperlink>
      <w:r>
        <w:t xml:space="preserve">.  </w:t>
      </w:r>
      <w:r w:rsidRPr="00F71011">
        <w:t>The benefits</w:t>
      </w:r>
      <w:r>
        <w:t xml:space="preserve"> multiplier of 1.4 is supported by information </w:t>
      </w:r>
      <w:r w:rsidRPr="00510D26">
        <w:t xml:space="preserve">at </w:t>
      </w:r>
      <w:hyperlink r:id="rId11" w:history="1">
        <w:r w:rsidRPr="00510D26">
          <w:rPr>
            <w:rStyle w:val="Hyperlink"/>
            <w:rFonts w:cs="Helv"/>
          </w:rPr>
          <w:t>http://www.bls.gov/news.release/pdf/ecec.pdf</w:t>
        </w:r>
      </w:hyperlink>
      <w:r w:rsidRPr="00510D26">
        <w:rPr>
          <w:rFonts w:cs="Helv"/>
          <w:color w:val="000000"/>
        </w:rPr>
        <w:t>.</w:t>
      </w:r>
    </w:p>
    <w:p w:rsidR="0043384E" w:rsidRDefault="0043384E" w:rsidP="0043384E">
      <w:pPr>
        <w:spacing w:line="240" w:lineRule="atLeast"/>
        <w:rPr>
          <w:rFonts w:cs="Helv"/>
          <w:color w:val="000000"/>
        </w:rPr>
      </w:pPr>
    </w:p>
    <w:p w:rsidR="00BA4FA8" w:rsidRDefault="0043384E" w:rsidP="0043384E">
      <w:pPr>
        <w:tabs>
          <w:tab w:val="left" w:pos="3258"/>
        </w:tabs>
        <w:jc w:val="center"/>
        <w:rPr>
          <w:b/>
        </w:rPr>
      </w:pPr>
      <w:r w:rsidRPr="006E28AD">
        <w:rPr>
          <w:b/>
        </w:rPr>
        <w:t>Table 12-1</w:t>
      </w:r>
    </w:p>
    <w:p w:rsidR="0043384E" w:rsidRPr="00D72529" w:rsidRDefault="0043384E" w:rsidP="0043384E">
      <w:pPr>
        <w:tabs>
          <w:tab w:val="left" w:pos="3258"/>
        </w:tabs>
        <w:jc w:val="center"/>
        <w:rPr>
          <w:b/>
        </w:rPr>
      </w:pPr>
      <w:r w:rsidRPr="006E28AD">
        <w:rPr>
          <w:b/>
        </w:rPr>
        <w:t>Hourly Cost Calculation</w:t>
      </w:r>
      <w:r w:rsidR="001B1129">
        <w:rPr>
          <w:b/>
        </w:rPr>
        <w:t xml:space="preserve"> for Forms 5450-17, 5460-15, and 5460-17</w:t>
      </w:r>
    </w:p>
    <w:p w:rsidR="0043384E" w:rsidRDefault="0043384E" w:rsidP="0043384E">
      <w:pPr>
        <w:tabs>
          <w:tab w:val="left" w:pos="-1080"/>
          <w:tab w:val="left" w:pos="-720"/>
          <w:tab w:val="left" w:pos="0"/>
          <w:tab w:val="left" w:pos="360"/>
          <w:tab w:val="left" w:pos="720"/>
          <w:tab w:val="left" w:pos="1440"/>
          <w:tab w:val="left" w:pos="2445"/>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firstRow="1" w:lastRow="1" w:firstColumn="1" w:lastColumn="0" w:noHBand="0" w:noVBand="1"/>
      </w:tblPr>
      <w:tblGrid>
        <w:gridCol w:w="3441"/>
        <w:gridCol w:w="2029"/>
        <w:gridCol w:w="4106"/>
      </w:tblGrid>
      <w:tr w:rsidR="00240C30" w:rsidTr="001A4B9B">
        <w:tc>
          <w:tcPr>
            <w:tcW w:w="0" w:type="auto"/>
          </w:tcPr>
          <w:p w:rsidR="00240C30" w:rsidRDefault="00240C30" w:rsidP="001A4B9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A.</w:t>
            </w:r>
          </w:p>
          <w:p w:rsidR="00240C30" w:rsidRPr="00090238" w:rsidRDefault="00240C30" w:rsidP="001A4B9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90238">
              <w:rPr>
                <w:b/>
              </w:rPr>
              <w:t>Position</w:t>
            </w:r>
            <w:r>
              <w:rPr>
                <w:b/>
              </w:rPr>
              <w:t xml:space="preserve"> and BLS Occupation Code</w:t>
            </w:r>
          </w:p>
        </w:tc>
        <w:tc>
          <w:tcPr>
            <w:tcW w:w="0" w:type="auto"/>
          </w:tcPr>
          <w:p w:rsidR="00240C30" w:rsidRDefault="00240C30" w:rsidP="001A4B9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B.</w:t>
            </w:r>
          </w:p>
          <w:p w:rsidR="00240C30" w:rsidRPr="00090238" w:rsidRDefault="00240C30" w:rsidP="001A4B9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Mean Hourly Wage</w:t>
            </w:r>
          </w:p>
        </w:tc>
        <w:tc>
          <w:tcPr>
            <w:tcW w:w="0" w:type="auto"/>
          </w:tcPr>
          <w:p w:rsidR="00240C30" w:rsidRDefault="00240C30" w:rsidP="001A4B9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w:t>
            </w:r>
          </w:p>
          <w:p w:rsidR="00240C30" w:rsidRPr="00090238" w:rsidRDefault="00240C30" w:rsidP="001A4B9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90238">
              <w:rPr>
                <w:b/>
              </w:rPr>
              <w:t>Hourly Rate with Benefits (</w:t>
            </w:r>
            <w:r>
              <w:rPr>
                <w:b/>
              </w:rPr>
              <w:t xml:space="preserve">Column B </w:t>
            </w:r>
            <w:r w:rsidRPr="00090238">
              <w:rPr>
                <w:b/>
              </w:rPr>
              <w:t>x 1.4)</w:t>
            </w:r>
          </w:p>
        </w:tc>
      </w:tr>
      <w:tr w:rsidR="00240C30" w:rsidTr="0043384E">
        <w:tc>
          <w:tcPr>
            <w:tcW w:w="0" w:type="auto"/>
            <w:vAlign w:val="center"/>
          </w:tcPr>
          <w:p w:rsidR="00240C30" w:rsidRPr="0043384E" w:rsidRDefault="00240C30" w:rsidP="0043384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3384E">
              <w:t>Purchasing Manager</w:t>
            </w:r>
          </w:p>
          <w:p w:rsidR="00240C30" w:rsidRPr="0043384E" w:rsidRDefault="00240C30" w:rsidP="0043384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3384E">
              <w:t>11-3061</w:t>
            </w:r>
          </w:p>
        </w:tc>
        <w:tc>
          <w:tcPr>
            <w:tcW w:w="0" w:type="auto"/>
            <w:vAlign w:val="center"/>
          </w:tcPr>
          <w:p w:rsidR="00240C30" w:rsidRPr="0043384E" w:rsidRDefault="00240C30" w:rsidP="00CC1E5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43384E">
              <w:t>$</w:t>
            </w:r>
            <w:r w:rsidR="00CC1E5D">
              <w:t>58.56</w:t>
            </w:r>
          </w:p>
        </w:tc>
        <w:tc>
          <w:tcPr>
            <w:tcW w:w="0" w:type="auto"/>
            <w:vAlign w:val="center"/>
          </w:tcPr>
          <w:p w:rsidR="00240C30" w:rsidRPr="0043384E" w:rsidRDefault="004B3020" w:rsidP="00CC1E5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t>
            </w:r>
            <w:r w:rsidR="00CC1E5D">
              <w:t>81.98</w:t>
            </w:r>
          </w:p>
        </w:tc>
      </w:tr>
    </w:tbl>
    <w:p w:rsidR="006E3125" w:rsidRDefault="006E3125" w:rsidP="006E31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rsidR="003E7F83" w:rsidRDefault="003E7F83">
      <w:pPr>
        <w:rPr>
          <w:rFonts w:cs="Times"/>
          <w:b/>
        </w:rPr>
      </w:pPr>
      <w:r>
        <w:rPr>
          <w:rFonts w:cs="Times"/>
          <w:b/>
        </w:rPr>
        <w:br w:type="page"/>
      </w:r>
    </w:p>
    <w:p w:rsidR="00BA4FA8" w:rsidRPr="006E31F7" w:rsidRDefault="00BA4FA8" w:rsidP="006E31F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b/>
        </w:rPr>
      </w:pPr>
      <w:r w:rsidRPr="006E31F7">
        <w:rPr>
          <w:rFonts w:cs="Times"/>
          <w:b/>
        </w:rPr>
        <w:t>Table 12-2</w:t>
      </w:r>
    </w:p>
    <w:p w:rsidR="00BA4FA8" w:rsidRDefault="00BA4FA8" w:rsidP="006E31F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b/>
        </w:rPr>
      </w:pPr>
      <w:r w:rsidRPr="006E31F7">
        <w:rPr>
          <w:rFonts w:cs="Times"/>
          <w:b/>
        </w:rPr>
        <w:t xml:space="preserve">Hourly </w:t>
      </w:r>
      <w:r w:rsidR="00281BAC">
        <w:rPr>
          <w:rFonts w:cs="Times"/>
          <w:b/>
        </w:rPr>
        <w:t xml:space="preserve">Cost </w:t>
      </w:r>
      <w:r w:rsidRPr="006E31F7">
        <w:rPr>
          <w:rFonts w:cs="Times"/>
          <w:b/>
        </w:rPr>
        <w:t>Calculation for Protests</w:t>
      </w:r>
    </w:p>
    <w:p w:rsidR="008E1C99" w:rsidRDefault="008E1C99" w:rsidP="008E1C9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1"/>
        <w:gridCol w:w="2027"/>
        <w:gridCol w:w="4098"/>
      </w:tblGrid>
      <w:tr w:rsidR="008E1C99" w:rsidRPr="00481211" w:rsidTr="00481211">
        <w:tc>
          <w:tcPr>
            <w:tcW w:w="0" w:type="auto"/>
            <w:shd w:val="clear" w:color="auto" w:fill="auto"/>
          </w:tcPr>
          <w:p w:rsidR="008E1C99" w:rsidRPr="00481211" w:rsidRDefault="008E1C99" w:rsidP="0048121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481211">
              <w:rPr>
                <w:b/>
              </w:rPr>
              <w:t>A.</w:t>
            </w:r>
          </w:p>
          <w:p w:rsidR="008E1C99" w:rsidRPr="00481211" w:rsidRDefault="008E1C99" w:rsidP="00481211">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81211">
              <w:rPr>
                <w:b/>
              </w:rPr>
              <w:t>Position and BLS Occupation Code</w:t>
            </w:r>
          </w:p>
        </w:tc>
        <w:tc>
          <w:tcPr>
            <w:tcW w:w="0" w:type="auto"/>
            <w:shd w:val="clear" w:color="auto" w:fill="auto"/>
          </w:tcPr>
          <w:p w:rsidR="008E1C99" w:rsidRPr="00481211" w:rsidRDefault="008E1C99" w:rsidP="0048121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481211">
              <w:rPr>
                <w:b/>
              </w:rPr>
              <w:t>B.</w:t>
            </w:r>
          </w:p>
          <w:p w:rsidR="008E1C99" w:rsidRPr="00481211" w:rsidRDefault="008E1C99" w:rsidP="00481211">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81211">
              <w:rPr>
                <w:b/>
              </w:rPr>
              <w:t>Mean Hourly Wage</w:t>
            </w:r>
          </w:p>
        </w:tc>
        <w:tc>
          <w:tcPr>
            <w:tcW w:w="0" w:type="auto"/>
            <w:shd w:val="clear" w:color="auto" w:fill="auto"/>
          </w:tcPr>
          <w:p w:rsidR="008E1C99" w:rsidRPr="00481211" w:rsidRDefault="008E1C99" w:rsidP="0048121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481211">
              <w:rPr>
                <w:b/>
              </w:rPr>
              <w:t>C.</w:t>
            </w:r>
          </w:p>
          <w:p w:rsidR="008E1C99" w:rsidRPr="00481211" w:rsidRDefault="008E1C99" w:rsidP="00481211">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rsidRPr="00481211">
              <w:rPr>
                <w:b/>
              </w:rPr>
              <w:t>Hourly Rate with Benefits (Column B x 1.4)</w:t>
            </w:r>
          </w:p>
        </w:tc>
      </w:tr>
      <w:tr w:rsidR="008E1C99" w:rsidRPr="00481211" w:rsidTr="00481211">
        <w:tc>
          <w:tcPr>
            <w:tcW w:w="0" w:type="auto"/>
            <w:shd w:val="clear" w:color="auto" w:fill="auto"/>
            <w:vAlign w:val="center"/>
          </w:tcPr>
          <w:p w:rsidR="008E1C99" w:rsidRDefault="008E1C99" w:rsidP="0048121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Conservation Scientist</w:t>
            </w:r>
          </w:p>
          <w:p w:rsidR="008E1C99" w:rsidRPr="00481211" w:rsidRDefault="008E1C99" w:rsidP="00481211">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t>19-1031</w:t>
            </w:r>
          </w:p>
        </w:tc>
        <w:tc>
          <w:tcPr>
            <w:tcW w:w="0" w:type="auto"/>
            <w:shd w:val="clear" w:color="auto" w:fill="auto"/>
            <w:vAlign w:val="center"/>
          </w:tcPr>
          <w:p w:rsidR="008E1C99" w:rsidRPr="00481211" w:rsidRDefault="008E1C99" w:rsidP="00481211">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t>$31.18</w:t>
            </w:r>
          </w:p>
        </w:tc>
        <w:tc>
          <w:tcPr>
            <w:tcW w:w="0" w:type="auto"/>
            <w:shd w:val="clear" w:color="auto" w:fill="auto"/>
            <w:vAlign w:val="center"/>
          </w:tcPr>
          <w:p w:rsidR="008E1C99" w:rsidRPr="00481211" w:rsidRDefault="008E1C99" w:rsidP="00481211">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rPr>
            </w:pPr>
            <w:r>
              <w:t>$43.65</w:t>
            </w:r>
          </w:p>
        </w:tc>
      </w:tr>
    </w:tbl>
    <w:p w:rsidR="008E1C99" w:rsidRPr="008E1C99" w:rsidRDefault="008E1C99" w:rsidP="008E1C9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rPr>
      </w:pPr>
    </w:p>
    <w:p w:rsidR="000B6120" w:rsidRDefault="00C14C14" w:rsidP="006B135B">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rPr>
      </w:pPr>
      <w:r w:rsidRPr="00C60671">
        <w:rPr>
          <w:rFonts w:cs="Times"/>
        </w:rPr>
        <w:t xml:space="preserve">Hour and cost burdens </w:t>
      </w:r>
      <w:r w:rsidRPr="00C60671">
        <w:t>to respondents include time spent for researching, preparing, and submitting information.</w:t>
      </w:r>
      <w:r>
        <w:t xml:space="preserve">  </w:t>
      </w:r>
      <w:r w:rsidRPr="00C60671">
        <w:rPr>
          <w:kern w:val="2"/>
        </w:rPr>
        <w:t>Table 12-</w:t>
      </w:r>
      <w:r w:rsidR="00BA4FA8">
        <w:rPr>
          <w:kern w:val="2"/>
        </w:rPr>
        <w:t>3</w:t>
      </w:r>
      <w:r w:rsidRPr="00C60671">
        <w:rPr>
          <w:kern w:val="2"/>
        </w:rPr>
        <w:t>, below, shows our estimates of the annual hour and hour-related cost burdens.  The estimated hourly wage was calculated as shown in Table</w:t>
      </w:r>
      <w:r w:rsidR="002B7CF7">
        <w:rPr>
          <w:kern w:val="2"/>
        </w:rPr>
        <w:t>s 12-1 and 12-2.</w:t>
      </w:r>
    </w:p>
    <w:p w:rsidR="003E7F83" w:rsidRDefault="003E7F83" w:rsidP="006B135B">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rPr>
      </w:pPr>
    </w:p>
    <w:p w:rsidR="000B6120" w:rsidRDefault="00C14C14" w:rsidP="006B135B">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rPr>
      </w:pPr>
      <w:r w:rsidRPr="00506269">
        <w:rPr>
          <w:rFonts w:cs="Times"/>
        </w:rPr>
        <w:t xml:space="preserve">The frequency of response for each of the </w:t>
      </w:r>
      <w:r w:rsidR="006B135B">
        <w:rPr>
          <w:rFonts w:cs="Times"/>
        </w:rPr>
        <w:t>forms</w:t>
      </w:r>
      <w:r w:rsidRPr="00506269">
        <w:rPr>
          <w:rFonts w:cs="Times"/>
        </w:rPr>
        <w:t xml:space="preserve"> is </w:t>
      </w:r>
      <w:r>
        <w:rPr>
          <w:rFonts w:cs="Times"/>
        </w:rPr>
        <w:t>“on occasion</w:t>
      </w:r>
      <w:r w:rsidR="00C2057D">
        <w:rPr>
          <w:rFonts w:cs="Times"/>
        </w:rPr>
        <w:t>,</w:t>
      </w:r>
      <w:r>
        <w:rPr>
          <w:rFonts w:cs="Times"/>
        </w:rPr>
        <w:t>”</w:t>
      </w:r>
      <w:r w:rsidR="00C2057D">
        <w:rPr>
          <w:rFonts w:cs="Times"/>
        </w:rPr>
        <w:t xml:space="preserve"> </w:t>
      </w:r>
      <w:r w:rsidR="00783A36">
        <w:rPr>
          <w:rFonts w:cs="Times"/>
        </w:rPr>
        <w:t>a</w:t>
      </w:r>
      <w:r w:rsidR="00CC1E5D">
        <w:rPr>
          <w:rFonts w:cs="Times"/>
        </w:rPr>
        <w:t xml:space="preserve">nd is based upon the cost for each </w:t>
      </w:r>
      <w:r w:rsidR="00013717">
        <w:rPr>
          <w:rFonts w:cs="Times"/>
        </w:rPr>
        <w:t xml:space="preserve">individual </w:t>
      </w:r>
      <w:r w:rsidR="0020517B">
        <w:rPr>
          <w:rFonts w:cs="Times"/>
        </w:rPr>
        <w:t>timber contract</w:t>
      </w:r>
      <w:r w:rsidR="006B135B">
        <w:rPr>
          <w:rFonts w:cs="Times"/>
        </w:rPr>
        <w:t xml:space="preserve"> a purchaser is awarded</w:t>
      </w:r>
      <w:r w:rsidR="00582AE3">
        <w:rPr>
          <w:rFonts w:cs="Times"/>
        </w:rPr>
        <w:t xml:space="preserve">.  </w:t>
      </w:r>
      <w:r w:rsidR="00013717">
        <w:rPr>
          <w:rFonts w:cs="Times"/>
        </w:rPr>
        <w:t xml:space="preserve">The </w:t>
      </w:r>
      <w:r w:rsidR="0041010A">
        <w:rPr>
          <w:rFonts w:cs="Times"/>
        </w:rPr>
        <w:t xml:space="preserve">BLM provides the </w:t>
      </w:r>
      <w:r w:rsidR="00013717">
        <w:rPr>
          <w:rFonts w:cs="Times"/>
        </w:rPr>
        <w:t>timber purchaser a copy of the form</w:t>
      </w:r>
      <w:r w:rsidR="00750F7B">
        <w:rPr>
          <w:rFonts w:cs="Times"/>
        </w:rPr>
        <w:t>s</w:t>
      </w:r>
      <w:r w:rsidR="00013717">
        <w:rPr>
          <w:rFonts w:cs="Times"/>
        </w:rPr>
        <w:t xml:space="preserve"> at the beginning of the contract term and notifie</w:t>
      </w:r>
      <w:r w:rsidR="0041010A">
        <w:rPr>
          <w:rFonts w:cs="Times"/>
        </w:rPr>
        <w:t>s the purchaser</w:t>
      </w:r>
      <w:r w:rsidR="00013717">
        <w:rPr>
          <w:rFonts w:cs="Times"/>
        </w:rPr>
        <w:t xml:space="preserve"> </w:t>
      </w:r>
      <w:r w:rsidR="00E74AF2">
        <w:rPr>
          <w:rFonts w:cs="Times"/>
        </w:rPr>
        <w:t xml:space="preserve">that </w:t>
      </w:r>
      <w:r w:rsidR="00013717">
        <w:rPr>
          <w:rFonts w:cs="Times"/>
        </w:rPr>
        <w:t>the information is required</w:t>
      </w:r>
      <w:r w:rsidR="00814B72">
        <w:rPr>
          <w:rFonts w:cs="Times"/>
        </w:rPr>
        <w:t xml:space="preserve"> at the end of the contract period</w:t>
      </w:r>
      <w:r w:rsidR="00750F7B">
        <w:rPr>
          <w:rFonts w:cs="Times"/>
        </w:rPr>
        <w:t>.</w:t>
      </w:r>
      <w:r w:rsidR="006B135B">
        <w:rPr>
          <w:rFonts w:cs="Times"/>
        </w:rPr>
        <w:t xml:space="preserve"> </w:t>
      </w:r>
      <w:r w:rsidR="000B6120">
        <w:rPr>
          <w:rFonts w:cs="Times"/>
        </w:rPr>
        <w:t>The forms use the Purchasing Manager hourly wage in the cost estimate.</w:t>
      </w:r>
    </w:p>
    <w:p w:rsidR="000B6120" w:rsidRDefault="000B6120" w:rsidP="006B135B">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rPr>
      </w:pPr>
    </w:p>
    <w:p w:rsidR="008A5870" w:rsidRDefault="006B135B" w:rsidP="006B135B">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rPr>
      </w:pPr>
      <w:r>
        <w:rPr>
          <w:rFonts w:cs="Times"/>
        </w:rPr>
        <w:t>For protests, the information collection is for each forest management decision and the opportunity provided in 43 CFR 5003</w:t>
      </w:r>
      <w:r w:rsidR="00A648B6">
        <w:rPr>
          <w:rFonts w:cs="Times"/>
        </w:rPr>
        <w:t>.3</w:t>
      </w:r>
      <w:r>
        <w:rPr>
          <w:rFonts w:cs="Times"/>
        </w:rPr>
        <w:t xml:space="preserve"> to request an adminis</w:t>
      </w:r>
      <w:r w:rsidR="00582AE3">
        <w:rPr>
          <w:rFonts w:cs="Times"/>
        </w:rPr>
        <w:t>trative remedy through protest.</w:t>
      </w:r>
    </w:p>
    <w:p w:rsidR="009C76AD" w:rsidRPr="00C60671" w:rsidRDefault="009C76AD" w:rsidP="00C14C14">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2"/>
        </w:rPr>
      </w:pPr>
    </w:p>
    <w:p w:rsidR="00810581" w:rsidRDefault="00810581" w:rsidP="00C14C14">
      <w:pPr>
        <w:tabs>
          <w:tab w:val="left" w:pos="360"/>
          <w:tab w:val="left" w:pos="720"/>
          <w:tab w:val="left" w:pos="1080"/>
        </w:tabs>
        <w:jc w:val="center"/>
        <w:rPr>
          <w:rFonts w:ascii="Times" w:hAnsi="Times" w:cs="Times"/>
          <w:b/>
        </w:rPr>
      </w:pPr>
      <w:r>
        <w:rPr>
          <w:rFonts w:ascii="Times" w:hAnsi="Times" w:cs="Times"/>
          <w:b/>
        </w:rPr>
        <w:t>Table 12-</w:t>
      </w:r>
      <w:r w:rsidR="001B1129">
        <w:rPr>
          <w:rFonts w:ascii="Times" w:hAnsi="Times" w:cs="Times"/>
          <w:b/>
        </w:rPr>
        <w:t>3</w:t>
      </w:r>
    </w:p>
    <w:p w:rsidR="00C14C14" w:rsidRPr="00C60671" w:rsidRDefault="00C14C14" w:rsidP="00C14C14">
      <w:pPr>
        <w:tabs>
          <w:tab w:val="left" w:pos="360"/>
          <w:tab w:val="left" w:pos="720"/>
          <w:tab w:val="left" w:pos="1080"/>
        </w:tabs>
        <w:jc w:val="center"/>
        <w:rPr>
          <w:rFonts w:ascii="Times" w:hAnsi="Times" w:cs="Times"/>
          <w:b/>
        </w:rPr>
      </w:pPr>
      <w:r w:rsidRPr="00C60671">
        <w:rPr>
          <w:rFonts w:ascii="Times" w:hAnsi="Times" w:cs="Times"/>
          <w:b/>
        </w:rPr>
        <w:t>Estimates of Annual Hour and Cost Burdens</w:t>
      </w:r>
    </w:p>
    <w:p w:rsidR="00C14C14" w:rsidRDefault="00C14C14" w:rsidP="00C14C14">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3"/>
        <w:gridCol w:w="1834"/>
        <w:gridCol w:w="1822"/>
        <w:gridCol w:w="1784"/>
        <w:gridCol w:w="1853"/>
      </w:tblGrid>
      <w:tr w:rsidR="00C9465B" w:rsidRPr="00563CC4" w:rsidTr="003E7F83">
        <w:trPr>
          <w:cantSplit/>
          <w:tblHeader/>
        </w:trPr>
        <w:tc>
          <w:tcPr>
            <w:tcW w:w="1923" w:type="dxa"/>
          </w:tcPr>
          <w:p w:rsidR="00C9465B" w:rsidRPr="00563CC4" w:rsidRDefault="00C9465B" w:rsidP="00C946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A.</w:t>
            </w:r>
          </w:p>
          <w:p w:rsidR="00C9465B" w:rsidRDefault="00C9465B" w:rsidP="00C9465B">
            <w:pPr>
              <w:tabs>
                <w:tab w:val="left" w:pos="360"/>
                <w:tab w:val="left" w:pos="720"/>
                <w:tab w:val="left" w:pos="1080"/>
              </w:tabs>
              <w:jc w:val="center"/>
            </w:pPr>
            <w:r w:rsidRPr="00563CC4">
              <w:rPr>
                <w:b/>
              </w:rPr>
              <w:t>Type of Response</w:t>
            </w:r>
          </w:p>
        </w:tc>
        <w:tc>
          <w:tcPr>
            <w:tcW w:w="1834" w:type="dxa"/>
          </w:tcPr>
          <w:p w:rsidR="00C9465B" w:rsidRPr="00563CC4" w:rsidRDefault="00C9465B" w:rsidP="00C946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B.</w:t>
            </w:r>
          </w:p>
          <w:p w:rsidR="00C9465B" w:rsidRDefault="00C9465B" w:rsidP="00C9465B">
            <w:pPr>
              <w:tabs>
                <w:tab w:val="left" w:pos="360"/>
                <w:tab w:val="left" w:pos="720"/>
                <w:tab w:val="left" w:pos="1080"/>
              </w:tabs>
              <w:jc w:val="center"/>
            </w:pPr>
            <w:r w:rsidRPr="00563CC4">
              <w:rPr>
                <w:b/>
              </w:rPr>
              <w:t>Number of Responses</w:t>
            </w:r>
          </w:p>
        </w:tc>
        <w:tc>
          <w:tcPr>
            <w:tcW w:w="1822" w:type="dxa"/>
          </w:tcPr>
          <w:p w:rsidR="00C9465B" w:rsidRPr="00563CC4" w:rsidRDefault="00C9465B" w:rsidP="00C946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w:t>
            </w:r>
          </w:p>
          <w:p w:rsidR="00C9465B" w:rsidRDefault="00C9465B" w:rsidP="00C9465B">
            <w:pPr>
              <w:tabs>
                <w:tab w:val="left" w:pos="360"/>
                <w:tab w:val="left" w:pos="720"/>
                <w:tab w:val="left" w:pos="1080"/>
              </w:tabs>
              <w:jc w:val="center"/>
            </w:pPr>
            <w:r w:rsidRPr="00563CC4">
              <w:rPr>
                <w:b/>
              </w:rPr>
              <w:t>Hours Per Response</w:t>
            </w:r>
          </w:p>
        </w:tc>
        <w:tc>
          <w:tcPr>
            <w:tcW w:w="1784" w:type="dxa"/>
          </w:tcPr>
          <w:p w:rsidR="00C9465B" w:rsidRPr="00563CC4" w:rsidRDefault="00C9465B" w:rsidP="00C946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D.</w:t>
            </w:r>
          </w:p>
          <w:p w:rsidR="00C9465B" w:rsidRPr="00563CC4" w:rsidRDefault="00C9465B" w:rsidP="00C946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563CC4">
              <w:rPr>
                <w:b/>
              </w:rPr>
              <w:t>Total Hours</w:t>
            </w:r>
          </w:p>
          <w:p w:rsidR="00C9465B" w:rsidRDefault="00C9465B" w:rsidP="00C9465B">
            <w:pPr>
              <w:tabs>
                <w:tab w:val="left" w:pos="360"/>
                <w:tab w:val="left" w:pos="720"/>
                <w:tab w:val="left" w:pos="1080"/>
              </w:tabs>
              <w:jc w:val="center"/>
            </w:pPr>
            <w:r w:rsidRPr="00563CC4">
              <w:rPr>
                <w:b/>
              </w:rPr>
              <w:t>(</w:t>
            </w:r>
            <w:r>
              <w:rPr>
                <w:b/>
              </w:rPr>
              <w:t>Column B x Column C</w:t>
            </w:r>
            <w:r w:rsidRPr="00563CC4">
              <w:rPr>
                <w:b/>
              </w:rPr>
              <w:t>)</w:t>
            </w:r>
          </w:p>
        </w:tc>
        <w:tc>
          <w:tcPr>
            <w:tcW w:w="1853" w:type="dxa"/>
          </w:tcPr>
          <w:p w:rsidR="00C9465B" w:rsidRPr="00563CC4" w:rsidRDefault="00C9465B" w:rsidP="00C946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E.</w:t>
            </w:r>
          </w:p>
          <w:p w:rsidR="00C9465B" w:rsidRPr="00563CC4" w:rsidRDefault="00C9465B" w:rsidP="00C946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Dollar Equivalent</w:t>
            </w:r>
          </w:p>
          <w:p w:rsidR="00C9465B" w:rsidRDefault="00C9465B" w:rsidP="00C946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563CC4">
              <w:rPr>
                <w:b/>
              </w:rPr>
              <w:t>(</w:t>
            </w:r>
            <w:r>
              <w:rPr>
                <w:b/>
              </w:rPr>
              <w:t>Column D x applicable hourly cost</w:t>
            </w:r>
            <w:r w:rsidRPr="00563CC4">
              <w:rPr>
                <w:b/>
              </w:rPr>
              <w:t>)</w:t>
            </w:r>
          </w:p>
        </w:tc>
      </w:tr>
      <w:tr w:rsidR="00C9465B" w:rsidRPr="00563CC4" w:rsidTr="003E7F83">
        <w:trPr>
          <w:cantSplit/>
        </w:trPr>
        <w:tc>
          <w:tcPr>
            <w:tcW w:w="1923" w:type="dxa"/>
            <w:vAlign w:val="center"/>
          </w:tcPr>
          <w:p w:rsidR="00C9465B" w:rsidRDefault="00C9465B" w:rsidP="00C9465B">
            <w:pPr>
              <w:tabs>
                <w:tab w:val="left" w:pos="360"/>
                <w:tab w:val="left" w:pos="720"/>
                <w:tab w:val="left" w:pos="1080"/>
              </w:tabs>
              <w:jc w:val="center"/>
            </w:pPr>
            <w:r>
              <w:t>Form 5450-17 Export Determination</w:t>
            </w:r>
          </w:p>
          <w:p w:rsidR="00C9465B" w:rsidRDefault="00C9465B" w:rsidP="00C9465B">
            <w:pPr>
              <w:tabs>
                <w:tab w:val="left" w:pos="360"/>
                <w:tab w:val="left" w:pos="720"/>
                <w:tab w:val="left" w:pos="1080"/>
              </w:tabs>
              <w:jc w:val="center"/>
            </w:pPr>
            <w:r>
              <w:t>43 CFR 5424.1</w:t>
            </w:r>
          </w:p>
        </w:tc>
        <w:tc>
          <w:tcPr>
            <w:tcW w:w="1834" w:type="dxa"/>
            <w:vAlign w:val="center"/>
          </w:tcPr>
          <w:p w:rsidR="00C9465B" w:rsidRDefault="00C9465B" w:rsidP="00C9465B">
            <w:pPr>
              <w:tabs>
                <w:tab w:val="left" w:pos="360"/>
                <w:tab w:val="left" w:pos="720"/>
                <w:tab w:val="left" w:pos="1080"/>
              </w:tabs>
              <w:jc w:val="center"/>
            </w:pPr>
            <w:r>
              <w:t>100</w:t>
            </w:r>
          </w:p>
        </w:tc>
        <w:tc>
          <w:tcPr>
            <w:tcW w:w="1822" w:type="dxa"/>
            <w:vAlign w:val="center"/>
          </w:tcPr>
          <w:p w:rsidR="00C9465B" w:rsidRDefault="00C9465B" w:rsidP="00C9465B">
            <w:pPr>
              <w:tabs>
                <w:tab w:val="left" w:pos="360"/>
                <w:tab w:val="left" w:pos="720"/>
                <w:tab w:val="left" w:pos="1080"/>
              </w:tabs>
              <w:jc w:val="center"/>
            </w:pPr>
            <w:r>
              <w:t>1</w:t>
            </w:r>
          </w:p>
        </w:tc>
        <w:tc>
          <w:tcPr>
            <w:tcW w:w="1784" w:type="dxa"/>
            <w:vAlign w:val="center"/>
          </w:tcPr>
          <w:p w:rsidR="00C9465B" w:rsidRDefault="00C9465B" w:rsidP="00C9465B">
            <w:pPr>
              <w:tabs>
                <w:tab w:val="left" w:pos="360"/>
                <w:tab w:val="left" w:pos="720"/>
                <w:tab w:val="left" w:pos="1080"/>
              </w:tabs>
              <w:jc w:val="center"/>
            </w:pPr>
            <w:r>
              <w:t>100</w:t>
            </w:r>
          </w:p>
        </w:tc>
        <w:tc>
          <w:tcPr>
            <w:tcW w:w="1853" w:type="dxa"/>
            <w:vAlign w:val="center"/>
          </w:tcPr>
          <w:p w:rsidR="00C9465B" w:rsidRPr="00C14C14" w:rsidRDefault="00C9465B" w:rsidP="00C946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$8,198</w:t>
            </w:r>
          </w:p>
        </w:tc>
      </w:tr>
      <w:tr w:rsidR="00C9465B" w:rsidRPr="00563CC4" w:rsidTr="003E7F83">
        <w:trPr>
          <w:cantSplit/>
        </w:trPr>
        <w:tc>
          <w:tcPr>
            <w:tcW w:w="1923" w:type="dxa"/>
            <w:vAlign w:val="center"/>
          </w:tcPr>
          <w:p w:rsidR="00C9465B" w:rsidRDefault="00C9465B" w:rsidP="00C9465B">
            <w:pPr>
              <w:tabs>
                <w:tab w:val="left" w:pos="360"/>
                <w:tab w:val="left" w:pos="720"/>
                <w:tab w:val="left" w:pos="1080"/>
              </w:tabs>
              <w:jc w:val="center"/>
            </w:pPr>
            <w:r>
              <w:t>Form 5460-17</w:t>
            </w:r>
          </w:p>
          <w:p w:rsidR="00C9465B" w:rsidRDefault="00C9465B" w:rsidP="00C9465B">
            <w:pPr>
              <w:tabs>
                <w:tab w:val="left" w:pos="360"/>
                <w:tab w:val="left" w:pos="720"/>
                <w:tab w:val="left" w:pos="1080"/>
              </w:tabs>
              <w:jc w:val="center"/>
            </w:pPr>
            <w:r>
              <w:t>Substitution Determination</w:t>
            </w:r>
          </w:p>
          <w:p w:rsidR="003E7F83" w:rsidRDefault="003E7F83" w:rsidP="00C9465B">
            <w:pPr>
              <w:tabs>
                <w:tab w:val="left" w:pos="360"/>
                <w:tab w:val="left" w:pos="720"/>
                <w:tab w:val="left" w:pos="1080"/>
              </w:tabs>
              <w:jc w:val="center"/>
            </w:pPr>
            <w:r>
              <w:t>43 CFR 5424.1</w:t>
            </w:r>
          </w:p>
        </w:tc>
        <w:tc>
          <w:tcPr>
            <w:tcW w:w="1834" w:type="dxa"/>
            <w:vAlign w:val="center"/>
          </w:tcPr>
          <w:p w:rsidR="00C9465B" w:rsidRDefault="00C9465B" w:rsidP="00C9465B">
            <w:pPr>
              <w:tabs>
                <w:tab w:val="left" w:pos="360"/>
                <w:tab w:val="left" w:pos="720"/>
                <w:tab w:val="left" w:pos="1080"/>
              </w:tabs>
              <w:jc w:val="center"/>
            </w:pPr>
            <w:r>
              <w:t>100</w:t>
            </w:r>
          </w:p>
        </w:tc>
        <w:tc>
          <w:tcPr>
            <w:tcW w:w="1822" w:type="dxa"/>
            <w:vAlign w:val="center"/>
          </w:tcPr>
          <w:p w:rsidR="00C9465B" w:rsidRDefault="00C9465B" w:rsidP="00C9465B">
            <w:pPr>
              <w:tabs>
                <w:tab w:val="left" w:pos="360"/>
                <w:tab w:val="left" w:pos="720"/>
                <w:tab w:val="left" w:pos="1080"/>
              </w:tabs>
              <w:jc w:val="center"/>
            </w:pPr>
            <w:r>
              <w:t>1</w:t>
            </w:r>
          </w:p>
        </w:tc>
        <w:tc>
          <w:tcPr>
            <w:tcW w:w="1784" w:type="dxa"/>
            <w:vAlign w:val="center"/>
          </w:tcPr>
          <w:p w:rsidR="00C9465B" w:rsidRDefault="00C9465B" w:rsidP="00C9465B">
            <w:pPr>
              <w:tabs>
                <w:tab w:val="left" w:pos="360"/>
                <w:tab w:val="left" w:pos="720"/>
                <w:tab w:val="left" w:pos="1080"/>
              </w:tabs>
              <w:jc w:val="center"/>
            </w:pPr>
            <w:r>
              <w:t>100</w:t>
            </w:r>
          </w:p>
        </w:tc>
        <w:tc>
          <w:tcPr>
            <w:tcW w:w="1853" w:type="dxa"/>
            <w:vAlign w:val="center"/>
          </w:tcPr>
          <w:p w:rsidR="00C9465B" w:rsidRPr="00C14C14" w:rsidRDefault="00C9465B" w:rsidP="00C946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$8,198</w:t>
            </w:r>
          </w:p>
        </w:tc>
      </w:tr>
      <w:tr w:rsidR="00C9465B" w:rsidRPr="00563CC4" w:rsidTr="003E7F83">
        <w:trPr>
          <w:cantSplit/>
        </w:trPr>
        <w:tc>
          <w:tcPr>
            <w:tcW w:w="1923" w:type="dxa"/>
            <w:vAlign w:val="center"/>
          </w:tcPr>
          <w:p w:rsidR="00C9465B" w:rsidRDefault="00C9465B" w:rsidP="00C9465B">
            <w:pPr>
              <w:tabs>
                <w:tab w:val="left" w:pos="360"/>
                <w:tab w:val="left" w:pos="720"/>
                <w:tab w:val="left" w:pos="1080"/>
              </w:tabs>
              <w:jc w:val="center"/>
            </w:pPr>
            <w:r>
              <w:t>Form 5460-15 Log Scale and Disposition of Timber Removed Report</w:t>
            </w:r>
          </w:p>
          <w:p w:rsidR="003E7F83" w:rsidRPr="00AD4B87" w:rsidRDefault="003E7F83" w:rsidP="00C9465B">
            <w:pPr>
              <w:tabs>
                <w:tab w:val="left" w:pos="360"/>
                <w:tab w:val="left" w:pos="720"/>
                <w:tab w:val="left" w:pos="1080"/>
              </w:tabs>
              <w:jc w:val="center"/>
            </w:pPr>
            <w:r>
              <w:t>43 CFR 5424.1</w:t>
            </w:r>
          </w:p>
        </w:tc>
        <w:tc>
          <w:tcPr>
            <w:tcW w:w="1834" w:type="dxa"/>
            <w:vAlign w:val="center"/>
          </w:tcPr>
          <w:p w:rsidR="00C9465B" w:rsidRPr="00AD4B87" w:rsidRDefault="00C9465B" w:rsidP="00C9465B">
            <w:pPr>
              <w:tabs>
                <w:tab w:val="left" w:pos="360"/>
                <w:tab w:val="left" w:pos="720"/>
                <w:tab w:val="left" w:pos="1080"/>
              </w:tabs>
              <w:jc w:val="center"/>
            </w:pPr>
            <w:r>
              <w:t>100</w:t>
            </w:r>
          </w:p>
        </w:tc>
        <w:tc>
          <w:tcPr>
            <w:tcW w:w="1822" w:type="dxa"/>
            <w:vAlign w:val="center"/>
          </w:tcPr>
          <w:p w:rsidR="00C9465B" w:rsidRPr="00AD4B87" w:rsidRDefault="00C9465B" w:rsidP="00C9465B">
            <w:pPr>
              <w:tabs>
                <w:tab w:val="left" w:pos="360"/>
                <w:tab w:val="left" w:pos="720"/>
                <w:tab w:val="left" w:pos="1080"/>
              </w:tabs>
              <w:jc w:val="center"/>
            </w:pPr>
            <w:r>
              <w:t>1</w:t>
            </w:r>
          </w:p>
        </w:tc>
        <w:tc>
          <w:tcPr>
            <w:tcW w:w="1784" w:type="dxa"/>
            <w:vAlign w:val="center"/>
          </w:tcPr>
          <w:p w:rsidR="00C9465B" w:rsidRPr="00AD4B87" w:rsidRDefault="00C9465B" w:rsidP="00C9465B">
            <w:pPr>
              <w:tabs>
                <w:tab w:val="left" w:pos="360"/>
                <w:tab w:val="left" w:pos="720"/>
                <w:tab w:val="left" w:pos="1080"/>
              </w:tabs>
              <w:jc w:val="center"/>
            </w:pPr>
            <w:r>
              <w:t>100</w:t>
            </w:r>
          </w:p>
        </w:tc>
        <w:tc>
          <w:tcPr>
            <w:tcW w:w="1853" w:type="dxa"/>
            <w:vAlign w:val="center"/>
          </w:tcPr>
          <w:p w:rsidR="00C9465B" w:rsidRPr="00C14C14" w:rsidRDefault="00C9465B" w:rsidP="00C946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C14C14">
              <w:t>$</w:t>
            </w:r>
            <w:r>
              <w:t>8,198</w:t>
            </w:r>
          </w:p>
        </w:tc>
      </w:tr>
      <w:tr w:rsidR="00C9465B" w:rsidRPr="00563CC4" w:rsidTr="003E7F83">
        <w:trPr>
          <w:cantSplit/>
        </w:trPr>
        <w:tc>
          <w:tcPr>
            <w:tcW w:w="1923" w:type="dxa"/>
            <w:vAlign w:val="center"/>
          </w:tcPr>
          <w:p w:rsidR="00C9465B" w:rsidRDefault="00C9465B" w:rsidP="00C9465B">
            <w:pPr>
              <w:tabs>
                <w:tab w:val="left" w:pos="360"/>
                <w:tab w:val="left" w:pos="720"/>
                <w:tab w:val="left" w:pos="1080"/>
              </w:tabs>
              <w:jc w:val="center"/>
            </w:pPr>
            <w:r>
              <w:t>Protests</w:t>
            </w:r>
          </w:p>
          <w:p w:rsidR="00C9465B" w:rsidRDefault="00C9465B" w:rsidP="00C9465B">
            <w:pPr>
              <w:tabs>
                <w:tab w:val="left" w:pos="360"/>
                <w:tab w:val="left" w:pos="720"/>
                <w:tab w:val="left" w:pos="1080"/>
              </w:tabs>
              <w:jc w:val="center"/>
            </w:pPr>
            <w:r>
              <w:t>43 CFR 5003.3</w:t>
            </w:r>
          </w:p>
        </w:tc>
        <w:tc>
          <w:tcPr>
            <w:tcW w:w="1834" w:type="dxa"/>
            <w:vAlign w:val="center"/>
          </w:tcPr>
          <w:p w:rsidR="00C9465B" w:rsidRDefault="00C9465B" w:rsidP="00C9465B">
            <w:pPr>
              <w:tabs>
                <w:tab w:val="left" w:pos="360"/>
                <w:tab w:val="left" w:pos="720"/>
                <w:tab w:val="left" w:pos="1080"/>
              </w:tabs>
              <w:jc w:val="center"/>
            </w:pPr>
            <w:r>
              <w:t>25</w:t>
            </w:r>
          </w:p>
        </w:tc>
        <w:tc>
          <w:tcPr>
            <w:tcW w:w="1822" w:type="dxa"/>
            <w:vAlign w:val="center"/>
          </w:tcPr>
          <w:p w:rsidR="00C9465B" w:rsidRDefault="00C9465B" w:rsidP="00C9465B">
            <w:pPr>
              <w:tabs>
                <w:tab w:val="left" w:pos="360"/>
                <w:tab w:val="left" w:pos="720"/>
                <w:tab w:val="left" w:pos="1080"/>
              </w:tabs>
              <w:jc w:val="center"/>
            </w:pPr>
            <w:r>
              <w:t>10</w:t>
            </w:r>
          </w:p>
        </w:tc>
        <w:tc>
          <w:tcPr>
            <w:tcW w:w="1784" w:type="dxa"/>
            <w:vAlign w:val="center"/>
          </w:tcPr>
          <w:p w:rsidR="00C9465B" w:rsidRDefault="00C9465B" w:rsidP="00C9465B">
            <w:pPr>
              <w:tabs>
                <w:tab w:val="left" w:pos="360"/>
                <w:tab w:val="left" w:pos="720"/>
                <w:tab w:val="left" w:pos="1080"/>
              </w:tabs>
              <w:jc w:val="center"/>
            </w:pPr>
            <w:r>
              <w:t>250</w:t>
            </w:r>
          </w:p>
        </w:tc>
        <w:tc>
          <w:tcPr>
            <w:tcW w:w="1853" w:type="dxa"/>
            <w:vAlign w:val="center"/>
          </w:tcPr>
          <w:p w:rsidR="00C9465B" w:rsidRDefault="00C9465B" w:rsidP="00C946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$10,912</w:t>
            </w:r>
          </w:p>
        </w:tc>
      </w:tr>
      <w:tr w:rsidR="00C9465B" w:rsidRPr="00563CC4" w:rsidTr="003E7F83">
        <w:trPr>
          <w:cantSplit/>
        </w:trPr>
        <w:tc>
          <w:tcPr>
            <w:tcW w:w="1923" w:type="dxa"/>
            <w:vAlign w:val="center"/>
          </w:tcPr>
          <w:p w:rsidR="00C9465B" w:rsidRDefault="00C9465B" w:rsidP="00C9465B">
            <w:pPr>
              <w:tabs>
                <w:tab w:val="left" w:pos="360"/>
                <w:tab w:val="left" w:pos="720"/>
                <w:tab w:val="left" w:pos="1080"/>
              </w:tabs>
              <w:jc w:val="center"/>
            </w:pPr>
            <w:r>
              <w:t>Totals</w:t>
            </w:r>
          </w:p>
        </w:tc>
        <w:tc>
          <w:tcPr>
            <w:tcW w:w="1834" w:type="dxa"/>
            <w:vAlign w:val="center"/>
          </w:tcPr>
          <w:p w:rsidR="00C9465B" w:rsidRDefault="00C9465B" w:rsidP="00C9465B">
            <w:pPr>
              <w:tabs>
                <w:tab w:val="left" w:pos="360"/>
                <w:tab w:val="left" w:pos="720"/>
                <w:tab w:val="left" w:pos="1080"/>
              </w:tabs>
              <w:jc w:val="center"/>
            </w:pPr>
            <w:r>
              <w:t>325</w:t>
            </w:r>
          </w:p>
        </w:tc>
        <w:tc>
          <w:tcPr>
            <w:tcW w:w="1822" w:type="dxa"/>
            <w:vAlign w:val="center"/>
          </w:tcPr>
          <w:p w:rsidR="00C9465B" w:rsidRDefault="00C9465B" w:rsidP="00C9465B">
            <w:pPr>
              <w:tabs>
                <w:tab w:val="left" w:pos="360"/>
                <w:tab w:val="left" w:pos="720"/>
                <w:tab w:val="left" w:pos="1080"/>
              </w:tabs>
              <w:jc w:val="center"/>
            </w:pPr>
            <w:r>
              <w:t>—</w:t>
            </w:r>
          </w:p>
        </w:tc>
        <w:tc>
          <w:tcPr>
            <w:tcW w:w="1784" w:type="dxa"/>
            <w:vAlign w:val="center"/>
          </w:tcPr>
          <w:p w:rsidR="00C9465B" w:rsidRDefault="00C9465B" w:rsidP="00C9465B">
            <w:pPr>
              <w:tabs>
                <w:tab w:val="left" w:pos="360"/>
                <w:tab w:val="left" w:pos="720"/>
                <w:tab w:val="left" w:pos="1080"/>
              </w:tabs>
              <w:jc w:val="center"/>
            </w:pPr>
            <w:r>
              <w:t>550</w:t>
            </w:r>
          </w:p>
        </w:tc>
        <w:tc>
          <w:tcPr>
            <w:tcW w:w="1853" w:type="dxa"/>
            <w:vAlign w:val="center"/>
          </w:tcPr>
          <w:p w:rsidR="00C9465B" w:rsidRDefault="00C9465B" w:rsidP="00C946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$35,506</w:t>
            </w:r>
          </w:p>
        </w:tc>
      </w:tr>
    </w:tbl>
    <w:p w:rsidR="006B1F32" w:rsidRDefault="006B1F32"/>
    <w:p w:rsidR="006B1F32" w:rsidRDefault="006B1F32"/>
    <w:p w:rsidR="001A7FCB" w:rsidRPr="001A7FCB" w:rsidRDefault="001A7FCB" w:rsidP="001A7F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1A7FCB">
        <w:rPr>
          <w:b/>
        </w:rPr>
        <w:t>13.</w:t>
      </w:r>
      <w:r w:rsidRPr="001A7FCB">
        <w:rPr>
          <w:b/>
        </w:rPr>
        <w:tab/>
        <w:t>Provide an estimate of the total annual non-hour cost burden to respondents or recordkeepers resulting from the collection of information.  (Do not include the cost of any hour burden already reflected in item 12.)</w:t>
      </w:r>
    </w:p>
    <w:p w:rsidR="001A7FCB" w:rsidRPr="001A7FCB" w:rsidRDefault="001A7FCB" w:rsidP="001A7F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1A7FCB">
        <w:rPr>
          <w:b/>
        </w:rPr>
        <w:t>*</w:t>
      </w:r>
      <w:r w:rsidRPr="001A7FCB">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A7FCB" w:rsidRPr="001A7FCB" w:rsidRDefault="001A7FCB" w:rsidP="001A7F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1A7FCB">
        <w:rPr>
          <w:b/>
        </w:rPr>
        <w:t>*</w:t>
      </w:r>
      <w:r w:rsidRPr="001A7FCB">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A7FCB" w:rsidRPr="001A7FCB" w:rsidRDefault="001A7FCB" w:rsidP="001A7F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A7FCB">
        <w:rPr>
          <w:b/>
        </w:rPr>
        <w:tab/>
        <w:t>*</w:t>
      </w:r>
      <w:r w:rsidRPr="001A7FCB">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676F9" w:rsidRDefault="00D676F9" w:rsidP="0066655C">
      <w:pPr>
        <w:rPr>
          <w:b/>
        </w:rPr>
      </w:pPr>
    </w:p>
    <w:p w:rsidR="00B20C36" w:rsidRDefault="009C3A84" w:rsidP="0066655C">
      <w:r w:rsidRPr="00CE29F2">
        <w:t>There is no non-hour burden estimate associated with this information collection.</w:t>
      </w:r>
      <w:r w:rsidR="005129AE">
        <w:t xml:space="preserve">  Applicants incur no annual</w:t>
      </w:r>
      <w:r w:rsidR="006341E1">
        <w:t xml:space="preserve"> capital or start-up costs, </w:t>
      </w:r>
      <w:r w:rsidR="005129AE">
        <w:t>no recurring annual costs to prepare or respond to the in</w:t>
      </w:r>
      <w:r w:rsidR="006341E1">
        <w:t>formation collection, and no fees.</w:t>
      </w:r>
    </w:p>
    <w:p w:rsidR="00C80FDF" w:rsidRDefault="00C80FDF" w:rsidP="0066655C"/>
    <w:p w:rsidR="002C2B90" w:rsidRDefault="002C2B90" w:rsidP="002C2B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6E3C75">
        <w:rPr>
          <w:b/>
        </w:rPr>
        <w:t>14.</w:t>
      </w:r>
      <w:r w:rsidRPr="006E3C75">
        <w:rPr>
          <w:b/>
        </w:rPr>
        <w:tab/>
        <w:t xml:space="preserve">Provide estimates of annualized cost to the </w:t>
      </w:r>
      <w:r w:rsidR="007E4C7E">
        <w:rPr>
          <w:b/>
        </w:rPr>
        <w:t>Federal</w:t>
      </w:r>
      <w:r w:rsidRPr="006E3C75">
        <w:rPr>
          <w:b/>
        </w:rPr>
        <w:t xml:space="preserve">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2C2B90" w:rsidRDefault="002C2B90" w:rsidP="002C2B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A77F97" w:rsidRDefault="00A77F97" w:rsidP="002C2B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total estimated </w:t>
      </w:r>
      <w:r w:rsidR="007E4C7E">
        <w:t>Federal</w:t>
      </w:r>
      <w:r>
        <w:t xml:space="preserve"> burdens are </w:t>
      </w:r>
      <w:r w:rsidR="002E03B7">
        <w:t xml:space="preserve">8,550 </w:t>
      </w:r>
      <w:r>
        <w:t xml:space="preserve">hours and </w:t>
      </w:r>
      <w:r w:rsidR="004A1900" w:rsidRPr="00EF533D">
        <w:t>$</w:t>
      </w:r>
      <w:r w:rsidR="00503CB0">
        <w:t xml:space="preserve">439,002 </w:t>
      </w:r>
      <w:r w:rsidR="001C4C58">
        <w:t>annually.</w:t>
      </w:r>
    </w:p>
    <w:p w:rsidR="004A1900" w:rsidRDefault="004A1900" w:rsidP="002C2B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C6971" w:rsidRDefault="00BA3FE4" w:rsidP="005C69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estimated hourly cost calculations, as shown in Tables 14-1 and 14-2, </w:t>
      </w:r>
      <w:r w:rsidR="00AF2093">
        <w:t>incorporate data at</w:t>
      </w:r>
      <w:r w:rsidR="005C6971">
        <w:t xml:space="preserve"> </w:t>
      </w:r>
      <w:hyperlink r:id="rId12" w:history="1">
        <w:r w:rsidR="00121A86" w:rsidRPr="00547473">
          <w:rPr>
            <w:rStyle w:val="Hyperlink"/>
          </w:rPr>
          <w:t>https://www.opm.gov/policy-data-oversight/pay-leave/salaries-wages/salary-tables/pdf/2019/POR_h.pdf</w:t>
        </w:r>
      </w:hyperlink>
      <w:r w:rsidR="00121A86">
        <w:t>.</w:t>
      </w:r>
    </w:p>
    <w:p w:rsidR="007C6FB2" w:rsidRPr="000F4F78" w:rsidRDefault="007C6FB2" w:rsidP="007C6F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C2B90" w:rsidRDefault="002C2B90" w:rsidP="002C2B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0C89">
        <w:t>The benefits multiplier of 1.</w:t>
      </w:r>
      <w:r w:rsidR="007C6FB2">
        <w:t>6</w:t>
      </w:r>
      <w:r w:rsidRPr="00EC0C89">
        <w:t xml:space="preserve"> is implied by information at </w:t>
      </w:r>
      <w:hyperlink r:id="rId13" w:history="1">
        <w:r w:rsidR="00B475AA" w:rsidRPr="00547473">
          <w:rPr>
            <w:rStyle w:val="Hyperlink"/>
          </w:rPr>
          <w:t>http://www.bls.gov/news.release/ecec.nr0.htm</w:t>
        </w:r>
      </w:hyperlink>
      <w:r w:rsidRPr="00DA6BBB">
        <w:t>.</w:t>
      </w:r>
    </w:p>
    <w:p w:rsidR="002C2B90" w:rsidRDefault="002C2B90" w:rsidP="002C2B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C2B90" w:rsidRDefault="002C2B90" w:rsidP="002C2B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C2B90" w:rsidRPr="00D71AF3" w:rsidRDefault="002C2B90" w:rsidP="002C2B90">
      <w:pPr>
        <w:tabs>
          <w:tab w:val="left" w:pos="3258"/>
        </w:tabs>
        <w:jc w:val="center"/>
        <w:rPr>
          <w:b/>
        </w:rPr>
      </w:pPr>
      <w:r w:rsidRPr="00EC0C89">
        <w:rPr>
          <w:b/>
        </w:rPr>
        <w:t xml:space="preserve">Table 14-1 </w:t>
      </w:r>
      <w:r w:rsidRPr="00D71AF3">
        <w:rPr>
          <w:b/>
        </w:rPr>
        <w:t xml:space="preserve">– Hourly </w:t>
      </w:r>
      <w:r w:rsidR="009241E0" w:rsidRPr="00D71AF3">
        <w:rPr>
          <w:b/>
        </w:rPr>
        <w:t xml:space="preserve">Federal </w:t>
      </w:r>
      <w:r w:rsidRPr="00D71AF3">
        <w:rPr>
          <w:b/>
        </w:rPr>
        <w:t>Cost Calculation</w:t>
      </w:r>
      <w:r w:rsidR="00D71AF3" w:rsidRPr="00D71AF3">
        <w:rPr>
          <w:b/>
        </w:rPr>
        <w:t xml:space="preserve"> for Export and Substitution Determinations and for Log Scale and Disposition of Timber Removed Report</w:t>
      </w:r>
    </w:p>
    <w:p w:rsidR="00EA312E" w:rsidRDefault="00EA312E" w:rsidP="00EA31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2813"/>
        <w:gridCol w:w="4200"/>
      </w:tblGrid>
      <w:tr w:rsidR="002C2B90" w:rsidRPr="00EC0C89" w:rsidTr="00524CB3">
        <w:trPr>
          <w:cantSplit/>
          <w:tblHeader/>
        </w:trPr>
        <w:tc>
          <w:tcPr>
            <w:tcW w:w="1338" w:type="pct"/>
          </w:tcPr>
          <w:p w:rsidR="002C2B90" w:rsidRPr="00EC0C89" w:rsidRDefault="002C2B90" w:rsidP="0026636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C0C89">
              <w:rPr>
                <w:b/>
              </w:rPr>
              <w:t>A.</w:t>
            </w:r>
          </w:p>
          <w:p w:rsidR="002C2B90" w:rsidRPr="00EC0C89" w:rsidRDefault="002C2B90" w:rsidP="0026636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C0C89">
              <w:rPr>
                <w:b/>
              </w:rPr>
              <w:t>Pay Grade</w:t>
            </w:r>
          </w:p>
        </w:tc>
        <w:tc>
          <w:tcPr>
            <w:tcW w:w="1469" w:type="pct"/>
          </w:tcPr>
          <w:p w:rsidR="002C2B90" w:rsidRDefault="002C2B90" w:rsidP="0026636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B.</w:t>
            </w:r>
          </w:p>
          <w:p w:rsidR="002C2B90" w:rsidRDefault="002C2B90" w:rsidP="0026636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Hourly Pay Rate</w:t>
            </w:r>
          </w:p>
          <w:p w:rsidR="00617241" w:rsidRPr="00EC0C89" w:rsidRDefault="00617241" w:rsidP="0026636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2193" w:type="pct"/>
          </w:tcPr>
          <w:p w:rsidR="002C2B90" w:rsidRPr="00EC0C89" w:rsidRDefault="002C2B90" w:rsidP="0026636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w:t>
            </w:r>
            <w:r w:rsidRPr="00EC0C89">
              <w:rPr>
                <w:b/>
              </w:rPr>
              <w:t>.</w:t>
            </w:r>
          </w:p>
          <w:p w:rsidR="002C2B90" w:rsidRPr="00EC0C89" w:rsidRDefault="002C2B90" w:rsidP="0026636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C0C89">
              <w:rPr>
                <w:b/>
              </w:rPr>
              <w:t>Hourly Rate with Benefits</w:t>
            </w:r>
          </w:p>
          <w:p w:rsidR="002C2B90" w:rsidRPr="00EC0C89" w:rsidRDefault="002C2B90" w:rsidP="0026636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C0C89">
              <w:rPr>
                <w:b/>
              </w:rPr>
              <w:t xml:space="preserve">(Column </w:t>
            </w:r>
            <w:r>
              <w:rPr>
                <w:b/>
              </w:rPr>
              <w:t>B</w:t>
            </w:r>
            <w:r w:rsidRPr="00EC0C89">
              <w:rPr>
                <w:b/>
              </w:rPr>
              <w:t xml:space="preserve"> x</w:t>
            </w:r>
          </w:p>
          <w:p w:rsidR="002C2B90" w:rsidRPr="00EC0C89" w:rsidRDefault="002C2B90" w:rsidP="006C118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C0C89">
              <w:rPr>
                <w:b/>
              </w:rPr>
              <w:t>1.</w:t>
            </w:r>
            <w:r w:rsidR="006C1182">
              <w:rPr>
                <w:b/>
              </w:rPr>
              <w:t>6</w:t>
            </w:r>
            <w:r w:rsidRPr="00EC0C89">
              <w:rPr>
                <w:b/>
              </w:rPr>
              <w:t>)</w:t>
            </w:r>
          </w:p>
        </w:tc>
      </w:tr>
      <w:tr w:rsidR="002C2B90" w:rsidRPr="00EC0C89" w:rsidTr="00524CB3">
        <w:trPr>
          <w:cantSplit/>
        </w:trPr>
        <w:tc>
          <w:tcPr>
            <w:tcW w:w="1338" w:type="pct"/>
            <w:vAlign w:val="center"/>
          </w:tcPr>
          <w:p w:rsidR="002C2B90" w:rsidRPr="009A3485" w:rsidRDefault="009A3485" w:rsidP="00AD1CE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9A3485">
              <w:t>GS-11, Step 1</w:t>
            </w:r>
          </w:p>
        </w:tc>
        <w:tc>
          <w:tcPr>
            <w:tcW w:w="1469" w:type="pct"/>
            <w:vAlign w:val="center"/>
          </w:tcPr>
          <w:p w:rsidR="002C2B90" w:rsidRPr="009A3485" w:rsidRDefault="005D4F08" w:rsidP="00AD1CE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t>
            </w:r>
            <w:r w:rsidR="007C6FB2">
              <w:t>31.15</w:t>
            </w:r>
          </w:p>
        </w:tc>
        <w:tc>
          <w:tcPr>
            <w:tcW w:w="2193" w:type="pct"/>
            <w:vAlign w:val="center"/>
          </w:tcPr>
          <w:p w:rsidR="002C2B90" w:rsidRPr="009A3485" w:rsidRDefault="00AD1CE9" w:rsidP="00AD1CE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$49.84</w:t>
            </w:r>
          </w:p>
        </w:tc>
      </w:tr>
    </w:tbl>
    <w:p w:rsidR="00524CB3" w:rsidRDefault="00524CB3" w:rsidP="00EA31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39200A" w:rsidRDefault="00B475AA" w:rsidP="00524C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Table 14-2</w:t>
      </w:r>
      <w:r w:rsidR="0039200A">
        <w:rPr>
          <w:b/>
        </w:rPr>
        <w:t xml:space="preserve"> Hourly Federal Wage Cost </w:t>
      </w:r>
      <w:r w:rsidR="0016210C">
        <w:rPr>
          <w:b/>
        </w:rPr>
        <w:t xml:space="preserve">Calculation </w:t>
      </w:r>
      <w:r w:rsidR="0039200A">
        <w:rPr>
          <w:b/>
        </w:rPr>
        <w:t>for Protests</w:t>
      </w:r>
    </w:p>
    <w:p w:rsidR="0039200A" w:rsidRPr="00DE1E42" w:rsidRDefault="0039200A" w:rsidP="003920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271"/>
        <w:gridCol w:w="1699"/>
        <w:gridCol w:w="3367"/>
        <w:gridCol w:w="2007"/>
      </w:tblGrid>
      <w:tr w:rsidR="006E0290" w:rsidRPr="00FA59D5" w:rsidTr="001C07DD">
        <w:trPr>
          <w:cantSplit/>
          <w:tblHeader/>
          <w:jc w:val="center"/>
        </w:trPr>
        <w:tc>
          <w:tcPr>
            <w:tcW w:w="0" w:type="auto"/>
          </w:tcPr>
          <w:p w:rsidR="0039200A" w:rsidRPr="00FA59D5"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A</w:t>
            </w:r>
            <w:r w:rsidRPr="00FA59D5">
              <w:rPr>
                <w:b/>
              </w:rPr>
              <w:t>.</w:t>
            </w:r>
          </w:p>
          <w:p w:rsidR="0039200A" w:rsidRPr="00FA59D5"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A59D5">
              <w:rPr>
                <w:b/>
              </w:rPr>
              <w:t>Pay Grade</w:t>
            </w:r>
          </w:p>
        </w:tc>
        <w:tc>
          <w:tcPr>
            <w:tcW w:w="0" w:type="auto"/>
          </w:tcPr>
          <w:p w:rsidR="0039200A" w:rsidRPr="00FA59D5"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B</w:t>
            </w:r>
            <w:r w:rsidRPr="00FA59D5">
              <w:rPr>
                <w:b/>
              </w:rPr>
              <w:t>.</w:t>
            </w:r>
          </w:p>
          <w:p w:rsidR="0039200A" w:rsidRPr="00FA59D5"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A59D5">
              <w:rPr>
                <w:b/>
              </w:rPr>
              <w:t xml:space="preserve">Hourly Pay </w:t>
            </w:r>
            <w:r>
              <w:rPr>
                <w:b/>
              </w:rPr>
              <w:t>Rate</w:t>
            </w:r>
          </w:p>
        </w:tc>
        <w:tc>
          <w:tcPr>
            <w:tcW w:w="0" w:type="auto"/>
          </w:tcPr>
          <w:p w:rsidR="0039200A" w:rsidRPr="00FA59D5"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w:t>
            </w:r>
            <w:r w:rsidRPr="00FA59D5">
              <w:rPr>
                <w:b/>
              </w:rPr>
              <w:t>.</w:t>
            </w:r>
          </w:p>
          <w:p w:rsidR="0039200A" w:rsidRPr="00FA59D5"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A59D5">
              <w:rPr>
                <w:b/>
              </w:rPr>
              <w:t>Hourly Rate with Benefits</w:t>
            </w:r>
          </w:p>
          <w:p w:rsidR="0039200A" w:rsidRPr="00FA59D5"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A59D5">
              <w:rPr>
                <w:b/>
              </w:rPr>
              <w:t>(Column C x</w:t>
            </w:r>
          </w:p>
          <w:p w:rsidR="0039200A" w:rsidRPr="00FA59D5"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1.6</w:t>
            </w:r>
            <w:r w:rsidRPr="00FA59D5">
              <w:rPr>
                <w:b/>
              </w:rPr>
              <w:t>)</w:t>
            </w:r>
          </w:p>
        </w:tc>
        <w:tc>
          <w:tcPr>
            <w:tcW w:w="0" w:type="auto"/>
          </w:tcPr>
          <w:p w:rsidR="0039200A" w:rsidRPr="00FA59D5"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D</w:t>
            </w:r>
            <w:r w:rsidRPr="00FA59D5">
              <w:rPr>
                <w:b/>
              </w:rPr>
              <w:t>.</w:t>
            </w:r>
          </w:p>
          <w:p w:rsidR="0039200A" w:rsidRPr="00FA59D5"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A59D5">
              <w:rPr>
                <w:b/>
              </w:rPr>
              <w:t>Percent of the Information Collect</w:t>
            </w:r>
            <w:r>
              <w:rPr>
                <w:b/>
              </w:rPr>
              <w:t>ion Completed by Each Pay Grade</w:t>
            </w:r>
          </w:p>
        </w:tc>
        <w:tc>
          <w:tcPr>
            <w:tcW w:w="0" w:type="auto"/>
          </w:tcPr>
          <w:p w:rsidR="0039200A" w:rsidRPr="00FA59D5"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E</w:t>
            </w:r>
            <w:r w:rsidRPr="00FA59D5">
              <w:rPr>
                <w:b/>
              </w:rPr>
              <w:t>.</w:t>
            </w:r>
          </w:p>
          <w:p w:rsidR="0039200A" w:rsidRPr="00FA59D5"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A59D5">
              <w:rPr>
                <w:b/>
              </w:rPr>
              <w:t>Weighted Average Cost Per Hour</w:t>
            </w:r>
          </w:p>
          <w:p w:rsidR="0039200A" w:rsidRPr="00FA59D5"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A59D5">
              <w:rPr>
                <w:b/>
              </w:rPr>
              <w:t xml:space="preserve">(Column </w:t>
            </w:r>
            <w:r w:rsidR="00E21527">
              <w:rPr>
                <w:b/>
              </w:rPr>
              <w:t>C</w:t>
            </w:r>
            <w:r w:rsidR="00E21527" w:rsidRPr="00FA59D5">
              <w:rPr>
                <w:b/>
              </w:rPr>
              <w:t xml:space="preserve"> </w:t>
            </w:r>
            <w:r w:rsidRPr="00FA59D5">
              <w:rPr>
                <w:b/>
              </w:rPr>
              <w:t>x</w:t>
            </w:r>
          </w:p>
          <w:p w:rsidR="0039200A" w:rsidRPr="00FA59D5" w:rsidRDefault="0039200A" w:rsidP="00E2152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A59D5">
              <w:rPr>
                <w:b/>
              </w:rPr>
              <w:t xml:space="preserve">Column </w:t>
            </w:r>
            <w:r w:rsidR="00E21527">
              <w:rPr>
                <w:b/>
              </w:rPr>
              <w:t>D</w:t>
            </w:r>
            <w:r w:rsidRPr="00FA59D5">
              <w:rPr>
                <w:b/>
              </w:rPr>
              <w:t>)</w:t>
            </w:r>
          </w:p>
        </w:tc>
      </w:tr>
      <w:tr w:rsidR="006E0290" w:rsidRPr="009C77B0" w:rsidTr="001C07DD">
        <w:trPr>
          <w:cantSplit/>
          <w:tblHeader/>
          <w:jc w:val="center"/>
        </w:trPr>
        <w:tc>
          <w:tcPr>
            <w:tcW w:w="0" w:type="auto"/>
          </w:tcPr>
          <w:p w:rsidR="0039200A" w:rsidRPr="009C77B0"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9C77B0">
              <w:t>GS-9</w:t>
            </w:r>
            <w:r>
              <w:t>,</w:t>
            </w:r>
            <w:r w:rsidRPr="009C77B0">
              <w:t xml:space="preserve"> Step 1</w:t>
            </w:r>
          </w:p>
        </w:tc>
        <w:tc>
          <w:tcPr>
            <w:tcW w:w="0" w:type="auto"/>
            <w:vAlign w:val="center"/>
          </w:tcPr>
          <w:p w:rsidR="0039200A" w:rsidRPr="009C77B0"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$25.75</w:t>
            </w:r>
          </w:p>
        </w:tc>
        <w:tc>
          <w:tcPr>
            <w:tcW w:w="0" w:type="auto"/>
            <w:vAlign w:val="center"/>
          </w:tcPr>
          <w:p w:rsidR="0039200A" w:rsidRPr="009C77B0"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$41.20</w:t>
            </w:r>
          </w:p>
        </w:tc>
        <w:tc>
          <w:tcPr>
            <w:tcW w:w="0" w:type="auto"/>
            <w:vAlign w:val="center"/>
          </w:tcPr>
          <w:p w:rsidR="0039200A" w:rsidRPr="009C77B0"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9C77B0">
              <w:t>13</w:t>
            </w:r>
            <w:r>
              <w:t>%</w:t>
            </w:r>
          </w:p>
        </w:tc>
        <w:tc>
          <w:tcPr>
            <w:tcW w:w="0" w:type="auto"/>
            <w:vAlign w:val="center"/>
          </w:tcPr>
          <w:p w:rsidR="0039200A" w:rsidRPr="009C77B0"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$5.36</w:t>
            </w:r>
          </w:p>
        </w:tc>
      </w:tr>
      <w:tr w:rsidR="006E0290" w:rsidRPr="00FA59D5" w:rsidTr="001C07DD">
        <w:trPr>
          <w:cantSplit/>
          <w:jc w:val="center"/>
        </w:trPr>
        <w:tc>
          <w:tcPr>
            <w:tcW w:w="0" w:type="auto"/>
            <w:vAlign w:val="center"/>
          </w:tcPr>
          <w:p w:rsidR="0039200A" w:rsidRPr="001D4B13"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GS-11, Step 1</w:t>
            </w:r>
          </w:p>
        </w:tc>
        <w:tc>
          <w:tcPr>
            <w:tcW w:w="0" w:type="auto"/>
            <w:vAlign w:val="center"/>
          </w:tcPr>
          <w:p w:rsidR="0039200A" w:rsidRPr="001D4B13"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$31.15</w:t>
            </w:r>
          </w:p>
        </w:tc>
        <w:tc>
          <w:tcPr>
            <w:tcW w:w="0" w:type="auto"/>
            <w:vAlign w:val="center"/>
          </w:tcPr>
          <w:p w:rsidR="0039200A" w:rsidRPr="001D4B13"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$49.84</w:t>
            </w:r>
          </w:p>
        </w:tc>
        <w:tc>
          <w:tcPr>
            <w:tcW w:w="0" w:type="auto"/>
            <w:vAlign w:val="center"/>
          </w:tcPr>
          <w:p w:rsidR="0039200A" w:rsidRPr="001D4B13"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60%</w:t>
            </w:r>
          </w:p>
        </w:tc>
        <w:tc>
          <w:tcPr>
            <w:tcW w:w="0" w:type="auto"/>
            <w:vAlign w:val="center"/>
          </w:tcPr>
          <w:p w:rsidR="0039200A" w:rsidRPr="001D4B13"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$29.09</w:t>
            </w:r>
          </w:p>
        </w:tc>
      </w:tr>
      <w:tr w:rsidR="006E0290" w:rsidRPr="00FA59D5" w:rsidTr="001C07DD">
        <w:trPr>
          <w:cantSplit/>
          <w:jc w:val="center"/>
        </w:trPr>
        <w:tc>
          <w:tcPr>
            <w:tcW w:w="0" w:type="auto"/>
            <w:vAlign w:val="center"/>
          </w:tcPr>
          <w:p w:rsidR="0039200A" w:rsidRPr="001D4B13"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GS-12, Step 1</w:t>
            </w:r>
          </w:p>
        </w:tc>
        <w:tc>
          <w:tcPr>
            <w:tcW w:w="0" w:type="auto"/>
            <w:vAlign w:val="center"/>
          </w:tcPr>
          <w:p w:rsidR="0039200A" w:rsidRPr="001D4B13"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$37.34</w:t>
            </w:r>
          </w:p>
        </w:tc>
        <w:tc>
          <w:tcPr>
            <w:tcW w:w="0" w:type="auto"/>
            <w:vAlign w:val="center"/>
          </w:tcPr>
          <w:p w:rsidR="0039200A" w:rsidRPr="001D4B13"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$59.74</w:t>
            </w:r>
          </w:p>
        </w:tc>
        <w:tc>
          <w:tcPr>
            <w:tcW w:w="0" w:type="auto"/>
            <w:vAlign w:val="center"/>
          </w:tcPr>
          <w:p w:rsidR="0039200A" w:rsidRPr="001D4B13"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22%</w:t>
            </w:r>
          </w:p>
        </w:tc>
        <w:tc>
          <w:tcPr>
            <w:tcW w:w="0" w:type="auto"/>
            <w:vAlign w:val="center"/>
          </w:tcPr>
          <w:p w:rsidR="0039200A" w:rsidRPr="001D4B13"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$13.14</w:t>
            </w:r>
          </w:p>
        </w:tc>
      </w:tr>
      <w:tr w:rsidR="006E0290" w:rsidRPr="00FA59D5" w:rsidTr="001C07DD">
        <w:trPr>
          <w:cantSplit/>
          <w:jc w:val="center"/>
        </w:trPr>
        <w:tc>
          <w:tcPr>
            <w:tcW w:w="0" w:type="auto"/>
            <w:vAlign w:val="center"/>
          </w:tcPr>
          <w:p w:rsidR="0039200A" w:rsidRPr="001D4B13"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GS-13, Step 1</w:t>
            </w:r>
          </w:p>
        </w:tc>
        <w:tc>
          <w:tcPr>
            <w:tcW w:w="0" w:type="auto"/>
            <w:vAlign w:val="center"/>
          </w:tcPr>
          <w:p w:rsidR="0039200A" w:rsidRPr="001D4B13"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$44.40</w:t>
            </w:r>
          </w:p>
        </w:tc>
        <w:tc>
          <w:tcPr>
            <w:tcW w:w="0" w:type="auto"/>
            <w:vAlign w:val="center"/>
          </w:tcPr>
          <w:p w:rsidR="0039200A" w:rsidRPr="001D4B13"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$71.04</w:t>
            </w:r>
          </w:p>
        </w:tc>
        <w:tc>
          <w:tcPr>
            <w:tcW w:w="0" w:type="auto"/>
            <w:vAlign w:val="center"/>
          </w:tcPr>
          <w:p w:rsidR="0039200A" w:rsidRPr="001D4B13"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p>
        </w:tc>
        <w:tc>
          <w:tcPr>
            <w:tcW w:w="0" w:type="auto"/>
            <w:vAlign w:val="center"/>
          </w:tcPr>
          <w:p w:rsidR="0039200A" w:rsidRPr="001D4B13"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$2.13</w:t>
            </w:r>
          </w:p>
        </w:tc>
      </w:tr>
      <w:tr w:rsidR="006E0290" w:rsidRPr="00FA59D5" w:rsidTr="001C07DD">
        <w:trPr>
          <w:cantSplit/>
          <w:jc w:val="center"/>
        </w:trPr>
        <w:tc>
          <w:tcPr>
            <w:tcW w:w="0" w:type="auto"/>
            <w:vAlign w:val="center"/>
          </w:tcPr>
          <w:p w:rsidR="0039200A"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GS-14,</w:t>
            </w:r>
          </w:p>
          <w:p w:rsidR="0039200A"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Step 1</w:t>
            </w:r>
          </w:p>
        </w:tc>
        <w:tc>
          <w:tcPr>
            <w:tcW w:w="0" w:type="auto"/>
            <w:vAlign w:val="center"/>
          </w:tcPr>
          <w:p w:rsidR="0039200A"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$52.47</w:t>
            </w:r>
          </w:p>
        </w:tc>
        <w:tc>
          <w:tcPr>
            <w:tcW w:w="0" w:type="auto"/>
            <w:vAlign w:val="center"/>
          </w:tcPr>
          <w:p w:rsidR="0039200A"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$83.95</w:t>
            </w:r>
          </w:p>
        </w:tc>
        <w:tc>
          <w:tcPr>
            <w:tcW w:w="0" w:type="auto"/>
            <w:vAlign w:val="center"/>
          </w:tcPr>
          <w:p w:rsidR="0039200A"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2%</w:t>
            </w:r>
          </w:p>
        </w:tc>
        <w:tc>
          <w:tcPr>
            <w:tcW w:w="0" w:type="auto"/>
            <w:vAlign w:val="center"/>
          </w:tcPr>
          <w:p w:rsidR="0039200A" w:rsidRPr="001D4B13"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$1.68</w:t>
            </w:r>
          </w:p>
        </w:tc>
      </w:tr>
      <w:tr w:rsidR="006E0290" w:rsidRPr="00FA59D5" w:rsidTr="001C07DD">
        <w:trPr>
          <w:cantSplit/>
          <w:jc w:val="center"/>
        </w:trPr>
        <w:tc>
          <w:tcPr>
            <w:tcW w:w="0" w:type="auto"/>
            <w:vAlign w:val="center"/>
          </w:tcPr>
          <w:p w:rsidR="0039200A" w:rsidRDefault="006E0290"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Average Wage</w:t>
            </w:r>
          </w:p>
        </w:tc>
        <w:tc>
          <w:tcPr>
            <w:tcW w:w="0" w:type="auto"/>
            <w:vAlign w:val="center"/>
          </w:tcPr>
          <w:p w:rsidR="0039200A"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t>
            </w:r>
          </w:p>
        </w:tc>
        <w:tc>
          <w:tcPr>
            <w:tcW w:w="0" w:type="auto"/>
            <w:vAlign w:val="center"/>
          </w:tcPr>
          <w:p w:rsidR="0039200A" w:rsidRPr="00DE1E42"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w:t>
            </w:r>
          </w:p>
        </w:tc>
        <w:tc>
          <w:tcPr>
            <w:tcW w:w="0" w:type="auto"/>
            <w:vAlign w:val="center"/>
          </w:tcPr>
          <w:p w:rsidR="0039200A"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100%</w:t>
            </w:r>
          </w:p>
        </w:tc>
        <w:tc>
          <w:tcPr>
            <w:tcW w:w="0" w:type="auto"/>
            <w:vAlign w:val="center"/>
          </w:tcPr>
          <w:p w:rsidR="0039200A" w:rsidRPr="00524CB3" w:rsidRDefault="0039200A" w:rsidP="001C07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524CB3">
              <w:t>$51.40</w:t>
            </w:r>
          </w:p>
        </w:tc>
      </w:tr>
    </w:tbl>
    <w:p w:rsidR="0039200A" w:rsidRDefault="0039200A" w:rsidP="0039200A"/>
    <w:p w:rsidR="005678A0" w:rsidRDefault="00266362" w:rsidP="006E31F7">
      <w:pPr>
        <w:pStyle w:val="FootnoteText"/>
        <w:rPr>
          <w:sz w:val="24"/>
        </w:rPr>
      </w:pPr>
      <w:r w:rsidRPr="00B13CBB">
        <w:rPr>
          <w:sz w:val="24"/>
          <w:szCs w:val="24"/>
        </w:rPr>
        <w:t>Table</w:t>
      </w:r>
      <w:r>
        <w:rPr>
          <w:sz w:val="24"/>
          <w:szCs w:val="24"/>
        </w:rPr>
        <w:t xml:space="preserve"> 14-</w:t>
      </w:r>
      <w:r w:rsidR="00524CB3">
        <w:rPr>
          <w:sz w:val="24"/>
          <w:szCs w:val="24"/>
        </w:rPr>
        <w:t>3</w:t>
      </w:r>
      <w:r>
        <w:rPr>
          <w:sz w:val="24"/>
          <w:szCs w:val="24"/>
        </w:rPr>
        <w:t>,</w:t>
      </w:r>
      <w:r w:rsidRPr="00B13CBB">
        <w:rPr>
          <w:sz w:val="24"/>
          <w:szCs w:val="24"/>
        </w:rPr>
        <w:t xml:space="preserve"> below</w:t>
      </w:r>
      <w:r>
        <w:rPr>
          <w:sz w:val="24"/>
          <w:szCs w:val="24"/>
        </w:rPr>
        <w:t>,</w:t>
      </w:r>
      <w:r w:rsidRPr="00B13CBB">
        <w:rPr>
          <w:sz w:val="24"/>
          <w:szCs w:val="24"/>
        </w:rPr>
        <w:t xml:space="preserve"> shows the annualized </w:t>
      </w:r>
      <w:r w:rsidR="007E4C7E">
        <w:rPr>
          <w:sz w:val="24"/>
          <w:szCs w:val="24"/>
        </w:rPr>
        <w:t>Federal</w:t>
      </w:r>
      <w:r w:rsidRPr="00B13CBB">
        <w:rPr>
          <w:sz w:val="24"/>
          <w:szCs w:val="24"/>
        </w:rPr>
        <w:t xml:space="preserve"> costs for each </w:t>
      </w:r>
      <w:r>
        <w:rPr>
          <w:sz w:val="24"/>
          <w:szCs w:val="24"/>
        </w:rPr>
        <w:t xml:space="preserve">aspect of the </w:t>
      </w:r>
      <w:r w:rsidRPr="00B13CBB">
        <w:rPr>
          <w:sz w:val="24"/>
          <w:szCs w:val="24"/>
        </w:rPr>
        <w:t>collection</w:t>
      </w:r>
      <w:r w:rsidRPr="00B13CBB">
        <w:rPr>
          <w:sz w:val="24"/>
        </w:rPr>
        <w:t xml:space="preserve">.  The </w:t>
      </w:r>
      <w:r>
        <w:rPr>
          <w:sz w:val="24"/>
        </w:rPr>
        <w:t xml:space="preserve">estimated hourly wage with benefits </w:t>
      </w:r>
      <w:r w:rsidRPr="00B13CBB">
        <w:rPr>
          <w:sz w:val="24"/>
        </w:rPr>
        <w:t>is shown at Table</w:t>
      </w:r>
      <w:r w:rsidR="00524CB3">
        <w:rPr>
          <w:sz w:val="24"/>
        </w:rPr>
        <w:t>s</w:t>
      </w:r>
      <w:r w:rsidRPr="00B13CBB">
        <w:rPr>
          <w:sz w:val="24"/>
        </w:rPr>
        <w:t xml:space="preserve"> 14-1</w:t>
      </w:r>
      <w:r w:rsidR="00524CB3">
        <w:rPr>
          <w:sz w:val="24"/>
        </w:rPr>
        <w:t xml:space="preserve"> and 14-2</w:t>
      </w:r>
      <w:r w:rsidRPr="00B13CBB">
        <w:rPr>
          <w:sz w:val="24"/>
        </w:rPr>
        <w:t>, above.</w:t>
      </w:r>
      <w:r w:rsidR="00524CB3">
        <w:rPr>
          <w:sz w:val="24"/>
        </w:rPr>
        <w:t xml:space="preserve">  </w:t>
      </w:r>
      <w:r w:rsidR="000B5B6E" w:rsidRPr="00B13CBB">
        <w:rPr>
          <w:sz w:val="24"/>
        </w:rPr>
        <w:t>The estimated</w:t>
      </w:r>
      <w:r w:rsidR="000B5B6E">
        <w:rPr>
          <w:sz w:val="24"/>
        </w:rPr>
        <w:t xml:space="preserve"> processing</w:t>
      </w:r>
      <w:r w:rsidR="000B5B6E" w:rsidRPr="00B13CBB">
        <w:rPr>
          <w:sz w:val="24"/>
        </w:rPr>
        <w:t xml:space="preserve"> t</w:t>
      </w:r>
      <w:r w:rsidR="000B5B6E" w:rsidRPr="00B13CBB">
        <w:rPr>
          <w:rFonts w:cs="Times"/>
          <w:sz w:val="24"/>
        </w:rPr>
        <w:t xml:space="preserve">ime </w:t>
      </w:r>
      <w:r w:rsidR="000B5B6E">
        <w:rPr>
          <w:rFonts w:cs="Times"/>
          <w:sz w:val="24"/>
        </w:rPr>
        <w:t xml:space="preserve">for forms </w:t>
      </w:r>
      <w:r w:rsidR="000B5B6E" w:rsidRPr="00B13CBB">
        <w:rPr>
          <w:rFonts w:cs="Times"/>
          <w:sz w:val="24"/>
        </w:rPr>
        <w:t>is based on the BLM's experience</w:t>
      </w:r>
      <w:r w:rsidR="000B5B6E">
        <w:rPr>
          <w:sz w:val="24"/>
        </w:rPr>
        <w:t xml:space="preserve">.  </w:t>
      </w:r>
      <w:r w:rsidR="0039200A">
        <w:rPr>
          <w:sz w:val="24"/>
        </w:rPr>
        <w:t xml:space="preserve">As the content and breadth of protests can vary widely </w:t>
      </w:r>
      <w:r w:rsidR="005131C7">
        <w:rPr>
          <w:sz w:val="24"/>
        </w:rPr>
        <w:t xml:space="preserve">depending on the project </w:t>
      </w:r>
      <w:r w:rsidR="00A84A9E">
        <w:rPr>
          <w:sz w:val="24"/>
        </w:rPr>
        <w:t xml:space="preserve">type </w:t>
      </w:r>
      <w:r w:rsidR="005131C7">
        <w:rPr>
          <w:sz w:val="24"/>
        </w:rPr>
        <w:t xml:space="preserve">and </w:t>
      </w:r>
      <w:r w:rsidR="00846D6F">
        <w:rPr>
          <w:sz w:val="24"/>
        </w:rPr>
        <w:t>scope of issues</w:t>
      </w:r>
      <w:r w:rsidR="005131C7">
        <w:rPr>
          <w:sz w:val="24"/>
        </w:rPr>
        <w:t xml:space="preserve"> </w:t>
      </w:r>
      <w:r w:rsidR="0039200A">
        <w:rPr>
          <w:sz w:val="24"/>
        </w:rPr>
        <w:t>(</w:t>
      </w:r>
      <w:r w:rsidR="005131C7">
        <w:rPr>
          <w:sz w:val="24"/>
        </w:rPr>
        <w:t xml:space="preserve">up to </w:t>
      </w:r>
      <w:r w:rsidR="0039200A">
        <w:rPr>
          <w:sz w:val="24"/>
        </w:rPr>
        <w:t>250 pages</w:t>
      </w:r>
      <w:r w:rsidR="005131C7">
        <w:rPr>
          <w:sz w:val="24"/>
        </w:rPr>
        <w:t xml:space="preserve"> with multiple issues</w:t>
      </w:r>
      <w:r w:rsidR="000B5B6E">
        <w:rPr>
          <w:sz w:val="24"/>
        </w:rPr>
        <w:t xml:space="preserve">), the estimates below </w:t>
      </w:r>
      <w:r w:rsidR="0039200A">
        <w:rPr>
          <w:sz w:val="24"/>
        </w:rPr>
        <w:t xml:space="preserve">for protests </w:t>
      </w:r>
      <w:r w:rsidR="000B5B6E">
        <w:rPr>
          <w:sz w:val="24"/>
        </w:rPr>
        <w:t>are averages.</w:t>
      </w:r>
    </w:p>
    <w:p w:rsidR="005678A0" w:rsidRDefault="005678A0" w:rsidP="006E31F7">
      <w:pPr>
        <w:pStyle w:val="FootnoteText"/>
        <w:rPr>
          <w:sz w:val="24"/>
        </w:rPr>
      </w:pPr>
    </w:p>
    <w:p w:rsidR="00266362" w:rsidRDefault="00266362" w:rsidP="005678A0">
      <w:pPr>
        <w:pStyle w:val="FootnoteText"/>
        <w:jc w:val="center"/>
        <w:rPr>
          <w:b/>
          <w:sz w:val="24"/>
          <w:szCs w:val="24"/>
        </w:rPr>
      </w:pPr>
      <w:r w:rsidRPr="00AC49C4">
        <w:rPr>
          <w:b/>
          <w:sz w:val="24"/>
          <w:szCs w:val="24"/>
        </w:rPr>
        <w:t>Table 14-</w:t>
      </w:r>
      <w:r w:rsidR="00B475AA">
        <w:rPr>
          <w:b/>
          <w:sz w:val="24"/>
          <w:szCs w:val="24"/>
        </w:rPr>
        <w:t>3</w:t>
      </w:r>
      <w:r w:rsidRPr="00AC49C4">
        <w:rPr>
          <w:b/>
          <w:sz w:val="24"/>
          <w:szCs w:val="24"/>
        </w:rPr>
        <w:t xml:space="preserve"> — Estimated Annual Cost to the Government</w:t>
      </w:r>
    </w:p>
    <w:p w:rsidR="00A77F97" w:rsidRPr="00AC49C4" w:rsidRDefault="00A77F97" w:rsidP="00266362">
      <w:pPr>
        <w:pStyle w:val="FootnoteText"/>
        <w:jc w:val="center"/>
        <w:rPr>
          <w:b/>
          <w:sz w:val="24"/>
          <w:szCs w:val="24"/>
        </w:rPr>
      </w:pPr>
    </w:p>
    <w:tbl>
      <w:tblPr>
        <w:tblW w:w="928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1625"/>
        <w:gridCol w:w="1583"/>
        <w:gridCol w:w="1780"/>
        <w:gridCol w:w="2122"/>
      </w:tblGrid>
      <w:tr w:rsidR="00A77F97" w:rsidRPr="00563CC4" w:rsidTr="00976E79">
        <w:trPr>
          <w:cantSplit/>
          <w:tblHeader/>
        </w:trPr>
        <w:tc>
          <w:tcPr>
            <w:tcW w:w="2178" w:type="dxa"/>
          </w:tcPr>
          <w:p w:rsidR="00A77F97" w:rsidRPr="00563CC4" w:rsidRDefault="00A77F97" w:rsidP="00A77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A.</w:t>
            </w:r>
          </w:p>
          <w:p w:rsidR="00A77F97" w:rsidRPr="00563CC4" w:rsidRDefault="00A77F97" w:rsidP="00A77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563CC4">
              <w:rPr>
                <w:b/>
              </w:rPr>
              <w:t>Type of Response</w:t>
            </w:r>
          </w:p>
        </w:tc>
        <w:tc>
          <w:tcPr>
            <w:tcW w:w="1625" w:type="dxa"/>
          </w:tcPr>
          <w:p w:rsidR="00A77F97" w:rsidRPr="00563CC4" w:rsidRDefault="00A77F97" w:rsidP="00A77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B.</w:t>
            </w:r>
          </w:p>
          <w:p w:rsidR="00A77F97" w:rsidRPr="00563CC4" w:rsidRDefault="00A77F97" w:rsidP="00A77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563CC4">
              <w:rPr>
                <w:b/>
              </w:rPr>
              <w:t>Number of Responses</w:t>
            </w:r>
          </w:p>
        </w:tc>
        <w:tc>
          <w:tcPr>
            <w:tcW w:w="1583" w:type="dxa"/>
          </w:tcPr>
          <w:p w:rsidR="00A77F97" w:rsidRPr="00563CC4" w:rsidRDefault="00A77F97" w:rsidP="00A77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w:t>
            </w:r>
          </w:p>
          <w:p w:rsidR="00A77F97" w:rsidRPr="00563CC4" w:rsidRDefault="00A77F97" w:rsidP="00A77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563CC4">
              <w:rPr>
                <w:b/>
              </w:rPr>
              <w:t>Hours Per Response</w:t>
            </w:r>
          </w:p>
        </w:tc>
        <w:tc>
          <w:tcPr>
            <w:tcW w:w="1780" w:type="dxa"/>
          </w:tcPr>
          <w:p w:rsidR="00A77F97" w:rsidRPr="00563CC4" w:rsidRDefault="00A77F97" w:rsidP="00A77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D.</w:t>
            </w:r>
          </w:p>
          <w:p w:rsidR="00A77F97" w:rsidRPr="00563CC4" w:rsidRDefault="00A77F97" w:rsidP="00A77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563CC4">
              <w:rPr>
                <w:b/>
              </w:rPr>
              <w:t>Total Hours</w:t>
            </w:r>
          </w:p>
          <w:p w:rsidR="00A77F97" w:rsidRPr="00563CC4" w:rsidRDefault="00A77F97" w:rsidP="00A77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563CC4">
              <w:rPr>
                <w:b/>
              </w:rPr>
              <w:t>(</w:t>
            </w:r>
            <w:r>
              <w:rPr>
                <w:b/>
              </w:rPr>
              <w:t>Column B</w:t>
            </w:r>
            <w:r w:rsidRPr="00563CC4">
              <w:rPr>
                <w:b/>
              </w:rPr>
              <w:t xml:space="preserve"> x </w:t>
            </w:r>
            <w:r>
              <w:rPr>
                <w:b/>
              </w:rPr>
              <w:t>Column C</w:t>
            </w:r>
            <w:r w:rsidRPr="00563CC4">
              <w:rPr>
                <w:b/>
              </w:rPr>
              <w:t>)</w:t>
            </w:r>
          </w:p>
        </w:tc>
        <w:tc>
          <w:tcPr>
            <w:tcW w:w="2122" w:type="dxa"/>
          </w:tcPr>
          <w:p w:rsidR="00A77F97" w:rsidRPr="00563CC4" w:rsidRDefault="00A77F97" w:rsidP="00A77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E.</w:t>
            </w:r>
          </w:p>
          <w:p w:rsidR="00A77F97" w:rsidRPr="00563CC4" w:rsidRDefault="001C4C58" w:rsidP="00A77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Dollar Equivalent</w:t>
            </w:r>
          </w:p>
          <w:p w:rsidR="00A77F97" w:rsidRPr="00563CC4" w:rsidRDefault="00A77F97" w:rsidP="00EB68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563CC4">
              <w:rPr>
                <w:b/>
              </w:rPr>
              <w:t>(</w:t>
            </w:r>
            <w:r>
              <w:rPr>
                <w:b/>
              </w:rPr>
              <w:t>Column D</w:t>
            </w:r>
            <w:r w:rsidR="0094415A">
              <w:rPr>
                <w:b/>
              </w:rPr>
              <w:t xml:space="preserve"> x </w:t>
            </w:r>
            <w:r w:rsidR="00EB688B">
              <w:rPr>
                <w:b/>
              </w:rPr>
              <w:t xml:space="preserve"> applicable hourly cost</w:t>
            </w:r>
            <w:r w:rsidR="00EB688B" w:rsidRPr="00563CC4">
              <w:rPr>
                <w:b/>
              </w:rPr>
              <w:t>)</w:t>
            </w:r>
            <w:r w:rsidRPr="00563CC4">
              <w:rPr>
                <w:b/>
              </w:rPr>
              <w:t>)</w:t>
            </w:r>
          </w:p>
        </w:tc>
      </w:tr>
      <w:tr w:rsidR="00A77F97" w:rsidRPr="00563CC4" w:rsidTr="00976E79">
        <w:trPr>
          <w:cantSplit/>
        </w:trPr>
        <w:tc>
          <w:tcPr>
            <w:tcW w:w="2178" w:type="dxa"/>
            <w:vAlign w:val="center"/>
          </w:tcPr>
          <w:p w:rsidR="00A77F97" w:rsidRDefault="00A77F97" w:rsidP="00A77F97">
            <w:pPr>
              <w:tabs>
                <w:tab w:val="left" w:pos="360"/>
                <w:tab w:val="left" w:pos="720"/>
                <w:tab w:val="left" w:pos="1080"/>
              </w:tabs>
              <w:jc w:val="center"/>
            </w:pPr>
            <w:r>
              <w:t>Form 5450-17 Export Determination</w:t>
            </w:r>
          </w:p>
          <w:p w:rsidR="00A77F97" w:rsidRDefault="00A77F97" w:rsidP="00A77F97">
            <w:pPr>
              <w:tabs>
                <w:tab w:val="left" w:pos="360"/>
                <w:tab w:val="left" w:pos="720"/>
                <w:tab w:val="left" w:pos="1080"/>
              </w:tabs>
              <w:jc w:val="center"/>
            </w:pPr>
            <w:r>
              <w:t>43 CFR 5424.1</w:t>
            </w:r>
          </w:p>
        </w:tc>
        <w:tc>
          <w:tcPr>
            <w:tcW w:w="1625" w:type="dxa"/>
            <w:vAlign w:val="center"/>
          </w:tcPr>
          <w:p w:rsidR="00A77F97" w:rsidRDefault="00A77F97" w:rsidP="00A77F97">
            <w:pPr>
              <w:tabs>
                <w:tab w:val="left" w:pos="360"/>
                <w:tab w:val="left" w:pos="720"/>
                <w:tab w:val="left" w:pos="1080"/>
              </w:tabs>
              <w:jc w:val="center"/>
            </w:pPr>
            <w:r>
              <w:t>100</w:t>
            </w:r>
          </w:p>
        </w:tc>
        <w:tc>
          <w:tcPr>
            <w:tcW w:w="1583" w:type="dxa"/>
            <w:vAlign w:val="center"/>
          </w:tcPr>
          <w:p w:rsidR="00A77F97" w:rsidRDefault="00A77F97" w:rsidP="00A77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w:t>
            </w:r>
          </w:p>
        </w:tc>
        <w:tc>
          <w:tcPr>
            <w:tcW w:w="1780" w:type="dxa"/>
            <w:vAlign w:val="center"/>
          </w:tcPr>
          <w:p w:rsidR="00A77F97" w:rsidRDefault="00A77F97" w:rsidP="00A77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100</w:t>
            </w:r>
          </w:p>
        </w:tc>
        <w:tc>
          <w:tcPr>
            <w:tcW w:w="2122" w:type="dxa"/>
            <w:vAlign w:val="center"/>
          </w:tcPr>
          <w:p w:rsidR="00A77F97" w:rsidRPr="006D4244" w:rsidRDefault="001C4C58" w:rsidP="00A77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$4,984</w:t>
            </w:r>
          </w:p>
        </w:tc>
      </w:tr>
      <w:tr w:rsidR="00A77F97" w:rsidRPr="00563CC4" w:rsidTr="00976E79">
        <w:trPr>
          <w:cantSplit/>
        </w:trPr>
        <w:tc>
          <w:tcPr>
            <w:tcW w:w="2178" w:type="dxa"/>
            <w:vAlign w:val="center"/>
          </w:tcPr>
          <w:p w:rsidR="00A77F97" w:rsidRDefault="00A77F97" w:rsidP="00A77F97">
            <w:pPr>
              <w:tabs>
                <w:tab w:val="left" w:pos="360"/>
                <w:tab w:val="left" w:pos="720"/>
                <w:tab w:val="left" w:pos="1080"/>
              </w:tabs>
              <w:jc w:val="center"/>
            </w:pPr>
            <w:r>
              <w:t>Form 5460-17</w:t>
            </w:r>
          </w:p>
          <w:p w:rsidR="00A77F97" w:rsidRDefault="00A77F97" w:rsidP="00A77F97">
            <w:pPr>
              <w:tabs>
                <w:tab w:val="left" w:pos="360"/>
                <w:tab w:val="left" w:pos="720"/>
                <w:tab w:val="left" w:pos="1080"/>
              </w:tabs>
              <w:jc w:val="center"/>
            </w:pPr>
            <w:r>
              <w:t>Substitution Determination</w:t>
            </w:r>
          </w:p>
          <w:p w:rsidR="00487E12" w:rsidRDefault="00487E12" w:rsidP="00A77F97">
            <w:pPr>
              <w:tabs>
                <w:tab w:val="left" w:pos="360"/>
                <w:tab w:val="left" w:pos="720"/>
                <w:tab w:val="left" w:pos="1080"/>
              </w:tabs>
              <w:jc w:val="center"/>
            </w:pPr>
            <w:r>
              <w:t>43 CFR 5424.1</w:t>
            </w:r>
          </w:p>
        </w:tc>
        <w:tc>
          <w:tcPr>
            <w:tcW w:w="1625" w:type="dxa"/>
            <w:vAlign w:val="center"/>
          </w:tcPr>
          <w:p w:rsidR="00A77F97" w:rsidRDefault="00A77F97" w:rsidP="00A77F97">
            <w:pPr>
              <w:tabs>
                <w:tab w:val="left" w:pos="360"/>
                <w:tab w:val="left" w:pos="720"/>
                <w:tab w:val="left" w:pos="1080"/>
              </w:tabs>
              <w:jc w:val="center"/>
            </w:pPr>
            <w:r>
              <w:t>100</w:t>
            </w:r>
          </w:p>
        </w:tc>
        <w:tc>
          <w:tcPr>
            <w:tcW w:w="1583" w:type="dxa"/>
            <w:vAlign w:val="center"/>
          </w:tcPr>
          <w:p w:rsidR="00A77F97" w:rsidRDefault="00A77F97" w:rsidP="00A77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w:t>
            </w:r>
          </w:p>
        </w:tc>
        <w:tc>
          <w:tcPr>
            <w:tcW w:w="1780" w:type="dxa"/>
            <w:vAlign w:val="center"/>
          </w:tcPr>
          <w:p w:rsidR="00A77F97" w:rsidRDefault="00A77F97" w:rsidP="00A77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100</w:t>
            </w:r>
          </w:p>
        </w:tc>
        <w:tc>
          <w:tcPr>
            <w:tcW w:w="2122" w:type="dxa"/>
            <w:vAlign w:val="center"/>
          </w:tcPr>
          <w:p w:rsidR="00A77F97" w:rsidRDefault="001C4C58" w:rsidP="00A77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$4,984</w:t>
            </w:r>
          </w:p>
        </w:tc>
      </w:tr>
      <w:tr w:rsidR="00A77F97" w:rsidRPr="00563CC4" w:rsidTr="00976E79">
        <w:trPr>
          <w:cantSplit/>
        </w:trPr>
        <w:tc>
          <w:tcPr>
            <w:tcW w:w="2178" w:type="dxa"/>
            <w:vAlign w:val="center"/>
          </w:tcPr>
          <w:p w:rsidR="00976E79" w:rsidRDefault="00976E79" w:rsidP="00976E79">
            <w:pPr>
              <w:tabs>
                <w:tab w:val="left" w:pos="360"/>
                <w:tab w:val="left" w:pos="720"/>
                <w:tab w:val="left" w:pos="1080"/>
              </w:tabs>
              <w:jc w:val="center"/>
            </w:pPr>
            <w:r>
              <w:t>Form 5460-15</w:t>
            </w:r>
          </w:p>
          <w:p w:rsidR="00A77F97" w:rsidRDefault="00A77F97" w:rsidP="00976E79">
            <w:pPr>
              <w:tabs>
                <w:tab w:val="left" w:pos="360"/>
                <w:tab w:val="left" w:pos="720"/>
                <w:tab w:val="left" w:pos="1080"/>
              </w:tabs>
              <w:jc w:val="center"/>
            </w:pPr>
            <w:r>
              <w:t>Log Scale and Disposition of Timber Removed Report</w:t>
            </w:r>
          </w:p>
          <w:p w:rsidR="00487E12" w:rsidRPr="00AD4B87" w:rsidRDefault="00487E12" w:rsidP="00976E79">
            <w:pPr>
              <w:tabs>
                <w:tab w:val="left" w:pos="360"/>
                <w:tab w:val="left" w:pos="720"/>
                <w:tab w:val="left" w:pos="1080"/>
              </w:tabs>
              <w:jc w:val="center"/>
            </w:pPr>
            <w:r>
              <w:t>43 CFR 5424.1</w:t>
            </w:r>
          </w:p>
        </w:tc>
        <w:tc>
          <w:tcPr>
            <w:tcW w:w="1625" w:type="dxa"/>
            <w:vAlign w:val="center"/>
          </w:tcPr>
          <w:p w:rsidR="00A77F97" w:rsidRPr="00AD4B87" w:rsidRDefault="00A77F97" w:rsidP="00A77F97">
            <w:pPr>
              <w:tabs>
                <w:tab w:val="left" w:pos="360"/>
                <w:tab w:val="left" w:pos="720"/>
                <w:tab w:val="left" w:pos="1080"/>
              </w:tabs>
              <w:jc w:val="center"/>
            </w:pPr>
            <w:r>
              <w:t>100</w:t>
            </w:r>
          </w:p>
        </w:tc>
        <w:tc>
          <w:tcPr>
            <w:tcW w:w="1583" w:type="dxa"/>
            <w:vAlign w:val="center"/>
          </w:tcPr>
          <w:p w:rsidR="00A77F97" w:rsidRPr="00C61716" w:rsidRDefault="00A77F97" w:rsidP="00A77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w:t>
            </w:r>
          </w:p>
        </w:tc>
        <w:tc>
          <w:tcPr>
            <w:tcW w:w="1780" w:type="dxa"/>
            <w:vAlign w:val="center"/>
          </w:tcPr>
          <w:p w:rsidR="00A77F97" w:rsidRPr="00C61716" w:rsidRDefault="00A77F97" w:rsidP="00A77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100</w:t>
            </w:r>
          </w:p>
        </w:tc>
        <w:tc>
          <w:tcPr>
            <w:tcW w:w="2122" w:type="dxa"/>
            <w:vAlign w:val="center"/>
          </w:tcPr>
          <w:p w:rsidR="00A77F97" w:rsidRPr="006D4244" w:rsidRDefault="001C4C58" w:rsidP="00A77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$4,984</w:t>
            </w:r>
          </w:p>
        </w:tc>
      </w:tr>
      <w:tr w:rsidR="00A77F97" w:rsidRPr="00563CC4" w:rsidTr="00976E79">
        <w:trPr>
          <w:cantSplit/>
        </w:trPr>
        <w:tc>
          <w:tcPr>
            <w:tcW w:w="2178" w:type="dxa"/>
            <w:vAlign w:val="center"/>
          </w:tcPr>
          <w:p w:rsidR="00A77F97" w:rsidRDefault="00A77F97" w:rsidP="00A77F97">
            <w:pPr>
              <w:tabs>
                <w:tab w:val="left" w:pos="360"/>
                <w:tab w:val="left" w:pos="720"/>
                <w:tab w:val="left" w:pos="1080"/>
              </w:tabs>
              <w:jc w:val="center"/>
            </w:pPr>
            <w:r>
              <w:t>Protests</w:t>
            </w:r>
          </w:p>
          <w:p w:rsidR="00A77F97" w:rsidRDefault="00A77F97" w:rsidP="00A77F97">
            <w:pPr>
              <w:tabs>
                <w:tab w:val="left" w:pos="360"/>
                <w:tab w:val="left" w:pos="720"/>
                <w:tab w:val="left" w:pos="1080"/>
              </w:tabs>
              <w:jc w:val="center"/>
            </w:pPr>
            <w:r>
              <w:t>43 CFR 5003.3</w:t>
            </w:r>
          </w:p>
        </w:tc>
        <w:tc>
          <w:tcPr>
            <w:tcW w:w="1625" w:type="dxa"/>
            <w:vAlign w:val="center"/>
          </w:tcPr>
          <w:p w:rsidR="00A77F97" w:rsidRDefault="00A77F97" w:rsidP="00A77F97">
            <w:pPr>
              <w:tabs>
                <w:tab w:val="left" w:pos="360"/>
                <w:tab w:val="left" w:pos="720"/>
                <w:tab w:val="left" w:pos="1080"/>
              </w:tabs>
              <w:jc w:val="center"/>
            </w:pPr>
            <w:r>
              <w:t>25</w:t>
            </w:r>
          </w:p>
        </w:tc>
        <w:tc>
          <w:tcPr>
            <w:tcW w:w="1583" w:type="dxa"/>
            <w:vAlign w:val="center"/>
          </w:tcPr>
          <w:p w:rsidR="00A77F97" w:rsidRDefault="00C208A1" w:rsidP="00A77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330</w:t>
            </w:r>
          </w:p>
        </w:tc>
        <w:tc>
          <w:tcPr>
            <w:tcW w:w="1780" w:type="dxa"/>
            <w:vAlign w:val="center"/>
          </w:tcPr>
          <w:p w:rsidR="002B35FD" w:rsidRDefault="0039200A" w:rsidP="003920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8,250</w:t>
            </w:r>
          </w:p>
        </w:tc>
        <w:tc>
          <w:tcPr>
            <w:tcW w:w="2122" w:type="dxa"/>
            <w:vAlign w:val="center"/>
          </w:tcPr>
          <w:p w:rsidR="00A77F97" w:rsidRDefault="00976E79" w:rsidP="003920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$424,050</w:t>
            </w:r>
          </w:p>
        </w:tc>
      </w:tr>
      <w:tr w:rsidR="00A77F97" w:rsidRPr="00563CC4" w:rsidTr="006E31F7">
        <w:trPr>
          <w:trHeight w:val="287"/>
        </w:trPr>
        <w:tc>
          <w:tcPr>
            <w:tcW w:w="2178" w:type="dxa"/>
            <w:vAlign w:val="center"/>
          </w:tcPr>
          <w:p w:rsidR="00A77F97" w:rsidRDefault="00A77F97" w:rsidP="00A77F97">
            <w:pPr>
              <w:tabs>
                <w:tab w:val="left" w:pos="360"/>
                <w:tab w:val="left" w:pos="720"/>
                <w:tab w:val="left" w:pos="1080"/>
              </w:tabs>
              <w:jc w:val="center"/>
            </w:pPr>
            <w:r>
              <w:t>Totals</w:t>
            </w:r>
          </w:p>
        </w:tc>
        <w:tc>
          <w:tcPr>
            <w:tcW w:w="1625" w:type="dxa"/>
            <w:vAlign w:val="center"/>
          </w:tcPr>
          <w:p w:rsidR="00A77F97" w:rsidRDefault="00A77F97" w:rsidP="00A77F97">
            <w:pPr>
              <w:tabs>
                <w:tab w:val="left" w:pos="360"/>
                <w:tab w:val="left" w:pos="720"/>
                <w:tab w:val="left" w:pos="1080"/>
              </w:tabs>
              <w:jc w:val="center"/>
            </w:pPr>
            <w:r>
              <w:t>325</w:t>
            </w:r>
          </w:p>
        </w:tc>
        <w:tc>
          <w:tcPr>
            <w:tcW w:w="1583" w:type="dxa"/>
            <w:vAlign w:val="center"/>
          </w:tcPr>
          <w:p w:rsidR="00A77F97" w:rsidRDefault="00A77F97" w:rsidP="00A77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t>
            </w:r>
          </w:p>
        </w:tc>
        <w:tc>
          <w:tcPr>
            <w:tcW w:w="1780" w:type="dxa"/>
            <w:vAlign w:val="center"/>
          </w:tcPr>
          <w:p w:rsidR="00A77F97" w:rsidRDefault="0039200A" w:rsidP="00A77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8,550</w:t>
            </w:r>
          </w:p>
        </w:tc>
        <w:tc>
          <w:tcPr>
            <w:tcW w:w="2122" w:type="dxa"/>
            <w:vAlign w:val="center"/>
          </w:tcPr>
          <w:p w:rsidR="00A77F97" w:rsidRPr="006D4244" w:rsidRDefault="00B214AA" w:rsidP="003920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$439,002</w:t>
            </w:r>
          </w:p>
        </w:tc>
      </w:tr>
    </w:tbl>
    <w:p w:rsidR="00EA312E" w:rsidRDefault="00EA312E" w:rsidP="00EA312E"/>
    <w:p w:rsidR="00EA312E" w:rsidRPr="00F93281" w:rsidRDefault="00EA312E" w:rsidP="0066655C"/>
    <w:p w:rsidR="006D4244" w:rsidRPr="006D4244" w:rsidRDefault="006D4244" w:rsidP="006D42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6D4244">
        <w:rPr>
          <w:b/>
        </w:rPr>
        <w:t>15.</w:t>
      </w:r>
      <w:r w:rsidRPr="006D4244">
        <w:rPr>
          <w:b/>
        </w:rPr>
        <w:tab/>
        <w:t>Explain the reasons for any program changes or adjustments in hour or cost burden.</w:t>
      </w:r>
    </w:p>
    <w:p w:rsidR="00842302" w:rsidRDefault="00842302" w:rsidP="0066655C">
      <w:pPr>
        <w:rPr>
          <w:u w:val="single"/>
        </w:rPr>
      </w:pPr>
    </w:p>
    <w:p w:rsidR="00842302" w:rsidRPr="00842302" w:rsidRDefault="00842302" w:rsidP="0066655C">
      <w:r>
        <w:rPr>
          <w:u w:val="single"/>
        </w:rPr>
        <w:t>Program Changes</w:t>
      </w:r>
    </w:p>
    <w:p w:rsidR="00842302" w:rsidRDefault="00842302" w:rsidP="0066655C"/>
    <w:p w:rsidR="002F657A" w:rsidRDefault="00DC3B5E" w:rsidP="005D56F0">
      <w:r>
        <w:t xml:space="preserve">The BLM requests two </w:t>
      </w:r>
      <w:r w:rsidR="002F657A">
        <w:t xml:space="preserve">program changes, i.e., the addition of </w:t>
      </w:r>
      <w:r w:rsidR="0027488B">
        <w:t xml:space="preserve">the “Log Scale” form and </w:t>
      </w:r>
      <w:r w:rsidR="00BB4B84">
        <w:t xml:space="preserve">the addition of </w:t>
      </w:r>
      <w:r w:rsidR="0027488B">
        <w:t xml:space="preserve">protests.  Both of these activities have been in use without a control number. As shown in Table 15-1, these program changes </w:t>
      </w:r>
      <w:r w:rsidR="00BB4B84">
        <w:t xml:space="preserve">would </w:t>
      </w:r>
      <w:r w:rsidR="00FF1AB2">
        <w:t xml:space="preserve">add 125 responses and </w:t>
      </w:r>
      <w:r w:rsidR="0027488B">
        <w:t xml:space="preserve">350 burden hours </w:t>
      </w:r>
      <w:r w:rsidR="00BB4B84">
        <w:t xml:space="preserve">annually </w:t>
      </w:r>
      <w:r w:rsidR="0027488B">
        <w:t>to this control number.</w:t>
      </w:r>
    </w:p>
    <w:p w:rsidR="002F657A" w:rsidRDefault="002F657A" w:rsidP="005D56F0"/>
    <w:p w:rsidR="00DC3B5E" w:rsidRPr="00DC3B5E" w:rsidRDefault="00DC3B5E" w:rsidP="005D56F0">
      <w:pPr>
        <w:jc w:val="center"/>
        <w:rPr>
          <w:b/>
        </w:rPr>
      </w:pPr>
      <w:r w:rsidRPr="00DC3B5E">
        <w:rPr>
          <w:b/>
        </w:rPr>
        <w:t>Table 15-1</w:t>
      </w:r>
    </w:p>
    <w:p w:rsidR="00DC3B5E" w:rsidRPr="00DE228D" w:rsidRDefault="00DC3B5E" w:rsidP="00DC3B5E">
      <w:pPr>
        <w:jc w:val="center"/>
      </w:pPr>
      <w:r w:rsidRPr="00DC3B5E">
        <w:rPr>
          <w:b/>
        </w:rPr>
        <w:t>Program Changes</w:t>
      </w:r>
      <w:r w:rsidR="00DE228D">
        <w:rPr>
          <w:b/>
        </w:rPr>
        <w:t>:  New I</w:t>
      </w:r>
      <w:r w:rsidR="00143C6D">
        <w:rPr>
          <w:b/>
        </w:rPr>
        <w:t xml:space="preserve">nformation </w:t>
      </w:r>
      <w:r w:rsidR="00DE228D">
        <w:rPr>
          <w:b/>
        </w:rPr>
        <w:t>C</w:t>
      </w:r>
      <w:r w:rsidR="00143C6D">
        <w:rPr>
          <w:b/>
        </w:rPr>
        <w:t>ollection</w:t>
      </w:r>
      <w:r w:rsidR="00DE228D">
        <w:rPr>
          <w:b/>
        </w:rPr>
        <w:t xml:space="preserve"> Activities</w:t>
      </w:r>
    </w:p>
    <w:p w:rsidR="00DC3B5E" w:rsidRPr="00DC3B5E" w:rsidRDefault="00DC3B5E" w:rsidP="00DC3B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2585"/>
        <w:gridCol w:w="2812"/>
      </w:tblGrid>
      <w:tr w:rsidR="003127F6" w:rsidTr="007929D3">
        <w:trPr>
          <w:cantSplit/>
        </w:trPr>
        <w:tc>
          <w:tcPr>
            <w:tcW w:w="0" w:type="auto"/>
            <w:shd w:val="clear" w:color="auto" w:fill="auto"/>
          </w:tcPr>
          <w:p w:rsidR="003127F6" w:rsidRPr="002C0973" w:rsidRDefault="003127F6" w:rsidP="002C0973">
            <w:pPr>
              <w:tabs>
                <w:tab w:val="left" w:pos="360"/>
                <w:tab w:val="left" w:pos="630"/>
              </w:tabs>
              <w:jc w:val="center"/>
              <w:rPr>
                <w:b/>
              </w:rPr>
            </w:pPr>
            <w:r w:rsidRPr="002C0973">
              <w:rPr>
                <w:b/>
              </w:rPr>
              <w:t>New Activities</w:t>
            </w:r>
          </w:p>
        </w:tc>
        <w:tc>
          <w:tcPr>
            <w:tcW w:w="0" w:type="auto"/>
            <w:shd w:val="clear" w:color="auto" w:fill="auto"/>
          </w:tcPr>
          <w:p w:rsidR="003127F6" w:rsidRPr="002C0973" w:rsidRDefault="003127F6" w:rsidP="002C0973">
            <w:pPr>
              <w:tabs>
                <w:tab w:val="left" w:pos="360"/>
                <w:tab w:val="left" w:pos="630"/>
              </w:tabs>
              <w:jc w:val="center"/>
              <w:rPr>
                <w:b/>
              </w:rPr>
            </w:pPr>
            <w:r w:rsidRPr="002C0973">
              <w:rPr>
                <w:b/>
              </w:rPr>
              <w:t>Number of Added Responses</w:t>
            </w:r>
          </w:p>
        </w:tc>
        <w:tc>
          <w:tcPr>
            <w:tcW w:w="0" w:type="auto"/>
            <w:shd w:val="clear" w:color="auto" w:fill="auto"/>
          </w:tcPr>
          <w:p w:rsidR="003127F6" w:rsidRPr="002C0973" w:rsidRDefault="003127F6" w:rsidP="002C0973">
            <w:pPr>
              <w:tabs>
                <w:tab w:val="left" w:pos="360"/>
                <w:tab w:val="left" w:pos="630"/>
              </w:tabs>
              <w:jc w:val="center"/>
              <w:rPr>
                <w:b/>
              </w:rPr>
            </w:pPr>
            <w:r w:rsidRPr="002C0973">
              <w:rPr>
                <w:b/>
              </w:rPr>
              <w:t>Number of Added Burden Hours</w:t>
            </w:r>
          </w:p>
        </w:tc>
      </w:tr>
      <w:tr w:rsidR="003127F6" w:rsidTr="002C0973">
        <w:tc>
          <w:tcPr>
            <w:tcW w:w="0" w:type="auto"/>
            <w:shd w:val="clear" w:color="auto" w:fill="auto"/>
            <w:vAlign w:val="center"/>
          </w:tcPr>
          <w:p w:rsidR="003127F6" w:rsidRDefault="003127F6" w:rsidP="002C0973">
            <w:pPr>
              <w:jc w:val="center"/>
            </w:pPr>
            <w:r>
              <w:t>Form 5460-15</w:t>
            </w:r>
          </w:p>
          <w:p w:rsidR="003127F6" w:rsidRDefault="003127F6" w:rsidP="002C0973">
            <w:pPr>
              <w:jc w:val="center"/>
            </w:pPr>
            <w:r>
              <w:t>Log Scale and Disposition of Timber Removed Report</w:t>
            </w:r>
          </w:p>
        </w:tc>
        <w:tc>
          <w:tcPr>
            <w:tcW w:w="0" w:type="auto"/>
            <w:shd w:val="clear" w:color="auto" w:fill="auto"/>
            <w:vAlign w:val="center"/>
          </w:tcPr>
          <w:p w:rsidR="003127F6" w:rsidRDefault="003127F6" w:rsidP="002C0973">
            <w:pPr>
              <w:jc w:val="center"/>
            </w:pPr>
            <w:r>
              <w:t>100</w:t>
            </w:r>
          </w:p>
        </w:tc>
        <w:tc>
          <w:tcPr>
            <w:tcW w:w="0" w:type="auto"/>
            <w:shd w:val="clear" w:color="auto" w:fill="auto"/>
            <w:vAlign w:val="center"/>
          </w:tcPr>
          <w:p w:rsidR="003127F6" w:rsidRDefault="003127F6" w:rsidP="002C0973">
            <w:pPr>
              <w:jc w:val="center"/>
            </w:pPr>
            <w:r>
              <w:t>100</w:t>
            </w:r>
          </w:p>
        </w:tc>
      </w:tr>
      <w:tr w:rsidR="003127F6" w:rsidTr="002C0973">
        <w:tc>
          <w:tcPr>
            <w:tcW w:w="0" w:type="auto"/>
            <w:shd w:val="clear" w:color="auto" w:fill="auto"/>
            <w:vAlign w:val="center"/>
          </w:tcPr>
          <w:p w:rsidR="003127F6" w:rsidRDefault="003127F6" w:rsidP="002C0973">
            <w:pPr>
              <w:tabs>
                <w:tab w:val="left" w:pos="360"/>
                <w:tab w:val="left" w:pos="720"/>
                <w:tab w:val="left" w:pos="1080"/>
              </w:tabs>
              <w:jc w:val="center"/>
            </w:pPr>
            <w:r>
              <w:t>Protests</w:t>
            </w:r>
          </w:p>
          <w:p w:rsidR="003127F6" w:rsidRDefault="003127F6" w:rsidP="002C0973">
            <w:pPr>
              <w:jc w:val="center"/>
            </w:pPr>
            <w:r>
              <w:t>43 CFR 5003.3</w:t>
            </w:r>
          </w:p>
        </w:tc>
        <w:tc>
          <w:tcPr>
            <w:tcW w:w="0" w:type="auto"/>
            <w:shd w:val="clear" w:color="auto" w:fill="auto"/>
            <w:vAlign w:val="center"/>
          </w:tcPr>
          <w:p w:rsidR="003127F6" w:rsidRDefault="003127F6" w:rsidP="002C0973">
            <w:pPr>
              <w:jc w:val="center"/>
            </w:pPr>
            <w:r>
              <w:t>25</w:t>
            </w:r>
          </w:p>
        </w:tc>
        <w:tc>
          <w:tcPr>
            <w:tcW w:w="0" w:type="auto"/>
            <w:shd w:val="clear" w:color="auto" w:fill="auto"/>
            <w:vAlign w:val="center"/>
          </w:tcPr>
          <w:p w:rsidR="003127F6" w:rsidRDefault="00686C6E" w:rsidP="002C0973">
            <w:pPr>
              <w:jc w:val="center"/>
            </w:pPr>
            <w:r>
              <w:t>250</w:t>
            </w:r>
          </w:p>
        </w:tc>
      </w:tr>
      <w:tr w:rsidR="003127F6" w:rsidTr="002C0973">
        <w:tc>
          <w:tcPr>
            <w:tcW w:w="0" w:type="auto"/>
            <w:shd w:val="clear" w:color="auto" w:fill="auto"/>
            <w:vAlign w:val="center"/>
          </w:tcPr>
          <w:p w:rsidR="003127F6" w:rsidRDefault="003127F6" w:rsidP="002C0973">
            <w:pPr>
              <w:jc w:val="center"/>
            </w:pPr>
            <w:r>
              <w:t>Totals</w:t>
            </w:r>
          </w:p>
        </w:tc>
        <w:tc>
          <w:tcPr>
            <w:tcW w:w="0" w:type="auto"/>
            <w:shd w:val="clear" w:color="auto" w:fill="auto"/>
            <w:vAlign w:val="center"/>
          </w:tcPr>
          <w:p w:rsidR="003127F6" w:rsidRDefault="003127F6" w:rsidP="002C0973">
            <w:pPr>
              <w:jc w:val="center"/>
            </w:pPr>
            <w:r>
              <w:t>125</w:t>
            </w:r>
          </w:p>
        </w:tc>
        <w:tc>
          <w:tcPr>
            <w:tcW w:w="0" w:type="auto"/>
            <w:shd w:val="clear" w:color="auto" w:fill="auto"/>
            <w:vAlign w:val="center"/>
          </w:tcPr>
          <w:p w:rsidR="003127F6" w:rsidRDefault="00686C6E" w:rsidP="002C0973">
            <w:pPr>
              <w:jc w:val="center"/>
            </w:pPr>
            <w:r>
              <w:t>350</w:t>
            </w:r>
          </w:p>
        </w:tc>
      </w:tr>
    </w:tbl>
    <w:p w:rsidR="005D56F0" w:rsidRDefault="005D56F0" w:rsidP="0066655C"/>
    <w:p w:rsidR="00DC3B5E" w:rsidRDefault="005D56F0" w:rsidP="0066655C">
      <w:r>
        <w:br w:type="page"/>
      </w:r>
      <w:r w:rsidR="00515DB8">
        <w:rPr>
          <w:u w:val="single"/>
        </w:rPr>
        <w:t>Adjustments</w:t>
      </w:r>
    </w:p>
    <w:p w:rsidR="00515DB8" w:rsidRDefault="00515DB8" w:rsidP="0066655C"/>
    <w:p w:rsidR="00AE516D" w:rsidRDefault="005678A0" w:rsidP="0066655C">
      <w:r w:rsidRPr="005D56F0">
        <w:t xml:space="preserve">Previously the BLM estimated respondents’ burdens for the Export Determination (Form 5450-17) and the Substitution Determination (Form 5460-17) </w:t>
      </w:r>
      <w:r>
        <w:t xml:space="preserve">by estimating </w:t>
      </w:r>
      <w:r w:rsidR="00B8170D">
        <w:t>the cost to a single timber-sale purchaser for a single timber sale</w:t>
      </w:r>
      <w:r>
        <w:t xml:space="preserve">.  The BLM has determined that it is more accurate to estimate respondents’ burdens based on the BLM’s estimated </w:t>
      </w:r>
      <w:r w:rsidR="00B8170D">
        <w:t xml:space="preserve">number of sales </w:t>
      </w:r>
      <w:r>
        <w:t>annually.</w:t>
      </w:r>
      <w:r w:rsidR="008510A2">
        <w:t xml:space="preserve">  T</w:t>
      </w:r>
      <w:r w:rsidR="00B8170D">
        <w:t>h</w:t>
      </w:r>
      <w:r w:rsidR="008510A2">
        <w:t>is change in methodology, which is reflected in Table</w:t>
      </w:r>
      <w:r w:rsidR="005D56F0">
        <w:t>s</w:t>
      </w:r>
      <w:r w:rsidR="008510A2">
        <w:t xml:space="preserve"> 15-2</w:t>
      </w:r>
      <w:r w:rsidR="005D56F0">
        <w:t xml:space="preserve"> and 15-3</w:t>
      </w:r>
      <w:r w:rsidR="008510A2">
        <w:t xml:space="preserve">, more accurately depicts </w:t>
      </w:r>
      <w:r w:rsidR="00B8170D">
        <w:t>the total annual cost to all BLM timber-sale purchasers for BLM’s timber sale program.</w:t>
      </w:r>
      <w:r w:rsidR="00315372">
        <w:t xml:space="preserve">  </w:t>
      </w:r>
      <w:r w:rsidR="009A1BCF">
        <w:t xml:space="preserve">As shown in Tables 15-2 and 15-3, </w:t>
      </w:r>
      <w:r w:rsidR="00315372">
        <w:t xml:space="preserve">these adjustments </w:t>
      </w:r>
      <w:r w:rsidR="009A1BCF">
        <w:t>result in 90 more responses and hours, and 94 more responses and hours, for the Export Determination and the Substitution Determination, respectively.  The net effect in 184 more responses and</w:t>
      </w:r>
      <w:r w:rsidR="009554EB">
        <w:t xml:space="preserve"> 184 more</w:t>
      </w:r>
      <w:r w:rsidR="009A1BCF">
        <w:t xml:space="preserve"> hours annually.</w:t>
      </w:r>
    </w:p>
    <w:p w:rsidR="008510A2" w:rsidRDefault="008510A2" w:rsidP="0066655C"/>
    <w:p w:rsidR="00455EF4" w:rsidRDefault="00455EF4" w:rsidP="008E052F">
      <w:pPr>
        <w:jc w:val="center"/>
        <w:rPr>
          <w:b/>
        </w:rPr>
      </w:pPr>
      <w:r>
        <w:rPr>
          <w:b/>
        </w:rPr>
        <w:t>Table 15-2</w:t>
      </w:r>
    </w:p>
    <w:p w:rsidR="00455EF4" w:rsidRDefault="00455EF4" w:rsidP="008E052F">
      <w:pPr>
        <w:jc w:val="center"/>
      </w:pPr>
      <w:r>
        <w:rPr>
          <w:b/>
        </w:rPr>
        <w:t>Adjustments in Numbers of Previously Approved and Continuing Responses</w:t>
      </w:r>
    </w:p>
    <w:p w:rsidR="00455EF4" w:rsidRDefault="00455EF4" w:rsidP="00455E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455EF4" w:rsidTr="00BB4B84">
        <w:tc>
          <w:tcPr>
            <w:tcW w:w="2350" w:type="dxa"/>
            <w:shd w:val="clear" w:color="auto" w:fill="auto"/>
          </w:tcPr>
          <w:p w:rsidR="00455EF4" w:rsidRPr="009E5192" w:rsidRDefault="00455EF4" w:rsidP="009E51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9E5192">
              <w:rPr>
                <w:b/>
              </w:rPr>
              <w:t>A.</w:t>
            </w:r>
          </w:p>
          <w:p w:rsidR="00455EF4" w:rsidRPr="009E5192" w:rsidRDefault="00455EF4" w:rsidP="009E51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9E5192">
              <w:rPr>
                <w:b/>
              </w:rPr>
              <w:t>Types of Previously-Approved and Continuing Responses</w:t>
            </w:r>
          </w:p>
        </w:tc>
        <w:tc>
          <w:tcPr>
            <w:tcW w:w="2333" w:type="dxa"/>
            <w:shd w:val="clear" w:color="auto" w:fill="auto"/>
          </w:tcPr>
          <w:p w:rsidR="00455EF4" w:rsidRPr="009E5192" w:rsidRDefault="00455EF4" w:rsidP="009E51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9E5192">
              <w:rPr>
                <w:b/>
              </w:rPr>
              <w:t>B.</w:t>
            </w:r>
          </w:p>
          <w:p w:rsidR="00455EF4" w:rsidRPr="009E5192" w:rsidRDefault="00455EF4" w:rsidP="009E51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9E5192">
              <w:rPr>
                <w:b/>
              </w:rPr>
              <w:t>Number of Requested Responses</w:t>
            </w:r>
          </w:p>
        </w:tc>
        <w:tc>
          <w:tcPr>
            <w:tcW w:w="2334" w:type="dxa"/>
            <w:shd w:val="clear" w:color="auto" w:fill="auto"/>
          </w:tcPr>
          <w:p w:rsidR="00455EF4" w:rsidRPr="009E5192" w:rsidRDefault="00455EF4" w:rsidP="009E5192">
            <w:pPr>
              <w:jc w:val="center"/>
              <w:rPr>
                <w:b/>
              </w:rPr>
            </w:pPr>
            <w:r w:rsidRPr="009E5192">
              <w:rPr>
                <w:b/>
              </w:rPr>
              <w:t>C.</w:t>
            </w:r>
          </w:p>
          <w:p w:rsidR="00455EF4" w:rsidRPr="009E5192" w:rsidRDefault="00455EF4" w:rsidP="009E5192">
            <w:pPr>
              <w:jc w:val="center"/>
              <w:rPr>
                <w:b/>
              </w:rPr>
            </w:pPr>
            <w:r w:rsidRPr="009E5192">
              <w:rPr>
                <w:b/>
              </w:rPr>
              <w:t xml:space="preserve">Number of Previously Approved </w:t>
            </w:r>
          </w:p>
          <w:p w:rsidR="00455EF4" w:rsidRPr="009E5192" w:rsidRDefault="00455EF4" w:rsidP="009E5192">
            <w:pPr>
              <w:jc w:val="center"/>
              <w:rPr>
                <w:b/>
              </w:rPr>
            </w:pPr>
            <w:r w:rsidRPr="009E5192">
              <w:rPr>
                <w:b/>
              </w:rPr>
              <w:t>Responses</w:t>
            </w:r>
          </w:p>
        </w:tc>
        <w:tc>
          <w:tcPr>
            <w:tcW w:w="2333" w:type="dxa"/>
            <w:shd w:val="clear" w:color="auto" w:fill="auto"/>
          </w:tcPr>
          <w:p w:rsidR="00455EF4" w:rsidRPr="009E5192" w:rsidRDefault="00455EF4" w:rsidP="009E5192">
            <w:pPr>
              <w:jc w:val="center"/>
              <w:rPr>
                <w:b/>
              </w:rPr>
            </w:pPr>
            <w:r w:rsidRPr="009E5192">
              <w:rPr>
                <w:b/>
              </w:rPr>
              <w:t>D.</w:t>
            </w:r>
          </w:p>
          <w:p w:rsidR="00455EF4" w:rsidRPr="009E5192" w:rsidRDefault="00455EF4" w:rsidP="009E5192">
            <w:pPr>
              <w:jc w:val="center"/>
              <w:rPr>
                <w:b/>
              </w:rPr>
            </w:pPr>
            <w:r w:rsidRPr="009E5192">
              <w:rPr>
                <w:b/>
              </w:rPr>
              <w:t>Difference Between Requested and Approved Responses (Column B  minus Column C)</w:t>
            </w:r>
          </w:p>
        </w:tc>
      </w:tr>
      <w:tr w:rsidR="00455EF4" w:rsidTr="009E5192">
        <w:tc>
          <w:tcPr>
            <w:tcW w:w="2394" w:type="dxa"/>
            <w:shd w:val="clear" w:color="auto" w:fill="auto"/>
            <w:vAlign w:val="center"/>
          </w:tcPr>
          <w:p w:rsidR="009A1BCF" w:rsidRDefault="009A1BCF" w:rsidP="009E5192">
            <w:pPr>
              <w:tabs>
                <w:tab w:val="left" w:pos="360"/>
                <w:tab w:val="left" w:pos="720"/>
                <w:tab w:val="left" w:pos="1080"/>
              </w:tabs>
              <w:jc w:val="center"/>
            </w:pPr>
            <w:r>
              <w:t>Form 5450-17</w:t>
            </w:r>
          </w:p>
          <w:p w:rsidR="00455EF4" w:rsidRPr="00286773" w:rsidRDefault="00455EF4" w:rsidP="009E5192">
            <w:pPr>
              <w:tabs>
                <w:tab w:val="left" w:pos="360"/>
                <w:tab w:val="left" w:pos="720"/>
                <w:tab w:val="left" w:pos="1080"/>
              </w:tabs>
              <w:jc w:val="center"/>
            </w:pPr>
            <w:r w:rsidRPr="00286773">
              <w:t>Export Determination</w:t>
            </w:r>
          </w:p>
          <w:p w:rsidR="00455EF4" w:rsidRPr="00286773" w:rsidRDefault="00455EF4" w:rsidP="009E51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86773">
              <w:t>43 CFR 5424.1</w:t>
            </w:r>
          </w:p>
        </w:tc>
        <w:tc>
          <w:tcPr>
            <w:tcW w:w="2394" w:type="dxa"/>
            <w:shd w:val="clear" w:color="auto" w:fill="auto"/>
            <w:vAlign w:val="center"/>
          </w:tcPr>
          <w:p w:rsidR="00455EF4" w:rsidRDefault="00EB0E44" w:rsidP="009E5192">
            <w:pPr>
              <w:jc w:val="center"/>
            </w:pPr>
            <w:r>
              <w:t>100</w:t>
            </w:r>
          </w:p>
        </w:tc>
        <w:tc>
          <w:tcPr>
            <w:tcW w:w="2394" w:type="dxa"/>
            <w:shd w:val="clear" w:color="auto" w:fill="auto"/>
            <w:vAlign w:val="center"/>
          </w:tcPr>
          <w:p w:rsidR="00455EF4" w:rsidRDefault="007B0CDF" w:rsidP="009E5192">
            <w:pPr>
              <w:jc w:val="center"/>
            </w:pPr>
            <w:r>
              <w:t>10</w:t>
            </w:r>
          </w:p>
        </w:tc>
        <w:tc>
          <w:tcPr>
            <w:tcW w:w="2394" w:type="dxa"/>
            <w:shd w:val="clear" w:color="auto" w:fill="auto"/>
            <w:vAlign w:val="center"/>
          </w:tcPr>
          <w:p w:rsidR="00455EF4" w:rsidRDefault="007B0CDF" w:rsidP="009E5192">
            <w:pPr>
              <w:jc w:val="center"/>
            </w:pPr>
            <w:r>
              <w:t>+90</w:t>
            </w:r>
          </w:p>
        </w:tc>
      </w:tr>
      <w:tr w:rsidR="00455EF4" w:rsidTr="009E5192">
        <w:tc>
          <w:tcPr>
            <w:tcW w:w="2394" w:type="dxa"/>
            <w:shd w:val="clear" w:color="auto" w:fill="auto"/>
            <w:vAlign w:val="center"/>
          </w:tcPr>
          <w:p w:rsidR="00455EF4" w:rsidRPr="00286773" w:rsidRDefault="00455EF4" w:rsidP="009E5192">
            <w:pPr>
              <w:tabs>
                <w:tab w:val="left" w:pos="360"/>
                <w:tab w:val="left" w:pos="720"/>
                <w:tab w:val="left" w:pos="1080"/>
              </w:tabs>
              <w:jc w:val="center"/>
            </w:pPr>
            <w:r w:rsidRPr="00286773">
              <w:t>Form 5460-17</w:t>
            </w:r>
          </w:p>
          <w:p w:rsidR="00455EF4" w:rsidRDefault="00455EF4" w:rsidP="009E51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86773">
              <w:t>Substitution Determination</w:t>
            </w:r>
          </w:p>
          <w:p w:rsidR="009D5CF7" w:rsidRPr="00286773" w:rsidRDefault="009D5CF7" w:rsidP="009E51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43 CFR 5424.1</w:t>
            </w:r>
          </w:p>
        </w:tc>
        <w:tc>
          <w:tcPr>
            <w:tcW w:w="2394" w:type="dxa"/>
            <w:shd w:val="clear" w:color="auto" w:fill="auto"/>
            <w:vAlign w:val="center"/>
          </w:tcPr>
          <w:p w:rsidR="00455EF4" w:rsidRDefault="00EB0E44" w:rsidP="009E5192">
            <w:pPr>
              <w:jc w:val="center"/>
            </w:pPr>
            <w:r>
              <w:t>100</w:t>
            </w:r>
          </w:p>
        </w:tc>
        <w:tc>
          <w:tcPr>
            <w:tcW w:w="2394" w:type="dxa"/>
            <w:shd w:val="clear" w:color="auto" w:fill="auto"/>
            <w:vAlign w:val="center"/>
          </w:tcPr>
          <w:p w:rsidR="00455EF4" w:rsidRDefault="007B0CDF" w:rsidP="009E5192">
            <w:pPr>
              <w:jc w:val="center"/>
            </w:pPr>
            <w:r>
              <w:t>6</w:t>
            </w:r>
          </w:p>
        </w:tc>
        <w:tc>
          <w:tcPr>
            <w:tcW w:w="2394" w:type="dxa"/>
            <w:shd w:val="clear" w:color="auto" w:fill="auto"/>
            <w:vAlign w:val="center"/>
          </w:tcPr>
          <w:p w:rsidR="00455EF4" w:rsidRDefault="007B0CDF" w:rsidP="009E5192">
            <w:pPr>
              <w:jc w:val="center"/>
            </w:pPr>
            <w:r>
              <w:t>+94</w:t>
            </w:r>
          </w:p>
        </w:tc>
      </w:tr>
      <w:tr w:rsidR="00455EF4" w:rsidTr="009E5192">
        <w:tc>
          <w:tcPr>
            <w:tcW w:w="2394" w:type="dxa"/>
            <w:shd w:val="clear" w:color="auto" w:fill="auto"/>
            <w:vAlign w:val="center"/>
          </w:tcPr>
          <w:p w:rsidR="00455EF4" w:rsidRPr="00286773" w:rsidRDefault="00455EF4" w:rsidP="009E51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86773">
              <w:t>Totals</w:t>
            </w:r>
          </w:p>
        </w:tc>
        <w:tc>
          <w:tcPr>
            <w:tcW w:w="2394" w:type="dxa"/>
            <w:shd w:val="clear" w:color="auto" w:fill="auto"/>
            <w:vAlign w:val="center"/>
          </w:tcPr>
          <w:p w:rsidR="00455EF4" w:rsidRDefault="00EB0E44" w:rsidP="009E5192">
            <w:pPr>
              <w:jc w:val="center"/>
            </w:pPr>
            <w:r>
              <w:t>200</w:t>
            </w:r>
          </w:p>
        </w:tc>
        <w:tc>
          <w:tcPr>
            <w:tcW w:w="2394" w:type="dxa"/>
            <w:shd w:val="clear" w:color="auto" w:fill="auto"/>
            <w:vAlign w:val="center"/>
          </w:tcPr>
          <w:p w:rsidR="00455EF4" w:rsidRDefault="007B0CDF" w:rsidP="009E5192">
            <w:pPr>
              <w:jc w:val="center"/>
            </w:pPr>
            <w:r>
              <w:t>16</w:t>
            </w:r>
          </w:p>
        </w:tc>
        <w:tc>
          <w:tcPr>
            <w:tcW w:w="2394" w:type="dxa"/>
            <w:shd w:val="clear" w:color="auto" w:fill="auto"/>
            <w:vAlign w:val="center"/>
          </w:tcPr>
          <w:p w:rsidR="00455EF4" w:rsidRDefault="007B0CDF" w:rsidP="009E5192">
            <w:pPr>
              <w:jc w:val="center"/>
            </w:pPr>
            <w:r>
              <w:t>+184</w:t>
            </w:r>
          </w:p>
        </w:tc>
      </w:tr>
    </w:tbl>
    <w:p w:rsidR="00605944" w:rsidRDefault="00605944" w:rsidP="00605944"/>
    <w:p w:rsidR="008E052F" w:rsidRDefault="008E052F" w:rsidP="00605944">
      <w:pPr>
        <w:ind w:left="720"/>
        <w:jc w:val="center"/>
        <w:rPr>
          <w:b/>
        </w:rPr>
      </w:pPr>
      <w:r w:rsidRPr="00F13019">
        <w:rPr>
          <w:b/>
        </w:rPr>
        <w:t xml:space="preserve">Table </w:t>
      </w:r>
      <w:r>
        <w:rPr>
          <w:b/>
        </w:rPr>
        <w:t>15-</w:t>
      </w:r>
      <w:r w:rsidR="00455EF4">
        <w:rPr>
          <w:b/>
        </w:rPr>
        <w:t>3</w:t>
      </w:r>
    </w:p>
    <w:p w:rsidR="008E052F" w:rsidRDefault="008E052F" w:rsidP="008E052F">
      <w:pPr>
        <w:jc w:val="center"/>
        <w:rPr>
          <w:b/>
        </w:rPr>
      </w:pPr>
      <w:r>
        <w:rPr>
          <w:b/>
        </w:rPr>
        <w:t>Adjustments in Numbers of Previously Approved and Continuing Hour Burdens</w:t>
      </w:r>
    </w:p>
    <w:p w:rsidR="008E052F" w:rsidRPr="00191898" w:rsidRDefault="008E052F" w:rsidP="008E05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1861"/>
        <w:gridCol w:w="2105"/>
        <w:gridCol w:w="3044"/>
      </w:tblGrid>
      <w:tr w:rsidR="008E052F" w:rsidRPr="00916431" w:rsidTr="009A2284">
        <w:trPr>
          <w:cantSplit/>
          <w:tblHeader/>
        </w:trPr>
        <w:tc>
          <w:tcPr>
            <w:tcW w:w="0" w:type="auto"/>
            <w:shd w:val="clear" w:color="auto" w:fill="auto"/>
          </w:tcPr>
          <w:p w:rsidR="008E052F" w:rsidRPr="00916431" w:rsidRDefault="008E052F" w:rsidP="009A22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916431">
              <w:rPr>
                <w:b/>
              </w:rPr>
              <w:t>A.</w:t>
            </w:r>
          </w:p>
          <w:p w:rsidR="008E052F" w:rsidRPr="00916431" w:rsidRDefault="008E052F" w:rsidP="009A22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916431">
              <w:rPr>
                <w:b/>
              </w:rPr>
              <w:t>Type</w:t>
            </w:r>
            <w:r>
              <w:rPr>
                <w:b/>
              </w:rPr>
              <w:t>s</w:t>
            </w:r>
            <w:r w:rsidRPr="00916431">
              <w:rPr>
                <w:b/>
              </w:rPr>
              <w:t xml:space="preserve"> of </w:t>
            </w:r>
            <w:r>
              <w:rPr>
                <w:b/>
              </w:rPr>
              <w:t xml:space="preserve">Previously-Approved and Continuing </w:t>
            </w:r>
            <w:r w:rsidRPr="00916431">
              <w:rPr>
                <w:b/>
              </w:rPr>
              <w:t>Response</w:t>
            </w:r>
            <w:r>
              <w:rPr>
                <w:b/>
              </w:rPr>
              <w:t>s</w:t>
            </w:r>
          </w:p>
        </w:tc>
        <w:tc>
          <w:tcPr>
            <w:tcW w:w="0" w:type="auto"/>
            <w:shd w:val="clear" w:color="auto" w:fill="auto"/>
          </w:tcPr>
          <w:p w:rsidR="008E052F" w:rsidRPr="00916431" w:rsidRDefault="008E052F" w:rsidP="009A22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916431">
              <w:rPr>
                <w:b/>
              </w:rPr>
              <w:t>B.</w:t>
            </w:r>
          </w:p>
          <w:p w:rsidR="008E052F" w:rsidRPr="00916431" w:rsidRDefault="008E052F" w:rsidP="008E05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916431">
              <w:rPr>
                <w:b/>
              </w:rPr>
              <w:t xml:space="preserve">Number of Requested </w:t>
            </w:r>
            <w:r>
              <w:rPr>
                <w:b/>
              </w:rPr>
              <w:t>Hour Burdens</w:t>
            </w:r>
          </w:p>
        </w:tc>
        <w:tc>
          <w:tcPr>
            <w:tcW w:w="0" w:type="auto"/>
            <w:shd w:val="clear" w:color="auto" w:fill="auto"/>
          </w:tcPr>
          <w:p w:rsidR="008E052F" w:rsidRPr="00916431" w:rsidRDefault="008E052F" w:rsidP="009A2284">
            <w:pPr>
              <w:jc w:val="center"/>
              <w:rPr>
                <w:b/>
              </w:rPr>
            </w:pPr>
            <w:r w:rsidRPr="00916431">
              <w:rPr>
                <w:b/>
              </w:rPr>
              <w:t>C.</w:t>
            </w:r>
          </w:p>
          <w:p w:rsidR="008E052F" w:rsidRPr="00916431" w:rsidRDefault="008E052F" w:rsidP="008E052F">
            <w:pPr>
              <w:jc w:val="center"/>
              <w:rPr>
                <w:b/>
              </w:rPr>
            </w:pPr>
            <w:r w:rsidRPr="00916431">
              <w:rPr>
                <w:b/>
              </w:rPr>
              <w:t xml:space="preserve">Number of </w:t>
            </w:r>
            <w:r>
              <w:rPr>
                <w:b/>
              </w:rPr>
              <w:t>Previously A</w:t>
            </w:r>
            <w:r w:rsidRPr="00916431">
              <w:rPr>
                <w:b/>
              </w:rPr>
              <w:t xml:space="preserve">pproved </w:t>
            </w:r>
            <w:r>
              <w:rPr>
                <w:b/>
              </w:rPr>
              <w:t>Hour Burdens</w:t>
            </w:r>
          </w:p>
        </w:tc>
        <w:tc>
          <w:tcPr>
            <w:tcW w:w="0" w:type="auto"/>
            <w:shd w:val="clear" w:color="auto" w:fill="auto"/>
          </w:tcPr>
          <w:p w:rsidR="008E052F" w:rsidRPr="00916431" w:rsidRDefault="008E052F" w:rsidP="009A2284">
            <w:pPr>
              <w:jc w:val="center"/>
              <w:rPr>
                <w:b/>
              </w:rPr>
            </w:pPr>
            <w:r w:rsidRPr="00916431">
              <w:rPr>
                <w:b/>
              </w:rPr>
              <w:t>D.</w:t>
            </w:r>
          </w:p>
          <w:p w:rsidR="008E052F" w:rsidRPr="00916431" w:rsidRDefault="008E052F" w:rsidP="009A2284">
            <w:pPr>
              <w:jc w:val="center"/>
              <w:rPr>
                <w:b/>
              </w:rPr>
            </w:pPr>
            <w:r w:rsidRPr="00916431">
              <w:rPr>
                <w:b/>
              </w:rPr>
              <w:t xml:space="preserve">Difference Between Requested and Approved </w:t>
            </w:r>
            <w:r>
              <w:rPr>
                <w:b/>
              </w:rPr>
              <w:t>Hour Burdens (Column B  minus Column C)</w:t>
            </w:r>
          </w:p>
        </w:tc>
      </w:tr>
      <w:tr w:rsidR="008E052F" w:rsidRPr="00916431" w:rsidTr="008E052F">
        <w:trPr>
          <w:cantSplit/>
          <w:tblHeader/>
        </w:trPr>
        <w:tc>
          <w:tcPr>
            <w:tcW w:w="0" w:type="auto"/>
            <w:shd w:val="clear" w:color="auto" w:fill="auto"/>
            <w:vAlign w:val="center"/>
          </w:tcPr>
          <w:p w:rsidR="008E052F" w:rsidRPr="00286773" w:rsidRDefault="008E052F" w:rsidP="008E052F">
            <w:pPr>
              <w:tabs>
                <w:tab w:val="left" w:pos="360"/>
                <w:tab w:val="left" w:pos="720"/>
                <w:tab w:val="left" w:pos="1080"/>
              </w:tabs>
              <w:jc w:val="center"/>
            </w:pPr>
            <w:r w:rsidRPr="00286773">
              <w:t>Form 5450-17 Export Determination</w:t>
            </w:r>
          </w:p>
          <w:p w:rsidR="008E052F" w:rsidRPr="00286773" w:rsidRDefault="008E052F" w:rsidP="008E05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86773">
              <w:t>43 CFR 5424.1</w:t>
            </w:r>
          </w:p>
        </w:tc>
        <w:tc>
          <w:tcPr>
            <w:tcW w:w="0" w:type="auto"/>
            <w:shd w:val="clear" w:color="auto" w:fill="auto"/>
            <w:vAlign w:val="center"/>
          </w:tcPr>
          <w:p w:rsidR="008E052F" w:rsidRPr="00286773" w:rsidRDefault="00286773" w:rsidP="008E05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86773">
              <w:t>100</w:t>
            </w:r>
          </w:p>
        </w:tc>
        <w:tc>
          <w:tcPr>
            <w:tcW w:w="0" w:type="auto"/>
            <w:shd w:val="clear" w:color="auto" w:fill="auto"/>
            <w:vAlign w:val="center"/>
          </w:tcPr>
          <w:p w:rsidR="008E052F" w:rsidRPr="00286773" w:rsidRDefault="00AE516D" w:rsidP="008E052F">
            <w:pPr>
              <w:jc w:val="center"/>
            </w:pPr>
            <w:r>
              <w:t>10</w:t>
            </w:r>
          </w:p>
        </w:tc>
        <w:tc>
          <w:tcPr>
            <w:tcW w:w="0" w:type="auto"/>
            <w:shd w:val="clear" w:color="auto" w:fill="auto"/>
            <w:vAlign w:val="center"/>
          </w:tcPr>
          <w:p w:rsidR="008E052F" w:rsidRPr="00286773" w:rsidRDefault="00AE516D" w:rsidP="008E052F">
            <w:pPr>
              <w:jc w:val="center"/>
            </w:pPr>
            <w:r>
              <w:t>+90</w:t>
            </w:r>
          </w:p>
        </w:tc>
      </w:tr>
      <w:tr w:rsidR="008E052F" w:rsidRPr="00916431" w:rsidTr="008E052F">
        <w:trPr>
          <w:cantSplit/>
          <w:tblHeader/>
        </w:trPr>
        <w:tc>
          <w:tcPr>
            <w:tcW w:w="0" w:type="auto"/>
            <w:shd w:val="clear" w:color="auto" w:fill="auto"/>
            <w:vAlign w:val="center"/>
          </w:tcPr>
          <w:p w:rsidR="008E052F" w:rsidRPr="00286773" w:rsidRDefault="008E052F" w:rsidP="008E052F">
            <w:pPr>
              <w:tabs>
                <w:tab w:val="left" w:pos="360"/>
                <w:tab w:val="left" w:pos="720"/>
                <w:tab w:val="left" w:pos="1080"/>
              </w:tabs>
              <w:jc w:val="center"/>
            </w:pPr>
            <w:r w:rsidRPr="00286773">
              <w:t>Form 5460-17</w:t>
            </w:r>
          </w:p>
          <w:p w:rsidR="008E052F" w:rsidRPr="00286773" w:rsidRDefault="008E052F" w:rsidP="008E05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86773">
              <w:t>Substitution Determination</w:t>
            </w:r>
          </w:p>
        </w:tc>
        <w:tc>
          <w:tcPr>
            <w:tcW w:w="0" w:type="auto"/>
            <w:shd w:val="clear" w:color="auto" w:fill="auto"/>
            <w:vAlign w:val="center"/>
          </w:tcPr>
          <w:p w:rsidR="008E052F" w:rsidRPr="00286773" w:rsidRDefault="00286773" w:rsidP="008E05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86773">
              <w:t>100</w:t>
            </w:r>
          </w:p>
        </w:tc>
        <w:tc>
          <w:tcPr>
            <w:tcW w:w="0" w:type="auto"/>
            <w:shd w:val="clear" w:color="auto" w:fill="auto"/>
            <w:vAlign w:val="center"/>
          </w:tcPr>
          <w:p w:rsidR="008E052F" w:rsidRPr="00286773" w:rsidRDefault="00AE516D" w:rsidP="008E052F">
            <w:pPr>
              <w:jc w:val="center"/>
            </w:pPr>
            <w:r>
              <w:t>6</w:t>
            </w:r>
          </w:p>
        </w:tc>
        <w:tc>
          <w:tcPr>
            <w:tcW w:w="0" w:type="auto"/>
            <w:shd w:val="clear" w:color="auto" w:fill="auto"/>
            <w:vAlign w:val="center"/>
          </w:tcPr>
          <w:p w:rsidR="008E052F" w:rsidRPr="00286773" w:rsidRDefault="00AE516D" w:rsidP="008E052F">
            <w:pPr>
              <w:jc w:val="center"/>
            </w:pPr>
            <w:r>
              <w:t>+94</w:t>
            </w:r>
          </w:p>
        </w:tc>
      </w:tr>
      <w:tr w:rsidR="008E052F" w:rsidRPr="00916431" w:rsidTr="008E052F">
        <w:trPr>
          <w:cantSplit/>
          <w:tblHeader/>
        </w:trPr>
        <w:tc>
          <w:tcPr>
            <w:tcW w:w="0" w:type="auto"/>
            <w:shd w:val="clear" w:color="auto" w:fill="auto"/>
            <w:vAlign w:val="center"/>
          </w:tcPr>
          <w:p w:rsidR="008E052F" w:rsidRPr="00286773" w:rsidRDefault="008E052F" w:rsidP="008E05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86773">
              <w:t>Totals</w:t>
            </w:r>
          </w:p>
        </w:tc>
        <w:tc>
          <w:tcPr>
            <w:tcW w:w="0" w:type="auto"/>
            <w:shd w:val="clear" w:color="auto" w:fill="auto"/>
            <w:vAlign w:val="center"/>
          </w:tcPr>
          <w:p w:rsidR="008E052F" w:rsidRPr="00286773" w:rsidRDefault="00286773" w:rsidP="008E05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200</w:t>
            </w:r>
          </w:p>
        </w:tc>
        <w:tc>
          <w:tcPr>
            <w:tcW w:w="0" w:type="auto"/>
            <w:shd w:val="clear" w:color="auto" w:fill="auto"/>
            <w:vAlign w:val="center"/>
          </w:tcPr>
          <w:p w:rsidR="008E052F" w:rsidRPr="00286773" w:rsidRDefault="00AE516D" w:rsidP="008E052F">
            <w:pPr>
              <w:jc w:val="center"/>
            </w:pPr>
            <w:r>
              <w:t>16</w:t>
            </w:r>
          </w:p>
        </w:tc>
        <w:tc>
          <w:tcPr>
            <w:tcW w:w="0" w:type="auto"/>
            <w:shd w:val="clear" w:color="auto" w:fill="auto"/>
            <w:vAlign w:val="center"/>
          </w:tcPr>
          <w:p w:rsidR="008E052F" w:rsidRPr="00286773" w:rsidRDefault="00AE516D" w:rsidP="008E052F">
            <w:pPr>
              <w:jc w:val="center"/>
            </w:pPr>
            <w:r>
              <w:t>+184</w:t>
            </w:r>
          </w:p>
        </w:tc>
      </w:tr>
    </w:tbl>
    <w:p w:rsidR="00515DB8" w:rsidRPr="00515DB8" w:rsidRDefault="00515DB8" w:rsidP="0066655C"/>
    <w:p w:rsidR="001259C6" w:rsidRDefault="001259C6" w:rsidP="0066655C">
      <w:pPr>
        <w:rPr>
          <w:b/>
        </w:rPr>
      </w:pPr>
    </w:p>
    <w:p w:rsidR="006D4244" w:rsidRPr="006D4244" w:rsidRDefault="006D4244" w:rsidP="006D42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6D4244">
        <w:rPr>
          <w:b/>
        </w:rPr>
        <w:t>16.</w:t>
      </w:r>
      <w:r w:rsidRPr="006D4244">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E7E4A" w:rsidRPr="00F93281" w:rsidRDefault="004E7E4A" w:rsidP="0066655C">
      <w:pPr>
        <w:rPr>
          <w:b/>
        </w:rPr>
      </w:pPr>
    </w:p>
    <w:p w:rsidR="004E7E4A" w:rsidRDefault="00396A41" w:rsidP="004E7E4A">
      <w:r>
        <w:t>We have no plans to publish the information in this collection.</w:t>
      </w:r>
    </w:p>
    <w:p w:rsidR="0066655C" w:rsidRPr="00F93281" w:rsidRDefault="0066655C" w:rsidP="0066655C"/>
    <w:p w:rsidR="00E30279" w:rsidRPr="00E30279" w:rsidRDefault="00E30279" w:rsidP="00E30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30279">
        <w:rPr>
          <w:b/>
        </w:rPr>
        <w:t>17.</w:t>
      </w:r>
      <w:r w:rsidRPr="00E30279">
        <w:rPr>
          <w:b/>
        </w:rPr>
        <w:tab/>
        <w:t>If seeking approval to not display the expiration date for OMB approval of the information collection, explain the reasons that display would be inappropriate.</w:t>
      </w:r>
    </w:p>
    <w:p w:rsidR="0066655C" w:rsidRDefault="0066655C" w:rsidP="0066655C"/>
    <w:p w:rsidR="00840B50" w:rsidRDefault="00840B50" w:rsidP="0066655C">
      <w:r>
        <w:t xml:space="preserve">We </w:t>
      </w:r>
      <w:r w:rsidR="002428BA">
        <w:t xml:space="preserve">will </w:t>
      </w:r>
      <w:r>
        <w:t>display the expiration date</w:t>
      </w:r>
      <w:r w:rsidR="002428BA">
        <w:t xml:space="preserve"> of the OMB approval</w:t>
      </w:r>
      <w:r>
        <w:t>.</w:t>
      </w:r>
    </w:p>
    <w:p w:rsidR="00840B50" w:rsidRPr="00F93281" w:rsidRDefault="00840B50" w:rsidP="0066655C"/>
    <w:p w:rsidR="00E30279" w:rsidRPr="00E30279" w:rsidRDefault="00E30279" w:rsidP="00E30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30279">
        <w:rPr>
          <w:b/>
        </w:rPr>
        <w:t>18.</w:t>
      </w:r>
      <w:r w:rsidRPr="00E30279">
        <w:rPr>
          <w:b/>
        </w:rPr>
        <w:tab/>
        <w:t>Explain each exception to the topics of the certification statement identified in "Certification for Paperwork Reduction Act Submissions."</w:t>
      </w:r>
    </w:p>
    <w:p w:rsidR="004E7E4A" w:rsidRDefault="004E7E4A" w:rsidP="004E7E4A"/>
    <w:p w:rsidR="004E7E4A" w:rsidRDefault="004E7E4A" w:rsidP="004E7E4A">
      <w:r w:rsidRPr="00D00A56">
        <w:t>There are no exceptions to the certification statement.</w:t>
      </w:r>
    </w:p>
    <w:p w:rsidR="00C90C96" w:rsidRPr="00D00A56" w:rsidRDefault="00C90C96" w:rsidP="004E7E4A"/>
    <w:sectPr w:rsidR="00C90C96" w:rsidRPr="00D00A56" w:rsidSect="00AC1B7C">
      <w:headerReference w:type="even" r:id="rId14"/>
      <w:headerReference w:type="default" r:id="rId15"/>
      <w:type w:val="continuous"/>
      <w:pgSz w:w="12240" w:h="15840"/>
      <w:pgMar w:top="1440" w:right="1440" w:bottom="1296"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6F6" w:rsidRDefault="004006F6">
      <w:r>
        <w:separator/>
      </w:r>
    </w:p>
  </w:endnote>
  <w:endnote w:type="continuationSeparator" w:id="0">
    <w:p w:rsidR="004006F6" w:rsidRDefault="0040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6F6" w:rsidRDefault="004006F6">
      <w:r>
        <w:separator/>
      </w:r>
    </w:p>
  </w:footnote>
  <w:footnote w:type="continuationSeparator" w:id="0">
    <w:p w:rsidR="004006F6" w:rsidRDefault="00400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62" w:rsidRDefault="00266362" w:rsidP="007F2F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6362" w:rsidRDefault="00266362" w:rsidP="0007449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62" w:rsidRDefault="00266362" w:rsidP="007F2F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6B39">
      <w:rPr>
        <w:rStyle w:val="PageNumber"/>
        <w:noProof/>
      </w:rPr>
      <w:t>2</w:t>
    </w:r>
    <w:r>
      <w:rPr>
        <w:rStyle w:val="PageNumber"/>
      </w:rPr>
      <w:fldChar w:fldCharType="end"/>
    </w:r>
  </w:p>
  <w:p w:rsidR="00266362" w:rsidRDefault="00266362" w:rsidP="0007449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34C43"/>
    <w:multiLevelType w:val="hybridMultilevel"/>
    <w:tmpl w:val="EECC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CE21A2"/>
    <w:multiLevelType w:val="hybridMultilevel"/>
    <w:tmpl w:val="EF0E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9A6B13"/>
    <w:multiLevelType w:val="hybridMultilevel"/>
    <w:tmpl w:val="096CA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34547E"/>
    <w:multiLevelType w:val="hybridMultilevel"/>
    <w:tmpl w:val="70DA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C4596F"/>
    <w:multiLevelType w:val="hybridMultilevel"/>
    <w:tmpl w:val="B9E4F6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214470"/>
    <w:multiLevelType w:val="hybridMultilevel"/>
    <w:tmpl w:val="86AC1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CE75EB"/>
    <w:multiLevelType w:val="hybridMultilevel"/>
    <w:tmpl w:val="F85C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570EA4"/>
    <w:multiLevelType w:val="hybridMultilevel"/>
    <w:tmpl w:val="B9E4F6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C14AA8"/>
    <w:multiLevelType w:val="hybridMultilevel"/>
    <w:tmpl w:val="95D23A8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8"/>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 w:numId="7">
    <w:abstractNumId w:val="1"/>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55C"/>
    <w:rsid w:val="00003FDD"/>
    <w:rsid w:val="00004D72"/>
    <w:rsid w:val="00010FAB"/>
    <w:rsid w:val="00013717"/>
    <w:rsid w:val="000169B0"/>
    <w:rsid w:val="00023220"/>
    <w:rsid w:val="00024F1D"/>
    <w:rsid w:val="00032F25"/>
    <w:rsid w:val="00035EE4"/>
    <w:rsid w:val="00036F25"/>
    <w:rsid w:val="00044AFC"/>
    <w:rsid w:val="0004629B"/>
    <w:rsid w:val="0005073F"/>
    <w:rsid w:val="0005741E"/>
    <w:rsid w:val="00074172"/>
    <w:rsid w:val="00074498"/>
    <w:rsid w:val="0008218E"/>
    <w:rsid w:val="000837DD"/>
    <w:rsid w:val="00084D4A"/>
    <w:rsid w:val="00091C8B"/>
    <w:rsid w:val="00091C8D"/>
    <w:rsid w:val="000970FE"/>
    <w:rsid w:val="000A2B14"/>
    <w:rsid w:val="000B06C4"/>
    <w:rsid w:val="000B25CD"/>
    <w:rsid w:val="000B321D"/>
    <w:rsid w:val="000B5B6E"/>
    <w:rsid w:val="000B6120"/>
    <w:rsid w:val="000C62CD"/>
    <w:rsid w:val="000D3E9F"/>
    <w:rsid w:val="000D4973"/>
    <w:rsid w:val="000F1DBB"/>
    <w:rsid w:val="000F3BF5"/>
    <w:rsid w:val="000F7EB4"/>
    <w:rsid w:val="001005E7"/>
    <w:rsid w:val="00103C2C"/>
    <w:rsid w:val="00112D7C"/>
    <w:rsid w:val="00113A78"/>
    <w:rsid w:val="00121A86"/>
    <w:rsid w:val="00124C59"/>
    <w:rsid w:val="001259C6"/>
    <w:rsid w:val="001268AD"/>
    <w:rsid w:val="00131B22"/>
    <w:rsid w:val="00134F24"/>
    <w:rsid w:val="00135CFF"/>
    <w:rsid w:val="00140538"/>
    <w:rsid w:val="001410C1"/>
    <w:rsid w:val="00143563"/>
    <w:rsid w:val="00143C6D"/>
    <w:rsid w:val="001476CE"/>
    <w:rsid w:val="00153954"/>
    <w:rsid w:val="0015497C"/>
    <w:rsid w:val="00156142"/>
    <w:rsid w:val="00157437"/>
    <w:rsid w:val="00161501"/>
    <w:rsid w:val="0016210C"/>
    <w:rsid w:val="00163350"/>
    <w:rsid w:val="00164A87"/>
    <w:rsid w:val="00165A65"/>
    <w:rsid w:val="0017286C"/>
    <w:rsid w:val="00173C40"/>
    <w:rsid w:val="00184A5B"/>
    <w:rsid w:val="00184C23"/>
    <w:rsid w:val="00190EC0"/>
    <w:rsid w:val="00191376"/>
    <w:rsid w:val="00194A6A"/>
    <w:rsid w:val="001A1E48"/>
    <w:rsid w:val="001A486C"/>
    <w:rsid w:val="001A4B9B"/>
    <w:rsid w:val="001A652F"/>
    <w:rsid w:val="001A7FCB"/>
    <w:rsid w:val="001B1129"/>
    <w:rsid w:val="001B2571"/>
    <w:rsid w:val="001C07DD"/>
    <w:rsid w:val="001C0E2B"/>
    <w:rsid w:val="001C3AD1"/>
    <w:rsid w:val="001C4C58"/>
    <w:rsid w:val="001C7E91"/>
    <w:rsid w:val="001E3698"/>
    <w:rsid w:val="001E4FF3"/>
    <w:rsid w:val="001E759C"/>
    <w:rsid w:val="001F30A3"/>
    <w:rsid w:val="001F3B54"/>
    <w:rsid w:val="001F3D29"/>
    <w:rsid w:val="002049BE"/>
    <w:rsid w:val="0020517B"/>
    <w:rsid w:val="002056E1"/>
    <w:rsid w:val="00206757"/>
    <w:rsid w:val="0021050A"/>
    <w:rsid w:val="00212790"/>
    <w:rsid w:val="00213665"/>
    <w:rsid w:val="002165FA"/>
    <w:rsid w:val="002174A7"/>
    <w:rsid w:val="00221DAC"/>
    <w:rsid w:val="00225717"/>
    <w:rsid w:val="00230772"/>
    <w:rsid w:val="00236697"/>
    <w:rsid w:val="00237D17"/>
    <w:rsid w:val="00240C30"/>
    <w:rsid w:val="002425E2"/>
    <w:rsid w:val="002428BA"/>
    <w:rsid w:val="00246624"/>
    <w:rsid w:val="0025082E"/>
    <w:rsid w:val="002519F0"/>
    <w:rsid w:val="00252846"/>
    <w:rsid w:val="00252EC4"/>
    <w:rsid w:val="002541CE"/>
    <w:rsid w:val="002560BD"/>
    <w:rsid w:val="00266362"/>
    <w:rsid w:val="00270294"/>
    <w:rsid w:val="0027488B"/>
    <w:rsid w:val="00281BAC"/>
    <w:rsid w:val="00286773"/>
    <w:rsid w:val="00287591"/>
    <w:rsid w:val="002876F1"/>
    <w:rsid w:val="00294052"/>
    <w:rsid w:val="00297D9E"/>
    <w:rsid w:val="002A5EDB"/>
    <w:rsid w:val="002B18B3"/>
    <w:rsid w:val="002B35FD"/>
    <w:rsid w:val="002B6D09"/>
    <w:rsid w:val="002B7CF7"/>
    <w:rsid w:val="002C0973"/>
    <w:rsid w:val="002C29AE"/>
    <w:rsid w:val="002C2B90"/>
    <w:rsid w:val="002C3493"/>
    <w:rsid w:val="002C7D76"/>
    <w:rsid w:val="002D6379"/>
    <w:rsid w:val="002E03B7"/>
    <w:rsid w:val="002E4010"/>
    <w:rsid w:val="002F657A"/>
    <w:rsid w:val="002F7218"/>
    <w:rsid w:val="00300120"/>
    <w:rsid w:val="00306736"/>
    <w:rsid w:val="003127F6"/>
    <w:rsid w:val="00315372"/>
    <w:rsid w:val="0032316D"/>
    <w:rsid w:val="00345452"/>
    <w:rsid w:val="00346978"/>
    <w:rsid w:val="00355FAE"/>
    <w:rsid w:val="003563D9"/>
    <w:rsid w:val="00356A95"/>
    <w:rsid w:val="00362717"/>
    <w:rsid w:val="0039200A"/>
    <w:rsid w:val="00396A41"/>
    <w:rsid w:val="00397A5D"/>
    <w:rsid w:val="003A7E7D"/>
    <w:rsid w:val="003B420A"/>
    <w:rsid w:val="003B4FF8"/>
    <w:rsid w:val="003B6958"/>
    <w:rsid w:val="003B6E40"/>
    <w:rsid w:val="003C020B"/>
    <w:rsid w:val="003D3A87"/>
    <w:rsid w:val="003D53DD"/>
    <w:rsid w:val="003D5A59"/>
    <w:rsid w:val="003D63CE"/>
    <w:rsid w:val="003E0466"/>
    <w:rsid w:val="003E2F96"/>
    <w:rsid w:val="003E7F83"/>
    <w:rsid w:val="003F22ED"/>
    <w:rsid w:val="003F416E"/>
    <w:rsid w:val="003F6123"/>
    <w:rsid w:val="004006F6"/>
    <w:rsid w:val="0041010A"/>
    <w:rsid w:val="00411FA7"/>
    <w:rsid w:val="00413E0D"/>
    <w:rsid w:val="0043384E"/>
    <w:rsid w:val="0044057D"/>
    <w:rsid w:val="00442226"/>
    <w:rsid w:val="004453FA"/>
    <w:rsid w:val="004456F7"/>
    <w:rsid w:val="00445B73"/>
    <w:rsid w:val="00452B65"/>
    <w:rsid w:val="004545E1"/>
    <w:rsid w:val="00455EF4"/>
    <w:rsid w:val="00456C43"/>
    <w:rsid w:val="004635A9"/>
    <w:rsid w:val="00477F67"/>
    <w:rsid w:val="00480A66"/>
    <w:rsid w:val="00481211"/>
    <w:rsid w:val="00482C79"/>
    <w:rsid w:val="00485463"/>
    <w:rsid w:val="0048574D"/>
    <w:rsid w:val="00487E12"/>
    <w:rsid w:val="00491A5F"/>
    <w:rsid w:val="0049354E"/>
    <w:rsid w:val="00494F83"/>
    <w:rsid w:val="004A1900"/>
    <w:rsid w:val="004A518A"/>
    <w:rsid w:val="004A7584"/>
    <w:rsid w:val="004B0060"/>
    <w:rsid w:val="004B0C53"/>
    <w:rsid w:val="004B3020"/>
    <w:rsid w:val="004B6212"/>
    <w:rsid w:val="004C228A"/>
    <w:rsid w:val="004D2248"/>
    <w:rsid w:val="004D28FB"/>
    <w:rsid w:val="004E7E4A"/>
    <w:rsid w:val="004F3494"/>
    <w:rsid w:val="004F794A"/>
    <w:rsid w:val="00500E0B"/>
    <w:rsid w:val="00502674"/>
    <w:rsid w:val="0050270E"/>
    <w:rsid w:val="005031A9"/>
    <w:rsid w:val="00503A38"/>
    <w:rsid w:val="00503CB0"/>
    <w:rsid w:val="00504442"/>
    <w:rsid w:val="005129AE"/>
    <w:rsid w:val="005131C7"/>
    <w:rsid w:val="00515DB8"/>
    <w:rsid w:val="00517F31"/>
    <w:rsid w:val="00524CB3"/>
    <w:rsid w:val="00530D4C"/>
    <w:rsid w:val="005310DA"/>
    <w:rsid w:val="00532F8C"/>
    <w:rsid w:val="0053602F"/>
    <w:rsid w:val="005416A9"/>
    <w:rsid w:val="00543000"/>
    <w:rsid w:val="00543144"/>
    <w:rsid w:val="00543F8A"/>
    <w:rsid w:val="00556076"/>
    <w:rsid w:val="005600A6"/>
    <w:rsid w:val="00562614"/>
    <w:rsid w:val="00564495"/>
    <w:rsid w:val="005678A0"/>
    <w:rsid w:val="005754E7"/>
    <w:rsid w:val="00582AE3"/>
    <w:rsid w:val="005A26D5"/>
    <w:rsid w:val="005A2709"/>
    <w:rsid w:val="005A7F42"/>
    <w:rsid w:val="005B3E74"/>
    <w:rsid w:val="005C0D68"/>
    <w:rsid w:val="005C2439"/>
    <w:rsid w:val="005C3BB9"/>
    <w:rsid w:val="005C6971"/>
    <w:rsid w:val="005D3242"/>
    <w:rsid w:val="005D4F08"/>
    <w:rsid w:val="005D56F0"/>
    <w:rsid w:val="005D5A3F"/>
    <w:rsid w:val="005E034C"/>
    <w:rsid w:val="005E1680"/>
    <w:rsid w:val="005E3A25"/>
    <w:rsid w:val="005E63FB"/>
    <w:rsid w:val="005F1F13"/>
    <w:rsid w:val="005F6126"/>
    <w:rsid w:val="006006BA"/>
    <w:rsid w:val="00605944"/>
    <w:rsid w:val="00605B0F"/>
    <w:rsid w:val="00610F74"/>
    <w:rsid w:val="00611206"/>
    <w:rsid w:val="006132C0"/>
    <w:rsid w:val="006156FF"/>
    <w:rsid w:val="0061619E"/>
    <w:rsid w:val="00617241"/>
    <w:rsid w:val="00623E17"/>
    <w:rsid w:val="00625793"/>
    <w:rsid w:val="006329B8"/>
    <w:rsid w:val="006341E1"/>
    <w:rsid w:val="00637CA5"/>
    <w:rsid w:val="00640F4D"/>
    <w:rsid w:val="00651A18"/>
    <w:rsid w:val="00651D26"/>
    <w:rsid w:val="00661F7D"/>
    <w:rsid w:val="00663946"/>
    <w:rsid w:val="0066655C"/>
    <w:rsid w:val="006733C4"/>
    <w:rsid w:val="00682EE1"/>
    <w:rsid w:val="00685DFD"/>
    <w:rsid w:val="00686C6E"/>
    <w:rsid w:val="00687EFA"/>
    <w:rsid w:val="0069487F"/>
    <w:rsid w:val="00695777"/>
    <w:rsid w:val="006976B9"/>
    <w:rsid w:val="006A5C2A"/>
    <w:rsid w:val="006A5E4D"/>
    <w:rsid w:val="006B135B"/>
    <w:rsid w:val="006B1F32"/>
    <w:rsid w:val="006B2BC3"/>
    <w:rsid w:val="006C1182"/>
    <w:rsid w:val="006C394E"/>
    <w:rsid w:val="006D050F"/>
    <w:rsid w:val="006D4244"/>
    <w:rsid w:val="006D57C6"/>
    <w:rsid w:val="006E0290"/>
    <w:rsid w:val="006E3125"/>
    <w:rsid w:val="006E31F7"/>
    <w:rsid w:val="006E3293"/>
    <w:rsid w:val="006E444B"/>
    <w:rsid w:val="006E4958"/>
    <w:rsid w:val="00700481"/>
    <w:rsid w:val="00702048"/>
    <w:rsid w:val="00702DA3"/>
    <w:rsid w:val="00705805"/>
    <w:rsid w:val="0072654F"/>
    <w:rsid w:val="00730A23"/>
    <w:rsid w:val="00732E11"/>
    <w:rsid w:val="00733748"/>
    <w:rsid w:val="00744627"/>
    <w:rsid w:val="00747046"/>
    <w:rsid w:val="00750012"/>
    <w:rsid w:val="007500D8"/>
    <w:rsid w:val="00750F7B"/>
    <w:rsid w:val="00751958"/>
    <w:rsid w:val="00755EFA"/>
    <w:rsid w:val="00757F98"/>
    <w:rsid w:val="00765265"/>
    <w:rsid w:val="00766F78"/>
    <w:rsid w:val="00771940"/>
    <w:rsid w:val="00776213"/>
    <w:rsid w:val="00783A36"/>
    <w:rsid w:val="007852AA"/>
    <w:rsid w:val="00786B3B"/>
    <w:rsid w:val="0079203A"/>
    <w:rsid w:val="007929D3"/>
    <w:rsid w:val="007A3D28"/>
    <w:rsid w:val="007B0CDF"/>
    <w:rsid w:val="007B10EA"/>
    <w:rsid w:val="007B34E7"/>
    <w:rsid w:val="007B65A9"/>
    <w:rsid w:val="007C58EE"/>
    <w:rsid w:val="007C6FB2"/>
    <w:rsid w:val="007C745F"/>
    <w:rsid w:val="007C76F5"/>
    <w:rsid w:val="007D7181"/>
    <w:rsid w:val="007E201C"/>
    <w:rsid w:val="007E4C7E"/>
    <w:rsid w:val="007F2FFE"/>
    <w:rsid w:val="007F5404"/>
    <w:rsid w:val="007F6717"/>
    <w:rsid w:val="0080243D"/>
    <w:rsid w:val="008038B4"/>
    <w:rsid w:val="0080508E"/>
    <w:rsid w:val="00810581"/>
    <w:rsid w:val="0081364C"/>
    <w:rsid w:val="00814B72"/>
    <w:rsid w:val="00831BEA"/>
    <w:rsid w:val="008354C4"/>
    <w:rsid w:val="00837B03"/>
    <w:rsid w:val="00837C75"/>
    <w:rsid w:val="00840B50"/>
    <w:rsid w:val="00842302"/>
    <w:rsid w:val="008440CF"/>
    <w:rsid w:val="00846D6F"/>
    <w:rsid w:val="008510A2"/>
    <w:rsid w:val="00857A0F"/>
    <w:rsid w:val="0086376D"/>
    <w:rsid w:val="00866C37"/>
    <w:rsid w:val="00876761"/>
    <w:rsid w:val="0089440D"/>
    <w:rsid w:val="008945E7"/>
    <w:rsid w:val="008A457C"/>
    <w:rsid w:val="008A486F"/>
    <w:rsid w:val="008A5870"/>
    <w:rsid w:val="008B13A0"/>
    <w:rsid w:val="008B2188"/>
    <w:rsid w:val="008B4B27"/>
    <w:rsid w:val="008E052F"/>
    <w:rsid w:val="008E1C99"/>
    <w:rsid w:val="008E6C6D"/>
    <w:rsid w:val="00901AD7"/>
    <w:rsid w:val="00901DFE"/>
    <w:rsid w:val="00903790"/>
    <w:rsid w:val="00912EDB"/>
    <w:rsid w:val="00916864"/>
    <w:rsid w:val="009241E0"/>
    <w:rsid w:val="0092564B"/>
    <w:rsid w:val="00925AF0"/>
    <w:rsid w:val="00931B03"/>
    <w:rsid w:val="0093319B"/>
    <w:rsid w:val="0093621E"/>
    <w:rsid w:val="00936B39"/>
    <w:rsid w:val="00936EDA"/>
    <w:rsid w:val="00941CE5"/>
    <w:rsid w:val="0094415A"/>
    <w:rsid w:val="009531A8"/>
    <w:rsid w:val="009554EB"/>
    <w:rsid w:val="00957DEC"/>
    <w:rsid w:val="00970898"/>
    <w:rsid w:val="00976C52"/>
    <w:rsid w:val="00976E79"/>
    <w:rsid w:val="0098244B"/>
    <w:rsid w:val="00982AE5"/>
    <w:rsid w:val="00983D69"/>
    <w:rsid w:val="00994B06"/>
    <w:rsid w:val="009A1BCF"/>
    <w:rsid w:val="009A2284"/>
    <w:rsid w:val="009A3485"/>
    <w:rsid w:val="009A7A34"/>
    <w:rsid w:val="009B37B4"/>
    <w:rsid w:val="009C1DB9"/>
    <w:rsid w:val="009C3A84"/>
    <w:rsid w:val="009C478C"/>
    <w:rsid w:val="009C76AD"/>
    <w:rsid w:val="009D43D8"/>
    <w:rsid w:val="009D5CF7"/>
    <w:rsid w:val="009E2434"/>
    <w:rsid w:val="009E5192"/>
    <w:rsid w:val="009F1A98"/>
    <w:rsid w:val="009F3D53"/>
    <w:rsid w:val="009F66E7"/>
    <w:rsid w:val="00A10D6E"/>
    <w:rsid w:val="00A10F47"/>
    <w:rsid w:val="00A14E3C"/>
    <w:rsid w:val="00A156F3"/>
    <w:rsid w:val="00A15C15"/>
    <w:rsid w:val="00A1602D"/>
    <w:rsid w:val="00A17C71"/>
    <w:rsid w:val="00A219E9"/>
    <w:rsid w:val="00A254C3"/>
    <w:rsid w:val="00A30B22"/>
    <w:rsid w:val="00A429C3"/>
    <w:rsid w:val="00A42F72"/>
    <w:rsid w:val="00A479BC"/>
    <w:rsid w:val="00A538F1"/>
    <w:rsid w:val="00A63047"/>
    <w:rsid w:val="00A6370B"/>
    <w:rsid w:val="00A648B6"/>
    <w:rsid w:val="00A64AEA"/>
    <w:rsid w:val="00A77F97"/>
    <w:rsid w:val="00A81058"/>
    <w:rsid w:val="00A839A0"/>
    <w:rsid w:val="00A84A9E"/>
    <w:rsid w:val="00A85A28"/>
    <w:rsid w:val="00A93647"/>
    <w:rsid w:val="00A93C88"/>
    <w:rsid w:val="00A95F0B"/>
    <w:rsid w:val="00AA4CC3"/>
    <w:rsid w:val="00AA589A"/>
    <w:rsid w:val="00AB6FC5"/>
    <w:rsid w:val="00AC1B7C"/>
    <w:rsid w:val="00AD1CE9"/>
    <w:rsid w:val="00AD4C09"/>
    <w:rsid w:val="00AE06F9"/>
    <w:rsid w:val="00AE516D"/>
    <w:rsid w:val="00AE6284"/>
    <w:rsid w:val="00AF0624"/>
    <w:rsid w:val="00AF2093"/>
    <w:rsid w:val="00AF6F17"/>
    <w:rsid w:val="00AF76FA"/>
    <w:rsid w:val="00B1509B"/>
    <w:rsid w:val="00B20C36"/>
    <w:rsid w:val="00B214AA"/>
    <w:rsid w:val="00B21E2D"/>
    <w:rsid w:val="00B2246D"/>
    <w:rsid w:val="00B246F0"/>
    <w:rsid w:val="00B33F99"/>
    <w:rsid w:val="00B36821"/>
    <w:rsid w:val="00B40427"/>
    <w:rsid w:val="00B42722"/>
    <w:rsid w:val="00B475AA"/>
    <w:rsid w:val="00B50FBE"/>
    <w:rsid w:val="00B53D43"/>
    <w:rsid w:val="00B548CC"/>
    <w:rsid w:val="00B65D8C"/>
    <w:rsid w:val="00B70969"/>
    <w:rsid w:val="00B72589"/>
    <w:rsid w:val="00B753E5"/>
    <w:rsid w:val="00B755BD"/>
    <w:rsid w:val="00B76C59"/>
    <w:rsid w:val="00B81415"/>
    <w:rsid w:val="00B8170D"/>
    <w:rsid w:val="00B81A61"/>
    <w:rsid w:val="00B835B6"/>
    <w:rsid w:val="00B8764D"/>
    <w:rsid w:val="00B879A5"/>
    <w:rsid w:val="00B96964"/>
    <w:rsid w:val="00B96A47"/>
    <w:rsid w:val="00BA2F8E"/>
    <w:rsid w:val="00BA3FE4"/>
    <w:rsid w:val="00BA4FA8"/>
    <w:rsid w:val="00BB33FD"/>
    <w:rsid w:val="00BB4B84"/>
    <w:rsid w:val="00BB6893"/>
    <w:rsid w:val="00BC1046"/>
    <w:rsid w:val="00BC2312"/>
    <w:rsid w:val="00BD5F1C"/>
    <w:rsid w:val="00BE1E78"/>
    <w:rsid w:val="00BF4C06"/>
    <w:rsid w:val="00C00084"/>
    <w:rsid w:val="00C01569"/>
    <w:rsid w:val="00C04E2F"/>
    <w:rsid w:val="00C06254"/>
    <w:rsid w:val="00C14C14"/>
    <w:rsid w:val="00C2050D"/>
    <w:rsid w:val="00C2057D"/>
    <w:rsid w:val="00C208A1"/>
    <w:rsid w:val="00C21921"/>
    <w:rsid w:val="00C313C3"/>
    <w:rsid w:val="00C34EA0"/>
    <w:rsid w:val="00C35118"/>
    <w:rsid w:val="00C3639C"/>
    <w:rsid w:val="00C500CB"/>
    <w:rsid w:val="00C5095C"/>
    <w:rsid w:val="00C632A6"/>
    <w:rsid w:val="00C63446"/>
    <w:rsid w:val="00C65ECD"/>
    <w:rsid w:val="00C73E27"/>
    <w:rsid w:val="00C76E53"/>
    <w:rsid w:val="00C80FDF"/>
    <w:rsid w:val="00C843BE"/>
    <w:rsid w:val="00C86F43"/>
    <w:rsid w:val="00C90589"/>
    <w:rsid w:val="00C90C96"/>
    <w:rsid w:val="00C91177"/>
    <w:rsid w:val="00C9465B"/>
    <w:rsid w:val="00C95437"/>
    <w:rsid w:val="00CA1ECC"/>
    <w:rsid w:val="00CA419C"/>
    <w:rsid w:val="00CA58D9"/>
    <w:rsid w:val="00CA681D"/>
    <w:rsid w:val="00CB0916"/>
    <w:rsid w:val="00CB4427"/>
    <w:rsid w:val="00CC0DFF"/>
    <w:rsid w:val="00CC167B"/>
    <w:rsid w:val="00CC1E5D"/>
    <w:rsid w:val="00CC7128"/>
    <w:rsid w:val="00CD2102"/>
    <w:rsid w:val="00CE29F2"/>
    <w:rsid w:val="00CF035A"/>
    <w:rsid w:val="00CF0E2D"/>
    <w:rsid w:val="00CF6116"/>
    <w:rsid w:val="00D0266E"/>
    <w:rsid w:val="00D10A2E"/>
    <w:rsid w:val="00D2069E"/>
    <w:rsid w:val="00D21C4A"/>
    <w:rsid w:val="00D26FD4"/>
    <w:rsid w:val="00D418E9"/>
    <w:rsid w:val="00D50043"/>
    <w:rsid w:val="00D676F9"/>
    <w:rsid w:val="00D71AF3"/>
    <w:rsid w:val="00D7291F"/>
    <w:rsid w:val="00D85B83"/>
    <w:rsid w:val="00D93E92"/>
    <w:rsid w:val="00DA05F0"/>
    <w:rsid w:val="00DA0FB5"/>
    <w:rsid w:val="00DA21C4"/>
    <w:rsid w:val="00DA278A"/>
    <w:rsid w:val="00DA321C"/>
    <w:rsid w:val="00DB176D"/>
    <w:rsid w:val="00DC3B5E"/>
    <w:rsid w:val="00DC4AE0"/>
    <w:rsid w:val="00DD3E56"/>
    <w:rsid w:val="00DD6F26"/>
    <w:rsid w:val="00DE228D"/>
    <w:rsid w:val="00DF02D1"/>
    <w:rsid w:val="00DF621F"/>
    <w:rsid w:val="00E05CB2"/>
    <w:rsid w:val="00E06DCE"/>
    <w:rsid w:val="00E10041"/>
    <w:rsid w:val="00E11854"/>
    <w:rsid w:val="00E20443"/>
    <w:rsid w:val="00E21527"/>
    <w:rsid w:val="00E2668F"/>
    <w:rsid w:val="00E30279"/>
    <w:rsid w:val="00E33A6B"/>
    <w:rsid w:val="00E368F0"/>
    <w:rsid w:val="00E36B0D"/>
    <w:rsid w:val="00E36C8F"/>
    <w:rsid w:val="00E4280A"/>
    <w:rsid w:val="00E4344A"/>
    <w:rsid w:val="00E4411B"/>
    <w:rsid w:val="00E44C89"/>
    <w:rsid w:val="00E56F86"/>
    <w:rsid w:val="00E57FEE"/>
    <w:rsid w:val="00E62A1E"/>
    <w:rsid w:val="00E648D1"/>
    <w:rsid w:val="00E718CA"/>
    <w:rsid w:val="00E71EE0"/>
    <w:rsid w:val="00E7404C"/>
    <w:rsid w:val="00E74AF2"/>
    <w:rsid w:val="00E77013"/>
    <w:rsid w:val="00E8002B"/>
    <w:rsid w:val="00E80D55"/>
    <w:rsid w:val="00E819FD"/>
    <w:rsid w:val="00E865C9"/>
    <w:rsid w:val="00E9085D"/>
    <w:rsid w:val="00EA312E"/>
    <w:rsid w:val="00EA3A5B"/>
    <w:rsid w:val="00EA43FE"/>
    <w:rsid w:val="00EB0E44"/>
    <w:rsid w:val="00EB2AB9"/>
    <w:rsid w:val="00EB343A"/>
    <w:rsid w:val="00EB688B"/>
    <w:rsid w:val="00EB7D57"/>
    <w:rsid w:val="00EC5697"/>
    <w:rsid w:val="00EE522C"/>
    <w:rsid w:val="00EE7820"/>
    <w:rsid w:val="00EE7F25"/>
    <w:rsid w:val="00EF3C52"/>
    <w:rsid w:val="00EF533D"/>
    <w:rsid w:val="00F0512E"/>
    <w:rsid w:val="00F07EBB"/>
    <w:rsid w:val="00F106C4"/>
    <w:rsid w:val="00F11CB1"/>
    <w:rsid w:val="00F16575"/>
    <w:rsid w:val="00F1786D"/>
    <w:rsid w:val="00F30464"/>
    <w:rsid w:val="00F41BAE"/>
    <w:rsid w:val="00F5157C"/>
    <w:rsid w:val="00F6513E"/>
    <w:rsid w:val="00F67838"/>
    <w:rsid w:val="00F73903"/>
    <w:rsid w:val="00F75D2A"/>
    <w:rsid w:val="00F7692D"/>
    <w:rsid w:val="00F8759F"/>
    <w:rsid w:val="00F90914"/>
    <w:rsid w:val="00F93281"/>
    <w:rsid w:val="00F972B5"/>
    <w:rsid w:val="00FA7AFB"/>
    <w:rsid w:val="00FB57D2"/>
    <w:rsid w:val="00FC045C"/>
    <w:rsid w:val="00FC3561"/>
    <w:rsid w:val="00FC40B1"/>
    <w:rsid w:val="00FC7D6C"/>
    <w:rsid w:val="00FD0B94"/>
    <w:rsid w:val="00FD1C58"/>
    <w:rsid w:val="00FF1AB2"/>
    <w:rsid w:val="00FF3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55C"/>
    <w:rPr>
      <w:sz w:val="24"/>
      <w:szCs w:val="24"/>
    </w:rPr>
  </w:style>
  <w:style w:type="paragraph" w:styleId="Heading4">
    <w:name w:val="heading 4"/>
    <w:basedOn w:val="Normal"/>
    <w:next w:val="Normal"/>
    <w:link w:val="Heading4Char"/>
    <w:qFormat/>
    <w:rsid w:val="003B6E40"/>
    <w:pPr>
      <w:keepNext/>
      <w:widowControl w:val="0"/>
      <w:numPr>
        <w:ilvl w:val="12"/>
      </w:numPr>
      <w:autoSpaceDE w:val="0"/>
      <w:autoSpaceDN w:val="0"/>
      <w:adjustRightInd w:val="0"/>
      <w:jc w:val="cente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D0B94"/>
    <w:pPr>
      <w:widowControl w:val="0"/>
      <w:autoSpaceDE w:val="0"/>
      <w:autoSpaceDN w:val="0"/>
      <w:adjustRightInd w:val="0"/>
      <w:ind w:left="362" w:hanging="362"/>
    </w:pPr>
    <w:rPr>
      <w:rFonts w:ascii="Courier" w:hAnsi="Courier"/>
      <w:sz w:val="20"/>
    </w:rPr>
  </w:style>
  <w:style w:type="paragraph" w:styleId="Header">
    <w:name w:val="header"/>
    <w:basedOn w:val="Normal"/>
    <w:rsid w:val="00074498"/>
    <w:pPr>
      <w:tabs>
        <w:tab w:val="center" w:pos="4320"/>
        <w:tab w:val="right" w:pos="8640"/>
      </w:tabs>
    </w:pPr>
  </w:style>
  <w:style w:type="character" w:styleId="PageNumber">
    <w:name w:val="page number"/>
    <w:basedOn w:val="DefaultParagraphFont"/>
    <w:rsid w:val="00074498"/>
  </w:style>
  <w:style w:type="table" w:styleId="TableGrid">
    <w:name w:val="Table Grid"/>
    <w:basedOn w:val="TableNormal"/>
    <w:rsid w:val="00AE0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E7E4A"/>
    <w:pPr>
      <w:widowControl w:val="0"/>
      <w:tabs>
        <w:tab w:val="left" w:pos="0"/>
        <w:tab w:val="left" w:pos="288"/>
        <w:tab w:val="left" w:pos="475"/>
        <w:tab w:val="left" w:pos="662"/>
      </w:tabs>
      <w:autoSpaceDE w:val="0"/>
      <w:autoSpaceDN w:val="0"/>
      <w:adjustRightInd w:val="0"/>
      <w:ind w:left="720" w:hanging="720"/>
    </w:pPr>
    <w:rPr>
      <w:szCs w:val="16"/>
    </w:rPr>
  </w:style>
  <w:style w:type="paragraph" w:styleId="PlainText">
    <w:name w:val="Plain Text"/>
    <w:basedOn w:val="Normal"/>
    <w:link w:val="PlainTextChar"/>
    <w:rsid w:val="00161501"/>
    <w:rPr>
      <w:rFonts w:ascii="Courier New" w:hAnsi="Courier New" w:cs="Courier New"/>
      <w:sz w:val="20"/>
      <w:szCs w:val="20"/>
    </w:rPr>
  </w:style>
  <w:style w:type="character" w:styleId="CommentReference">
    <w:name w:val="annotation reference"/>
    <w:uiPriority w:val="99"/>
    <w:rsid w:val="00173C40"/>
    <w:rPr>
      <w:rFonts w:ascii="Times New Roman" w:hAnsi="Times New Roman" w:cs="Times New Roman"/>
      <w:sz w:val="16"/>
      <w:szCs w:val="16"/>
    </w:rPr>
  </w:style>
  <w:style w:type="paragraph" w:styleId="CommentText">
    <w:name w:val="annotation text"/>
    <w:basedOn w:val="Normal"/>
    <w:link w:val="CommentTextChar"/>
    <w:uiPriority w:val="99"/>
    <w:rsid w:val="00173C40"/>
    <w:rPr>
      <w:sz w:val="20"/>
      <w:szCs w:val="20"/>
    </w:rPr>
  </w:style>
  <w:style w:type="character" w:customStyle="1" w:styleId="CommentTextChar">
    <w:name w:val="Comment Text Char"/>
    <w:basedOn w:val="DefaultParagraphFont"/>
    <w:link w:val="CommentText"/>
    <w:uiPriority w:val="99"/>
    <w:rsid w:val="00173C40"/>
  </w:style>
  <w:style w:type="paragraph" w:styleId="BalloonText">
    <w:name w:val="Balloon Text"/>
    <w:basedOn w:val="Normal"/>
    <w:link w:val="BalloonTextChar"/>
    <w:rsid w:val="00173C40"/>
    <w:rPr>
      <w:rFonts w:ascii="Tahoma" w:hAnsi="Tahoma" w:cs="Tahoma"/>
      <w:sz w:val="16"/>
      <w:szCs w:val="16"/>
    </w:rPr>
  </w:style>
  <w:style w:type="character" w:customStyle="1" w:styleId="BalloonTextChar">
    <w:name w:val="Balloon Text Char"/>
    <w:link w:val="BalloonText"/>
    <w:rsid w:val="00173C40"/>
    <w:rPr>
      <w:rFonts w:ascii="Tahoma" w:hAnsi="Tahoma" w:cs="Tahoma"/>
      <w:sz w:val="16"/>
      <w:szCs w:val="16"/>
    </w:rPr>
  </w:style>
  <w:style w:type="paragraph" w:styleId="CommentSubject">
    <w:name w:val="annotation subject"/>
    <w:basedOn w:val="CommentText"/>
    <w:next w:val="CommentText"/>
    <w:link w:val="CommentSubjectChar"/>
    <w:rsid w:val="00173C40"/>
    <w:rPr>
      <w:b/>
      <w:bCs/>
    </w:rPr>
  </w:style>
  <w:style w:type="character" w:customStyle="1" w:styleId="CommentSubjectChar">
    <w:name w:val="Comment Subject Char"/>
    <w:link w:val="CommentSubject"/>
    <w:rsid w:val="00173C40"/>
    <w:rPr>
      <w:b/>
      <w:bCs/>
    </w:rPr>
  </w:style>
  <w:style w:type="character" w:styleId="Hyperlink">
    <w:name w:val="Hyperlink"/>
    <w:rsid w:val="006E3125"/>
    <w:rPr>
      <w:rFonts w:ascii="Times New Roman" w:hAnsi="Times New Roman" w:cs="Times New Roman"/>
      <w:color w:val="0000FF"/>
      <w:u w:val="single"/>
    </w:rPr>
  </w:style>
  <w:style w:type="character" w:customStyle="1" w:styleId="PlainTextChar">
    <w:name w:val="Plain Text Char"/>
    <w:link w:val="PlainText"/>
    <w:rsid w:val="006E3125"/>
    <w:rPr>
      <w:rFonts w:ascii="Courier New" w:hAnsi="Courier New" w:cs="Courier New"/>
    </w:rPr>
  </w:style>
  <w:style w:type="paragraph" w:styleId="FootnoteText">
    <w:name w:val="footnote text"/>
    <w:basedOn w:val="Normal"/>
    <w:link w:val="FootnoteTextChar"/>
    <w:rsid w:val="000F3BF5"/>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0F3BF5"/>
  </w:style>
  <w:style w:type="character" w:customStyle="1" w:styleId="Heading4Char">
    <w:name w:val="Heading 4 Char"/>
    <w:link w:val="Heading4"/>
    <w:rsid w:val="003B6E40"/>
    <w:rPr>
      <w:sz w:val="24"/>
      <w:szCs w:val="24"/>
    </w:rPr>
  </w:style>
  <w:style w:type="paragraph" w:styleId="Revision">
    <w:name w:val="Revision"/>
    <w:hidden/>
    <w:uiPriority w:val="99"/>
    <w:semiHidden/>
    <w:rsid w:val="003B6E40"/>
    <w:rPr>
      <w:sz w:val="24"/>
      <w:szCs w:val="24"/>
    </w:rPr>
  </w:style>
  <w:style w:type="character" w:styleId="FollowedHyperlink">
    <w:name w:val="FollowedHyperlink"/>
    <w:rsid w:val="0043384E"/>
    <w:rPr>
      <w:color w:val="800080"/>
      <w:u w:val="single"/>
    </w:rPr>
  </w:style>
  <w:style w:type="paragraph" w:styleId="Footer">
    <w:name w:val="footer"/>
    <w:basedOn w:val="Normal"/>
    <w:link w:val="FooterChar"/>
    <w:rsid w:val="00EC5697"/>
    <w:pPr>
      <w:tabs>
        <w:tab w:val="center" w:pos="4680"/>
        <w:tab w:val="right" w:pos="9360"/>
      </w:tabs>
    </w:pPr>
  </w:style>
  <w:style w:type="character" w:customStyle="1" w:styleId="FooterChar">
    <w:name w:val="Footer Char"/>
    <w:link w:val="Footer"/>
    <w:rsid w:val="00EC5697"/>
    <w:rPr>
      <w:sz w:val="24"/>
      <w:szCs w:val="24"/>
    </w:rPr>
  </w:style>
  <w:style w:type="paragraph" w:styleId="ListParagraph">
    <w:name w:val="List Paragraph"/>
    <w:basedOn w:val="Normal"/>
    <w:uiPriority w:val="34"/>
    <w:qFormat/>
    <w:rsid w:val="002748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55C"/>
    <w:rPr>
      <w:sz w:val="24"/>
      <w:szCs w:val="24"/>
    </w:rPr>
  </w:style>
  <w:style w:type="paragraph" w:styleId="Heading4">
    <w:name w:val="heading 4"/>
    <w:basedOn w:val="Normal"/>
    <w:next w:val="Normal"/>
    <w:link w:val="Heading4Char"/>
    <w:qFormat/>
    <w:rsid w:val="003B6E40"/>
    <w:pPr>
      <w:keepNext/>
      <w:widowControl w:val="0"/>
      <w:numPr>
        <w:ilvl w:val="12"/>
      </w:numPr>
      <w:autoSpaceDE w:val="0"/>
      <w:autoSpaceDN w:val="0"/>
      <w:adjustRightInd w:val="0"/>
      <w:jc w:val="cente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D0B94"/>
    <w:pPr>
      <w:widowControl w:val="0"/>
      <w:autoSpaceDE w:val="0"/>
      <w:autoSpaceDN w:val="0"/>
      <w:adjustRightInd w:val="0"/>
      <w:ind w:left="362" w:hanging="362"/>
    </w:pPr>
    <w:rPr>
      <w:rFonts w:ascii="Courier" w:hAnsi="Courier"/>
      <w:sz w:val="20"/>
    </w:rPr>
  </w:style>
  <w:style w:type="paragraph" w:styleId="Header">
    <w:name w:val="header"/>
    <w:basedOn w:val="Normal"/>
    <w:rsid w:val="00074498"/>
    <w:pPr>
      <w:tabs>
        <w:tab w:val="center" w:pos="4320"/>
        <w:tab w:val="right" w:pos="8640"/>
      </w:tabs>
    </w:pPr>
  </w:style>
  <w:style w:type="character" w:styleId="PageNumber">
    <w:name w:val="page number"/>
    <w:basedOn w:val="DefaultParagraphFont"/>
    <w:rsid w:val="00074498"/>
  </w:style>
  <w:style w:type="table" w:styleId="TableGrid">
    <w:name w:val="Table Grid"/>
    <w:basedOn w:val="TableNormal"/>
    <w:rsid w:val="00AE0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E7E4A"/>
    <w:pPr>
      <w:widowControl w:val="0"/>
      <w:tabs>
        <w:tab w:val="left" w:pos="0"/>
        <w:tab w:val="left" w:pos="288"/>
        <w:tab w:val="left" w:pos="475"/>
        <w:tab w:val="left" w:pos="662"/>
      </w:tabs>
      <w:autoSpaceDE w:val="0"/>
      <w:autoSpaceDN w:val="0"/>
      <w:adjustRightInd w:val="0"/>
      <w:ind w:left="720" w:hanging="720"/>
    </w:pPr>
    <w:rPr>
      <w:szCs w:val="16"/>
    </w:rPr>
  </w:style>
  <w:style w:type="paragraph" w:styleId="PlainText">
    <w:name w:val="Plain Text"/>
    <w:basedOn w:val="Normal"/>
    <w:link w:val="PlainTextChar"/>
    <w:rsid w:val="00161501"/>
    <w:rPr>
      <w:rFonts w:ascii="Courier New" w:hAnsi="Courier New" w:cs="Courier New"/>
      <w:sz w:val="20"/>
      <w:szCs w:val="20"/>
    </w:rPr>
  </w:style>
  <w:style w:type="character" w:styleId="CommentReference">
    <w:name w:val="annotation reference"/>
    <w:uiPriority w:val="99"/>
    <w:rsid w:val="00173C40"/>
    <w:rPr>
      <w:rFonts w:ascii="Times New Roman" w:hAnsi="Times New Roman" w:cs="Times New Roman"/>
      <w:sz w:val="16"/>
      <w:szCs w:val="16"/>
    </w:rPr>
  </w:style>
  <w:style w:type="paragraph" w:styleId="CommentText">
    <w:name w:val="annotation text"/>
    <w:basedOn w:val="Normal"/>
    <w:link w:val="CommentTextChar"/>
    <w:uiPriority w:val="99"/>
    <w:rsid w:val="00173C40"/>
    <w:rPr>
      <w:sz w:val="20"/>
      <w:szCs w:val="20"/>
    </w:rPr>
  </w:style>
  <w:style w:type="character" w:customStyle="1" w:styleId="CommentTextChar">
    <w:name w:val="Comment Text Char"/>
    <w:basedOn w:val="DefaultParagraphFont"/>
    <w:link w:val="CommentText"/>
    <w:uiPriority w:val="99"/>
    <w:rsid w:val="00173C40"/>
  </w:style>
  <w:style w:type="paragraph" w:styleId="BalloonText">
    <w:name w:val="Balloon Text"/>
    <w:basedOn w:val="Normal"/>
    <w:link w:val="BalloonTextChar"/>
    <w:rsid w:val="00173C40"/>
    <w:rPr>
      <w:rFonts w:ascii="Tahoma" w:hAnsi="Tahoma" w:cs="Tahoma"/>
      <w:sz w:val="16"/>
      <w:szCs w:val="16"/>
    </w:rPr>
  </w:style>
  <w:style w:type="character" w:customStyle="1" w:styleId="BalloonTextChar">
    <w:name w:val="Balloon Text Char"/>
    <w:link w:val="BalloonText"/>
    <w:rsid w:val="00173C40"/>
    <w:rPr>
      <w:rFonts w:ascii="Tahoma" w:hAnsi="Tahoma" w:cs="Tahoma"/>
      <w:sz w:val="16"/>
      <w:szCs w:val="16"/>
    </w:rPr>
  </w:style>
  <w:style w:type="paragraph" w:styleId="CommentSubject">
    <w:name w:val="annotation subject"/>
    <w:basedOn w:val="CommentText"/>
    <w:next w:val="CommentText"/>
    <w:link w:val="CommentSubjectChar"/>
    <w:rsid w:val="00173C40"/>
    <w:rPr>
      <w:b/>
      <w:bCs/>
    </w:rPr>
  </w:style>
  <w:style w:type="character" w:customStyle="1" w:styleId="CommentSubjectChar">
    <w:name w:val="Comment Subject Char"/>
    <w:link w:val="CommentSubject"/>
    <w:rsid w:val="00173C40"/>
    <w:rPr>
      <w:b/>
      <w:bCs/>
    </w:rPr>
  </w:style>
  <w:style w:type="character" w:styleId="Hyperlink">
    <w:name w:val="Hyperlink"/>
    <w:rsid w:val="006E3125"/>
    <w:rPr>
      <w:rFonts w:ascii="Times New Roman" w:hAnsi="Times New Roman" w:cs="Times New Roman"/>
      <w:color w:val="0000FF"/>
      <w:u w:val="single"/>
    </w:rPr>
  </w:style>
  <w:style w:type="character" w:customStyle="1" w:styleId="PlainTextChar">
    <w:name w:val="Plain Text Char"/>
    <w:link w:val="PlainText"/>
    <w:rsid w:val="006E3125"/>
    <w:rPr>
      <w:rFonts w:ascii="Courier New" w:hAnsi="Courier New" w:cs="Courier New"/>
    </w:rPr>
  </w:style>
  <w:style w:type="paragraph" w:styleId="FootnoteText">
    <w:name w:val="footnote text"/>
    <w:basedOn w:val="Normal"/>
    <w:link w:val="FootnoteTextChar"/>
    <w:rsid w:val="000F3BF5"/>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0F3BF5"/>
  </w:style>
  <w:style w:type="character" w:customStyle="1" w:styleId="Heading4Char">
    <w:name w:val="Heading 4 Char"/>
    <w:link w:val="Heading4"/>
    <w:rsid w:val="003B6E40"/>
    <w:rPr>
      <w:sz w:val="24"/>
      <w:szCs w:val="24"/>
    </w:rPr>
  </w:style>
  <w:style w:type="paragraph" w:styleId="Revision">
    <w:name w:val="Revision"/>
    <w:hidden/>
    <w:uiPriority w:val="99"/>
    <w:semiHidden/>
    <w:rsid w:val="003B6E40"/>
    <w:rPr>
      <w:sz w:val="24"/>
      <w:szCs w:val="24"/>
    </w:rPr>
  </w:style>
  <w:style w:type="character" w:styleId="FollowedHyperlink">
    <w:name w:val="FollowedHyperlink"/>
    <w:rsid w:val="0043384E"/>
    <w:rPr>
      <w:color w:val="800080"/>
      <w:u w:val="single"/>
    </w:rPr>
  </w:style>
  <w:style w:type="paragraph" w:styleId="Footer">
    <w:name w:val="footer"/>
    <w:basedOn w:val="Normal"/>
    <w:link w:val="FooterChar"/>
    <w:rsid w:val="00EC5697"/>
    <w:pPr>
      <w:tabs>
        <w:tab w:val="center" w:pos="4680"/>
        <w:tab w:val="right" w:pos="9360"/>
      </w:tabs>
    </w:pPr>
  </w:style>
  <w:style w:type="character" w:customStyle="1" w:styleId="FooterChar">
    <w:name w:val="Footer Char"/>
    <w:link w:val="Footer"/>
    <w:rsid w:val="00EC5697"/>
    <w:rPr>
      <w:sz w:val="24"/>
      <w:szCs w:val="24"/>
    </w:rPr>
  </w:style>
  <w:style w:type="paragraph" w:styleId="ListParagraph">
    <w:name w:val="List Paragraph"/>
    <w:basedOn w:val="Normal"/>
    <w:uiPriority w:val="34"/>
    <w:qFormat/>
    <w:rsid w:val="00274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0226">
      <w:bodyDiv w:val="1"/>
      <w:marLeft w:val="0"/>
      <w:marRight w:val="0"/>
      <w:marTop w:val="0"/>
      <w:marBottom w:val="0"/>
      <w:divBdr>
        <w:top w:val="none" w:sz="0" w:space="0" w:color="auto"/>
        <w:left w:val="none" w:sz="0" w:space="0" w:color="auto"/>
        <w:bottom w:val="none" w:sz="0" w:space="0" w:color="auto"/>
        <w:right w:val="none" w:sz="0" w:space="0" w:color="auto"/>
      </w:divBdr>
    </w:div>
    <w:div w:id="986515352">
      <w:bodyDiv w:val="1"/>
      <w:marLeft w:val="0"/>
      <w:marRight w:val="0"/>
      <w:marTop w:val="0"/>
      <w:marBottom w:val="0"/>
      <w:divBdr>
        <w:top w:val="none" w:sz="0" w:space="0" w:color="auto"/>
        <w:left w:val="none" w:sz="0" w:space="0" w:color="auto"/>
        <w:bottom w:val="none" w:sz="0" w:space="0" w:color="auto"/>
        <w:right w:val="none" w:sz="0" w:space="0" w:color="auto"/>
      </w:divBdr>
    </w:div>
    <w:div w:id="1186284655">
      <w:bodyDiv w:val="1"/>
      <w:marLeft w:val="0"/>
      <w:marRight w:val="0"/>
      <w:marTop w:val="0"/>
      <w:marBottom w:val="0"/>
      <w:divBdr>
        <w:top w:val="none" w:sz="0" w:space="0" w:color="auto"/>
        <w:left w:val="none" w:sz="0" w:space="0" w:color="auto"/>
        <w:bottom w:val="none" w:sz="0" w:space="0" w:color="auto"/>
        <w:right w:val="none" w:sz="0" w:space="0" w:color="auto"/>
      </w:divBdr>
    </w:div>
    <w:div w:id="1242520603">
      <w:bodyDiv w:val="1"/>
      <w:marLeft w:val="0"/>
      <w:marRight w:val="0"/>
      <w:marTop w:val="0"/>
      <w:marBottom w:val="0"/>
      <w:divBdr>
        <w:top w:val="none" w:sz="0" w:space="0" w:color="auto"/>
        <w:left w:val="none" w:sz="0" w:space="0" w:color="auto"/>
        <w:bottom w:val="none" w:sz="0" w:space="0" w:color="auto"/>
        <w:right w:val="none" w:sz="0" w:space="0" w:color="auto"/>
      </w:divBdr>
    </w:div>
    <w:div w:id="1336423287">
      <w:bodyDiv w:val="1"/>
      <w:marLeft w:val="0"/>
      <w:marRight w:val="0"/>
      <w:marTop w:val="0"/>
      <w:marBottom w:val="0"/>
      <w:divBdr>
        <w:top w:val="none" w:sz="0" w:space="0" w:color="auto"/>
        <w:left w:val="none" w:sz="0" w:space="0" w:color="auto"/>
        <w:bottom w:val="none" w:sz="0" w:space="0" w:color="auto"/>
        <w:right w:val="none" w:sz="0" w:space="0" w:color="auto"/>
      </w:divBdr>
    </w:div>
    <w:div w:id="1684353897">
      <w:bodyDiv w:val="1"/>
      <w:marLeft w:val="0"/>
      <w:marRight w:val="0"/>
      <w:marTop w:val="0"/>
      <w:marBottom w:val="0"/>
      <w:divBdr>
        <w:top w:val="none" w:sz="0" w:space="0" w:color="auto"/>
        <w:left w:val="none" w:sz="0" w:space="0" w:color="auto"/>
        <w:bottom w:val="none" w:sz="0" w:space="0" w:color="auto"/>
        <w:right w:val="none" w:sz="0" w:space="0" w:color="auto"/>
      </w:divBdr>
    </w:div>
    <w:div w:id="188497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ecec.nr0.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9/POR_h.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blm.gov/noc/st/en/business/eForms.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3215C-5BBC-4DB5-BA60-9EA7FA816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3862</Words>
  <Characters>22017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Bureau of Land Management</Company>
  <LinksUpToDate>false</LinksUpToDate>
  <CharactersWithSpaces>25828</CharactersWithSpaces>
  <SharedDoc>false</SharedDoc>
  <HLinks>
    <vt:vector size="30" baseType="variant">
      <vt:variant>
        <vt:i4>1769560</vt:i4>
      </vt:variant>
      <vt:variant>
        <vt:i4>14</vt:i4>
      </vt:variant>
      <vt:variant>
        <vt:i4>0</vt:i4>
      </vt:variant>
      <vt:variant>
        <vt:i4>5</vt:i4>
      </vt:variant>
      <vt:variant>
        <vt:lpwstr>http://www.bls.gov/news.release/ecec.nr0.htm</vt:lpwstr>
      </vt:variant>
      <vt:variant>
        <vt:lpwstr/>
      </vt:variant>
      <vt:variant>
        <vt:i4>4784249</vt:i4>
      </vt:variant>
      <vt:variant>
        <vt:i4>11</vt:i4>
      </vt:variant>
      <vt:variant>
        <vt:i4>0</vt:i4>
      </vt:variant>
      <vt:variant>
        <vt:i4>5</vt:i4>
      </vt:variant>
      <vt:variant>
        <vt:lpwstr>https://www.opm.gov/policy-data-oversight/pay-leave/salaries-wages/salary-tables/pdf/2019/POR_h.pdf</vt:lpwstr>
      </vt:variant>
      <vt:variant>
        <vt:lpwstr/>
      </vt:variant>
      <vt:variant>
        <vt:i4>1900546</vt:i4>
      </vt:variant>
      <vt:variant>
        <vt:i4>8</vt:i4>
      </vt:variant>
      <vt:variant>
        <vt:i4>0</vt:i4>
      </vt:variant>
      <vt:variant>
        <vt:i4>5</vt:i4>
      </vt:variant>
      <vt:variant>
        <vt:lpwstr>http://www.bls.gov/news.release/pdf/ecec.pdf</vt:lpwstr>
      </vt:variant>
      <vt:variant>
        <vt:lpwstr/>
      </vt:variant>
      <vt:variant>
        <vt:i4>3407967</vt:i4>
      </vt:variant>
      <vt:variant>
        <vt:i4>5</vt:i4>
      </vt:variant>
      <vt:variant>
        <vt:i4>0</vt:i4>
      </vt:variant>
      <vt:variant>
        <vt:i4>5</vt:i4>
      </vt:variant>
      <vt:variant>
        <vt:lpwstr>http://www.bls.gov/oes/current/oes_nat.htm</vt:lpwstr>
      </vt:variant>
      <vt:variant>
        <vt:lpwstr/>
      </vt:variant>
      <vt:variant>
        <vt:i4>4915227</vt:i4>
      </vt:variant>
      <vt:variant>
        <vt:i4>2</vt:i4>
      </vt:variant>
      <vt:variant>
        <vt:i4>0</vt:i4>
      </vt:variant>
      <vt:variant>
        <vt:i4>5</vt:i4>
      </vt:variant>
      <vt:variant>
        <vt:lpwstr>http://www.blm.gov/noc/st/en/business/eForms.html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aransom</dc:creator>
  <cp:keywords/>
  <dc:description/>
  <cp:lastModifiedBy>SYSTEM</cp:lastModifiedBy>
  <cp:revision>2</cp:revision>
  <cp:lastPrinted>2019-03-28T18:06:00Z</cp:lastPrinted>
  <dcterms:created xsi:type="dcterms:W3CDTF">2019-04-24T20:38:00Z</dcterms:created>
  <dcterms:modified xsi:type="dcterms:W3CDTF">2019-04-24T20:38:00Z</dcterms:modified>
</cp:coreProperties>
</file>