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0D524209"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9C3EB9" w:rsidRPr="009C3EB9">
        <w:rPr>
          <w:rFonts w:ascii="Times New Roman" w:hAnsi="Times New Roman" w:cs="Times New Roman"/>
          <w:color w:val="000000" w:themeColor="text1"/>
          <w:sz w:val="24"/>
          <w:szCs w:val="24"/>
          <w:highlight w:val="yellow"/>
        </w:rPr>
        <w:t>Yellow Ribbon Reintegration Program</w:t>
      </w:r>
      <w:r w:rsidR="00562503">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0CC134F8"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9C3EB9" w:rsidRPr="009C3EB9">
        <w:rPr>
          <w:rFonts w:ascii="Times New Roman" w:hAnsi="Times New Roman" w:cs="Times New Roman"/>
          <w:color w:val="000000" w:themeColor="text1"/>
          <w:sz w:val="24"/>
          <w:szCs w:val="24"/>
          <w:highlight w:val="yellow"/>
        </w:rPr>
        <w:t>Yellow Ribbon Reintegration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w:t>
      </w:r>
      <w:r w:rsidR="009C3EB9">
        <w:rPr>
          <w:rFonts w:ascii="Times New Roman" w:eastAsia="Times New Roman" w:hAnsi="Times New Roman" w:cs="Times New Roman"/>
          <w:color w:val="000000" w:themeColor="text1"/>
          <w:sz w:val="24"/>
          <w:szCs w:val="24"/>
        </w:rPr>
        <w:t xml:space="preserve"> across all service components</w:t>
      </w:r>
      <w:r w:rsidR="005F6317">
        <w:rPr>
          <w:rFonts w:ascii="Times New Roman" w:eastAsia="Times New Roman" w:hAnsi="Times New Roman" w:cs="Times New Roman"/>
          <w:color w:val="000000" w:themeColor="text1"/>
          <w:sz w:val="24"/>
          <w:szCs w:val="24"/>
        </w:rPr>
        <w:t xml:space="preserve">.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265493AC"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w:t>
      </w:r>
      <w:r w:rsidR="00224831" w:rsidRPr="009C3EB9">
        <w:rPr>
          <w:rFonts w:ascii="Times New Roman" w:eastAsia="Times New Roman" w:hAnsi="Times New Roman" w:cs="Times New Roman"/>
          <w:sz w:val="24"/>
          <w:szCs w:val="24"/>
          <w:highlight w:val="yellow"/>
        </w:rPr>
        <w:t>DoDI 1342.22 Military Family Readiness</w:t>
      </w:r>
      <w:r w:rsidR="009C3EB9" w:rsidRPr="009C3EB9">
        <w:rPr>
          <w:rFonts w:ascii="Times New Roman" w:eastAsia="Times New Roman" w:hAnsi="Times New Roman" w:cs="Times New Roman"/>
          <w:sz w:val="24"/>
          <w:szCs w:val="24"/>
          <w:highlight w:val="yellow"/>
        </w:rPr>
        <w:t>; Public Law 110-181, Section 582, Yellow Ribbon Reintegration Program; DoD Instruction 1342.28, DoD Yellow Ribbon Reintegration Program (YRRP)</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5D40C87E"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9C3EB9" w:rsidRPr="009C3EB9">
        <w:rPr>
          <w:rFonts w:ascii="Times New Roman" w:hAnsi="Times New Roman" w:cs="Times New Roman"/>
          <w:color w:val="000000" w:themeColor="text1"/>
          <w:sz w:val="24"/>
          <w:szCs w:val="24"/>
          <w:highlight w:val="yellow"/>
        </w:rPr>
        <w:t>Yellow Ribbon Reintegration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14C18C54" w14:textId="77777777" w:rsidR="009C3EB9" w:rsidRPr="00411512" w:rsidRDefault="009C3EB9" w:rsidP="009C3EB9">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 xml:space="preserve">U.S.C. 10502, Chief, National Guard Bureau; 10 U.S.C. 12302, Ready Reserve; 10 U.S.C. 10145, Ready Reserve: placement in; </w:t>
      </w:r>
      <w:r w:rsidRPr="009C3EB9">
        <w:rPr>
          <w:rFonts w:ascii="Times New Roman" w:eastAsia="Times New Roman" w:hAnsi="Times New Roman" w:cs="Times New Roman"/>
          <w:sz w:val="24"/>
          <w:szCs w:val="24"/>
          <w:highlight w:val="yellow"/>
        </w:rPr>
        <w:t>DoDI 1342.22 Military Family Readiness; Public Law 110-181, Section 582, Yellow Ribbon Reintegration Program; DoD Instruction 1342.28, DoD Yellow Ribbon Reintegration Program (YRRP)</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931C9" w14:textId="77777777" w:rsidR="00FA0771" w:rsidRDefault="00FA0771" w:rsidP="00D724DF">
      <w:pPr>
        <w:spacing w:after="0" w:line="240" w:lineRule="auto"/>
      </w:pPr>
      <w:r>
        <w:separator/>
      </w:r>
    </w:p>
  </w:endnote>
  <w:endnote w:type="continuationSeparator" w:id="0">
    <w:p w14:paraId="1D6ABD1E" w14:textId="77777777" w:rsidR="00FA0771" w:rsidRDefault="00FA0771"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3EA535E3"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4664B9">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04EC7" w14:textId="77777777" w:rsidR="00FA0771" w:rsidRDefault="00FA0771" w:rsidP="00D724DF">
      <w:pPr>
        <w:spacing w:after="0" w:line="240" w:lineRule="auto"/>
      </w:pPr>
      <w:r>
        <w:separator/>
      </w:r>
    </w:p>
  </w:footnote>
  <w:footnote w:type="continuationSeparator" w:id="0">
    <w:p w14:paraId="010B5117" w14:textId="77777777" w:rsidR="00FA0771" w:rsidRDefault="00FA0771"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629D4"/>
    <w:rsid w:val="000766CB"/>
    <w:rsid w:val="000951CA"/>
    <w:rsid w:val="00097021"/>
    <w:rsid w:val="000A2C52"/>
    <w:rsid w:val="000A450F"/>
    <w:rsid w:val="000E4F77"/>
    <w:rsid w:val="000F4C9A"/>
    <w:rsid w:val="000F7509"/>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664B9"/>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62503"/>
    <w:rsid w:val="00584B96"/>
    <w:rsid w:val="00595C46"/>
    <w:rsid w:val="0059679A"/>
    <w:rsid w:val="005C1881"/>
    <w:rsid w:val="005D3F05"/>
    <w:rsid w:val="005F2B31"/>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076E"/>
    <w:rsid w:val="00897674"/>
    <w:rsid w:val="008B58CB"/>
    <w:rsid w:val="008D0FBB"/>
    <w:rsid w:val="008D3937"/>
    <w:rsid w:val="008D45C6"/>
    <w:rsid w:val="008E1458"/>
    <w:rsid w:val="0091249F"/>
    <w:rsid w:val="0092465E"/>
    <w:rsid w:val="0093202C"/>
    <w:rsid w:val="009515D1"/>
    <w:rsid w:val="00955DE8"/>
    <w:rsid w:val="00984EB3"/>
    <w:rsid w:val="009875BA"/>
    <w:rsid w:val="00994AE3"/>
    <w:rsid w:val="009B3753"/>
    <w:rsid w:val="009C3EB9"/>
    <w:rsid w:val="009F52B1"/>
    <w:rsid w:val="009F7D21"/>
    <w:rsid w:val="00A034CD"/>
    <w:rsid w:val="00A3756D"/>
    <w:rsid w:val="00A46DBB"/>
    <w:rsid w:val="00A6619B"/>
    <w:rsid w:val="00A800C9"/>
    <w:rsid w:val="00A80688"/>
    <w:rsid w:val="00A905D4"/>
    <w:rsid w:val="00A958ED"/>
    <w:rsid w:val="00AA4087"/>
    <w:rsid w:val="00AD005E"/>
    <w:rsid w:val="00AD16EC"/>
    <w:rsid w:val="00AF5252"/>
    <w:rsid w:val="00B02D4F"/>
    <w:rsid w:val="00B27BEE"/>
    <w:rsid w:val="00B658F2"/>
    <w:rsid w:val="00B8099C"/>
    <w:rsid w:val="00B85270"/>
    <w:rsid w:val="00B917C0"/>
    <w:rsid w:val="00BB2D93"/>
    <w:rsid w:val="00BB7AE6"/>
    <w:rsid w:val="00BD2C4C"/>
    <w:rsid w:val="00BE0E46"/>
    <w:rsid w:val="00C06D45"/>
    <w:rsid w:val="00C26B93"/>
    <w:rsid w:val="00C50D03"/>
    <w:rsid w:val="00C54D6A"/>
    <w:rsid w:val="00C551AE"/>
    <w:rsid w:val="00C6210B"/>
    <w:rsid w:val="00C638B5"/>
    <w:rsid w:val="00C64F00"/>
    <w:rsid w:val="00C91030"/>
    <w:rsid w:val="00C97FC3"/>
    <w:rsid w:val="00CB410B"/>
    <w:rsid w:val="00CB65DA"/>
    <w:rsid w:val="00CD0809"/>
    <w:rsid w:val="00CE14FE"/>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57EB0"/>
    <w:rsid w:val="00E75B36"/>
    <w:rsid w:val="00E956A2"/>
    <w:rsid w:val="00E962A5"/>
    <w:rsid w:val="00EA2B80"/>
    <w:rsid w:val="00EA579F"/>
    <w:rsid w:val="00EB3BC2"/>
    <w:rsid w:val="00EB6ED6"/>
    <w:rsid w:val="00F11254"/>
    <w:rsid w:val="00F54002"/>
    <w:rsid w:val="00F6202A"/>
    <w:rsid w:val="00F62C64"/>
    <w:rsid w:val="00F656A2"/>
    <w:rsid w:val="00F677BC"/>
    <w:rsid w:val="00F774B2"/>
    <w:rsid w:val="00F77E6A"/>
    <w:rsid w:val="00F81798"/>
    <w:rsid w:val="00F940B0"/>
    <w:rsid w:val="00FA0771"/>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2.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3.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D3281-3F80-41C8-BF7D-0E458DCD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2019-01-22T17:59:00Z</dcterms:created>
  <dcterms:modified xsi:type="dcterms:W3CDTF">2019-01-22T17:59:00Z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