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79C69" w14:textId="77777777" w:rsidR="00E16565" w:rsidRPr="00C36D47" w:rsidRDefault="00685868">
      <w:pPr>
        <w:rPr>
          <w:rFonts w:cs="Arial"/>
          <w:sz w:val="22"/>
          <w:szCs w:val="22"/>
        </w:rPr>
      </w:pPr>
      <w:bookmarkStart w:id="0" w:name="_GoBack"/>
      <w:bookmarkEnd w:id="0"/>
      <w:r w:rsidRPr="00C36D47">
        <w:rPr>
          <w:rFonts w:cs="Arial"/>
          <w:sz w:val="22"/>
          <w:szCs w:val="22"/>
        </w:rPr>
        <w:t>Good [morning/afternoon] [Chief/or other title],</w:t>
      </w:r>
    </w:p>
    <w:p w14:paraId="4F282D9A" w14:textId="77777777" w:rsidR="00685868" w:rsidRPr="00C36D47" w:rsidRDefault="00685868">
      <w:pPr>
        <w:rPr>
          <w:sz w:val="22"/>
          <w:szCs w:val="22"/>
        </w:rPr>
      </w:pPr>
    </w:p>
    <w:p w14:paraId="1F37A388" w14:textId="5EE85FA5" w:rsidR="00A47FBE" w:rsidRDefault="00685868" w:rsidP="003E17E4">
      <w:pPr>
        <w:rPr>
          <w:rFonts w:cs="Arial"/>
          <w:color w:val="000000"/>
          <w:sz w:val="22"/>
          <w:szCs w:val="22"/>
        </w:rPr>
      </w:pPr>
      <w:r w:rsidRPr="00C36D47">
        <w:rPr>
          <w:rFonts w:cs="Arial"/>
          <w:sz w:val="22"/>
          <w:szCs w:val="22"/>
        </w:rPr>
        <w:t xml:space="preserve">The National Institute of Standards and Technology (NIST) </w:t>
      </w:r>
      <w:r w:rsidRPr="00C36D47">
        <w:rPr>
          <w:rFonts w:cs="Arial"/>
          <w:color w:val="000000"/>
          <w:sz w:val="22"/>
          <w:szCs w:val="22"/>
        </w:rPr>
        <w:t xml:space="preserve">is </w:t>
      </w:r>
      <w:r w:rsidR="00A47FBE" w:rsidRPr="00C36D47">
        <w:rPr>
          <w:rFonts w:cs="Arial"/>
          <w:color w:val="000000"/>
          <w:sz w:val="22"/>
          <w:szCs w:val="22"/>
        </w:rPr>
        <w:t>conducting a limited number of interviews to develop case studies and inform guidance on effective practices for cyber supply chain risk management.</w:t>
      </w:r>
    </w:p>
    <w:p w14:paraId="13AA18E2" w14:textId="7F8944B4" w:rsidR="000B13F7" w:rsidRDefault="000B13F7" w:rsidP="003E17E4">
      <w:pPr>
        <w:rPr>
          <w:rFonts w:cs="Arial"/>
          <w:color w:val="000000"/>
          <w:sz w:val="22"/>
          <w:szCs w:val="22"/>
        </w:rPr>
      </w:pPr>
    </w:p>
    <w:p w14:paraId="1D7CB343" w14:textId="77777777" w:rsidR="000B13F7" w:rsidRPr="00C36D47" w:rsidRDefault="000B13F7" w:rsidP="000B13F7">
      <w:pPr>
        <w:rPr>
          <w:rFonts w:cs="Arial"/>
          <w:color w:val="000000"/>
          <w:sz w:val="22"/>
          <w:szCs w:val="22"/>
        </w:rPr>
      </w:pPr>
      <w:r w:rsidRPr="00C36D47">
        <w:rPr>
          <w:rFonts w:cs="Arial"/>
          <w:color w:val="000000"/>
          <w:sz w:val="22"/>
          <w:szCs w:val="22"/>
        </w:rPr>
        <w:t>Your participation in this effort will be greatly appreciated and will help advance the state of cyber supply chain risk management by improving awareness of effective practices as they exist “in the wild”.</w:t>
      </w:r>
    </w:p>
    <w:p w14:paraId="0D785935" w14:textId="77777777" w:rsidR="00C10916" w:rsidRPr="00C36D47" w:rsidRDefault="00C10916" w:rsidP="003E17E4">
      <w:pPr>
        <w:rPr>
          <w:rFonts w:cs="Arial"/>
          <w:color w:val="000000"/>
          <w:sz w:val="22"/>
          <w:szCs w:val="22"/>
        </w:rPr>
      </w:pPr>
    </w:p>
    <w:p w14:paraId="3BA92888" w14:textId="5999D141" w:rsidR="008E714A" w:rsidRPr="00C36D47" w:rsidRDefault="008E714A" w:rsidP="00C10916">
      <w:pPr>
        <w:rPr>
          <w:rFonts w:cs="Arial"/>
          <w:b/>
          <w:color w:val="000000"/>
          <w:sz w:val="22"/>
          <w:szCs w:val="22"/>
        </w:rPr>
      </w:pPr>
      <w:r w:rsidRPr="00C36D47">
        <w:rPr>
          <w:rFonts w:cs="Arial"/>
          <w:b/>
          <w:color w:val="000000"/>
          <w:sz w:val="22"/>
          <w:szCs w:val="22"/>
        </w:rPr>
        <w:t>Background</w:t>
      </w:r>
    </w:p>
    <w:p w14:paraId="686C5DAA" w14:textId="2C93C2E9" w:rsidR="00C10916" w:rsidRPr="00C36D47" w:rsidRDefault="00C10916" w:rsidP="00C10916">
      <w:pPr>
        <w:rPr>
          <w:rFonts w:cs="Arial"/>
          <w:color w:val="000000"/>
          <w:sz w:val="22"/>
          <w:szCs w:val="22"/>
        </w:rPr>
      </w:pPr>
      <w:r w:rsidRPr="00C36D47">
        <w:rPr>
          <w:rFonts w:cs="Arial"/>
          <w:color w:val="000000"/>
          <w:sz w:val="22"/>
          <w:szCs w:val="22"/>
        </w:rPr>
        <w:t xml:space="preserve">Cyber supply chain risk management (C-SCRM) involves identifying, assessing, and mitigating supply chain risks for information and operational technologies. It includes mitigating risks such as counterfeits, third party cybersecurity risk, poor quality, and other risks. </w:t>
      </w:r>
    </w:p>
    <w:p w14:paraId="5B71B99D" w14:textId="77777777" w:rsidR="00C10916" w:rsidRPr="00C36D47" w:rsidRDefault="00C10916" w:rsidP="00C10916">
      <w:pPr>
        <w:rPr>
          <w:rFonts w:cs="Arial"/>
          <w:color w:val="000000"/>
          <w:sz w:val="22"/>
          <w:szCs w:val="22"/>
        </w:rPr>
      </w:pPr>
    </w:p>
    <w:p w14:paraId="34EAB053" w14:textId="2ACA3F5E" w:rsidR="00C10916" w:rsidRPr="00C36D47" w:rsidRDefault="00C10916" w:rsidP="00C10916">
      <w:pPr>
        <w:rPr>
          <w:rFonts w:cs="Arial"/>
          <w:color w:val="000000"/>
          <w:sz w:val="22"/>
          <w:szCs w:val="22"/>
        </w:rPr>
      </w:pPr>
      <w:r w:rsidRPr="00C36D47">
        <w:rPr>
          <w:rFonts w:cs="Arial"/>
          <w:color w:val="000000"/>
          <w:sz w:val="22"/>
          <w:szCs w:val="22"/>
        </w:rPr>
        <w:t xml:space="preserve">This work is a continuation of past research available here: </w:t>
      </w:r>
      <w:hyperlink r:id="rId5" w:history="1">
        <w:r w:rsidRPr="00C36D47">
          <w:rPr>
            <w:rStyle w:val="Hyperlink"/>
            <w:rFonts w:cs="Arial"/>
            <w:sz w:val="22"/>
            <w:szCs w:val="22"/>
          </w:rPr>
          <w:t>https://csrc.nist.gov/Projects/cyber-supply-chain-risk-management/Best-Practices</w:t>
        </w:r>
      </w:hyperlink>
      <w:r w:rsidRPr="00C36D47">
        <w:rPr>
          <w:rFonts w:cs="Arial"/>
          <w:color w:val="000000"/>
          <w:sz w:val="22"/>
          <w:szCs w:val="22"/>
        </w:rPr>
        <w:t xml:space="preserve"> </w:t>
      </w:r>
    </w:p>
    <w:p w14:paraId="2FB2CBF1" w14:textId="25FE6C76" w:rsidR="008E714A" w:rsidRPr="00C36D47" w:rsidRDefault="008E714A" w:rsidP="002172F9">
      <w:pPr>
        <w:rPr>
          <w:rFonts w:cs="Arial"/>
          <w:b/>
          <w:color w:val="000000"/>
          <w:sz w:val="22"/>
          <w:szCs w:val="22"/>
        </w:rPr>
      </w:pPr>
    </w:p>
    <w:p w14:paraId="62835147" w14:textId="0AE1E13D" w:rsidR="005905B8" w:rsidRPr="00C36D47" w:rsidRDefault="005905B8" w:rsidP="005905B8">
      <w:pPr>
        <w:rPr>
          <w:rFonts w:cs="Arial"/>
          <w:b/>
          <w:color w:val="000000"/>
          <w:sz w:val="22"/>
          <w:szCs w:val="22"/>
        </w:rPr>
      </w:pPr>
      <w:r w:rsidRPr="00C36D47">
        <w:rPr>
          <w:rFonts w:cs="Arial"/>
          <w:b/>
          <w:color w:val="000000"/>
          <w:sz w:val="22"/>
          <w:szCs w:val="22"/>
        </w:rPr>
        <w:t>Interview</w:t>
      </w:r>
      <w:r w:rsidR="008D1727">
        <w:rPr>
          <w:rFonts w:cs="Arial"/>
          <w:b/>
          <w:color w:val="000000"/>
          <w:sz w:val="22"/>
          <w:szCs w:val="22"/>
        </w:rPr>
        <w:t>s</w:t>
      </w:r>
    </w:p>
    <w:p w14:paraId="62D1FE1D" w14:textId="77777777" w:rsidR="005905B8" w:rsidRPr="00C36D47" w:rsidRDefault="005905B8" w:rsidP="005905B8">
      <w:pPr>
        <w:rPr>
          <w:rFonts w:cs="Arial"/>
          <w:color w:val="000000"/>
          <w:sz w:val="22"/>
          <w:szCs w:val="22"/>
        </w:rPr>
      </w:pPr>
    </w:p>
    <w:p w14:paraId="2D0E78E6" w14:textId="2A7A405D" w:rsidR="005905B8" w:rsidRPr="00C36D47" w:rsidRDefault="0010068D" w:rsidP="005905B8">
      <w:pPr>
        <w:rPr>
          <w:rFonts w:cs="Arial"/>
          <w:color w:val="000000"/>
          <w:sz w:val="22"/>
          <w:szCs w:val="22"/>
        </w:rPr>
      </w:pPr>
      <w:r>
        <w:rPr>
          <w:rFonts w:cs="Arial"/>
          <w:color w:val="000000"/>
          <w:sz w:val="22"/>
          <w:szCs w:val="22"/>
        </w:rPr>
        <w:t>As part of our research, we are conducting interviews</w:t>
      </w:r>
      <w:r w:rsidR="0057331B">
        <w:rPr>
          <w:rFonts w:cs="Arial"/>
          <w:color w:val="000000"/>
          <w:sz w:val="22"/>
          <w:szCs w:val="22"/>
        </w:rPr>
        <w:t xml:space="preserve"> of a broad range of organizations to help determine a baseline of </w:t>
      </w:r>
      <w:r w:rsidR="006A1C43">
        <w:rPr>
          <w:rFonts w:cs="Arial"/>
          <w:color w:val="000000"/>
          <w:sz w:val="22"/>
          <w:szCs w:val="22"/>
        </w:rPr>
        <w:t>effective</w:t>
      </w:r>
      <w:r w:rsidR="0057331B">
        <w:rPr>
          <w:rFonts w:cs="Arial"/>
          <w:color w:val="000000"/>
          <w:sz w:val="22"/>
          <w:szCs w:val="22"/>
        </w:rPr>
        <w:t xml:space="preserve"> practices</w:t>
      </w:r>
      <w:r w:rsidR="006A1C43">
        <w:rPr>
          <w:rFonts w:cs="Arial"/>
          <w:color w:val="000000"/>
          <w:sz w:val="22"/>
          <w:szCs w:val="22"/>
        </w:rPr>
        <w:t xml:space="preserve"> currently used</w:t>
      </w:r>
      <w:r w:rsidR="005D1ABE">
        <w:rPr>
          <w:rFonts w:cs="Arial"/>
          <w:color w:val="000000"/>
          <w:sz w:val="22"/>
          <w:szCs w:val="22"/>
        </w:rPr>
        <w:t xml:space="preserve">. </w:t>
      </w:r>
      <w:r w:rsidR="0011556C">
        <w:rPr>
          <w:rFonts w:cs="Arial"/>
          <w:color w:val="000000"/>
          <w:sz w:val="22"/>
          <w:szCs w:val="22"/>
        </w:rPr>
        <w:t xml:space="preserve"> </w:t>
      </w:r>
      <w:r w:rsidR="005D1ABE">
        <w:rPr>
          <w:rFonts w:cs="Arial"/>
          <w:color w:val="000000"/>
          <w:sz w:val="22"/>
          <w:szCs w:val="22"/>
        </w:rPr>
        <w:t>The interviews will be conducted by phone and last approximately</w:t>
      </w:r>
      <w:r w:rsidR="005905B8" w:rsidRPr="00C36D47">
        <w:rPr>
          <w:rFonts w:cs="Arial"/>
          <w:color w:val="000000"/>
          <w:sz w:val="22"/>
          <w:szCs w:val="22"/>
        </w:rPr>
        <w:t xml:space="preserve"> one hour each</w:t>
      </w:r>
      <w:r w:rsidR="005D1ABE">
        <w:rPr>
          <w:rFonts w:cs="Arial"/>
          <w:color w:val="000000"/>
          <w:sz w:val="22"/>
          <w:szCs w:val="22"/>
        </w:rPr>
        <w:t xml:space="preserve">. </w:t>
      </w:r>
      <w:r w:rsidR="0011556C">
        <w:rPr>
          <w:rFonts w:cs="Arial"/>
          <w:color w:val="000000"/>
          <w:sz w:val="22"/>
          <w:szCs w:val="22"/>
        </w:rPr>
        <w:t xml:space="preserve"> </w:t>
      </w:r>
      <w:r w:rsidR="00FE4D54">
        <w:rPr>
          <w:rFonts w:cs="Arial"/>
          <w:color w:val="000000"/>
          <w:sz w:val="22"/>
          <w:szCs w:val="22"/>
        </w:rPr>
        <w:t>Since one person within an organization may not be able to answer all</w:t>
      </w:r>
      <w:r w:rsidR="00135069">
        <w:rPr>
          <w:rFonts w:cs="Arial"/>
          <w:color w:val="000000"/>
          <w:sz w:val="22"/>
          <w:szCs w:val="22"/>
        </w:rPr>
        <w:t xml:space="preserve"> of the interview questions, </w:t>
      </w:r>
      <w:r w:rsidR="00600764">
        <w:rPr>
          <w:rFonts w:cs="Arial"/>
          <w:color w:val="000000"/>
          <w:sz w:val="22"/>
          <w:szCs w:val="22"/>
        </w:rPr>
        <w:t>more than one professional</w:t>
      </w:r>
      <w:r w:rsidR="00795BEC">
        <w:rPr>
          <w:rFonts w:cs="Arial"/>
          <w:color w:val="000000"/>
          <w:sz w:val="22"/>
          <w:szCs w:val="22"/>
        </w:rPr>
        <w:t xml:space="preserve"> in the organization may participat</w:t>
      </w:r>
      <w:r w:rsidR="00E43F59">
        <w:rPr>
          <w:rFonts w:cs="Arial"/>
          <w:color w:val="000000"/>
          <w:sz w:val="22"/>
          <w:szCs w:val="22"/>
        </w:rPr>
        <w:t xml:space="preserve">e and the interview may be broken </w:t>
      </w:r>
      <w:r w:rsidR="00146687">
        <w:rPr>
          <w:rFonts w:cs="Arial"/>
          <w:color w:val="000000"/>
          <w:sz w:val="22"/>
          <w:szCs w:val="22"/>
        </w:rPr>
        <w:t xml:space="preserve">up </w:t>
      </w:r>
      <w:r w:rsidR="00E43F59">
        <w:rPr>
          <w:rFonts w:cs="Arial"/>
          <w:color w:val="000000"/>
          <w:sz w:val="22"/>
          <w:szCs w:val="22"/>
        </w:rPr>
        <w:t>into two separate interviews</w:t>
      </w:r>
      <w:r w:rsidR="0011556C">
        <w:rPr>
          <w:rFonts w:cs="Arial"/>
          <w:color w:val="000000"/>
          <w:sz w:val="22"/>
          <w:szCs w:val="22"/>
        </w:rPr>
        <w:t xml:space="preserve"> for a total of 60 minutes</w:t>
      </w:r>
      <w:r w:rsidR="00E43F59">
        <w:rPr>
          <w:rFonts w:cs="Arial"/>
          <w:color w:val="000000"/>
          <w:sz w:val="22"/>
          <w:szCs w:val="22"/>
        </w:rPr>
        <w:t xml:space="preserve">. </w:t>
      </w:r>
      <w:r w:rsidR="0011556C">
        <w:rPr>
          <w:rFonts w:cs="Arial"/>
          <w:color w:val="000000"/>
          <w:sz w:val="22"/>
          <w:szCs w:val="22"/>
        </w:rPr>
        <w:t xml:space="preserve"> </w:t>
      </w:r>
      <w:r w:rsidR="005905B8" w:rsidRPr="00C36D47">
        <w:rPr>
          <w:rFonts w:cs="Arial"/>
          <w:color w:val="000000"/>
          <w:sz w:val="22"/>
          <w:szCs w:val="22"/>
        </w:rPr>
        <w:t>The interviews will follow a template of questions that will be shared with the interviewee prior to the appointment.</w:t>
      </w:r>
    </w:p>
    <w:p w14:paraId="1F40EBA5" w14:textId="77777777" w:rsidR="005905B8" w:rsidRPr="00C36D47" w:rsidRDefault="005905B8" w:rsidP="005905B8">
      <w:pPr>
        <w:rPr>
          <w:rFonts w:cs="Arial"/>
          <w:color w:val="000000"/>
          <w:sz w:val="22"/>
          <w:szCs w:val="22"/>
        </w:rPr>
      </w:pPr>
    </w:p>
    <w:p w14:paraId="189CD57C" w14:textId="492B8E36" w:rsidR="005905B8" w:rsidRPr="00C36D47" w:rsidRDefault="005905B8" w:rsidP="005905B8">
      <w:pPr>
        <w:rPr>
          <w:rFonts w:cs="Arial"/>
          <w:color w:val="000000"/>
          <w:sz w:val="22"/>
          <w:szCs w:val="22"/>
        </w:rPr>
      </w:pPr>
      <w:r w:rsidRPr="00C36D47">
        <w:rPr>
          <w:rFonts w:cs="Arial"/>
          <w:color w:val="000000"/>
          <w:sz w:val="22"/>
          <w:szCs w:val="22"/>
        </w:rPr>
        <w:t xml:space="preserve">The interviews themselves are confidential. </w:t>
      </w:r>
      <w:r w:rsidR="0011556C">
        <w:rPr>
          <w:rFonts w:cs="Arial"/>
          <w:color w:val="000000"/>
          <w:sz w:val="22"/>
          <w:szCs w:val="22"/>
        </w:rPr>
        <w:t xml:space="preserve"> </w:t>
      </w:r>
      <w:r w:rsidRPr="00C36D47">
        <w:rPr>
          <w:rFonts w:cs="Arial"/>
          <w:color w:val="000000"/>
          <w:sz w:val="22"/>
          <w:szCs w:val="22"/>
        </w:rPr>
        <w:t xml:space="preserve">The interviews will not be recorded, but notes will be transcribed. </w:t>
      </w:r>
      <w:r w:rsidR="0011556C">
        <w:rPr>
          <w:rFonts w:cs="Arial"/>
          <w:color w:val="000000"/>
          <w:sz w:val="22"/>
          <w:szCs w:val="22"/>
        </w:rPr>
        <w:t xml:space="preserve"> </w:t>
      </w:r>
      <w:r w:rsidR="00E64EF9">
        <w:rPr>
          <w:rFonts w:cs="Arial"/>
          <w:color w:val="000000"/>
          <w:sz w:val="22"/>
          <w:szCs w:val="22"/>
        </w:rPr>
        <w:t>At</w:t>
      </w:r>
      <w:r w:rsidR="00033BCB">
        <w:rPr>
          <w:rFonts w:cs="Arial"/>
          <w:color w:val="000000"/>
          <w:sz w:val="22"/>
          <w:szCs w:val="22"/>
        </w:rPr>
        <w:t xml:space="preserve"> any time during the interviews</w:t>
      </w:r>
      <w:r w:rsidR="00E64EF9">
        <w:rPr>
          <w:rFonts w:cs="Arial"/>
          <w:color w:val="000000"/>
          <w:sz w:val="22"/>
          <w:szCs w:val="22"/>
        </w:rPr>
        <w:t>, the interviewees</w:t>
      </w:r>
      <w:r w:rsidR="00033BCB">
        <w:rPr>
          <w:rFonts w:cs="Arial"/>
          <w:color w:val="000000"/>
          <w:sz w:val="22"/>
          <w:szCs w:val="22"/>
        </w:rPr>
        <w:t xml:space="preserve"> may request</w:t>
      </w:r>
      <w:r w:rsidR="00E64EF9">
        <w:rPr>
          <w:rFonts w:cs="Arial"/>
          <w:color w:val="000000"/>
          <w:sz w:val="22"/>
          <w:szCs w:val="22"/>
        </w:rPr>
        <w:t xml:space="preserve"> that a statement not be transcribed or used.</w:t>
      </w:r>
    </w:p>
    <w:p w14:paraId="25F918A8" w14:textId="77777777" w:rsidR="005905B8" w:rsidRPr="00C36D47" w:rsidRDefault="005905B8" w:rsidP="005905B8">
      <w:pPr>
        <w:rPr>
          <w:rFonts w:cs="Arial"/>
          <w:color w:val="000000"/>
          <w:sz w:val="22"/>
          <w:szCs w:val="22"/>
        </w:rPr>
      </w:pPr>
    </w:p>
    <w:p w14:paraId="2461ECBB" w14:textId="79A8B94E" w:rsidR="008E714A" w:rsidRPr="00C36D47" w:rsidRDefault="008E714A" w:rsidP="002172F9">
      <w:pPr>
        <w:rPr>
          <w:rFonts w:cs="Arial"/>
          <w:b/>
          <w:color w:val="000000"/>
          <w:sz w:val="22"/>
          <w:szCs w:val="22"/>
        </w:rPr>
      </w:pPr>
      <w:r w:rsidRPr="00C36D47">
        <w:rPr>
          <w:rFonts w:cs="Arial"/>
          <w:b/>
          <w:color w:val="000000"/>
          <w:sz w:val="22"/>
          <w:szCs w:val="22"/>
        </w:rPr>
        <w:t>Benefits of Participation:</w:t>
      </w:r>
    </w:p>
    <w:p w14:paraId="7A68927D" w14:textId="77777777" w:rsidR="008E714A" w:rsidRPr="00C36D47" w:rsidRDefault="008E714A" w:rsidP="002172F9">
      <w:pPr>
        <w:rPr>
          <w:rFonts w:cs="Arial"/>
          <w:b/>
          <w:color w:val="000000"/>
          <w:sz w:val="22"/>
          <w:szCs w:val="22"/>
        </w:rPr>
      </w:pPr>
    </w:p>
    <w:p w14:paraId="690F4882" w14:textId="26FB8150" w:rsidR="00E33166" w:rsidRPr="00C36D47" w:rsidRDefault="00C10916" w:rsidP="002172F9">
      <w:pPr>
        <w:rPr>
          <w:rFonts w:cs="Arial"/>
          <w:color w:val="000000"/>
          <w:sz w:val="22"/>
          <w:szCs w:val="22"/>
        </w:rPr>
      </w:pPr>
      <w:r w:rsidRPr="00C36D47">
        <w:rPr>
          <w:rFonts w:cs="Arial"/>
          <w:color w:val="000000"/>
          <w:sz w:val="22"/>
          <w:szCs w:val="22"/>
        </w:rPr>
        <w:t xml:space="preserve">For each organization that participates in the interview(s), a case study will be written that highlights those practices which the organization </w:t>
      </w:r>
      <w:r w:rsidR="002172F9" w:rsidRPr="00C36D47">
        <w:rPr>
          <w:rFonts w:cs="Arial"/>
          <w:color w:val="000000"/>
          <w:sz w:val="22"/>
          <w:szCs w:val="22"/>
        </w:rPr>
        <w:t>has found</w:t>
      </w:r>
      <w:r w:rsidRPr="00C36D47">
        <w:rPr>
          <w:rFonts w:cs="Arial"/>
          <w:color w:val="000000"/>
          <w:sz w:val="22"/>
          <w:szCs w:val="22"/>
        </w:rPr>
        <w:t xml:space="preserve"> most valuable. </w:t>
      </w:r>
      <w:r w:rsidR="0011556C">
        <w:rPr>
          <w:rFonts w:cs="Arial"/>
          <w:color w:val="000000"/>
          <w:sz w:val="22"/>
          <w:szCs w:val="22"/>
        </w:rPr>
        <w:t xml:space="preserve"> </w:t>
      </w:r>
      <w:r w:rsidRPr="00C36D47">
        <w:rPr>
          <w:rFonts w:cs="Arial"/>
          <w:color w:val="000000"/>
          <w:sz w:val="22"/>
          <w:szCs w:val="22"/>
        </w:rPr>
        <w:t>The organization will be given the opportunity review, edit, and approve for distribution the</w:t>
      </w:r>
      <w:r w:rsidR="002172F9" w:rsidRPr="00C36D47">
        <w:rPr>
          <w:rFonts w:cs="Arial"/>
          <w:color w:val="000000"/>
          <w:sz w:val="22"/>
          <w:szCs w:val="22"/>
        </w:rPr>
        <w:t>ir</w:t>
      </w:r>
      <w:r w:rsidRPr="00C36D47">
        <w:rPr>
          <w:rFonts w:cs="Arial"/>
          <w:color w:val="000000"/>
          <w:sz w:val="22"/>
          <w:szCs w:val="22"/>
        </w:rPr>
        <w:t xml:space="preserve"> case study</w:t>
      </w:r>
      <w:r w:rsidR="002172F9" w:rsidRPr="00C36D47">
        <w:rPr>
          <w:rFonts w:cs="Arial"/>
          <w:color w:val="000000"/>
          <w:sz w:val="22"/>
          <w:szCs w:val="22"/>
        </w:rPr>
        <w:t xml:space="preserve">. </w:t>
      </w:r>
    </w:p>
    <w:p w14:paraId="457EA2B1" w14:textId="77777777" w:rsidR="00E33166" w:rsidRPr="00C36D47" w:rsidRDefault="00E33166" w:rsidP="002172F9">
      <w:pPr>
        <w:rPr>
          <w:rFonts w:cs="Arial"/>
          <w:color w:val="000000"/>
          <w:sz w:val="22"/>
          <w:szCs w:val="22"/>
        </w:rPr>
      </w:pPr>
    </w:p>
    <w:p w14:paraId="33DDD183" w14:textId="199CAFC8" w:rsidR="008E714A" w:rsidRPr="00C36D47" w:rsidRDefault="002172F9" w:rsidP="002172F9">
      <w:pPr>
        <w:rPr>
          <w:rFonts w:cs="Arial"/>
          <w:color w:val="000000"/>
          <w:sz w:val="22"/>
          <w:szCs w:val="22"/>
        </w:rPr>
      </w:pPr>
      <w:r w:rsidRPr="00C36D47">
        <w:rPr>
          <w:rFonts w:cs="Arial"/>
          <w:color w:val="000000"/>
          <w:sz w:val="22"/>
          <w:szCs w:val="22"/>
        </w:rPr>
        <w:t>The case studies will be attributed to the organization</w:t>
      </w:r>
      <w:r w:rsidR="008E714A" w:rsidRPr="00C36D47">
        <w:rPr>
          <w:rFonts w:cs="Arial"/>
          <w:color w:val="000000"/>
          <w:sz w:val="22"/>
          <w:szCs w:val="22"/>
        </w:rPr>
        <w:t>,</w:t>
      </w:r>
      <w:r w:rsidRPr="00C36D47">
        <w:rPr>
          <w:rFonts w:cs="Arial"/>
          <w:color w:val="000000"/>
          <w:sz w:val="22"/>
          <w:szCs w:val="22"/>
        </w:rPr>
        <w:t xml:space="preserve"> unless the organization requests the case study be anonymize</w:t>
      </w:r>
      <w:r w:rsidR="008E714A" w:rsidRPr="00C36D47">
        <w:rPr>
          <w:rFonts w:cs="Arial"/>
          <w:color w:val="000000"/>
          <w:sz w:val="22"/>
          <w:szCs w:val="22"/>
        </w:rPr>
        <w:t>d, in which case the organization will be identified by their industry sector (e.g. “small utility company”).</w:t>
      </w:r>
      <w:r w:rsidR="00B47AD1" w:rsidRPr="00C36D47">
        <w:rPr>
          <w:rFonts w:cs="Arial"/>
          <w:color w:val="000000"/>
          <w:sz w:val="22"/>
          <w:szCs w:val="22"/>
        </w:rPr>
        <w:t xml:space="preserve"> </w:t>
      </w:r>
      <w:r w:rsidR="0011556C">
        <w:rPr>
          <w:rFonts w:cs="Arial"/>
          <w:color w:val="000000"/>
          <w:sz w:val="22"/>
          <w:szCs w:val="22"/>
        </w:rPr>
        <w:t xml:space="preserve"> </w:t>
      </w:r>
      <w:r w:rsidR="00B47AD1" w:rsidRPr="00C36D47">
        <w:rPr>
          <w:rFonts w:cs="Arial"/>
          <w:color w:val="000000"/>
          <w:sz w:val="22"/>
          <w:szCs w:val="22"/>
        </w:rPr>
        <w:t>No individuals will be identified or named unless the organization requests this information be published as part of the case study (e.g. contact information).</w:t>
      </w:r>
    </w:p>
    <w:p w14:paraId="302965C7" w14:textId="58D9D44E" w:rsidR="008E714A" w:rsidRPr="00C36D47" w:rsidRDefault="008E714A" w:rsidP="002172F9">
      <w:pPr>
        <w:rPr>
          <w:rFonts w:cs="Arial"/>
          <w:color w:val="000000"/>
          <w:sz w:val="22"/>
          <w:szCs w:val="22"/>
        </w:rPr>
      </w:pPr>
    </w:p>
    <w:p w14:paraId="37B28EA0" w14:textId="56E63317" w:rsidR="008E714A" w:rsidRPr="00C36D47" w:rsidRDefault="008E714A" w:rsidP="002172F9">
      <w:pPr>
        <w:rPr>
          <w:rFonts w:cs="Arial"/>
          <w:color w:val="000000"/>
          <w:sz w:val="22"/>
          <w:szCs w:val="22"/>
        </w:rPr>
      </w:pPr>
      <w:r w:rsidRPr="00C36D47">
        <w:rPr>
          <w:rFonts w:cs="Arial"/>
          <w:color w:val="000000"/>
          <w:sz w:val="22"/>
          <w:szCs w:val="22"/>
        </w:rPr>
        <w:t>In addition, the informati</w:t>
      </w:r>
      <w:r w:rsidR="006111D0" w:rsidRPr="00C36D47">
        <w:rPr>
          <w:rFonts w:cs="Arial"/>
          <w:color w:val="000000"/>
          <w:sz w:val="22"/>
          <w:szCs w:val="22"/>
        </w:rPr>
        <w:t xml:space="preserve">on garnered from the interviews – including information not published in the case studies - </w:t>
      </w:r>
      <w:r w:rsidRPr="00C36D47">
        <w:rPr>
          <w:rFonts w:cs="Arial"/>
          <w:color w:val="000000"/>
          <w:sz w:val="22"/>
          <w:szCs w:val="22"/>
        </w:rPr>
        <w:t xml:space="preserve">will be used to inform </w:t>
      </w:r>
      <w:r w:rsidR="00E16565" w:rsidRPr="00C36D47">
        <w:rPr>
          <w:rFonts w:cs="Arial"/>
          <w:color w:val="000000"/>
          <w:sz w:val="22"/>
          <w:szCs w:val="22"/>
        </w:rPr>
        <w:t xml:space="preserve">publications listing practices for cyber supply chain risk management and to </w:t>
      </w:r>
      <w:r w:rsidR="006111D0" w:rsidRPr="00C36D47">
        <w:rPr>
          <w:rFonts w:cs="Arial"/>
          <w:color w:val="000000"/>
          <w:sz w:val="22"/>
          <w:szCs w:val="22"/>
        </w:rPr>
        <w:t>inform future research efforts.</w:t>
      </w:r>
      <w:r w:rsidR="00E16565" w:rsidRPr="00C36D47">
        <w:rPr>
          <w:rFonts w:cs="Arial"/>
          <w:color w:val="000000"/>
          <w:sz w:val="22"/>
          <w:szCs w:val="22"/>
        </w:rPr>
        <w:t xml:space="preserve"> </w:t>
      </w:r>
      <w:r w:rsidR="006111D0" w:rsidRPr="00C36D47">
        <w:rPr>
          <w:rFonts w:cs="Arial"/>
          <w:color w:val="000000"/>
          <w:sz w:val="22"/>
          <w:szCs w:val="22"/>
        </w:rPr>
        <w:t xml:space="preserve">In no </w:t>
      </w:r>
      <w:r w:rsidR="004605B7">
        <w:rPr>
          <w:rFonts w:cs="Arial"/>
          <w:color w:val="000000"/>
          <w:sz w:val="22"/>
          <w:szCs w:val="22"/>
        </w:rPr>
        <w:t>instance</w:t>
      </w:r>
      <w:r w:rsidR="006111D0" w:rsidRPr="00C36D47">
        <w:rPr>
          <w:rFonts w:cs="Arial"/>
          <w:color w:val="000000"/>
          <w:sz w:val="22"/>
          <w:szCs w:val="22"/>
        </w:rPr>
        <w:t xml:space="preserve"> will information from the interviews not approved by the organization for public distribution be attributed to the organization or any individual.</w:t>
      </w:r>
    </w:p>
    <w:p w14:paraId="5413D1D4" w14:textId="77777777" w:rsidR="002172F9" w:rsidRPr="00C36D47" w:rsidRDefault="002172F9">
      <w:pPr>
        <w:rPr>
          <w:rFonts w:cs="Arial"/>
          <w:color w:val="000000"/>
          <w:sz w:val="22"/>
          <w:szCs w:val="22"/>
        </w:rPr>
      </w:pPr>
    </w:p>
    <w:sectPr w:rsidR="002172F9" w:rsidRPr="00C36D47" w:rsidSect="00E77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68"/>
    <w:rsid w:val="00033BCB"/>
    <w:rsid w:val="000B13F7"/>
    <w:rsid w:val="0010068D"/>
    <w:rsid w:val="00103C9B"/>
    <w:rsid w:val="0011556C"/>
    <w:rsid w:val="00135069"/>
    <w:rsid w:val="00146687"/>
    <w:rsid w:val="001F7CA6"/>
    <w:rsid w:val="002172F9"/>
    <w:rsid w:val="00223990"/>
    <w:rsid w:val="00270AA0"/>
    <w:rsid w:val="00286529"/>
    <w:rsid w:val="0029230C"/>
    <w:rsid w:val="0029420C"/>
    <w:rsid w:val="00296E75"/>
    <w:rsid w:val="002D76D7"/>
    <w:rsid w:val="00306AB1"/>
    <w:rsid w:val="00336051"/>
    <w:rsid w:val="003E17E4"/>
    <w:rsid w:val="004605B7"/>
    <w:rsid w:val="0057331B"/>
    <w:rsid w:val="005905B8"/>
    <w:rsid w:val="005D1ABE"/>
    <w:rsid w:val="005D4158"/>
    <w:rsid w:val="00600764"/>
    <w:rsid w:val="006111D0"/>
    <w:rsid w:val="00685868"/>
    <w:rsid w:val="006A1C43"/>
    <w:rsid w:val="00746E71"/>
    <w:rsid w:val="00795BEC"/>
    <w:rsid w:val="007D33C9"/>
    <w:rsid w:val="007F1923"/>
    <w:rsid w:val="00866B02"/>
    <w:rsid w:val="008B13FC"/>
    <w:rsid w:val="008D1727"/>
    <w:rsid w:val="008E714A"/>
    <w:rsid w:val="009025D5"/>
    <w:rsid w:val="00A47FBE"/>
    <w:rsid w:val="00A859C6"/>
    <w:rsid w:val="00B47A97"/>
    <w:rsid w:val="00B47AD1"/>
    <w:rsid w:val="00B51C51"/>
    <w:rsid w:val="00B619F6"/>
    <w:rsid w:val="00B76B5D"/>
    <w:rsid w:val="00BC2363"/>
    <w:rsid w:val="00C10916"/>
    <w:rsid w:val="00C254BE"/>
    <w:rsid w:val="00C36D47"/>
    <w:rsid w:val="00CA79E1"/>
    <w:rsid w:val="00CF2740"/>
    <w:rsid w:val="00D906DF"/>
    <w:rsid w:val="00DC69D2"/>
    <w:rsid w:val="00DD4BF5"/>
    <w:rsid w:val="00E16565"/>
    <w:rsid w:val="00E33166"/>
    <w:rsid w:val="00E43F59"/>
    <w:rsid w:val="00E64EF9"/>
    <w:rsid w:val="00E77657"/>
    <w:rsid w:val="00EF1AED"/>
    <w:rsid w:val="00FC25AF"/>
    <w:rsid w:val="00FE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6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06D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906DF"/>
    <w:rPr>
      <w:sz w:val="16"/>
      <w:szCs w:val="16"/>
    </w:rPr>
  </w:style>
  <w:style w:type="paragraph" w:styleId="CommentText">
    <w:name w:val="annotation text"/>
    <w:basedOn w:val="Normal"/>
    <w:link w:val="CommentTextChar"/>
    <w:uiPriority w:val="99"/>
    <w:semiHidden/>
    <w:unhideWhenUsed/>
    <w:rsid w:val="00D906DF"/>
    <w:rPr>
      <w:sz w:val="20"/>
      <w:szCs w:val="20"/>
    </w:rPr>
  </w:style>
  <w:style w:type="character" w:customStyle="1" w:styleId="CommentTextChar">
    <w:name w:val="Comment Text Char"/>
    <w:basedOn w:val="DefaultParagraphFont"/>
    <w:link w:val="CommentText"/>
    <w:uiPriority w:val="99"/>
    <w:semiHidden/>
    <w:rsid w:val="00D906DF"/>
    <w:rPr>
      <w:sz w:val="20"/>
      <w:szCs w:val="20"/>
    </w:rPr>
  </w:style>
  <w:style w:type="paragraph" w:styleId="CommentSubject">
    <w:name w:val="annotation subject"/>
    <w:basedOn w:val="CommentText"/>
    <w:next w:val="CommentText"/>
    <w:link w:val="CommentSubjectChar"/>
    <w:uiPriority w:val="99"/>
    <w:semiHidden/>
    <w:unhideWhenUsed/>
    <w:rsid w:val="00D906DF"/>
    <w:rPr>
      <w:b/>
      <w:bCs/>
    </w:rPr>
  </w:style>
  <w:style w:type="character" w:customStyle="1" w:styleId="CommentSubjectChar">
    <w:name w:val="Comment Subject Char"/>
    <w:basedOn w:val="CommentTextChar"/>
    <w:link w:val="CommentSubject"/>
    <w:uiPriority w:val="99"/>
    <w:semiHidden/>
    <w:rsid w:val="00D906DF"/>
    <w:rPr>
      <w:b/>
      <w:bCs/>
      <w:sz w:val="20"/>
      <w:szCs w:val="20"/>
    </w:rPr>
  </w:style>
  <w:style w:type="character" w:styleId="Hyperlink">
    <w:name w:val="Hyperlink"/>
    <w:basedOn w:val="DefaultParagraphFont"/>
    <w:uiPriority w:val="99"/>
    <w:unhideWhenUsed/>
    <w:rsid w:val="00C10916"/>
    <w:rPr>
      <w:color w:val="0563C1" w:themeColor="hyperlink"/>
      <w:u w:val="single"/>
    </w:rPr>
  </w:style>
  <w:style w:type="character" w:customStyle="1" w:styleId="UnresolvedMention">
    <w:name w:val="Unresolved Mention"/>
    <w:basedOn w:val="DefaultParagraphFont"/>
    <w:uiPriority w:val="99"/>
    <w:rsid w:val="00C1091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6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06D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906DF"/>
    <w:rPr>
      <w:sz w:val="16"/>
      <w:szCs w:val="16"/>
    </w:rPr>
  </w:style>
  <w:style w:type="paragraph" w:styleId="CommentText">
    <w:name w:val="annotation text"/>
    <w:basedOn w:val="Normal"/>
    <w:link w:val="CommentTextChar"/>
    <w:uiPriority w:val="99"/>
    <w:semiHidden/>
    <w:unhideWhenUsed/>
    <w:rsid w:val="00D906DF"/>
    <w:rPr>
      <w:sz w:val="20"/>
      <w:szCs w:val="20"/>
    </w:rPr>
  </w:style>
  <w:style w:type="character" w:customStyle="1" w:styleId="CommentTextChar">
    <w:name w:val="Comment Text Char"/>
    <w:basedOn w:val="DefaultParagraphFont"/>
    <w:link w:val="CommentText"/>
    <w:uiPriority w:val="99"/>
    <w:semiHidden/>
    <w:rsid w:val="00D906DF"/>
    <w:rPr>
      <w:sz w:val="20"/>
      <w:szCs w:val="20"/>
    </w:rPr>
  </w:style>
  <w:style w:type="paragraph" w:styleId="CommentSubject">
    <w:name w:val="annotation subject"/>
    <w:basedOn w:val="CommentText"/>
    <w:next w:val="CommentText"/>
    <w:link w:val="CommentSubjectChar"/>
    <w:uiPriority w:val="99"/>
    <w:semiHidden/>
    <w:unhideWhenUsed/>
    <w:rsid w:val="00D906DF"/>
    <w:rPr>
      <w:b/>
      <w:bCs/>
    </w:rPr>
  </w:style>
  <w:style w:type="character" w:customStyle="1" w:styleId="CommentSubjectChar">
    <w:name w:val="Comment Subject Char"/>
    <w:basedOn w:val="CommentTextChar"/>
    <w:link w:val="CommentSubject"/>
    <w:uiPriority w:val="99"/>
    <w:semiHidden/>
    <w:rsid w:val="00D906DF"/>
    <w:rPr>
      <w:b/>
      <w:bCs/>
      <w:sz w:val="20"/>
      <w:szCs w:val="20"/>
    </w:rPr>
  </w:style>
  <w:style w:type="character" w:styleId="Hyperlink">
    <w:name w:val="Hyperlink"/>
    <w:basedOn w:val="DefaultParagraphFont"/>
    <w:uiPriority w:val="99"/>
    <w:unhideWhenUsed/>
    <w:rsid w:val="00C10916"/>
    <w:rPr>
      <w:color w:val="0563C1" w:themeColor="hyperlink"/>
      <w:u w:val="single"/>
    </w:rPr>
  </w:style>
  <w:style w:type="character" w:customStyle="1" w:styleId="UnresolvedMention">
    <w:name w:val="Unresolved Mention"/>
    <w:basedOn w:val="DefaultParagraphFont"/>
    <w:uiPriority w:val="99"/>
    <w:rsid w:val="00C109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src.nist.gov/Projects/cyber-supply-chain-risk-management/Best-Prac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Spickard Prettyman</dc:creator>
  <cp:keywords/>
  <dc:description/>
  <cp:lastModifiedBy>SYSTEM</cp:lastModifiedBy>
  <cp:revision>2</cp:revision>
  <cp:lastPrinted>2019-03-19T11:45:00Z</cp:lastPrinted>
  <dcterms:created xsi:type="dcterms:W3CDTF">2019-03-26T15:57:00Z</dcterms:created>
  <dcterms:modified xsi:type="dcterms:W3CDTF">2019-03-26T15:57:00Z</dcterms:modified>
</cp:coreProperties>
</file>