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0DE" w:rsidRPr="005F035C" w:rsidRDefault="000300DE" w:rsidP="000300DE">
      <w:pPr>
        <w:jc w:val="center"/>
        <w:rPr>
          <w:b/>
          <w:sz w:val="24"/>
          <w:szCs w:val="24"/>
        </w:rPr>
      </w:pPr>
      <w:bookmarkStart w:id="0" w:name="_GoBack"/>
      <w:bookmarkEnd w:id="0"/>
      <w:r w:rsidRPr="005F035C">
        <w:rPr>
          <w:b/>
          <w:sz w:val="24"/>
          <w:szCs w:val="24"/>
        </w:rPr>
        <w:t>SUPPORT</w:t>
      </w:r>
      <w:r w:rsidRPr="005F035C">
        <w:rPr>
          <w:b/>
          <w:spacing w:val="1"/>
          <w:sz w:val="24"/>
          <w:szCs w:val="24"/>
        </w:rPr>
        <w:t>I</w:t>
      </w:r>
      <w:r w:rsidRPr="005F035C">
        <w:rPr>
          <w:b/>
          <w:sz w:val="24"/>
          <w:szCs w:val="24"/>
        </w:rPr>
        <w:t>NG STA</w:t>
      </w:r>
      <w:r w:rsidRPr="005F035C">
        <w:rPr>
          <w:b/>
          <w:spacing w:val="1"/>
          <w:sz w:val="24"/>
          <w:szCs w:val="24"/>
        </w:rPr>
        <w:t>TE</w:t>
      </w:r>
      <w:r w:rsidRPr="005F035C">
        <w:rPr>
          <w:b/>
          <w:sz w:val="24"/>
          <w:szCs w:val="24"/>
        </w:rPr>
        <w:t>MENT</w:t>
      </w:r>
    </w:p>
    <w:p w:rsidR="000300DE" w:rsidRPr="00432C21" w:rsidRDefault="000300DE" w:rsidP="000300DE">
      <w:pPr>
        <w:ind w:right="200" w:firstLine="2"/>
        <w:jc w:val="center"/>
        <w:rPr>
          <w:sz w:val="28"/>
          <w:szCs w:val="28"/>
        </w:rPr>
      </w:pPr>
      <w:r w:rsidRPr="00432C21">
        <w:rPr>
          <w:b/>
          <w:sz w:val="28"/>
          <w:szCs w:val="28"/>
        </w:rPr>
        <w:t xml:space="preserve">SOCIOECONOMICS OF WHALE WATCHING IN THE CHANNEL ISLANDS </w:t>
      </w:r>
      <w:r>
        <w:rPr>
          <w:b/>
          <w:sz w:val="28"/>
          <w:szCs w:val="28"/>
        </w:rPr>
        <w:t>REGION: SURVEY OF WHALE WATCHING PASSENGERS</w:t>
      </w:r>
    </w:p>
    <w:p w:rsidR="000300DE" w:rsidRPr="005F035C" w:rsidRDefault="000300DE" w:rsidP="000300DE">
      <w:pPr>
        <w:ind w:left="2031" w:right="3062"/>
        <w:jc w:val="center"/>
        <w:rPr>
          <w:sz w:val="24"/>
          <w:szCs w:val="24"/>
        </w:rPr>
      </w:pPr>
      <w:r w:rsidRPr="005F035C">
        <w:rPr>
          <w:b/>
          <w:sz w:val="24"/>
          <w:szCs w:val="24"/>
        </w:rPr>
        <w:t>OMB CONTROL No.</w:t>
      </w:r>
      <w:r w:rsidRPr="005F035C">
        <w:rPr>
          <w:b/>
          <w:spacing w:val="1"/>
          <w:sz w:val="24"/>
          <w:szCs w:val="24"/>
        </w:rPr>
        <w:t xml:space="preserve"> </w:t>
      </w:r>
      <w:r w:rsidRPr="005F035C">
        <w:rPr>
          <w:b/>
          <w:sz w:val="24"/>
          <w:szCs w:val="24"/>
        </w:rPr>
        <w:t>0648-</w:t>
      </w:r>
      <w:r>
        <w:rPr>
          <w:b/>
          <w:sz w:val="24"/>
          <w:szCs w:val="24"/>
        </w:rPr>
        <w:t>0729</w:t>
      </w:r>
    </w:p>
    <w:p w:rsidR="000300DE" w:rsidRPr="005F035C" w:rsidRDefault="000300DE" w:rsidP="000300DE">
      <w:pPr>
        <w:spacing w:before="16"/>
        <w:rPr>
          <w:sz w:val="24"/>
          <w:szCs w:val="24"/>
        </w:rPr>
      </w:pPr>
    </w:p>
    <w:p w:rsidR="000300DE" w:rsidRPr="005F035C" w:rsidRDefault="000300DE" w:rsidP="000300DE">
      <w:pPr>
        <w:rPr>
          <w:sz w:val="24"/>
          <w:szCs w:val="24"/>
        </w:rPr>
      </w:pPr>
      <w:r w:rsidRPr="005F035C">
        <w:rPr>
          <w:b/>
          <w:sz w:val="24"/>
          <w:szCs w:val="24"/>
        </w:rPr>
        <w:t>B. COL</w:t>
      </w:r>
      <w:r w:rsidRPr="005F035C">
        <w:rPr>
          <w:b/>
          <w:spacing w:val="1"/>
          <w:sz w:val="24"/>
          <w:szCs w:val="24"/>
        </w:rPr>
        <w:t>LE</w:t>
      </w:r>
      <w:r w:rsidRPr="005F035C">
        <w:rPr>
          <w:b/>
          <w:sz w:val="24"/>
          <w:szCs w:val="24"/>
        </w:rPr>
        <w:t xml:space="preserve">CTIONS OF INFORMATION </w:t>
      </w:r>
      <w:r w:rsidRPr="005F035C">
        <w:rPr>
          <w:b/>
          <w:spacing w:val="1"/>
          <w:sz w:val="24"/>
          <w:szCs w:val="24"/>
        </w:rPr>
        <w:t>E</w:t>
      </w:r>
      <w:r w:rsidRPr="005F035C">
        <w:rPr>
          <w:b/>
          <w:sz w:val="24"/>
          <w:szCs w:val="24"/>
        </w:rPr>
        <w:t>MPLOYI</w:t>
      </w:r>
      <w:r w:rsidRPr="005F035C">
        <w:rPr>
          <w:b/>
          <w:spacing w:val="1"/>
          <w:sz w:val="24"/>
          <w:szCs w:val="24"/>
        </w:rPr>
        <w:t>N</w:t>
      </w:r>
      <w:r w:rsidRPr="005F035C">
        <w:rPr>
          <w:b/>
          <w:sz w:val="24"/>
          <w:szCs w:val="24"/>
        </w:rPr>
        <w:t>G STATI</w:t>
      </w:r>
      <w:r w:rsidRPr="005F035C">
        <w:rPr>
          <w:b/>
          <w:spacing w:val="1"/>
          <w:sz w:val="24"/>
          <w:szCs w:val="24"/>
        </w:rPr>
        <w:t>S</w:t>
      </w:r>
      <w:r w:rsidRPr="005F035C">
        <w:rPr>
          <w:b/>
          <w:sz w:val="24"/>
          <w:szCs w:val="24"/>
        </w:rPr>
        <w:t xml:space="preserve">TICAL </w:t>
      </w:r>
      <w:r w:rsidRPr="005F035C">
        <w:rPr>
          <w:b/>
          <w:spacing w:val="1"/>
          <w:sz w:val="24"/>
          <w:szCs w:val="24"/>
        </w:rPr>
        <w:t>ME</w:t>
      </w:r>
      <w:r w:rsidRPr="005F035C">
        <w:rPr>
          <w:b/>
          <w:sz w:val="24"/>
          <w:szCs w:val="24"/>
        </w:rPr>
        <w:t>THODS</w:t>
      </w:r>
    </w:p>
    <w:p w:rsidR="000300DE" w:rsidRDefault="000300DE" w:rsidP="000300DE">
      <w:pPr>
        <w:ind w:right="166"/>
        <w:rPr>
          <w:b/>
          <w:sz w:val="24"/>
          <w:szCs w:val="24"/>
        </w:rPr>
      </w:pPr>
      <w:r w:rsidRPr="005F035C">
        <w:rPr>
          <w:b/>
          <w:sz w:val="24"/>
          <w:szCs w:val="24"/>
        </w:rPr>
        <w:t>1. Describe</w:t>
      </w:r>
      <w:r w:rsidRPr="005F035C">
        <w:rPr>
          <w:b/>
          <w:spacing w:val="-1"/>
          <w:sz w:val="24"/>
          <w:szCs w:val="24"/>
        </w:rPr>
        <w:t xml:space="preserve"> </w:t>
      </w:r>
      <w:r w:rsidRPr="005F035C">
        <w:rPr>
          <w:b/>
          <w:sz w:val="24"/>
          <w:szCs w:val="24"/>
        </w:rPr>
        <w:t>(including</w:t>
      </w:r>
      <w:r w:rsidRPr="005F035C">
        <w:rPr>
          <w:b/>
          <w:spacing w:val="-1"/>
          <w:sz w:val="24"/>
          <w:szCs w:val="24"/>
        </w:rPr>
        <w:t xml:space="preserve"> </w:t>
      </w:r>
      <w:r w:rsidRPr="005F035C">
        <w:rPr>
          <w:b/>
          <w:sz w:val="24"/>
          <w:szCs w:val="24"/>
        </w:rPr>
        <w:t>a numeric</w:t>
      </w:r>
      <w:r w:rsidRPr="005F035C">
        <w:rPr>
          <w:b/>
          <w:spacing w:val="-1"/>
          <w:sz w:val="24"/>
          <w:szCs w:val="24"/>
        </w:rPr>
        <w:t>a</w:t>
      </w:r>
      <w:r w:rsidRPr="005F035C">
        <w:rPr>
          <w:b/>
          <w:sz w:val="24"/>
          <w:szCs w:val="24"/>
        </w:rPr>
        <w:t>l</w:t>
      </w:r>
      <w:r w:rsidRPr="005F035C">
        <w:rPr>
          <w:b/>
          <w:spacing w:val="-1"/>
          <w:sz w:val="24"/>
          <w:szCs w:val="24"/>
        </w:rPr>
        <w:t xml:space="preserve"> </w:t>
      </w:r>
      <w:r w:rsidRPr="005F035C">
        <w:rPr>
          <w:b/>
          <w:sz w:val="24"/>
          <w:szCs w:val="24"/>
        </w:rPr>
        <w:t>est</w:t>
      </w:r>
      <w:r w:rsidRPr="005F035C">
        <w:rPr>
          <w:b/>
          <w:spacing w:val="-1"/>
          <w:sz w:val="24"/>
          <w:szCs w:val="24"/>
        </w:rPr>
        <w:t>i</w:t>
      </w:r>
      <w:r w:rsidRPr="005F035C">
        <w:rPr>
          <w:b/>
          <w:sz w:val="24"/>
          <w:szCs w:val="24"/>
        </w:rPr>
        <w:t>mat</w:t>
      </w:r>
      <w:r w:rsidRPr="005F035C">
        <w:rPr>
          <w:b/>
          <w:spacing w:val="-1"/>
          <w:sz w:val="24"/>
          <w:szCs w:val="24"/>
        </w:rPr>
        <w:t>e</w:t>
      </w:r>
      <w:r w:rsidRPr="005F035C">
        <w:rPr>
          <w:b/>
          <w:sz w:val="24"/>
          <w:szCs w:val="24"/>
        </w:rPr>
        <w:t xml:space="preserve">) </w:t>
      </w:r>
      <w:r w:rsidRPr="005F035C">
        <w:rPr>
          <w:b/>
          <w:spacing w:val="-1"/>
          <w:sz w:val="24"/>
          <w:szCs w:val="24"/>
        </w:rPr>
        <w:t>t</w:t>
      </w:r>
      <w:r w:rsidRPr="005F035C">
        <w:rPr>
          <w:b/>
          <w:sz w:val="24"/>
          <w:szCs w:val="24"/>
        </w:rPr>
        <w:t>he potential</w:t>
      </w:r>
      <w:r w:rsidRPr="005F035C">
        <w:rPr>
          <w:b/>
          <w:spacing w:val="-1"/>
          <w:sz w:val="24"/>
          <w:szCs w:val="24"/>
        </w:rPr>
        <w:t xml:space="preserve"> </w:t>
      </w:r>
      <w:r w:rsidRPr="005F035C">
        <w:rPr>
          <w:b/>
          <w:sz w:val="24"/>
          <w:szCs w:val="24"/>
        </w:rPr>
        <w:t xml:space="preserve">respondent universe </w:t>
      </w:r>
      <w:r w:rsidRPr="005F035C">
        <w:rPr>
          <w:b/>
          <w:spacing w:val="-1"/>
          <w:sz w:val="24"/>
          <w:szCs w:val="24"/>
        </w:rPr>
        <w:t>a</w:t>
      </w:r>
      <w:r w:rsidRPr="005F035C">
        <w:rPr>
          <w:b/>
          <w:sz w:val="24"/>
          <w:szCs w:val="24"/>
        </w:rPr>
        <w:t>nd any sampling or</w:t>
      </w:r>
      <w:r w:rsidRPr="005F035C">
        <w:rPr>
          <w:b/>
          <w:spacing w:val="-1"/>
          <w:sz w:val="24"/>
          <w:szCs w:val="24"/>
        </w:rPr>
        <w:t xml:space="preserve"> </w:t>
      </w:r>
      <w:r w:rsidRPr="005F035C">
        <w:rPr>
          <w:b/>
          <w:sz w:val="24"/>
          <w:szCs w:val="24"/>
        </w:rPr>
        <w:t>other resp</w:t>
      </w:r>
      <w:r w:rsidRPr="005F035C">
        <w:rPr>
          <w:b/>
          <w:spacing w:val="-1"/>
          <w:sz w:val="24"/>
          <w:szCs w:val="24"/>
        </w:rPr>
        <w:t>o</w:t>
      </w:r>
      <w:r w:rsidRPr="005F035C">
        <w:rPr>
          <w:b/>
          <w:sz w:val="24"/>
          <w:szCs w:val="24"/>
        </w:rPr>
        <w:t>ndent sele</w:t>
      </w:r>
      <w:r w:rsidRPr="005F035C">
        <w:rPr>
          <w:b/>
          <w:spacing w:val="-1"/>
          <w:sz w:val="24"/>
          <w:szCs w:val="24"/>
        </w:rPr>
        <w:t>ct</w:t>
      </w:r>
      <w:r w:rsidRPr="005F035C">
        <w:rPr>
          <w:b/>
          <w:sz w:val="24"/>
          <w:szCs w:val="24"/>
        </w:rPr>
        <w:t>ion method</w:t>
      </w:r>
      <w:r w:rsidRPr="005F035C">
        <w:rPr>
          <w:b/>
          <w:spacing w:val="-1"/>
          <w:sz w:val="24"/>
          <w:szCs w:val="24"/>
        </w:rPr>
        <w:t xml:space="preserve"> </w:t>
      </w:r>
      <w:r w:rsidRPr="005F035C">
        <w:rPr>
          <w:b/>
          <w:sz w:val="24"/>
          <w:szCs w:val="24"/>
        </w:rPr>
        <w:t>to be used. Data on the number of</w:t>
      </w:r>
      <w:r w:rsidRPr="005F035C">
        <w:rPr>
          <w:b/>
          <w:spacing w:val="-1"/>
          <w:sz w:val="24"/>
          <w:szCs w:val="24"/>
        </w:rPr>
        <w:t xml:space="preserve"> </w:t>
      </w:r>
      <w:r w:rsidRPr="005F035C">
        <w:rPr>
          <w:b/>
          <w:sz w:val="24"/>
          <w:szCs w:val="24"/>
        </w:rPr>
        <w:t>enti</w:t>
      </w:r>
      <w:r w:rsidRPr="005F035C">
        <w:rPr>
          <w:b/>
          <w:spacing w:val="-1"/>
          <w:sz w:val="24"/>
          <w:szCs w:val="24"/>
        </w:rPr>
        <w:t>t</w:t>
      </w:r>
      <w:r w:rsidRPr="005F035C">
        <w:rPr>
          <w:b/>
          <w:sz w:val="24"/>
          <w:szCs w:val="24"/>
        </w:rPr>
        <w:t>ies (e.g. esta</w:t>
      </w:r>
      <w:r w:rsidRPr="005F035C">
        <w:rPr>
          <w:b/>
          <w:spacing w:val="-1"/>
          <w:sz w:val="24"/>
          <w:szCs w:val="24"/>
        </w:rPr>
        <w:t>b</w:t>
      </w:r>
      <w:r w:rsidRPr="005F035C">
        <w:rPr>
          <w:b/>
          <w:sz w:val="24"/>
          <w:szCs w:val="24"/>
        </w:rPr>
        <w:t>l</w:t>
      </w:r>
      <w:r w:rsidRPr="005F035C">
        <w:rPr>
          <w:b/>
          <w:spacing w:val="-1"/>
          <w:sz w:val="24"/>
          <w:szCs w:val="24"/>
        </w:rPr>
        <w:t>i</w:t>
      </w:r>
      <w:r w:rsidRPr="005F035C">
        <w:rPr>
          <w:b/>
          <w:sz w:val="24"/>
          <w:szCs w:val="24"/>
        </w:rPr>
        <w:t>shments, S</w:t>
      </w:r>
      <w:r w:rsidRPr="005F035C">
        <w:rPr>
          <w:b/>
          <w:spacing w:val="-1"/>
          <w:sz w:val="24"/>
          <w:szCs w:val="24"/>
        </w:rPr>
        <w:t>t</w:t>
      </w:r>
      <w:r w:rsidRPr="005F035C">
        <w:rPr>
          <w:b/>
          <w:sz w:val="24"/>
          <w:szCs w:val="24"/>
        </w:rPr>
        <w:t>ate and loc</w:t>
      </w:r>
      <w:r w:rsidRPr="005F035C">
        <w:rPr>
          <w:b/>
          <w:spacing w:val="-1"/>
          <w:sz w:val="24"/>
          <w:szCs w:val="24"/>
        </w:rPr>
        <w:t>a</w:t>
      </w:r>
      <w:r w:rsidRPr="005F035C">
        <w:rPr>
          <w:b/>
          <w:sz w:val="24"/>
          <w:szCs w:val="24"/>
        </w:rPr>
        <w:t>l governm</w:t>
      </w:r>
      <w:r w:rsidRPr="005F035C">
        <w:rPr>
          <w:b/>
          <w:spacing w:val="-1"/>
          <w:sz w:val="24"/>
          <w:szCs w:val="24"/>
        </w:rPr>
        <w:t>e</w:t>
      </w:r>
      <w:r w:rsidRPr="005F035C">
        <w:rPr>
          <w:b/>
          <w:sz w:val="24"/>
          <w:szCs w:val="24"/>
        </w:rPr>
        <w:t xml:space="preserve">ntal units, </w:t>
      </w:r>
      <w:r w:rsidRPr="005F035C">
        <w:rPr>
          <w:b/>
          <w:spacing w:val="-1"/>
          <w:sz w:val="24"/>
          <w:szCs w:val="24"/>
        </w:rPr>
        <w:t>h</w:t>
      </w:r>
      <w:r w:rsidRPr="005F035C">
        <w:rPr>
          <w:b/>
          <w:sz w:val="24"/>
          <w:szCs w:val="24"/>
        </w:rPr>
        <w:t>ouseholds, or persons)</w:t>
      </w:r>
      <w:r w:rsidRPr="005F035C">
        <w:rPr>
          <w:b/>
          <w:spacing w:val="-1"/>
          <w:sz w:val="24"/>
          <w:szCs w:val="24"/>
        </w:rPr>
        <w:t xml:space="preserve"> </w:t>
      </w:r>
      <w:r w:rsidRPr="005F035C">
        <w:rPr>
          <w:b/>
          <w:sz w:val="24"/>
          <w:szCs w:val="24"/>
        </w:rPr>
        <w:t>in the universe a</w:t>
      </w:r>
      <w:r w:rsidRPr="005F035C">
        <w:rPr>
          <w:b/>
          <w:spacing w:val="-1"/>
          <w:sz w:val="24"/>
          <w:szCs w:val="24"/>
        </w:rPr>
        <w:t>n</w:t>
      </w:r>
      <w:r w:rsidRPr="005F035C">
        <w:rPr>
          <w:b/>
          <w:sz w:val="24"/>
          <w:szCs w:val="24"/>
        </w:rPr>
        <w:t>d the corre</w:t>
      </w:r>
      <w:r w:rsidRPr="005F035C">
        <w:rPr>
          <w:b/>
          <w:spacing w:val="-1"/>
          <w:sz w:val="24"/>
          <w:szCs w:val="24"/>
        </w:rPr>
        <w:t>s</w:t>
      </w:r>
      <w:r w:rsidRPr="005F035C">
        <w:rPr>
          <w:b/>
          <w:sz w:val="24"/>
          <w:szCs w:val="24"/>
        </w:rPr>
        <w:t>ponding sample are</w:t>
      </w:r>
      <w:r w:rsidRPr="005F035C">
        <w:rPr>
          <w:b/>
          <w:spacing w:val="-1"/>
          <w:sz w:val="24"/>
          <w:szCs w:val="24"/>
        </w:rPr>
        <w:t xml:space="preserve"> </w:t>
      </w:r>
      <w:r w:rsidRPr="005F035C">
        <w:rPr>
          <w:b/>
          <w:sz w:val="24"/>
          <w:szCs w:val="24"/>
        </w:rPr>
        <w:t>to</w:t>
      </w:r>
      <w:r w:rsidRPr="005F035C">
        <w:rPr>
          <w:b/>
          <w:spacing w:val="-1"/>
          <w:sz w:val="24"/>
          <w:szCs w:val="24"/>
        </w:rPr>
        <w:t xml:space="preserve"> </w:t>
      </w:r>
      <w:r w:rsidRPr="005F035C">
        <w:rPr>
          <w:b/>
          <w:sz w:val="24"/>
          <w:szCs w:val="24"/>
        </w:rPr>
        <w:t xml:space="preserve">be provided in tabular </w:t>
      </w:r>
      <w:r w:rsidRPr="005F035C">
        <w:rPr>
          <w:b/>
          <w:spacing w:val="-1"/>
          <w:sz w:val="24"/>
          <w:szCs w:val="24"/>
        </w:rPr>
        <w:t>f</w:t>
      </w:r>
      <w:r w:rsidRPr="005F035C">
        <w:rPr>
          <w:b/>
          <w:sz w:val="24"/>
          <w:szCs w:val="24"/>
        </w:rPr>
        <w:t>orm. The t</w:t>
      </w:r>
      <w:r w:rsidRPr="005F035C">
        <w:rPr>
          <w:b/>
          <w:spacing w:val="-1"/>
          <w:sz w:val="24"/>
          <w:szCs w:val="24"/>
        </w:rPr>
        <w:t>a</w:t>
      </w:r>
      <w:r w:rsidRPr="005F035C">
        <w:rPr>
          <w:b/>
          <w:sz w:val="24"/>
          <w:szCs w:val="24"/>
        </w:rPr>
        <w:t>bulation must also</w:t>
      </w:r>
      <w:r w:rsidRPr="005F035C">
        <w:rPr>
          <w:b/>
          <w:spacing w:val="-1"/>
          <w:sz w:val="24"/>
          <w:szCs w:val="24"/>
        </w:rPr>
        <w:t xml:space="preserve"> </w:t>
      </w:r>
      <w:r w:rsidRPr="005F035C">
        <w:rPr>
          <w:b/>
          <w:sz w:val="24"/>
          <w:szCs w:val="24"/>
        </w:rPr>
        <w:t>i</w:t>
      </w:r>
      <w:r w:rsidRPr="005F035C">
        <w:rPr>
          <w:b/>
          <w:spacing w:val="-1"/>
          <w:sz w:val="24"/>
          <w:szCs w:val="24"/>
        </w:rPr>
        <w:t>n</w:t>
      </w:r>
      <w:r w:rsidRPr="005F035C">
        <w:rPr>
          <w:b/>
          <w:sz w:val="24"/>
          <w:szCs w:val="24"/>
        </w:rPr>
        <w:t>clude expe</w:t>
      </w:r>
      <w:r w:rsidRPr="005F035C">
        <w:rPr>
          <w:b/>
          <w:spacing w:val="-1"/>
          <w:sz w:val="24"/>
          <w:szCs w:val="24"/>
        </w:rPr>
        <w:t>c</w:t>
      </w:r>
      <w:r w:rsidRPr="005F035C">
        <w:rPr>
          <w:b/>
          <w:sz w:val="24"/>
          <w:szCs w:val="24"/>
        </w:rPr>
        <w:t>ted respon</w:t>
      </w:r>
      <w:r w:rsidRPr="005F035C">
        <w:rPr>
          <w:b/>
          <w:spacing w:val="-1"/>
          <w:sz w:val="24"/>
          <w:szCs w:val="24"/>
        </w:rPr>
        <w:t>s</w:t>
      </w:r>
      <w:r w:rsidRPr="005F035C">
        <w:rPr>
          <w:b/>
          <w:sz w:val="24"/>
          <w:szCs w:val="24"/>
        </w:rPr>
        <w:t>e rates</w:t>
      </w:r>
      <w:r w:rsidRPr="005F035C">
        <w:rPr>
          <w:b/>
          <w:spacing w:val="-1"/>
          <w:sz w:val="24"/>
          <w:szCs w:val="24"/>
        </w:rPr>
        <w:t xml:space="preserve"> </w:t>
      </w:r>
      <w:r w:rsidRPr="005F035C">
        <w:rPr>
          <w:b/>
          <w:sz w:val="24"/>
          <w:szCs w:val="24"/>
        </w:rPr>
        <w:t xml:space="preserve">for </w:t>
      </w:r>
      <w:r w:rsidRPr="005F035C">
        <w:rPr>
          <w:b/>
          <w:spacing w:val="-1"/>
          <w:sz w:val="24"/>
          <w:szCs w:val="24"/>
        </w:rPr>
        <w:t>t</w:t>
      </w:r>
      <w:r w:rsidRPr="005F035C">
        <w:rPr>
          <w:b/>
          <w:sz w:val="24"/>
          <w:szCs w:val="24"/>
        </w:rPr>
        <w:t>he coll</w:t>
      </w:r>
      <w:r w:rsidRPr="005F035C">
        <w:rPr>
          <w:b/>
          <w:spacing w:val="-1"/>
          <w:sz w:val="24"/>
          <w:szCs w:val="24"/>
        </w:rPr>
        <w:t>e</w:t>
      </w:r>
      <w:r w:rsidRPr="005F035C">
        <w:rPr>
          <w:b/>
          <w:sz w:val="24"/>
          <w:szCs w:val="24"/>
        </w:rPr>
        <w:t>cti</w:t>
      </w:r>
      <w:r w:rsidRPr="005F035C">
        <w:rPr>
          <w:b/>
          <w:spacing w:val="-1"/>
          <w:sz w:val="24"/>
          <w:szCs w:val="24"/>
        </w:rPr>
        <w:t>o</w:t>
      </w:r>
      <w:r w:rsidRPr="005F035C">
        <w:rPr>
          <w:b/>
          <w:sz w:val="24"/>
          <w:szCs w:val="24"/>
        </w:rPr>
        <w:t>n as a whole. If the c</w:t>
      </w:r>
      <w:r w:rsidRPr="005F035C">
        <w:rPr>
          <w:b/>
          <w:spacing w:val="-1"/>
          <w:sz w:val="24"/>
          <w:szCs w:val="24"/>
        </w:rPr>
        <w:t>o</w:t>
      </w:r>
      <w:r w:rsidRPr="005F035C">
        <w:rPr>
          <w:b/>
          <w:sz w:val="24"/>
          <w:szCs w:val="24"/>
        </w:rPr>
        <w:t>l</w:t>
      </w:r>
      <w:r w:rsidRPr="005F035C">
        <w:rPr>
          <w:b/>
          <w:spacing w:val="-1"/>
          <w:sz w:val="24"/>
          <w:szCs w:val="24"/>
        </w:rPr>
        <w:t>l</w:t>
      </w:r>
      <w:r w:rsidRPr="005F035C">
        <w:rPr>
          <w:b/>
          <w:sz w:val="24"/>
          <w:szCs w:val="24"/>
        </w:rPr>
        <w:t>ection has been conducted befo</w:t>
      </w:r>
      <w:r w:rsidRPr="005F035C">
        <w:rPr>
          <w:b/>
          <w:spacing w:val="-1"/>
          <w:sz w:val="24"/>
          <w:szCs w:val="24"/>
        </w:rPr>
        <w:t>r</w:t>
      </w:r>
      <w:r w:rsidRPr="005F035C">
        <w:rPr>
          <w:b/>
          <w:sz w:val="24"/>
          <w:szCs w:val="24"/>
        </w:rPr>
        <w:t>e,</w:t>
      </w:r>
      <w:r w:rsidRPr="005F035C">
        <w:rPr>
          <w:b/>
          <w:spacing w:val="-1"/>
          <w:sz w:val="24"/>
          <w:szCs w:val="24"/>
        </w:rPr>
        <w:t xml:space="preserve"> </w:t>
      </w:r>
      <w:r w:rsidRPr="005F035C">
        <w:rPr>
          <w:b/>
          <w:sz w:val="24"/>
          <w:szCs w:val="24"/>
        </w:rPr>
        <w:t>provide the</w:t>
      </w:r>
      <w:r w:rsidRPr="005F035C">
        <w:rPr>
          <w:b/>
          <w:spacing w:val="-1"/>
          <w:sz w:val="24"/>
          <w:szCs w:val="24"/>
        </w:rPr>
        <w:t xml:space="preserve"> </w:t>
      </w:r>
      <w:r w:rsidRPr="005F035C">
        <w:rPr>
          <w:b/>
          <w:sz w:val="24"/>
          <w:szCs w:val="24"/>
        </w:rPr>
        <w:t>actual res</w:t>
      </w:r>
      <w:r w:rsidRPr="005F035C">
        <w:rPr>
          <w:b/>
          <w:spacing w:val="-1"/>
          <w:sz w:val="24"/>
          <w:szCs w:val="24"/>
        </w:rPr>
        <w:t>p</w:t>
      </w:r>
      <w:r w:rsidRPr="005F035C">
        <w:rPr>
          <w:b/>
          <w:sz w:val="24"/>
          <w:szCs w:val="24"/>
        </w:rPr>
        <w:t>onse rate a</w:t>
      </w:r>
      <w:r w:rsidRPr="005F035C">
        <w:rPr>
          <w:b/>
          <w:spacing w:val="-1"/>
          <w:sz w:val="24"/>
          <w:szCs w:val="24"/>
        </w:rPr>
        <w:t>c</w:t>
      </w:r>
      <w:r w:rsidRPr="005F035C">
        <w:rPr>
          <w:b/>
          <w:sz w:val="24"/>
          <w:szCs w:val="24"/>
        </w:rPr>
        <w:t>hieved.</w:t>
      </w:r>
    </w:p>
    <w:p w:rsidR="000300DE" w:rsidRPr="00FC0D92" w:rsidRDefault="000300DE" w:rsidP="000300DE">
      <w:pPr>
        <w:ind w:right="239"/>
        <w:rPr>
          <w:b/>
          <w:spacing w:val="-1"/>
          <w:sz w:val="24"/>
          <w:szCs w:val="24"/>
        </w:rPr>
      </w:pPr>
      <w:r>
        <w:rPr>
          <w:b/>
          <w:spacing w:val="-1"/>
          <w:sz w:val="24"/>
          <w:szCs w:val="24"/>
        </w:rPr>
        <w:t>P</w:t>
      </w:r>
      <w:r w:rsidRPr="00FC0D92">
        <w:rPr>
          <w:b/>
          <w:spacing w:val="-1"/>
          <w:sz w:val="24"/>
          <w:szCs w:val="24"/>
        </w:rPr>
        <w:t>otential Respondent Universe</w:t>
      </w:r>
    </w:p>
    <w:p w:rsidR="000300DE" w:rsidRDefault="000300DE" w:rsidP="000300DE">
      <w:pPr>
        <w:ind w:right="239"/>
        <w:rPr>
          <w:spacing w:val="-1"/>
          <w:sz w:val="24"/>
          <w:szCs w:val="24"/>
        </w:rPr>
      </w:pPr>
      <w:r>
        <w:rPr>
          <w:spacing w:val="-1"/>
          <w:sz w:val="24"/>
          <w:szCs w:val="24"/>
        </w:rPr>
        <w:t xml:space="preserve">The population that will be surveyed is individuals who participate in whale watching boat tours in the Channel Islands region. There are two main whale-watching seasons: Grey Whales (December – April) and Big Whales (May – October). </w:t>
      </w:r>
      <w:r w:rsidRPr="00777D2F">
        <w:rPr>
          <w:spacing w:val="-1"/>
          <w:sz w:val="24"/>
          <w:szCs w:val="24"/>
        </w:rPr>
        <w:t xml:space="preserve">Based on a </w:t>
      </w:r>
      <w:r>
        <w:rPr>
          <w:spacing w:val="-1"/>
          <w:sz w:val="24"/>
          <w:szCs w:val="24"/>
        </w:rPr>
        <w:t>2017 an operator survey, we estimate the population of whale watchers to be about 7,800</w:t>
      </w:r>
      <w:r w:rsidRPr="00777D2F">
        <w:rPr>
          <w:spacing w:val="-1"/>
          <w:sz w:val="24"/>
          <w:szCs w:val="24"/>
        </w:rPr>
        <w:t>.</w:t>
      </w:r>
      <w:r w:rsidRPr="00777D2F">
        <w:rPr>
          <w:rStyle w:val="FootnoteReference"/>
          <w:spacing w:val="-1"/>
          <w:sz w:val="24"/>
          <w:szCs w:val="24"/>
        </w:rPr>
        <w:footnoteReference w:id="1"/>
      </w:r>
    </w:p>
    <w:p w:rsidR="000300DE" w:rsidRDefault="000300DE" w:rsidP="000300DE">
      <w:pPr>
        <w:ind w:right="239"/>
        <w:rPr>
          <w:sz w:val="24"/>
          <w:szCs w:val="24"/>
        </w:rPr>
      </w:pPr>
      <w:r w:rsidRPr="00906521">
        <w:rPr>
          <w:sz w:val="24"/>
          <w:szCs w:val="24"/>
        </w:rPr>
        <w:t xml:space="preserve">The unit of analysis for </w:t>
      </w:r>
      <w:r>
        <w:rPr>
          <w:sz w:val="24"/>
          <w:szCs w:val="24"/>
        </w:rPr>
        <w:t>passengers</w:t>
      </w:r>
      <w:r w:rsidRPr="00906521">
        <w:rPr>
          <w:sz w:val="24"/>
          <w:szCs w:val="24"/>
        </w:rPr>
        <w:t xml:space="preserve"> is a person-trip. </w:t>
      </w:r>
      <w:r>
        <w:rPr>
          <w:sz w:val="24"/>
          <w:szCs w:val="24"/>
        </w:rPr>
        <w:t xml:space="preserve">We estimate numbers of days and </w:t>
      </w:r>
      <w:r w:rsidRPr="00906521">
        <w:rPr>
          <w:sz w:val="24"/>
          <w:szCs w:val="24"/>
        </w:rPr>
        <w:t xml:space="preserve">expenditures of </w:t>
      </w:r>
      <w:r>
        <w:rPr>
          <w:sz w:val="24"/>
          <w:szCs w:val="24"/>
        </w:rPr>
        <w:t xml:space="preserve">whale watching </w:t>
      </w:r>
      <w:r w:rsidRPr="00906521">
        <w:rPr>
          <w:sz w:val="24"/>
          <w:szCs w:val="24"/>
        </w:rPr>
        <w:t xml:space="preserve">per person-trip and can </w:t>
      </w:r>
      <w:r>
        <w:rPr>
          <w:sz w:val="24"/>
          <w:szCs w:val="24"/>
        </w:rPr>
        <w:t xml:space="preserve">then extrapolate from sample to </w:t>
      </w:r>
      <w:r w:rsidRPr="00906521">
        <w:rPr>
          <w:sz w:val="24"/>
          <w:szCs w:val="24"/>
        </w:rPr>
        <w:t xml:space="preserve">population based on estimates of total person-trips for </w:t>
      </w:r>
      <w:r>
        <w:rPr>
          <w:sz w:val="24"/>
          <w:szCs w:val="24"/>
        </w:rPr>
        <w:t xml:space="preserve">whale watching. For non-market economic </w:t>
      </w:r>
      <w:r w:rsidRPr="00906521">
        <w:rPr>
          <w:sz w:val="24"/>
          <w:szCs w:val="24"/>
        </w:rPr>
        <w:t xml:space="preserve">value, the unit of analysis is </w:t>
      </w:r>
      <w:r>
        <w:rPr>
          <w:sz w:val="24"/>
          <w:szCs w:val="24"/>
        </w:rPr>
        <w:t>passenger</w:t>
      </w:r>
      <w:r w:rsidRPr="00906521">
        <w:rPr>
          <w:sz w:val="24"/>
          <w:szCs w:val="24"/>
        </w:rPr>
        <w:t xml:space="preserve"> household annual willingness </w:t>
      </w:r>
      <w:r>
        <w:rPr>
          <w:sz w:val="24"/>
          <w:szCs w:val="24"/>
        </w:rPr>
        <w:t>to pay.</w:t>
      </w:r>
    </w:p>
    <w:p w:rsidR="000300DE" w:rsidRPr="00CB5DAB" w:rsidRDefault="000300DE" w:rsidP="000300DE">
      <w:pPr>
        <w:ind w:right="239"/>
        <w:rPr>
          <w:b/>
          <w:sz w:val="24"/>
          <w:szCs w:val="24"/>
        </w:rPr>
      </w:pPr>
      <w:r w:rsidRPr="00CB5DAB">
        <w:rPr>
          <w:b/>
          <w:sz w:val="24"/>
          <w:szCs w:val="24"/>
        </w:rPr>
        <w:t>Survey Forms</w:t>
      </w:r>
    </w:p>
    <w:p w:rsidR="000300DE" w:rsidRDefault="000300DE" w:rsidP="000300DE">
      <w:pPr>
        <w:ind w:right="239"/>
        <w:rPr>
          <w:sz w:val="24"/>
          <w:szCs w:val="24"/>
        </w:rPr>
      </w:pPr>
      <w:r>
        <w:rPr>
          <w:sz w:val="24"/>
          <w:szCs w:val="24"/>
        </w:rPr>
        <w:t xml:space="preserve">The proposed collection has two components: 1) on-site survey and 2) mail back survey. The on-site survey will be used to get information about the respondent’s socio-demographic characteristics, non-market economic value of whales and other marine animals, environmental attitudes, and preferences for marine mammals. The on-site survey will employ an intercept method. The mail back survey will be used to get information about the respondent’s expenditures and their </w:t>
      </w:r>
      <w:r w:rsidRPr="00DD7445">
        <w:rPr>
          <w:sz w:val="24"/>
          <w:szCs w:val="24"/>
        </w:rPr>
        <w:t>importance-satisfaction ratings for 17 natural resource attributes, facilities and services.</w:t>
      </w:r>
      <w:r>
        <w:rPr>
          <w:sz w:val="24"/>
          <w:szCs w:val="24"/>
        </w:rPr>
        <w:t xml:space="preserve"> The mail back survey will be provided to respondents intercepted who agree to further participate in the study.</w:t>
      </w:r>
    </w:p>
    <w:p w:rsidR="000300DE" w:rsidRPr="00FC0D92" w:rsidRDefault="000300DE" w:rsidP="000300DE">
      <w:pPr>
        <w:ind w:right="239"/>
        <w:rPr>
          <w:b/>
          <w:sz w:val="24"/>
          <w:szCs w:val="24"/>
        </w:rPr>
      </w:pPr>
      <w:r w:rsidRPr="00FC0D92">
        <w:rPr>
          <w:b/>
          <w:sz w:val="24"/>
          <w:szCs w:val="24"/>
        </w:rPr>
        <w:lastRenderedPageBreak/>
        <w:t>Sample Size and Response Rate</w:t>
      </w:r>
    </w:p>
    <w:p w:rsidR="000300DE" w:rsidRDefault="000300DE" w:rsidP="000300DE">
      <w:pPr>
        <w:ind w:right="239"/>
        <w:rPr>
          <w:sz w:val="24"/>
          <w:szCs w:val="24"/>
        </w:rPr>
      </w:pPr>
      <w:r w:rsidRPr="00BE0013">
        <w:rPr>
          <w:sz w:val="24"/>
          <w:szCs w:val="24"/>
        </w:rPr>
        <w:t xml:space="preserve">From </w:t>
      </w:r>
      <w:r>
        <w:rPr>
          <w:sz w:val="24"/>
          <w:szCs w:val="24"/>
        </w:rPr>
        <w:t xml:space="preserve">the pre-test and </w:t>
      </w:r>
      <w:r w:rsidRPr="00BE0013">
        <w:rPr>
          <w:sz w:val="24"/>
          <w:szCs w:val="24"/>
        </w:rPr>
        <w:t>previous collections</w:t>
      </w:r>
      <w:r>
        <w:rPr>
          <w:rStyle w:val="FootnoteReference"/>
          <w:sz w:val="24"/>
          <w:szCs w:val="24"/>
        </w:rPr>
        <w:footnoteReference w:id="2"/>
      </w:r>
      <w:r>
        <w:rPr>
          <w:sz w:val="24"/>
          <w:szCs w:val="24"/>
        </w:rPr>
        <w:t xml:space="preserve">, </w:t>
      </w:r>
      <w:r w:rsidRPr="00777D2F">
        <w:rPr>
          <w:sz w:val="24"/>
          <w:szCs w:val="24"/>
        </w:rPr>
        <w:t>we expect a 90% net response rate for the intercept survey.</w:t>
      </w:r>
      <w:r>
        <w:rPr>
          <w:sz w:val="24"/>
          <w:szCs w:val="24"/>
        </w:rPr>
        <w:t xml:space="preserve"> Because the on-site survey is limited to 15-20 minutes on average, the follow-up mail back survey is required to answer more detailed data needs. </w:t>
      </w:r>
    </w:p>
    <w:p w:rsidR="000300DE" w:rsidRDefault="000300DE" w:rsidP="000300DE">
      <w:pPr>
        <w:ind w:right="239"/>
        <w:rPr>
          <w:sz w:val="24"/>
          <w:szCs w:val="24"/>
        </w:rPr>
      </w:pPr>
      <w:r w:rsidRPr="00777D2F">
        <w:rPr>
          <w:sz w:val="24"/>
          <w:szCs w:val="24"/>
        </w:rPr>
        <w:t>For the mail backs, experience has achieved 40-45% response rates for the expenditure questions and 50-60% for the importance/satisfaction questions when passengers are given both</w:t>
      </w:r>
      <w:r w:rsidRPr="00777D2F">
        <w:rPr>
          <w:rStyle w:val="FootnoteReference"/>
          <w:sz w:val="24"/>
          <w:szCs w:val="24"/>
        </w:rPr>
        <w:footnoteReference w:id="3"/>
      </w:r>
      <w:r w:rsidRPr="00777D2F">
        <w:rPr>
          <w:sz w:val="24"/>
          <w:szCs w:val="24"/>
        </w:rPr>
        <w:t>. We are using the lower estimates to be conservative.</w:t>
      </w:r>
      <w:r>
        <w:rPr>
          <w:sz w:val="24"/>
          <w:szCs w:val="24"/>
        </w:rPr>
        <w:t xml:space="preserve"> To calculate expected net response rates, we multiply the estimates by 0.9 to account for the 10% expected refusal rates from the on-site survey.</w:t>
      </w:r>
    </w:p>
    <w:p w:rsidR="000300DE" w:rsidRDefault="000300DE" w:rsidP="000300DE">
      <w:pPr>
        <w:ind w:right="239"/>
        <w:rPr>
          <w:sz w:val="24"/>
          <w:szCs w:val="24"/>
        </w:rPr>
      </w:pPr>
      <w:r>
        <w:rPr>
          <w:sz w:val="24"/>
          <w:szCs w:val="24"/>
        </w:rPr>
        <w:t>Full Survey – Grey Whale Season</w:t>
      </w:r>
    </w:p>
    <w:tbl>
      <w:tblPr>
        <w:tblW w:w="0" w:type="auto"/>
        <w:tblBorders>
          <w:top w:val="single" w:sz="4" w:space="0" w:color="auto"/>
          <w:bottom w:val="single" w:sz="4" w:space="0" w:color="auto"/>
        </w:tblBorders>
        <w:tblLook w:val="04A0" w:firstRow="1" w:lastRow="0" w:firstColumn="1" w:lastColumn="0" w:noHBand="0" w:noVBand="1"/>
      </w:tblPr>
      <w:tblGrid>
        <w:gridCol w:w="5008"/>
        <w:gridCol w:w="1040"/>
      </w:tblGrid>
      <w:tr w:rsidR="000300DE" w:rsidTr="004E4D28">
        <w:tc>
          <w:tcPr>
            <w:tcW w:w="5008" w:type="dxa"/>
            <w:shd w:val="clear" w:color="auto" w:fill="auto"/>
          </w:tcPr>
          <w:p w:rsidR="000300DE" w:rsidRPr="00E0716F" w:rsidRDefault="000300DE" w:rsidP="004E4D28">
            <w:pPr>
              <w:pStyle w:val="NoSpacing"/>
              <w:rPr>
                <w:rFonts w:ascii="Times New Roman" w:eastAsia="Times New Roman" w:hAnsi="Times New Roman"/>
              </w:rPr>
            </w:pPr>
            <w:r w:rsidRPr="00E0716F">
              <w:rPr>
                <w:rFonts w:ascii="Times New Roman" w:eastAsia="Times New Roman" w:hAnsi="Times New Roman"/>
              </w:rPr>
              <w:t>Intercept Survey</w:t>
            </w:r>
          </w:p>
          <w:p w:rsidR="000300DE" w:rsidRPr="00E0716F" w:rsidRDefault="000300DE" w:rsidP="000300DE">
            <w:pPr>
              <w:pStyle w:val="NoSpacing"/>
              <w:numPr>
                <w:ilvl w:val="0"/>
                <w:numId w:val="1"/>
              </w:numPr>
              <w:rPr>
                <w:rFonts w:ascii="Times New Roman" w:eastAsia="Times New Roman" w:hAnsi="Times New Roman"/>
              </w:rPr>
            </w:pPr>
            <w:r w:rsidRPr="00E0716F">
              <w:rPr>
                <w:rFonts w:ascii="Times New Roman" w:eastAsia="Times New Roman" w:hAnsi="Times New Roman"/>
              </w:rPr>
              <w:t>Number of participants (completes)</w:t>
            </w:r>
          </w:p>
          <w:p w:rsidR="000300DE" w:rsidRPr="00E0716F" w:rsidRDefault="000300DE" w:rsidP="000300DE">
            <w:pPr>
              <w:pStyle w:val="NoSpacing"/>
              <w:numPr>
                <w:ilvl w:val="0"/>
                <w:numId w:val="1"/>
              </w:numPr>
              <w:rPr>
                <w:rFonts w:ascii="Times New Roman" w:eastAsia="Times New Roman" w:hAnsi="Times New Roman"/>
              </w:rPr>
            </w:pPr>
            <w:r w:rsidRPr="00E0716F">
              <w:rPr>
                <w:rFonts w:ascii="Times New Roman" w:eastAsia="Times New Roman" w:hAnsi="Times New Roman"/>
              </w:rPr>
              <w:t>Expected response rate (%)</w:t>
            </w:r>
          </w:p>
          <w:p w:rsidR="000300DE" w:rsidRPr="00E0716F" w:rsidRDefault="000300DE" w:rsidP="004E4D28">
            <w:pPr>
              <w:pStyle w:val="NoSpacing"/>
              <w:ind w:left="720"/>
              <w:rPr>
                <w:rFonts w:ascii="Times New Roman" w:eastAsia="Times New Roman" w:hAnsi="Times New Roman"/>
              </w:rPr>
            </w:pPr>
          </w:p>
        </w:tc>
        <w:tc>
          <w:tcPr>
            <w:tcW w:w="1040" w:type="dxa"/>
            <w:shd w:val="clear" w:color="auto" w:fill="auto"/>
          </w:tcPr>
          <w:p w:rsidR="000300DE" w:rsidRPr="00E0716F" w:rsidRDefault="000300DE" w:rsidP="004E4D28">
            <w:pPr>
              <w:pStyle w:val="NoSpacing"/>
              <w:rPr>
                <w:rFonts w:ascii="Times New Roman" w:eastAsia="Times New Roman" w:hAnsi="Times New Roman"/>
              </w:rPr>
            </w:pPr>
          </w:p>
          <w:p w:rsidR="000300DE" w:rsidRPr="00E0716F" w:rsidRDefault="000300DE" w:rsidP="004E4D28">
            <w:pPr>
              <w:pStyle w:val="NoSpacing"/>
              <w:rPr>
                <w:rFonts w:ascii="Times New Roman" w:eastAsia="Times New Roman" w:hAnsi="Times New Roman"/>
              </w:rPr>
            </w:pPr>
            <w:r>
              <w:rPr>
                <w:rFonts w:ascii="Times New Roman" w:eastAsia="Times New Roman" w:hAnsi="Times New Roman"/>
              </w:rPr>
              <w:t>600</w:t>
            </w:r>
          </w:p>
          <w:p w:rsidR="000300DE" w:rsidRPr="00E0716F" w:rsidRDefault="000300DE" w:rsidP="004E4D28">
            <w:pPr>
              <w:pStyle w:val="NoSpacing"/>
              <w:rPr>
                <w:rFonts w:ascii="Times New Roman" w:eastAsia="Times New Roman" w:hAnsi="Times New Roman"/>
              </w:rPr>
            </w:pPr>
            <w:r w:rsidRPr="00E0716F">
              <w:rPr>
                <w:rFonts w:ascii="Times New Roman" w:eastAsia="Times New Roman" w:hAnsi="Times New Roman"/>
              </w:rPr>
              <w:t>90.00</w:t>
            </w:r>
          </w:p>
        </w:tc>
      </w:tr>
      <w:tr w:rsidR="000300DE" w:rsidTr="004E4D28">
        <w:trPr>
          <w:trHeight w:val="360"/>
        </w:trPr>
        <w:tc>
          <w:tcPr>
            <w:tcW w:w="5008" w:type="dxa"/>
            <w:shd w:val="clear" w:color="auto" w:fill="auto"/>
          </w:tcPr>
          <w:p w:rsidR="000300DE" w:rsidRPr="00E0716F" w:rsidRDefault="000300DE" w:rsidP="004E4D28">
            <w:pPr>
              <w:pStyle w:val="NoSpacing"/>
              <w:rPr>
                <w:rFonts w:ascii="Times New Roman" w:eastAsia="Times New Roman" w:hAnsi="Times New Roman"/>
              </w:rPr>
            </w:pPr>
            <w:r w:rsidRPr="00E0716F">
              <w:rPr>
                <w:rFonts w:ascii="Times New Roman" w:eastAsia="Times New Roman" w:hAnsi="Times New Roman"/>
              </w:rPr>
              <w:t>Mail backs – Number of participants</w:t>
            </w:r>
          </w:p>
          <w:p w:rsidR="000300DE" w:rsidRPr="00E0716F" w:rsidRDefault="000300DE" w:rsidP="004E4D28">
            <w:pPr>
              <w:pStyle w:val="NoSpacing"/>
              <w:ind w:left="360"/>
              <w:rPr>
                <w:rFonts w:ascii="Times New Roman" w:eastAsia="Times New Roman" w:hAnsi="Times New Roman"/>
              </w:rPr>
            </w:pPr>
            <w:r w:rsidRPr="00E0716F">
              <w:rPr>
                <w:rFonts w:ascii="Times New Roman" w:eastAsia="Times New Roman" w:hAnsi="Times New Roman"/>
              </w:rPr>
              <w:t xml:space="preserve">Expenditure </w:t>
            </w:r>
          </w:p>
          <w:p w:rsidR="000300DE" w:rsidRPr="00E0716F" w:rsidRDefault="000300DE" w:rsidP="000300DE">
            <w:pPr>
              <w:pStyle w:val="NoSpacing"/>
              <w:numPr>
                <w:ilvl w:val="0"/>
                <w:numId w:val="2"/>
              </w:numPr>
              <w:rPr>
                <w:rFonts w:ascii="Times New Roman" w:eastAsia="Times New Roman" w:hAnsi="Times New Roman"/>
              </w:rPr>
            </w:pPr>
            <w:r w:rsidRPr="00E0716F">
              <w:rPr>
                <w:rFonts w:ascii="Times New Roman" w:eastAsia="Times New Roman" w:hAnsi="Times New Roman"/>
              </w:rPr>
              <w:t>Number of participants (completes)</w:t>
            </w:r>
          </w:p>
          <w:p w:rsidR="000300DE" w:rsidRPr="00E0716F" w:rsidRDefault="000300DE" w:rsidP="000300DE">
            <w:pPr>
              <w:pStyle w:val="NoSpacing"/>
              <w:numPr>
                <w:ilvl w:val="0"/>
                <w:numId w:val="2"/>
              </w:numPr>
              <w:rPr>
                <w:rFonts w:ascii="Times New Roman" w:eastAsia="Times New Roman" w:hAnsi="Times New Roman"/>
              </w:rPr>
            </w:pPr>
            <w:r w:rsidRPr="00E0716F">
              <w:rPr>
                <w:rFonts w:ascii="Times New Roman" w:eastAsia="Times New Roman" w:hAnsi="Times New Roman"/>
              </w:rPr>
              <w:t>Expected response rate (%)</w:t>
            </w:r>
          </w:p>
          <w:p w:rsidR="000300DE" w:rsidRPr="00E0716F" w:rsidRDefault="000300DE" w:rsidP="004E4D28">
            <w:pPr>
              <w:pStyle w:val="NoSpacing"/>
              <w:ind w:left="360"/>
              <w:rPr>
                <w:rFonts w:ascii="Times New Roman" w:eastAsia="Times New Roman" w:hAnsi="Times New Roman"/>
              </w:rPr>
            </w:pPr>
            <w:r w:rsidRPr="00E0716F">
              <w:rPr>
                <w:rFonts w:ascii="Times New Roman" w:eastAsia="Times New Roman" w:hAnsi="Times New Roman"/>
              </w:rPr>
              <w:t>Importance/Satisfaction</w:t>
            </w:r>
          </w:p>
          <w:p w:rsidR="000300DE" w:rsidRPr="00E0716F" w:rsidRDefault="000300DE" w:rsidP="000300DE">
            <w:pPr>
              <w:pStyle w:val="NoSpacing"/>
              <w:numPr>
                <w:ilvl w:val="0"/>
                <w:numId w:val="2"/>
              </w:numPr>
              <w:rPr>
                <w:rFonts w:ascii="Times New Roman" w:eastAsia="Times New Roman" w:hAnsi="Times New Roman"/>
              </w:rPr>
            </w:pPr>
            <w:r w:rsidRPr="00E0716F">
              <w:rPr>
                <w:rFonts w:ascii="Times New Roman" w:eastAsia="Times New Roman" w:hAnsi="Times New Roman"/>
              </w:rPr>
              <w:t>Number of participants (completes)</w:t>
            </w:r>
          </w:p>
          <w:p w:rsidR="000300DE" w:rsidRPr="00DD7445" w:rsidRDefault="000300DE" w:rsidP="000300DE">
            <w:pPr>
              <w:pStyle w:val="NoSpacing"/>
              <w:numPr>
                <w:ilvl w:val="0"/>
                <w:numId w:val="2"/>
              </w:numPr>
              <w:rPr>
                <w:rFonts w:ascii="Times New Roman" w:eastAsia="Times New Roman" w:hAnsi="Times New Roman"/>
              </w:rPr>
            </w:pPr>
            <w:r w:rsidRPr="00E0716F">
              <w:rPr>
                <w:rFonts w:ascii="Times New Roman" w:eastAsia="Times New Roman" w:hAnsi="Times New Roman"/>
              </w:rPr>
              <w:t>Expected response rate (%)</w:t>
            </w:r>
          </w:p>
        </w:tc>
        <w:tc>
          <w:tcPr>
            <w:tcW w:w="1040" w:type="dxa"/>
            <w:shd w:val="clear" w:color="auto" w:fill="auto"/>
          </w:tcPr>
          <w:p w:rsidR="000300DE" w:rsidRPr="00E0716F" w:rsidRDefault="000300DE" w:rsidP="004E4D28">
            <w:pPr>
              <w:pStyle w:val="NoSpacing"/>
              <w:rPr>
                <w:rFonts w:ascii="Times New Roman" w:eastAsia="Times New Roman" w:hAnsi="Times New Roman"/>
              </w:rPr>
            </w:pPr>
            <w:r>
              <w:rPr>
                <w:rFonts w:ascii="Times New Roman" w:eastAsia="Times New Roman" w:hAnsi="Times New Roman"/>
              </w:rPr>
              <w:t>600</w:t>
            </w:r>
          </w:p>
          <w:p w:rsidR="000300DE" w:rsidRPr="00E0716F" w:rsidRDefault="000300DE" w:rsidP="004E4D28">
            <w:pPr>
              <w:pStyle w:val="NoSpacing"/>
              <w:rPr>
                <w:rFonts w:ascii="Times New Roman" w:eastAsia="Times New Roman" w:hAnsi="Times New Roman"/>
              </w:rPr>
            </w:pPr>
          </w:p>
          <w:p w:rsidR="000300DE" w:rsidRPr="00E0716F" w:rsidRDefault="000300DE" w:rsidP="004E4D28">
            <w:pPr>
              <w:pStyle w:val="NoSpacing"/>
              <w:rPr>
                <w:rFonts w:ascii="Times New Roman" w:eastAsia="Times New Roman" w:hAnsi="Times New Roman"/>
              </w:rPr>
            </w:pPr>
            <w:r>
              <w:rPr>
                <w:rFonts w:ascii="Times New Roman" w:eastAsia="Times New Roman" w:hAnsi="Times New Roman"/>
              </w:rPr>
              <w:t>270</w:t>
            </w:r>
          </w:p>
          <w:p w:rsidR="000300DE" w:rsidRPr="00E0716F" w:rsidRDefault="000300DE" w:rsidP="004E4D28">
            <w:pPr>
              <w:pStyle w:val="NoSpacing"/>
              <w:rPr>
                <w:rFonts w:ascii="Times New Roman" w:eastAsia="Times New Roman" w:hAnsi="Times New Roman"/>
              </w:rPr>
            </w:pPr>
            <w:r>
              <w:rPr>
                <w:rFonts w:ascii="Times New Roman" w:eastAsia="Times New Roman" w:hAnsi="Times New Roman"/>
              </w:rPr>
              <w:t>45</w:t>
            </w:r>
            <w:r w:rsidRPr="00E0716F">
              <w:rPr>
                <w:rFonts w:ascii="Times New Roman" w:eastAsia="Times New Roman" w:hAnsi="Times New Roman"/>
              </w:rPr>
              <w:t>.00</w:t>
            </w:r>
          </w:p>
          <w:p w:rsidR="000300DE" w:rsidRPr="00E0716F" w:rsidRDefault="000300DE" w:rsidP="004E4D28">
            <w:pPr>
              <w:pStyle w:val="NoSpacing"/>
              <w:rPr>
                <w:rFonts w:ascii="Times New Roman" w:eastAsia="Times New Roman" w:hAnsi="Times New Roman"/>
              </w:rPr>
            </w:pPr>
          </w:p>
          <w:p w:rsidR="000300DE" w:rsidRPr="00E0716F" w:rsidRDefault="000300DE" w:rsidP="004E4D28">
            <w:pPr>
              <w:pStyle w:val="NoSpacing"/>
              <w:rPr>
                <w:rFonts w:ascii="Times New Roman" w:eastAsia="Times New Roman" w:hAnsi="Times New Roman"/>
              </w:rPr>
            </w:pPr>
            <w:r>
              <w:rPr>
                <w:rFonts w:ascii="Times New Roman" w:eastAsia="Times New Roman" w:hAnsi="Times New Roman"/>
              </w:rPr>
              <w:t>270</w:t>
            </w:r>
          </w:p>
          <w:p w:rsidR="000300DE" w:rsidRPr="00E0716F" w:rsidRDefault="000300DE" w:rsidP="004E4D28">
            <w:pPr>
              <w:pStyle w:val="NoSpacing"/>
              <w:rPr>
                <w:rFonts w:ascii="Times New Roman" w:eastAsia="Times New Roman" w:hAnsi="Times New Roman"/>
              </w:rPr>
            </w:pPr>
            <w:r>
              <w:rPr>
                <w:rFonts w:ascii="Times New Roman" w:eastAsia="Times New Roman" w:hAnsi="Times New Roman"/>
              </w:rPr>
              <w:t>45.00</w:t>
            </w:r>
          </w:p>
        </w:tc>
      </w:tr>
    </w:tbl>
    <w:p w:rsidR="000300DE" w:rsidRDefault="000300DE" w:rsidP="000300DE">
      <w:pPr>
        <w:ind w:right="239"/>
        <w:rPr>
          <w:sz w:val="24"/>
          <w:szCs w:val="24"/>
        </w:rPr>
      </w:pPr>
    </w:p>
    <w:p w:rsidR="000300DE" w:rsidRDefault="000300DE" w:rsidP="000300DE">
      <w:pPr>
        <w:ind w:right="239"/>
        <w:rPr>
          <w:sz w:val="24"/>
          <w:szCs w:val="24"/>
        </w:rPr>
      </w:pPr>
      <w:r>
        <w:rPr>
          <w:sz w:val="24"/>
          <w:szCs w:val="24"/>
        </w:rPr>
        <w:t>Full Survey – Big Whale Season</w:t>
      </w:r>
    </w:p>
    <w:tbl>
      <w:tblPr>
        <w:tblW w:w="0" w:type="auto"/>
        <w:tblBorders>
          <w:top w:val="single" w:sz="4" w:space="0" w:color="auto"/>
          <w:bottom w:val="single" w:sz="4" w:space="0" w:color="auto"/>
        </w:tblBorders>
        <w:tblLook w:val="04A0" w:firstRow="1" w:lastRow="0" w:firstColumn="1" w:lastColumn="0" w:noHBand="0" w:noVBand="1"/>
      </w:tblPr>
      <w:tblGrid>
        <w:gridCol w:w="5008"/>
        <w:gridCol w:w="1040"/>
      </w:tblGrid>
      <w:tr w:rsidR="000300DE" w:rsidTr="004E4D28">
        <w:tc>
          <w:tcPr>
            <w:tcW w:w="5008" w:type="dxa"/>
            <w:shd w:val="clear" w:color="auto" w:fill="auto"/>
          </w:tcPr>
          <w:p w:rsidR="000300DE" w:rsidRPr="00E0716F" w:rsidRDefault="000300DE" w:rsidP="004E4D28">
            <w:pPr>
              <w:pStyle w:val="NoSpacing"/>
              <w:rPr>
                <w:rFonts w:ascii="Times New Roman" w:eastAsia="Times New Roman" w:hAnsi="Times New Roman"/>
              </w:rPr>
            </w:pPr>
            <w:r w:rsidRPr="00E0716F">
              <w:rPr>
                <w:rFonts w:ascii="Times New Roman" w:eastAsia="Times New Roman" w:hAnsi="Times New Roman"/>
              </w:rPr>
              <w:t>Intercept Survey</w:t>
            </w:r>
          </w:p>
          <w:p w:rsidR="000300DE" w:rsidRPr="00E0716F" w:rsidRDefault="000300DE" w:rsidP="000300DE">
            <w:pPr>
              <w:pStyle w:val="NoSpacing"/>
              <w:numPr>
                <w:ilvl w:val="0"/>
                <w:numId w:val="3"/>
              </w:numPr>
              <w:rPr>
                <w:rFonts w:ascii="Times New Roman" w:eastAsia="Times New Roman" w:hAnsi="Times New Roman"/>
              </w:rPr>
            </w:pPr>
            <w:r w:rsidRPr="00E0716F">
              <w:rPr>
                <w:rFonts w:ascii="Times New Roman" w:eastAsia="Times New Roman" w:hAnsi="Times New Roman"/>
              </w:rPr>
              <w:t>Number of participants (completes)</w:t>
            </w:r>
          </w:p>
          <w:p w:rsidR="000300DE" w:rsidRPr="00E0716F" w:rsidRDefault="000300DE" w:rsidP="000300DE">
            <w:pPr>
              <w:pStyle w:val="NoSpacing"/>
              <w:numPr>
                <w:ilvl w:val="0"/>
                <w:numId w:val="3"/>
              </w:numPr>
              <w:rPr>
                <w:rFonts w:ascii="Times New Roman" w:eastAsia="Times New Roman" w:hAnsi="Times New Roman"/>
              </w:rPr>
            </w:pPr>
            <w:r w:rsidRPr="00E0716F">
              <w:rPr>
                <w:rFonts w:ascii="Times New Roman" w:eastAsia="Times New Roman" w:hAnsi="Times New Roman"/>
              </w:rPr>
              <w:t>Expected response rate (%)</w:t>
            </w:r>
          </w:p>
          <w:p w:rsidR="000300DE" w:rsidRPr="00E0716F" w:rsidRDefault="000300DE" w:rsidP="004E4D28">
            <w:pPr>
              <w:pStyle w:val="NoSpacing"/>
              <w:ind w:left="720"/>
              <w:rPr>
                <w:rFonts w:ascii="Times New Roman" w:eastAsia="Times New Roman" w:hAnsi="Times New Roman"/>
              </w:rPr>
            </w:pPr>
          </w:p>
        </w:tc>
        <w:tc>
          <w:tcPr>
            <w:tcW w:w="1040" w:type="dxa"/>
            <w:shd w:val="clear" w:color="auto" w:fill="auto"/>
          </w:tcPr>
          <w:p w:rsidR="000300DE" w:rsidRPr="00E0716F" w:rsidRDefault="000300DE" w:rsidP="004E4D28">
            <w:pPr>
              <w:pStyle w:val="NoSpacing"/>
              <w:rPr>
                <w:rFonts w:ascii="Times New Roman" w:eastAsia="Times New Roman" w:hAnsi="Times New Roman"/>
              </w:rPr>
            </w:pPr>
          </w:p>
          <w:p w:rsidR="000300DE" w:rsidRPr="00E0716F" w:rsidRDefault="000300DE" w:rsidP="004E4D28">
            <w:pPr>
              <w:pStyle w:val="NoSpacing"/>
              <w:rPr>
                <w:rFonts w:ascii="Times New Roman" w:eastAsia="Times New Roman" w:hAnsi="Times New Roman"/>
              </w:rPr>
            </w:pPr>
            <w:r>
              <w:rPr>
                <w:rFonts w:ascii="Times New Roman" w:eastAsia="Times New Roman" w:hAnsi="Times New Roman"/>
              </w:rPr>
              <w:t>600</w:t>
            </w:r>
          </w:p>
          <w:p w:rsidR="000300DE" w:rsidRPr="00E0716F" w:rsidRDefault="000300DE" w:rsidP="004E4D28">
            <w:pPr>
              <w:pStyle w:val="NoSpacing"/>
              <w:rPr>
                <w:rFonts w:ascii="Times New Roman" w:eastAsia="Times New Roman" w:hAnsi="Times New Roman"/>
              </w:rPr>
            </w:pPr>
            <w:r w:rsidRPr="00E0716F">
              <w:rPr>
                <w:rFonts w:ascii="Times New Roman" w:eastAsia="Times New Roman" w:hAnsi="Times New Roman"/>
              </w:rPr>
              <w:t>90.00</w:t>
            </w:r>
          </w:p>
        </w:tc>
      </w:tr>
      <w:tr w:rsidR="000300DE" w:rsidTr="004E4D28">
        <w:trPr>
          <w:trHeight w:val="360"/>
        </w:trPr>
        <w:tc>
          <w:tcPr>
            <w:tcW w:w="5008" w:type="dxa"/>
            <w:shd w:val="clear" w:color="auto" w:fill="auto"/>
          </w:tcPr>
          <w:p w:rsidR="000300DE" w:rsidRPr="00E0716F" w:rsidRDefault="000300DE" w:rsidP="004E4D28">
            <w:pPr>
              <w:pStyle w:val="NoSpacing"/>
              <w:rPr>
                <w:rFonts w:ascii="Times New Roman" w:eastAsia="Times New Roman" w:hAnsi="Times New Roman"/>
              </w:rPr>
            </w:pPr>
            <w:r w:rsidRPr="00E0716F">
              <w:rPr>
                <w:rFonts w:ascii="Times New Roman" w:eastAsia="Times New Roman" w:hAnsi="Times New Roman"/>
              </w:rPr>
              <w:t>Mail backs – Number of participants</w:t>
            </w:r>
          </w:p>
          <w:p w:rsidR="000300DE" w:rsidRPr="00E0716F" w:rsidRDefault="000300DE" w:rsidP="004E4D28">
            <w:pPr>
              <w:pStyle w:val="NoSpacing"/>
              <w:ind w:left="360"/>
              <w:rPr>
                <w:rFonts w:ascii="Times New Roman" w:eastAsia="Times New Roman" w:hAnsi="Times New Roman"/>
              </w:rPr>
            </w:pPr>
            <w:r w:rsidRPr="00E0716F">
              <w:rPr>
                <w:rFonts w:ascii="Times New Roman" w:eastAsia="Times New Roman" w:hAnsi="Times New Roman"/>
              </w:rPr>
              <w:t xml:space="preserve">Expenditure </w:t>
            </w:r>
          </w:p>
          <w:p w:rsidR="000300DE" w:rsidRPr="00E0716F" w:rsidRDefault="000300DE" w:rsidP="000300DE">
            <w:pPr>
              <w:pStyle w:val="NoSpacing"/>
              <w:numPr>
                <w:ilvl w:val="0"/>
                <w:numId w:val="3"/>
              </w:numPr>
              <w:rPr>
                <w:rFonts w:ascii="Times New Roman" w:eastAsia="Times New Roman" w:hAnsi="Times New Roman"/>
              </w:rPr>
            </w:pPr>
            <w:r w:rsidRPr="00E0716F">
              <w:rPr>
                <w:rFonts w:ascii="Times New Roman" w:eastAsia="Times New Roman" w:hAnsi="Times New Roman"/>
              </w:rPr>
              <w:t>Number of participants (completes)</w:t>
            </w:r>
          </w:p>
          <w:p w:rsidR="000300DE" w:rsidRPr="00E0716F" w:rsidRDefault="000300DE" w:rsidP="000300DE">
            <w:pPr>
              <w:pStyle w:val="NoSpacing"/>
              <w:numPr>
                <w:ilvl w:val="0"/>
                <w:numId w:val="3"/>
              </w:numPr>
              <w:rPr>
                <w:rFonts w:ascii="Times New Roman" w:eastAsia="Times New Roman" w:hAnsi="Times New Roman"/>
              </w:rPr>
            </w:pPr>
            <w:r w:rsidRPr="00E0716F">
              <w:rPr>
                <w:rFonts w:ascii="Times New Roman" w:eastAsia="Times New Roman" w:hAnsi="Times New Roman"/>
              </w:rPr>
              <w:t>Expected response rate (%)</w:t>
            </w:r>
          </w:p>
          <w:p w:rsidR="000300DE" w:rsidRPr="00E0716F" w:rsidRDefault="000300DE" w:rsidP="004E4D28">
            <w:pPr>
              <w:pStyle w:val="NoSpacing"/>
              <w:ind w:left="360"/>
              <w:rPr>
                <w:rFonts w:ascii="Times New Roman" w:eastAsia="Times New Roman" w:hAnsi="Times New Roman"/>
              </w:rPr>
            </w:pPr>
            <w:r w:rsidRPr="00E0716F">
              <w:rPr>
                <w:rFonts w:ascii="Times New Roman" w:eastAsia="Times New Roman" w:hAnsi="Times New Roman"/>
              </w:rPr>
              <w:t>Importance/Satisfaction</w:t>
            </w:r>
          </w:p>
          <w:p w:rsidR="000300DE" w:rsidRPr="00E0716F" w:rsidRDefault="000300DE" w:rsidP="000300DE">
            <w:pPr>
              <w:pStyle w:val="NoSpacing"/>
              <w:numPr>
                <w:ilvl w:val="0"/>
                <w:numId w:val="3"/>
              </w:numPr>
              <w:rPr>
                <w:rFonts w:ascii="Times New Roman" w:eastAsia="Times New Roman" w:hAnsi="Times New Roman"/>
              </w:rPr>
            </w:pPr>
            <w:r w:rsidRPr="00E0716F">
              <w:rPr>
                <w:rFonts w:ascii="Times New Roman" w:eastAsia="Times New Roman" w:hAnsi="Times New Roman"/>
              </w:rPr>
              <w:t>Number of participants (completes)</w:t>
            </w:r>
          </w:p>
          <w:p w:rsidR="000300DE" w:rsidRPr="00DD7445" w:rsidRDefault="000300DE" w:rsidP="000300DE">
            <w:pPr>
              <w:pStyle w:val="NoSpacing"/>
              <w:numPr>
                <w:ilvl w:val="0"/>
                <w:numId w:val="3"/>
              </w:numPr>
              <w:rPr>
                <w:rFonts w:ascii="Times New Roman" w:eastAsia="Times New Roman" w:hAnsi="Times New Roman"/>
              </w:rPr>
            </w:pPr>
            <w:r w:rsidRPr="00E0716F">
              <w:rPr>
                <w:rFonts w:ascii="Times New Roman" w:eastAsia="Times New Roman" w:hAnsi="Times New Roman"/>
              </w:rPr>
              <w:t>Expected response rate (%)</w:t>
            </w:r>
          </w:p>
        </w:tc>
        <w:tc>
          <w:tcPr>
            <w:tcW w:w="1040" w:type="dxa"/>
            <w:shd w:val="clear" w:color="auto" w:fill="auto"/>
          </w:tcPr>
          <w:p w:rsidR="000300DE" w:rsidRPr="00E0716F" w:rsidRDefault="000300DE" w:rsidP="004E4D28">
            <w:pPr>
              <w:pStyle w:val="NoSpacing"/>
              <w:rPr>
                <w:rFonts w:ascii="Times New Roman" w:eastAsia="Times New Roman" w:hAnsi="Times New Roman"/>
              </w:rPr>
            </w:pPr>
            <w:r>
              <w:rPr>
                <w:rFonts w:ascii="Times New Roman" w:eastAsia="Times New Roman" w:hAnsi="Times New Roman"/>
              </w:rPr>
              <w:t>600</w:t>
            </w:r>
          </w:p>
          <w:p w:rsidR="000300DE" w:rsidRPr="00E0716F" w:rsidRDefault="000300DE" w:rsidP="004E4D28">
            <w:pPr>
              <w:pStyle w:val="NoSpacing"/>
              <w:rPr>
                <w:rFonts w:ascii="Times New Roman" w:eastAsia="Times New Roman" w:hAnsi="Times New Roman"/>
              </w:rPr>
            </w:pPr>
          </w:p>
          <w:p w:rsidR="000300DE" w:rsidRPr="00E0716F" w:rsidRDefault="000300DE" w:rsidP="004E4D28">
            <w:pPr>
              <w:pStyle w:val="NoSpacing"/>
              <w:rPr>
                <w:rFonts w:ascii="Times New Roman" w:eastAsia="Times New Roman" w:hAnsi="Times New Roman"/>
              </w:rPr>
            </w:pPr>
            <w:r>
              <w:rPr>
                <w:rFonts w:ascii="Times New Roman" w:eastAsia="Times New Roman" w:hAnsi="Times New Roman"/>
              </w:rPr>
              <w:t>270</w:t>
            </w:r>
          </w:p>
          <w:p w:rsidR="000300DE" w:rsidRPr="00E0716F" w:rsidRDefault="000300DE" w:rsidP="004E4D28">
            <w:pPr>
              <w:pStyle w:val="NoSpacing"/>
              <w:rPr>
                <w:rFonts w:ascii="Times New Roman" w:eastAsia="Times New Roman" w:hAnsi="Times New Roman"/>
              </w:rPr>
            </w:pPr>
            <w:r>
              <w:rPr>
                <w:rFonts w:ascii="Times New Roman" w:eastAsia="Times New Roman" w:hAnsi="Times New Roman"/>
              </w:rPr>
              <w:t>45</w:t>
            </w:r>
            <w:r w:rsidRPr="00E0716F">
              <w:rPr>
                <w:rFonts w:ascii="Times New Roman" w:eastAsia="Times New Roman" w:hAnsi="Times New Roman"/>
              </w:rPr>
              <w:t>.00</w:t>
            </w:r>
          </w:p>
          <w:p w:rsidR="000300DE" w:rsidRPr="00E0716F" w:rsidRDefault="000300DE" w:rsidP="004E4D28">
            <w:pPr>
              <w:pStyle w:val="NoSpacing"/>
              <w:rPr>
                <w:rFonts w:ascii="Times New Roman" w:eastAsia="Times New Roman" w:hAnsi="Times New Roman"/>
              </w:rPr>
            </w:pPr>
          </w:p>
          <w:p w:rsidR="000300DE" w:rsidRPr="00E0716F" w:rsidRDefault="000300DE" w:rsidP="004E4D28">
            <w:pPr>
              <w:pStyle w:val="NoSpacing"/>
              <w:rPr>
                <w:rFonts w:ascii="Times New Roman" w:eastAsia="Times New Roman" w:hAnsi="Times New Roman"/>
              </w:rPr>
            </w:pPr>
            <w:r>
              <w:rPr>
                <w:rFonts w:ascii="Times New Roman" w:eastAsia="Times New Roman" w:hAnsi="Times New Roman"/>
              </w:rPr>
              <w:t>270</w:t>
            </w:r>
          </w:p>
          <w:p w:rsidR="000300DE" w:rsidRPr="00E0716F" w:rsidRDefault="000300DE" w:rsidP="004E4D28">
            <w:pPr>
              <w:pStyle w:val="NoSpacing"/>
              <w:rPr>
                <w:rFonts w:ascii="Times New Roman" w:eastAsia="Times New Roman" w:hAnsi="Times New Roman"/>
              </w:rPr>
            </w:pPr>
            <w:r>
              <w:rPr>
                <w:rFonts w:ascii="Times New Roman" w:eastAsia="Times New Roman" w:hAnsi="Times New Roman"/>
              </w:rPr>
              <w:t>45.00</w:t>
            </w:r>
          </w:p>
        </w:tc>
      </w:tr>
    </w:tbl>
    <w:p w:rsidR="000300DE" w:rsidRPr="005F035C" w:rsidRDefault="000300DE" w:rsidP="000300DE">
      <w:pPr>
        <w:ind w:right="239"/>
        <w:rPr>
          <w:sz w:val="24"/>
          <w:szCs w:val="24"/>
        </w:rPr>
      </w:pPr>
    </w:p>
    <w:p w:rsidR="000300DE" w:rsidRPr="005F035C" w:rsidRDefault="000300DE" w:rsidP="000300DE">
      <w:pPr>
        <w:ind w:right="252"/>
        <w:rPr>
          <w:sz w:val="24"/>
          <w:szCs w:val="24"/>
        </w:rPr>
      </w:pPr>
      <w:r w:rsidRPr="005F035C">
        <w:rPr>
          <w:b/>
          <w:sz w:val="24"/>
          <w:szCs w:val="24"/>
        </w:rPr>
        <w:lastRenderedPageBreak/>
        <w:t>2. Describe</w:t>
      </w:r>
      <w:r w:rsidRPr="005F035C">
        <w:rPr>
          <w:b/>
          <w:spacing w:val="-1"/>
          <w:sz w:val="24"/>
          <w:szCs w:val="24"/>
        </w:rPr>
        <w:t xml:space="preserve"> </w:t>
      </w:r>
      <w:r w:rsidRPr="005F035C">
        <w:rPr>
          <w:b/>
          <w:sz w:val="24"/>
          <w:szCs w:val="24"/>
        </w:rPr>
        <w:t>the proce</w:t>
      </w:r>
      <w:r w:rsidRPr="005F035C">
        <w:rPr>
          <w:b/>
          <w:spacing w:val="-1"/>
          <w:sz w:val="24"/>
          <w:szCs w:val="24"/>
        </w:rPr>
        <w:t>d</w:t>
      </w:r>
      <w:r w:rsidRPr="005F035C">
        <w:rPr>
          <w:b/>
          <w:sz w:val="24"/>
          <w:szCs w:val="24"/>
        </w:rPr>
        <w:t>ures for the</w:t>
      </w:r>
      <w:r w:rsidRPr="005F035C">
        <w:rPr>
          <w:b/>
          <w:spacing w:val="-1"/>
          <w:sz w:val="24"/>
          <w:szCs w:val="24"/>
        </w:rPr>
        <w:t xml:space="preserve"> </w:t>
      </w:r>
      <w:r w:rsidRPr="005F035C">
        <w:rPr>
          <w:b/>
          <w:sz w:val="24"/>
          <w:szCs w:val="24"/>
        </w:rPr>
        <w:t>coll</w:t>
      </w:r>
      <w:r w:rsidRPr="005F035C">
        <w:rPr>
          <w:b/>
          <w:spacing w:val="-1"/>
          <w:sz w:val="24"/>
          <w:szCs w:val="24"/>
        </w:rPr>
        <w:t>e</w:t>
      </w:r>
      <w:r w:rsidRPr="005F035C">
        <w:rPr>
          <w:b/>
          <w:sz w:val="24"/>
          <w:szCs w:val="24"/>
        </w:rPr>
        <w:t>ction,</w:t>
      </w:r>
      <w:r w:rsidRPr="005F035C">
        <w:rPr>
          <w:b/>
          <w:spacing w:val="-1"/>
          <w:sz w:val="24"/>
          <w:szCs w:val="24"/>
        </w:rPr>
        <w:t xml:space="preserve"> i</w:t>
      </w:r>
      <w:r w:rsidRPr="005F035C">
        <w:rPr>
          <w:b/>
          <w:sz w:val="24"/>
          <w:szCs w:val="24"/>
        </w:rPr>
        <w:t xml:space="preserve">ncluding: </w:t>
      </w:r>
      <w:r w:rsidRPr="005F035C">
        <w:rPr>
          <w:b/>
          <w:spacing w:val="-1"/>
          <w:sz w:val="24"/>
          <w:szCs w:val="24"/>
        </w:rPr>
        <w:t>t</w:t>
      </w:r>
      <w:r w:rsidRPr="005F035C">
        <w:rPr>
          <w:b/>
          <w:sz w:val="24"/>
          <w:szCs w:val="24"/>
        </w:rPr>
        <w:t>he stat</w:t>
      </w:r>
      <w:r w:rsidRPr="005F035C">
        <w:rPr>
          <w:b/>
          <w:spacing w:val="-1"/>
          <w:sz w:val="24"/>
          <w:szCs w:val="24"/>
        </w:rPr>
        <w:t>i</w:t>
      </w:r>
      <w:r w:rsidRPr="005F035C">
        <w:rPr>
          <w:b/>
          <w:sz w:val="24"/>
          <w:szCs w:val="24"/>
        </w:rPr>
        <w:t>st</w:t>
      </w:r>
      <w:r w:rsidRPr="005F035C">
        <w:rPr>
          <w:b/>
          <w:spacing w:val="-1"/>
          <w:sz w:val="24"/>
          <w:szCs w:val="24"/>
        </w:rPr>
        <w:t>i</w:t>
      </w:r>
      <w:r w:rsidRPr="005F035C">
        <w:rPr>
          <w:b/>
          <w:sz w:val="24"/>
          <w:szCs w:val="24"/>
        </w:rPr>
        <w:t>c</w:t>
      </w:r>
      <w:r w:rsidRPr="005F035C">
        <w:rPr>
          <w:b/>
          <w:spacing w:val="-1"/>
          <w:sz w:val="24"/>
          <w:szCs w:val="24"/>
        </w:rPr>
        <w:t>a</w:t>
      </w:r>
      <w:r w:rsidRPr="005F035C">
        <w:rPr>
          <w:b/>
          <w:sz w:val="24"/>
          <w:szCs w:val="24"/>
        </w:rPr>
        <w:t>l methodol</w:t>
      </w:r>
      <w:r w:rsidRPr="005F035C">
        <w:rPr>
          <w:b/>
          <w:spacing w:val="-1"/>
          <w:sz w:val="24"/>
          <w:szCs w:val="24"/>
        </w:rPr>
        <w:t>o</w:t>
      </w:r>
      <w:r w:rsidRPr="005F035C">
        <w:rPr>
          <w:b/>
          <w:sz w:val="24"/>
          <w:szCs w:val="24"/>
        </w:rPr>
        <w:t>gy for stra</w:t>
      </w:r>
      <w:r w:rsidRPr="005F035C">
        <w:rPr>
          <w:b/>
          <w:spacing w:val="-1"/>
          <w:sz w:val="24"/>
          <w:szCs w:val="24"/>
        </w:rPr>
        <w:t>t</w:t>
      </w:r>
      <w:r w:rsidRPr="005F035C">
        <w:rPr>
          <w:b/>
          <w:sz w:val="24"/>
          <w:szCs w:val="24"/>
        </w:rPr>
        <w:t>if</w:t>
      </w:r>
      <w:r w:rsidRPr="005F035C">
        <w:rPr>
          <w:b/>
          <w:spacing w:val="-1"/>
          <w:sz w:val="24"/>
          <w:szCs w:val="24"/>
        </w:rPr>
        <w:t>i</w:t>
      </w:r>
      <w:r w:rsidRPr="005F035C">
        <w:rPr>
          <w:b/>
          <w:sz w:val="24"/>
          <w:szCs w:val="24"/>
        </w:rPr>
        <w:t>ca</w:t>
      </w:r>
      <w:r w:rsidRPr="005F035C">
        <w:rPr>
          <w:b/>
          <w:spacing w:val="-1"/>
          <w:sz w:val="24"/>
          <w:szCs w:val="24"/>
        </w:rPr>
        <w:t>t</w:t>
      </w:r>
      <w:r w:rsidRPr="005F035C">
        <w:rPr>
          <w:b/>
          <w:sz w:val="24"/>
          <w:szCs w:val="24"/>
        </w:rPr>
        <w:t>i</w:t>
      </w:r>
      <w:r w:rsidRPr="005F035C">
        <w:rPr>
          <w:b/>
          <w:spacing w:val="-1"/>
          <w:sz w:val="24"/>
          <w:szCs w:val="24"/>
        </w:rPr>
        <w:t>o</w:t>
      </w:r>
      <w:r w:rsidRPr="005F035C">
        <w:rPr>
          <w:b/>
          <w:sz w:val="24"/>
          <w:szCs w:val="24"/>
        </w:rPr>
        <w:t>n and sample s</w:t>
      </w:r>
      <w:r w:rsidRPr="005F035C">
        <w:rPr>
          <w:b/>
          <w:spacing w:val="-1"/>
          <w:sz w:val="24"/>
          <w:szCs w:val="24"/>
        </w:rPr>
        <w:t>e</w:t>
      </w:r>
      <w:r w:rsidRPr="005F035C">
        <w:rPr>
          <w:b/>
          <w:sz w:val="24"/>
          <w:szCs w:val="24"/>
        </w:rPr>
        <w:t>lec</w:t>
      </w:r>
      <w:r w:rsidRPr="005F035C">
        <w:rPr>
          <w:b/>
          <w:spacing w:val="-1"/>
          <w:sz w:val="24"/>
          <w:szCs w:val="24"/>
        </w:rPr>
        <w:t>t</w:t>
      </w:r>
      <w:r w:rsidRPr="005F035C">
        <w:rPr>
          <w:b/>
          <w:sz w:val="24"/>
          <w:szCs w:val="24"/>
        </w:rPr>
        <w:t>ion;</w:t>
      </w:r>
      <w:r w:rsidRPr="005F035C">
        <w:rPr>
          <w:b/>
          <w:spacing w:val="-1"/>
          <w:sz w:val="24"/>
          <w:szCs w:val="24"/>
        </w:rPr>
        <w:t xml:space="preserve"> </w:t>
      </w:r>
      <w:r w:rsidRPr="005F035C">
        <w:rPr>
          <w:b/>
          <w:sz w:val="24"/>
          <w:szCs w:val="24"/>
        </w:rPr>
        <w:t>the es</w:t>
      </w:r>
      <w:r w:rsidRPr="005F035C">
        <w:rPr>
          <w:b/>
          <w:spacing w:val="-1"/>
          <w:sz w:val="24"/>
          <w:szCs w:val="24"/>
        </w:rPr>
        <w:t>t</w:t>
      </w:r>
      <w:r w:rsidRPr="005F035C">
        <w:rPr>
          <w:b/>
          <w:sz w:val="24"/>
          <w:szCs w:val="24"/>
        </w:rPr>
        <w:t>ima</w:t>
      </w:r>
      <w:r w:rsidRPr="005F035C">
        <w:rPr>
          <w:b/>
          <w:spacing w:val="-1"/>
          <w:sz w:val="24"/>
          <w:szCs w:val="24"/>
        </w:rPr>
        <w:t>t</w:t>
      </w:r>
      <w:r w:rsidRPr="005F035C">
        <w:rPr>
          <w:b/>
          <w:sz w:val="24"/>
          <w:szCs w:val="24"/>
        </w:rPr>
        <w:t>ion procedure; the de</w:t>
      </w:r>
      <w:r w:rsidRPr="005F035C">
        <w:rPr>
          <w:b/>
          <w:spacing w:val="-1"/>
          <w:sz w:val="24"/>
          <w:szCs w:val="24"/>
        </w:rPr>
        <w:t>gr</w:t>
      </w:r>
      <w:r w:rsidRPr="005F035C">
        <w:rPr>
          <w:b/>
          <w:sz w:val="24"/>
          <w:szCs w:val="24"/>
        </w:rPr>
        <w:t>ee of accur</w:t>
      </w:r>
      <w:r w:rsidRPr="005F035C">
        <w:rPr>
          <w:b/>
          <w:spacing w:val="-1"/>
          <w:sz w:val="24"/>
          <w:szCs w:val="24"/>
        </w:rPr>
        <w:t>a</w:t>
      </w:r>
      <w:r w:rsidRPr="005F035C">
        <w:rPr>
          <w:b/>
          <w:sz w:val="24"/>
          <w:szCs w:val="24"/>
        </w:rPr>
        <w:t xml:space="preserve">cy needed for </w:t>
      </w:r>
      <w:r w:rsidRPr="005F035C">
        <w:rPr>
          <w:b/>
          <w:spacing w:val="-1"/>
          <w:sz w:val="24"/>
          <w:szCs w:val="24"/>
        </w:rPr>
        <w:t>t</w:t>
      </w:r>
      <w:r w:rsidRPr="005F035C">
        <w:rPr>
          <w:b/>
          <w:sz w:val="24"/>
          <w:szCs w:val="24"/>
        </w:rPr>
        <w:t xml:space="preserve">he purpose described </w:t>
      </w:r>
      <w:r w:rsidRPr="005F035C">
        <w:rPr>
          <w:b/>
          <w:spacing w:val="-1"/>
          <w:sz w:val="24"/>
          <w:szCs w:val="24"/>
        </w:rPr>
        <w:t>i</w:t>
      </w:r>
      <w:r w:rsidRPr="005F035C">
        <w:rPr>
          <w:b/>
          <w:sz w:val="24"/>
          <w:szCs w:val="24"/>
        </w:rPr>
        <w:t>n the just</w:t>
      </w:r>
      <w:r w:rsidRPr="005F035C">
        <w:rPr>
          <w:b/>
          <w:spacing w:val="-1"/>
          <w:sz w:val="24"/>
          <w:szCs w:val="24"/>
        </w:rPr>
        <w:t>i</w:t>
      </w:r>
      <w:r w:rsidRPr="005F035C">
        <w:rPr>
          <w:b/>
          <w:sz w:val="24"/>
          <w:szCs w:val="24"/>
        </w:rPr>
        <w:t>f</w:t>
      </w:r>
      <w:r w:rsidRPr="005F035C">
        <w:rPr>
          <w:b/>
          <w:spacing w:val="-1"/>
          <w:sz w:val="24"/>
          <w:szCs w:val="24"/>
        </w:rPr>
        <w:t>i</w:t>
      </w:r>
      <w:r w:rsidRPr="005F035C">
        <w:rPr>
          <w:b/>
          <w:sz w:val="24"/>
          <w:szCs w:val="24"/>
        </w:rPr>
        <w:t>cation; any</w:t>
      </w:r>
      <w:r w:rsidRPr="005F035C">
        <w:rPr>
          <w:b/>
          <w:spacing w:val="-1"/>
          <w:sz w:val="24"/>
          <w:szCs w:val="24"/>
        </w:rPr>
        <w:t xml:space="preserve"> </w:t>
      </w:r>
      <w:r w:rsidRPr="005F035C">
        <w:rPr>
          <w:b/>
          <w:sz w:val="24"/>
          <w:szCs w:val="24"/>
        </w:rPr>
        <w:t>unusual problems re</w:t>
      </w:r>
      <w:r w:rsidRPr="005F035C">
        <w:rPr>
          <w:b/>
          <w:spacing w:val="-1"/>
          <w:sz w:val="24"/>
          <w:szCs w:val="24"/>
        </w:rPr>
        <w:t>q</w:t>
      </w:r>
      <w:r w:rsidRPr="005F035C">
        <w:rPr>
          <w:b/>
          <w:sz w:val="24"/>
          <w:szCs w:val="24"/>
        </w:rPr>
        <w:t>uiring specia</w:t>
      </w:r>
      <w:r w:rsidRPr="005F035C">
        <w:rPr>
          <w:b/>
          <w:spacing w:val="-1"/>
          <w:sz w:val="24"/>
          <w:szCs w:val="24"/>
        </w:rPr>
        <w:t>l</w:t>
      </w:r>
      <w:r w:rsidRPr="005F035C">
        <w:rPr>
          <w:b/>
          <w:sz w:val="24"/>
          <w:szCs w:val="24"/>
        </w:rPr>
        <w:t>i</w:t>
      </w:r>
      <w:r w:rsidRPr="005F035C">
        <w:rPr>
          <w:b/>
          <w:spacing w:val="-2"/>
          <w:sz w:val="24"/>
          <w:szCs w:val="24"/>
        </w:rPr>
        <w:t>z</w:t>
      </w:r>
      <w:r w:rsidRPr="005F035C">
        <w:rPr>
          <w:b/>
          <w:sz w:val="24"/>
          <w:szCs w:val="24"/>
        </w:rPr>
        <w:t>ed</w:t>
      </w:r>
      <w:r w:rsidRPr="005F035C">
        <w:rPr>
          <w:b/>
          <w:spacing w:val="1"/>
          <w:sz w:val="24"/>
          <w:szCs w:val="24"/>
        </w:rPr>
        <w:t xml:space="preserve"> </w:t>
      </w:r>
      <w:r w:rsidRPr="005F035C">
        <w:rPr>
          <w:b/>
          <w:sz w:val="24"/>
          <w:szCs w:val="24"/>
        </w:rPr>
        <w:t xml:space="preserve">sampling </w:t>
      </w:r>
      <w:r w:rsidRPr="005F035C">
        <w:rPr>
          <w:b/>
          <w:spacing w:val="-1"/>
          <w:sz w:val="24"/>
          <w:szCs w:val="24"/>
        </w:rPr>
        <w:t>p</w:t>
      </w:r>
      <w:r w:rsidRPr="005F035C">
        <w:rPr>
          <w:b/>
          <w:sz w:val="24"/>
          <w:szCs w:val="24"/>
        </w:rPr>
        <w:t>rocedures;</w:t>
      </w:r>
      <w:r w:rsidRPr="005F035C">
        <w:rPr>
          <w:b/>
          <w:spacing w:val="-1"/>
          <w:sz w:val="24"/>
          <w:szCs w:val="24"/>
        </w:rPr>
        <w:t xml:space="preserve"> </w:t>
      </w:r>
      <w:r w:rsidRPr="005F035C">
        <w:rPr>
          <w:b/>
          <w:sz w:val="24"/>
          <w:szCs w:val="24"/>
        </w:rPr>
        <w:t>and any use of period</w:t>
      </w:r>
      <w:r w:rsidRPr="005F035C">
        <w:rPr>
          <w:b/>
          <w:spacing w:val="-1"/>
          <w:sz w:val="24"/>
          <w:szCs w:val="24"/>
        </w:rPr>
        <w:t>i</w:t>
      </w:r>
      <w:r w:rsidRPr="005F035C">
        <w:rPr>
          <w:b/>
          <w:sz w:val="24"/>
          <w:szCs w:val="24"/>
        </w:rPr>
        <w:t>c</w:t>
      </w:r>
      <w:r w:rsidRPr="005F035C">
        <w:rPr>
          <w:b/>
          <w:spacing w:val="-1"/>
          <w:sz w:val="24"/>
          <w:szCs w:val="24"/>
        </w:rPr>
        <w:t xml:space="preserve"> </w:t>
      </w:r>
      <w:r w:rsidRPr="005F035C">
        <w:rPr>
          <w:b/>
          <w:sz w:val="24"/>
          <w:szCs w:val="24"/>
        </w:rPr>
        <w:t>(less</w:t>
      </w:r>
      <w:r w:rsidRPr="005F035C">
        <w:rPr>
          <w:b/>
          <w:spacing w:val="-1"/>
          <w:sz w:val="24"/>
          <w:szCs w:val="24"/>
        </w:rPr>
        <w:t xml:space="preserve"> </w:t>
      </w:r>
      <w:r w:rsidRPr="005F035C">
        <w:rPr>
          <w:b/>
          <w:sz w:val="24"/>
          <w:szCs w:val="24"/>
        </w:rPr>
        <w:t>frequ</w:t>
      </w:r>
      <w:r w:rsidRPr="005F035C">
        <w:rPr>
          <w:b/>
          <w:spacing w:val="-1"/>
          <w:sz w:val="24"/>
          <w:szCs w:val="24"/>
        </w:rPr>
        <w:t>e</w:t>
      </w:r>
      <w:r w:rsidRPr="005F035C">
        <w:rPr>
          <w:b/>
          <w:sz w:val="24"/>
          <w:szCs w:val="24"/>
        </w:rPr>
        <w:t>nt than annual) data coll</w:t>
      </w:r>
      <w:r w:rsidRPr="005F035C">
        <w:rPr>
          <w:b/>
          <w:spacing w:val="-1"/>
          <w:sz w:val="24"/>
          <w:szCs w:val="24"/>
        </w:rPr>
        <w:t>e</w:t>
      </w:r>
      <w:r w:rsidRPr="005F035C">
        <w:rPr>
          <w:b/>
          <w:sz w:val="24"/>
          <w:szCs w:val="24"/>
        </w:rPr>
        <w:t xml:space="preserve">ction </w:t>
      </w:r>
      <w:r w:rsidRPr="005F035C">
        <w:rPr>
          <w:b/>
          <w:spacing w:val="-1"/>
          <w:sz w:val="24"/>
          <w:szCs w:val="24"/>
        </w:rPr>
        <w:t>c</w:t>
      </w:r>
      <w:r w:rsidRPr="005F035C">
        <w:rPr>
          <w:b/>
          <w:sz w:val="24"/>
          <w:szCs w:val="24"/>
        </w:rPr>
        <w:t>ycles to</w:t>
      </w:r>
      <w:r w:rsidRPr="005F035C">
        <w:rPr>
          <w:b/>
          <w:spacing w:val="-1"/>
          <w:sz w:val="24"/>
          <w:szCs w:val="24"/>
        </w:rPr>
        <w:t xml:space="preserve"> </w:t>
      </w:r>
      <w:r w:rsidRPr="005F035C">
        <w:rPr>
          <w:b/>
          <w:sz w:val="24"/>
          <w:szCs w:val="24"/>
        </w:rPr>
        <w:t>re</w:t>
      </w:r>
      <w:r w:rsidRPr="005F035C">
        <w:rPr>
          <w:b/>
          <w:spacing w:val="-1"/>
          <w:sz w:val="24"/>
          <w:szCs w:val="24"/>
        </w:rPr>
        <w:t>d</w:t>
      </w:r>
      <w:r w:rsidRPr="005F035C">
        <w:rPr>
          <w:b/>
          <w:sz w:val="24"/>
          <w:szCs w:val="24"/>
        </w:rPr>
        <w:t>uce burden.</w:t>
      </w:r>
    </w:p>
    <w:p w:rsidR="000300DE" w:rsidRDefault="000300DE" w:rsidP="000300DE">
      <w:pPr>
        <w:ind w:right="360"/>
        <w:rPr>
          <w:b/>
          <w:strike/>
          <w:sz w:val="24"/>
          <w:szCs w:val="24"/>
        </w:rPr>
      </w:pPr>
      <w:r>
        <w:rPr>
          <w:b/>
          <w:sz w:val="24"/>
          <w:szCs w:val="24"/>
        </w:rPr>
        <w:t xml:space="preserve">Stratification and Sample Selection </w:t>
      </w:r>
    </w:p>
    <w:p w:rsidR="000300DE" w:rsidRDefault="000300DE" w:rsidP="000300DE">
      <w:pPr>
        <w:ind w:right="360"/>
        <w:rPr>
          <w:sz w:val="24"/>
          <w:szCs w:val="24"/>
        </w:rPr>
      </w:pPr>
      <w:r>
        <w:rPr>
          <w:sz w:val="24"/>
          <w:szCs w:val="24"/>
        </w:rPr>
        <w:t>On-site surveys will be conducted on boat docks in the Channel Islands region after whale watching boats return to port following viewing trips. There are three counties (Santa Barbara, Ventura, and Los Angeles) within the Channel Islands region and surveys will be clustered proportionally by county.  Once we have collected the information on passenger counts for each operation and month</w:t>
      </w:r>
      <w:r>
        <w:rPr>
          <w:rStyle w:val="FootnoteReference"/>
          <w:sz w:val="24"/>
          <w:szCs w:val="24"/>
        </w:rPr>
        <w:footnoteReference w:id="4"/>
      </w:r>
      <w:r>
        <w:rPr>
          <w:sz w:val="24"/>
          <w:szCs w:val="24"/>
        </w:rPr>
        <w:t>, we will be able to estimate the proportion of passengers within each county, operation, and season. We will then divide our sample size proportionally across each county and/or operation for each season. Passengers will be randomly selected as they disembark the vessel. Respondents who complete the on-site survey and agree to participate further in the study will be provided a mail back survey. The purpose of the mail back survey is to collect information from respondents regarding expenditures during their trip to the Channel Islands region, as well as the their assessment about the importance versus satisfaction related to various natural resource attributes and services offered in the region.</w:t>
      </w:r>
    </w:p>
    <w:p w:rsidR="000300DE" w:rsidRPr="00DF03C4" w:rsidRDefault="000300DE" w:rsidP="000300DE">
      <w:pPr>
        <w:ind w:right="360"/>
        <w:rPr>
          <w:b/>
          <w:sz w:val="24"/>
          <w:szCs w:val="24"/>
        </w:rPr>
      </w:pPr>
      <w:r w:rsidRPr="00DF03C4">
        <w:rPr>
          <w:b/>
          <w:sz w:val="24"/>
          <w:szCs w:val="24"/>
        </w:rPr>
        <w:t>Degree of Accuracy Needed for the Purpose Described in the Justification</w:t>
      </w:r>
    </w:p>
    <w:p w:rsidR="000300DE" w:rsidRDefault="000300DE" w:rsidP="000300DE">
      <w:pPr>
        <w:ind w:right="360"/>
        <w:rPr>
          <w:sz w:val="24"/>
          <w:szCs w:val="24"/>
        </w:rPr>
      </w:pPr>
      <w:r w:rsidRPr="00363A5A">
        <w:rPr>
          <w:sz w:val="24"/>
          <w:szCs w:val="24"/>
        </w:rPr>
        <w:t xml:space="preserve">The general sampling methodology and estimation of the </w:t>
      </w:r>
      <w:r>
        <w:rPr>
          <w:sz w:val="24"/>
          <w:szCs w:val="24"/>
        </w:rPr>
        <w:t xml:space="preserve">on-site </w:t>
      </w:r>
      <w:r w:rsidRPr="00363A5A">
        <w:rPr>
          <w:sz w:val="24"/>
          <w:szCs w:val="24"/>
        </w:rPr>
        <w:t xml:space="preserve">survey and </w:t>
      </w:r>
      <w:r>
        <w:rPr>
          <w:sz w:val="24"/>
          <w:szCs w:val="24"/>
        </w:rPr>
        <w:t xml:space="preserve">mail back </w:t>
      </w:r>
      <w:r w:rsidRPr="00363A5A">
        <w:rPr>
          <w:sz w:val="24"/>
          <w:szCs w:val="24"/>
        </w:rPr>
        <w:t>survey ha</w:t>
      </w:r>
      <w:r>
        <w:rPr>
          <w:sz w:val="24"/>
          <w:szCs w:val="24"/>
        </w:rPr>
        <w:t>ve</w:t>
      </w:r>
      <w:r w:rsidRPr="00363A5A">
        <w:rPr>
          <w:sz w:val="24"/>
          <w:szCs w:val="24"/>
        </w:rPr>
        <w:t xml:space="preserve"> been tested several times in the Florida Keys (199</w:t>
      </w:r>
      <w:r>
        <w:rPr>
          <w:sz w:val="24"/>
          <w:szCs w:val="24"/>
        </w:rPr>
        <w:t>5-96 and 2007-08). Sample sizes have been</w:t>
      </w:r>
      <w:r w:rsidRPr="00363A5A">
        <w:rPr>
          <w:sz w:val="24"/>
          <w:szCs w:val="24"/>
        </w:rPr>
        <w:t xml:space="preserve"> selected for application in </w:t>
      </w:r>
      <w:r>
        <w:rPr>
          <w:sz w:val="24"/>
          <w:szCs w:val="24"/>
        </w:rPr>
        <w:t>the Channel Islands region</w:t>
      </w:r>
      <w:r w:rsidRPr="00363A5A">
        <w:rPr>
          <w:sz w:val="24"/>
          <w:szCs w:val="24"/>
        </w:rPr>
        <w:t xml:space="preserve"> to ensure statistical</w:t>
      </w:r>
      <w:r>
        <w:rPr>
          <w:sz w:val="24"/>
          <w:szCs w:val="24"/>
        </w:rPr>
        <w:t xml:space="preserve"> accuracy at the 95% confidence </w:t>
      </w:r>
      <w:r w:rsidRPr="00363A5A">
        <w:rPr>
          <w:sz w:val="24"/>
          <w:szCs w:val="24"/>
        </w:rPr>
        <w:t>level or plus or minus 5 percent at a minimum with many data el</w:t>
      </w:r>
      <w:r>
        <w:rPr>
          <w:sz w:val="24"/>
          <w:szCs w:val="24"/>
        </w:rPr>
        <w:t xml:space="preserve">ements expected to be estimated </w:t>
      </w:r>
      <w:r w:rsidRPr="00363A5A">
        <w:rPr>
          <w:sz w:val="24"/>
          <w:szCs w:val="24"/>
        </w:rPr>
        <w:t>with less potential error since sample sizes exceed those necessary to achieve 95% confidence.</w:t>
      </w:r>
    </w:p>
    <w:p w:rsidR="000300DE" w:rsidRDefault="000300DE" w:rsidP="000300DE">
      <w:pPr>
        <w:ind w:right="360"/>
        <w:rPr>
          <w:sz w:val="24"/>
          <w:szCs w:val="24"/>
        </w:rPr>
      </w:pPr>
      <w:r>
        <w:rPr>
          <w:sz w:val="24"/>
          <w:szCs w:val="24"/>
        </w:rPr>
        <w:t xml:space="preserve">Documentation of the non-market </w:t>
      </w:r>
      <w:r w:rsidRPr="00363A5A">
        <w:rPr>
          <w:sz w:val="24"/>
          <w:szCs w:val="24"/>
        </w:rPr>
        <w:t xml:space="preserve">economic value of </w:t>
      </w:r>
      <w:r>
        <w:rPr>
          <w:sz w:val="24"/>
          <w:szCs w:val="24"/>
        </w:rPr>
        <w:t>whales</w:t>
      </w:r>
      <w:r w:rsidRPr="00363A5A">
        <w:rPr>
          <w:sz w:val="24"/>
          <w:szCs w:val="24"/>
        </w:rPr>
        <w:t xml:space="preserve"> </w:t>
      </w:r>
      <w:r>
        <w:rPr>
          <w:sz w:val="24"/>
          <w:szCs w:val="24"/>
        </w:rPr>
        <w:t xml:space="preserve">and other marine animals, </w:t>
      </w:r>
      <w:r w:rsidRPr="00363A5A">
        <w:rPr>
          <w:sz w:val="24"/>
          <w:szCs w:val="24"/>
        </w:rPr>
        <w:t>and how that value change</w:t>
      </w:r>
      <w:r>
        <w:rPr>
          <w:sz w:val="24"/>
          <w:szCs w:val="24"/>
        </w:rPr>
        <w:t>s with changes in conditions of whale and other marine animal populations, is the general purpose of this collection</w:t>
      </w:r>
      <w:r w:rsidRPr="00363A5A">
        <w:rPr>
          <w:sz w:val="24"/>
          <w:szCs w:val="24"/>
        </w:rPr>
        <w:t>. The goal is to be able to estimate the marginal value of ch</w:t>
      </w:r>
      <w:r>
        <w:rPr>
          <w:sz w:val="24"/>
          <w:szCs w:val="24"/>
        </w:rPr>
        <w:t>anges in whale populations</w:t>
      </w:r>
      <w:r w:rsidRPr="00363A5A">
        <w:rPr>
          <w:sz w:val="24"/>
          <w:szCs w:val="24"/>
        </w:rPr>
        <w:t>, which will be used in a decision-support tool for a</w:t>
      </w:r>
      <w:r>
        <w:rPr>
          <w:sz w:val="24"/>
          <w:szCs w:val="24"/>
        </w:rPr>
        <w:t xml:space="preserve">ssessing shipping management strategies in the Channel Islands region. </w:t>
      </w:r>
      <w:r w:rsidRPr="00363A5A">
        <w:rPr>
          <w:sz w:val="24"/>
          <w:szCs w:val="24"/>
        </w:rPr>
        <w:t>These values could also be us</w:t>
      </w:r>
      <w:r>
        <w:rPr>
          <w:sz w:val="24"/>
          <w:szCs w:val="24"/>
        </w:rPr>
        <w:t>ed in damage assessments.</w:t>
      </w:r>
    </w:p>
    <w:p w:rsidR="000300DE" w:rsidRDefault="000300DE" w:rsidP="000300DE">
      <w:pPr>
        <w:ind w:right="360"/>
        <w:rPr>
          <w:sz w:val="24"/>
          <w:szCs w:val="24"/>
        </w:rPr>
      </w:pPr>
      <w:r w:rsidRPr="00363A5A">
        <w:rPr>
          <w:sz w:val="24"/>
          <w:szCs w:val="24"/>
        </w:rPr>
        <w:t>The method chosen is commonly referred to as a stated-preferen</w:t>
      </w:r>
      <w:r>
        <w:rPr>
          <w:sz w:val="24"/>
          <w:szCs w:val="24"/>
        </w:rPr>
        <w:t xml:space="preserve">ce conjoint analysis (Louviere, </w:t>
      </w:r>
      <w:r w:rsidRPr="00363A5A">
        <w:rPr>
          <w:sz w:val="24"/>
          <w:szCs w:val="24"/>
        </w:rPr>
        <w:t>Hensher and Swait, 2009). For economic valuation of attributes, th</w:t>
      </w:r>
      <w:r>
        <w:rPr>
          <w:sz w:val="24"/>
          <w:szCs w:val="24"/>
        </w:rPr>
        <w:t xml:space="preserve">e method is also referred to as </w:t>
      </w:r>
      <w:r w:rsidRPr="00363A5A">
        <w:rPr>
          <w:sz w:val="24"/>
          <w:szCs w:val="24"/>
        </w:rPr>
        <w:t>multi-attribute utility theory (Adamowicz, Louviere, and Swait,</w:t>
      </w:r>
      <w:r>
        <w:rPr>
          <w:sz w:val="24"/>
          <w:szCs w:val="24"/>
        </w:rPr>
        <w:t xml:space="preserve"> 1998). </w:t>
      </w:r>
      <w:r w:rsidRPr="007641E9">
        <w:rPr>
          <w:sz w:val="24"/>
          <w:szCs w:val="24"/>
        </w:rPr>
        <w:t>With five attributes with four levels (low, medium, medium high and high condition) each, the possible combination of attributes to form options (bundles of attributes) is equal to four to the fifth power, or 1,024.</w:t>
      </w:r>
      <w:r>
        <w:rPr>
          <w:sz w:val="24"/>
          <w:szCs w:val="24"/>
        </w:rPr>
        <w:t xml:space="preserve"> </w:t>
      </w:r>
      <w:r w:rsidRPr="00633A07">
        <w:rPr>
          <w:sz w:val="24"/>
          <w:szCs w:val="24"/>
        </w:rPr>
        <w:t>In most of the literature, price or the dollar bid amounts f</w:t>
      </w:r>
      <w:r>
        <w:rPr>
          <w:sz w:val="24"/>
          <w:szCs w:val="24"/>
        </w:rPr>
        <w:t xml:space="preserve">or each bundle of attributes is </w:t>
      </w:r>
      <w:r w:rsidRPr="00633A07">
        <w:rPr>
          <w:sz w:val="24"/>
          <w:szCs w:val="24"/>
        </w:rPr>
        <w:t>also treated as another attribute when selecting a random sampl</w:t>
      </w:r>
      <w:r>
        <w:rPr>
          <w:sz w:val="24"/>
          <w:szCs w:val="24"/>
        </w:rPr>
        <w:t xml:space="preserve">e of all possible combinations. </w:t>
      </w:r>
      <w:r w:rsidRPr="007641E9">
        <w:rPr>
          <w:sz w:val="24"/>
          <w:szCs w:val="24"/>
        </w:rPr>
        <w:t>We have chosen to use six levels to the dollar bid amounts resulting in 6,144 possible combinations</w:t>
      </w:r>
      <w:r>
        <w:rPr>
          <w:sz w:val="24"/>
          <w:szCs w:val="24"/>
        </w:rPr>
        <w:t>.</w:t>
      </w:r>
      <w:r w:rsidRPr="00CE2C76">
        <w:rPr>
          <w:sz w:val="24"/>
          <w:szCs w:val="24"/>
        </w:rPr>
        <w:t xml:space="preserve"> </w:t>
      </w:r>
      <w:r>
        <w:rPr>
          <w:sz w:val="24"/>
          <w:szCs w:val="24"/>
        </w:rPr>
        <w:t>Because</w:t>
      </w:r>
      <w:r w:rsidRPr="00633A07">
        <w:rPr>
          <w:sz w:val="24"/>
          <w:szCs w:val="24"/>
        </w:rPr>
        <w:t xml:space="preserve"> this is impossible to implement</w:t>
      </w:r>
      <w:r>
        <w:rPr>
          <w:sz w:val="24"/>
          <w:szCs w:val="24"/>
        </w:rPr>
        <w:t xml:space="preserve">, we propose use of a fractional factorial </w:t>
      </w:r>
      <w:r w:rsidRPr="00633A07">
        <w:rPr>
          <w:sz w:val="24"/>
          <w:szCs w:val="24"/>
        </w:rPr>
        <w:t>design (Louviere, Hensher, and Swait, 2009).</w:t>
      </w:r>
    </w:p>
    <w:p w:rsidR="000300DE" w:rsidRDefault="000300DE" w:rsidP="000300DE">
      <w:pPr>
        <w:ind w:right="360"/>
        <w:rPr>
          <w:sz w:val="24"/>
          <w:szCs w:val="24"/>
        </w:rPr>
      </w:pPr>
      <w:r w:rsidRPr="00633A07">
        <w:rPr>
          <w:sz w:val="24"/>
          <w:szCs w:val="24"/>
        </w:rPr>
        <w:t xml:space="preserve">We will </w:t>
      </w:r>
      <w:r>
        <w:rPr>
          <w:sz w:val="24"/>
          <w:szCs w:val="24"/>
        </w:rPr>
        <w:t>use SAS program code provided by Johnson et al. (2007) to generate an optimal design and test the efficiency of the design. There are then two decisions we have to make: 1) the number of choices any one respondent has to make and 2) the number of different versions of the survey.</w:t>
      </w:r>
    </w:p>
    <w:p w:rsidR="000300DE" w:rsidRPr="00633A07" w:rsidRDefault="000300DE" w:rsidP="000300DE">
      <w:pPr>
        <w:ind w:right="360"/>
        <w:rPr>
          <w:sz w:val="24"/>
          <w:szCs w:val="24"/>
        </w:rPr>
      </w:pPr>
      <w:r>
        <w:rPr>
          <w:sz w:val="24"/>
          <w:szCs w:val="24"/>
        </w:rPr>
        <w:t xml:space="preserve">We </w:t>
      </w:r>
      <w:r w:rsidRPr="00633A07">
        <w:rPr>
          <w:sz w:val="24"/>
          <w:szCs w:val="24"/>
        </w:rPr>
        <w:t xml:space="preserve">have decided to limit the number of choices any one respondent has to make to </w:t>
      </w:r>
      <w:r>
        <w:rPr>
          <w:sz w:val="24"/>
          <w:szCs w:val="24"/>
        </w:rPr>
        <w:t>three</w:t>
      </w:r>
      <w:r w:rsidRPr="00633A07">
        <w:rPr>
          <w:sz w:val="24"/>
          <w:szCs w:val="24"/>
        </w:rPr>
        <w:t xml:space="preserve"> </w:t>
      </w:r>
      <w:r>
        <w:rPr>
          <w:sz w:val="24"/>
          <w:szCs w:val="24"/>
        </w:rPr>
        <w:t xml:space="preserve">choices with </w:t>
      </w:r>
      <w:r w:rsidRPr="00633A07">
        <w:rPr>
          <w:sz w:val="24"/>
          <w:szCs w:val="24"/>
        </w:rPr>
        <w:t>each choice including the Status Quo option (A) plus two o</w:t>
      </w:r>
      <w:r>
        <w:rPr>
          <w:sz w:val="24"/>
          <w:szCs w:val="24"/>
        </w:rPr>
        <w:t xml:space="preserve">ther options (B and C). In each </w:t>
      </w:r>
      <w:r w:rsidRPr="00633A07">
        <w:rPr>
          <w:sz w:val="24"/>
          <w:szCs w:val="24"/>
        </w:rPr>
        <w:t>choice set, the Status Quo (A) is always included and cost the h</w:t>
      </w:r>
      <w:r>
        <w:rPr>
          <w:sz w:val="24"/>
          <w:szCs w:val="24"/>
        </w:rPr>
        <w:t xml:space="preserve">ousehold $0, but results in all </w:t>
      </w:r>
      <w:r w:rsidRPr="00633A07">
        <w:rPr>
          <w:sz w:val="24"/>
          <w:szCs w:val="24"/>
        </w:rPr>
        <w:t>attributes in their low condition. Other options are mixes of l</w:t>
      </w:r>
      <w:r>
        <w:rPr>
          <w:sz w:val="24"/>
          <w:szCs w:val="24"/>
        </w:rPr>
        <w:t xml:space="preserve">ow, medium, medium high, and high conditions. </w:t>
      </w:r>
      <w:r w:rsidRPr="00633A07">
        <w:rPr>
          <w:sz w:val="24"/>
          <w:szCs w:val="24"/>
        </w:rPr>
        <w:t>The Status Quo option is often referred to in the literature as th</w:t>
      </w:r>
      <w:r>
        <w:rPr>
          <w:sz w:val="24"/>
          <w:szCs w:val="24"/>
        </w:rPr>
        <w:t xml:space="preserve">e “opt-out option” and provides </w:t>
      </w:r>
      <w:r w:rsidRPr="00633A07">
        <w:rPr>
          <w:sz w:val="24"/>
          <w:szCs w:val="24"/>
        </w:rPr>
        <w:t>the basis on which other options are evaluated.</w:t>
      </w:r>
    </w:p>
    <w:p w:rsidR="000300DE" w:rsidRPr="00CB51D4" w:rsidRDefault="000300DE" w:rsidP="000300DE">
      <w:pPr>
        <w:ind w:right="360"/>
        <w:rPr>
          <w:sz w:val="24"/>
          <w:szCs w:val="24"/>
        </w:rPr>
      </w:pPr>
      <w:r w:rsidRPr="00FC10FA">
        <w:rPr>
          <w:sz w:val="24"/>
          <w:szCs w:val="24"/>
        </w:rPr>
        <w:t xml:space="preserve">Initial runs of the programs indicated that an optimal design would require at least </w:t>
      </w:r>
      <w:r>
        <w:rPr>
          <w:sz w:val="24"/>
          <w:szCs w:val="24"/>
        </w:rPr>
        <w:t>48</w:t>
      </w:r>
      <w:r w:rsidRPr="00FC10FA">
        <w:rPr>
          <w:sz w:val="24"/>
          <w:szCs w:val="24"/>
        </w:rPr>
        <w:t xml:space="preserve"> </w:t>
      </w:r>
      <w:r>
        <w:rPr>
          <w:sz w:val="24"/>
          <w:szCs w:val="24"/>
        </w:rPr>
        <w:t>alternatives/options to achieve an orthogonal (attributes are uncorrelated) design</w:t>
      </w:r>
      <w:r w:rsidRPr="00633A07">
        <w:rPr>
          <w:sz w:val="24"/>
          <w:szCs w:val="24"/>
        </w:rPr>
        <w:t xml:space="preserve">. An </w:t>
      </w:r>
      <w:r>
        <w:rPr>
          <w:sz w:val="24"/>
          <w:szCs w:val="24"/>
        </w:rPr>
        <w:t xml:space="preserve">optimal design ensures </w:t>
      </w:r>
      <w:r w:rsidRPr="00633A07">
        <w:rPr>
          <w:sz w:val="24"/>
          <w:szCs w:val="24"/>
        </w:rPr>
        <w:t>we can estimate the marginal effects or marginal values of e</w:t>
      </w:r>
      <w:r>
        <w:rPr>
          <w:sz w:val="24"/>
          <w:szCs w:val="24"/>
        </w:rPr>
        <w:t xml:space="preserve">ach attribute for the main </w:t>
      </w:r>
      <w:r w:rsidRPr="00633A07">
        <w:rPr>
          <w:sz w:val="24"/>
          <w:szCs w:val="24"/>
        </w:rPr>
        <w:t xml:space="preserve">effects. We decided our design would </w:t>
      </w:r>
      <w:r w:rsidRPr="00CB51D4">
        <w:rPr>
          <w:sz w:val="24"/>
          <w:szCs w:val="24"/>
        </w:rPr>
        <w:t xml:space="preserve">use </w:t>
      </w:r>
      <w:r>
        <w:rPr>
          <w:sz w:val="24"/>
          <w:szCs w:val="24"/>
        </w:rPr>
        <w:t>three</w:t>
      </w:r>
      <w:r w:rsidRPr="00633A07">
        <w:rPr>
          <w:sz w:val="24"/>
          <w:szCs w:val="24"/>
        </w:rPr>
        <w:t xml:space="preserve"> choice questi</w:t>
      </w:r>
      <w:r>
        <w:rPr>
          <w:sz w:val="24"/>
          <w:szCs w:val="24"/>
        </w:rPr>
        <w:t xml:space="preserve">ons per respondent </w:t>
      </w:r>
      <w:r w:rsidRPr="00CB51D4">
        <w:rPr>
          <w:sz w:val="24"/>
          <w:szCs w:val="24"/>
        </w:rPr>
        <w:t xml:space="preserve">blocked into </w:t>
      </w:r>
      <w:r>
        <w:rPr>
          <w:sz w:val="24"/>
          <w:szCs w:val="24"/>
        </w:rPr>
        <w:t>16</w:t>
      </w:r>
      <w:r w:rsidRPr="00CB51D4">
        <w:rPr>
          <w:sz w:val="24"/>
          <w:szCs w:val="24"/>
        </w:rPr>
        <w:t xml:space="preserve"> versions</w:t>
      </w:r>
      <w:r w:rsidRPr="00633A07">
        <w:rPr>
          <w:sz w:val="24"/>
          <w:szCs w:val="24"/>
        </w:rPr>
        <w:t>. Each choice contains the Status Quo option plus a B and C</w:t>
      </w:r>
      <w:r>
        <w:rPr>
          <w:sz w:val="24"/>
          <w:szCs w:val="24"/>
        </w:rPr>
        <w:t xml:space="preserve"> option with different </w:t>
      </w:r>
      <w:r w:rsidRPr="00633A07">
        <w:rPr>
          <w:sz w:val="24"/>
          <w:szCs w:val="24"/>
        </w:rPr>
        <w:t xml:space="preserve">bundles of attributes at different levels. </w:t>
      </w:r>
      <w:r w:rsidRPr="00CB51D4">
        <w:rPr>
          <w:sz w:val="24"/>
          <w:szCs w:val="24"/>
        </w:rPr>
        <w:t xml:space="preserve">We ran the SAS program several times with different numbers of attributes and found that we could get an optimal design with </w:t>
      </w:r>
      <w:r>
        <w:rPr>
          <w:sz w:val="24"/>
          <w:szCs w:val="24"/>
        </w:rPr>
        <w:t>5</w:t>
      </w:r>
      <w:r w:rsidRPr="00CB51D4">
        <w:rPr>
          <w:sz w:val="24"/>
          <w:szCs w:val="24"/>
        </w:rPr>
        <w:t xml:space="preserve"> attributes (</w:t>
      </w:r>
      <w:r>
        <w:rPr>
          <w:sz w:val="24"/>
          <w:szCs w:val="24"/>
        </w:rPr>
        <w:t>4</w:t>
      </w:r>
      <w:r w:rsidRPr="00CB51D4">
        <w:rPr>
          <w:sz w:val="24"/>
          <w:szCs w:val="24"/>
        </w:rPr>
        <w:t xml:space="preserve"> levels each) plus price (6 levels).</w:t>
      </w:r>
    </w:p>
    <w:p w:rsidR="000300DE" w:rsidRPr="005817B1" w:rsidRDefault="000300DE" w:rsidP="000300DE">
      <w:pPr>
        <w:ind w:right="360"/>
        <w:rPr>
          <w:sz w:val="24"/>
          <w:szCs w:val="24"/>
        </w:rPr>
      </w:pPr>
      <w:r>
        <w:rPr>
          <w:sz w:val="24"/>
          <w:szCs w:val="24"/>
        </w:rPr>
        <w:t>One</w:t>
      </w:r>
      <w:r w:rsidRPr="005817B1">
        <w:rPr>
          <w:sz w:val="24"/>
          <w:szCs w:val="24"/>
        </w:rPr>
        <w:t xml:space="preserve"> concern of the randomization in fractional factorial</w:t>
      </w:r>
      <w:r>
        <w:rPr>
          <w:sz w:val="24"/>
          <w:szCs w:val="24"/>
        </w:rPr>
        <w:t xml:space="preserve"> design is the match-ups in the </w:t>
      </w:r>
      <w:r w:rsidRPr="005817B1">
        <w:rPr>
          <w:sz w:val="24"/>
          <w:szCs w:val="24"/>
        </w:rPr>
        <w:t>choices (B and C options). One has to review the match-ups of</w:t>
      </w:r>
      <w:r>
        <w:rPr>
          <w:sz w:val="24"/>
          <w:szCs w:val="24"/>
        </w:rPr>
        <w:t xml:space="preserve"> B and C options to ensure they make sense. That is, </w:t>
      </w:r>
      <w:r w:rsidRPr="005817B1">
        <w:rPr>
          <w:sz w:val="24"/>
          <w:szCs w:val="24"/>
        </w:rPr>
        <w:t>that an option with higher levels of attributes ha</w:t>
      </w:r>
      <w:r>
        <w:rPr>
          <w:sz w:val="24"/>
          <w:szCs w:val="24"/>
        </w:rPr>
        <w:t xml:space="preserve">s a higher price than an option </w:t>
      </w:r>
      <w:r w:rsidRPr="005817B1">
        <w:rPr>
          <w:sz w:val="24"/>
          <w:szCs w:val="24"/>
        </w:rPr>
        <w:t>with lower levels of attributes. All of the choices in our design meet this criterion.</w:t>
      </w:r>
    </w:p>
    <w:p w:rsidR="000300DE" w:rsidRDefault="000300DE" w:rsidP="000300DE">
      <w:pPr>
        <w:ind w:right="360"/>
        <w:rPr>
          <w:sz w:val="24"/>
          <w:szCs w:val="24"/>
        </w:rPr>
      </w:pPr>
      <w:r>
        <w:rPr>
          <w:sz w:val="24"/>
          <w:szCs w:val="24"/>
        </w:rPr>
        <w:t>F</w:t>
      </w:r>
      <w:r w:rsidRPr="005817B1">
        <w:rPr>
          <w:sz w:val="24"/>
          <w:szCs w:val="24"/>
        </w:rPr>
        <w:t xml:space="preserve">inally, the choice sets have to be checked for dominant </w:t>
      </w:r>
      <w:r>
        <w:rPr>
          <w:sz w:val="24"/>
          <w:szCs w:val="24"/>
        </w:rPr>
        <w:t xml:space="preserve">options/alternatives. These are </w:t>
      </w:r>
      <w:r w:rsidRPr="005817B1">
        <w:rPr>
          <w:sz w:val="24"/>
          <w:szCs w:val="24"/>
        </w:rPr>
        <w:t>options for which all respondents would choose them or not choose them. Such opt</w:t>
      </w:r>
      <w:r>
        <w:rPr>
          <w:sz w:val="24"/>
          <w:szCs w:val="24"/>
        </w:rPr>
        <w:t xml:space="preserve">ions provide </w:t>
      </w:r>
      <w:r w:rsidRPr="005817B1">
        <w:rPr>
          <w:sz w:val="24"/>
          <w:szCs w:val="24"/>
        </w:rPr>
        <w:t xml:space="preserve">no information in comparative choices (Louviere, 2000). </w:t>
      </w:r>
      <w:r>
        <w:rPr>
          <w:sz w:val="24"/>
          <w:szCs w:val="24"/>
        </w:rPr>
        <w:t>We don’t think our design currently contains any dominant options, but the pre-test will be used to check for this.</w:t>
      </w:r>
    </w:p>
    <w:p w:rsidR="000300DE" w:rsidRDefault="000300DE" w:rsidP="000300DE">
      <w:pPr>
        <w:ind w:right="360"/>
        <w:rPr>
          <w:sz w:val="24"/>
          <w:szCs w:val="24"/>
        </w:rPr>
      </w:pPr>
      <w:r w:rsidRPr="005817B1">
        <w:rPr>
          <w:sz w:val="24"/>
          <w:szCs w:val="24"/>
        </w:rPr>
        <w:t xml:space="preserve">The choice questions for the full survey are included in </w:t>
      </w:r>
      <w:r>
        <w:rPr>
          <w:sz w:val="24"/>
          <w:szCs w:val="24"/>
        </w:rPr>
        <w:t>with the clearance package</w:t>
      </w:r>
      <w:r w:rsidRPr="005817B1">
        <w:rPr>
          <w:sz w:val="24"/>
          <w:szCs w:val="24"/>
        </w:rPr>
        <w:t>. Prices are assigned based on the optimal d</w:t>
      </w:r>
      <w:r>
        <w:rPr>
          <w:sz w:val="24"/>
          <w:szCs w:val="24"/>
        </w:rPr>
        <w:t xml:space="preserve">esign and currently include the </w:t>
      </w:r>
      <w:r w:rsidRPr="005817B1">
        <w:rPr>
          <w:sz w:val="24"/>
          <w:szCs w:val="24"/>
        </w:rPr>
        <w:t xml:space="preserve">level of the price (1 to 6). </w:t>
      </w:r>
      <w:r>
        <w:rPr>
          <w:sz w:val="24"/>
          <w:szCs w:val="24"/>
        </w:rPr>
        <w:t xml:space="preserve">The following prices will be tested in the pre-test ($20, $40, $80, $175, $350 and $700).  </w:t>
      </w:r>
      <w:r w:rsidRPr="00330EFA">
        <w:rPr>
          <w:sz w:val="24"/>
          <w:szCs w:val="24"/>
        </w:rPr>
        <w:t xml:space="preserve">These prices </w:t>
      </w:r>
      <w:r>
        <w:rPr>
          <w:sz w:val="24"/>
          <w:szCs w:val="24"/>
        </w:rPr>
        <w:t xml:space="preserve">are based on findings from existing scholarship and </w:t>
      </w:r>
      <w:r w:rsidRPr="00330EFA">
        <w:rPr>
          <w:sz w:val="24"/>
          <w:szCs w:val="24"/>
        </w:rPr>
        <w:t>were recently used successfully in a similar type of valuation for the Outer Coast of the State of Washington in their Marine Spatial Planning effort in a project implemented by Point97/Surfrider Foundation</w:t>
      </w:r>
      <w:r>
        <w:rPr>
          <w:sz w:val="24"/>
          <w:szCs w:val="24"/>
        </w:rPr>
        <w:t>.</w:t>
      </w:r>
      <w:r>
        <w:rPr>
          <w:rStyle w:val="FootnoteReference"/>
          <w:sz w:val="24"/>
          <w:szCs w:val="24"/>
        </w:rPr>
        <w:footnoteReference w:id="5"/>
      </w:r>
      <w:r>
        <w:rPr>
          <w:sz w:val="24"/>
          <w:szCs w:val="24"/>
        </w:rPr>
        <w:t xml:space="preserve"> We believe this will give us a good starting point to test the bid amounts.</w:t>
      </w:r>
    </w:p>
    <w:p w:rsidR="000300DE" w:rsidRPr="005817B1" w:rsidRDefault="000300DE" w:rsidP="000300DE">
      <w:pPr>
        <w:ind w:right="360"/>
        <w:rPr>
          <w:b/>
          <w:sz w:val="24"/>
          <w:szCs w:val="24"/>
        </w:rPr>
      </w:pPr>
      <w:r w:rsidRPr="005817B1">
        <w:rPr>
          <w:b/>
          <w:sz w:val="24"/>
          <w:szCs w:val="24"/>
        </w:rPr>
        <w:t>Determination of the Minimum Sample Size</w:t>
      </w:r>
    </w:p>
    <w:p w:rsidR="000300DE" w:rsidRPr="005817B1" w:rsidRDefault="000300DE" w:rsidP="000300DE">
      <w:pPr>
        <w:ind w:right="360"/>
        <w:rPr>
          <w:sz w:val="24"/>
          <w:szCs w:val="24"/>
        </w:rPr>
      </w:pPr>
      <w:r w:rsidRPr="005817B1">
        <w:rPr>
          <w:sz w:val="24"/>
          <w:szCs w:val="24"/>
        </w:rPr>
        <w:t>In Orme (1998), the</w:t>
      </w:r>
      <w:r>
        <w:rPr>
          <w:sz w:val="24"/>
          <w:szCs w:val="24"/>
        </w:rPr>
        <w:t xml:space="preserve"> following formula is found for </w:t>
      </w:r>
      <w:r w:rsidRPr="005817B1">
        <w:rPr>
          <w:sz w:val="24"/>
          <w:szCs w:val="24"/>
        </w:rPr>
        <w:t>determining the minimum sample size for a given design:</w:t>
      </w:r>
    </w:p>
    <w:p w:rsidR="000300DE" w:rsidRPr="005817B1" w:rsidRDefault="000300DE" w:rsidP="000300DE">
      <w:pPr>
        <w:ind w:right="360"/>
        <w:rPr>
          <w:sz w:val="24"/>
          <w:szCs w:val="24"/>
        </w:rPr>
      </w:pPr>
      <w:r w:rsidRPr="005817B1">
        <w:rPr>
          <w:sz w:val="24"/>
          <w:szCs w:val="24"/>
        </w:rPr>
        <w:t>N = 500 * NLEV/(NALT*NREP)</w:t>
      </w:r>
    </w:p>
    <w:p w:rsidR="000300DE" w:rsidRPr="005817B1" w:rsidRDefault="000300DE" w:rsidP="000300DE">
      <w:pPr>
        <w:ind w:right="360"/>
        <w:rPr>
          <w:sz w:val="24"/>
          <w:szCs w:val="24"/>
        </w:rPr>
      </w:pPr>
      <w:r w:rsidRPr="005817B1">
        <w:rPr>
          <w:sz w:val="24"/>
          <w:szCs w:val="24"/>
        </w:rPr>
        <w:t>where,</w:t>
      </w:r>
    </w:p>
    <w:p w:rsidR="000300DE" w:rsidRPr="005817B1" w:rsidRDefault="000300DE" w:rsidP="000300DE">
      <w:pPr>
        <w:ind w:right="360"/>
        <w:rPr>
          <w:sz w:val="24"/>
          <w:szCs w:val="24"/>
        </w:rPr>
      </w:pPr>
      <w:r w:rsidRPr="005817B1">
        <w:rPr>
          <w:sz w:val="24"/>
          <w:szCs w:val="24"/>
        </w:rPr>
        <w:t>N = minimum sample size required</w:t>
      </w:r>
    </w:p>
    <w:p w:rsidR="000300DE" w:rsidRDefault="000300DE" w:rsidP="000300DE">
      <w:pPr>
        <w:ind w:right="360"/>
        <w:rPr>
          <w:sz w:val="24"/>
          <w:szCs w:val="24"/>
        </w:rPr>
      </w:pPr>
      <w:r w:rsidRPr="005817B1">
        <w:rPr>
          <w:sz w:val="24"/>
          <w:szCs w:val="24"/>
        </w:rPr>
        <w:t>NLEV = the largest number of levels in any attribut</w:t>
      </w:r>
      <w:r>
        <w:rPr>
          <w:sz w:val="24"/>
          <w:szCs w:val="24"/>
        </w:rPr>
        <w:t>e (</w:t>
      </w:r>
      <w:r w:rsidRPr="00CB51D4">
        <w:rPr>
          <w:sz w:val="24"/>
          <w:szCs w:val="24"/>
        </w:rPr>
        <w:t>here 6 for number of prices</w:t>
      </w:r>
      <w:r>
        <w:rPr>
          <w:sz w:val="24"/>
          <w:szCs w:val="24"/>
        </w:rPr>
        <w:t>)</w:t>
      </w:r>
    </w:p>
    <w:p w:rsidR="000300DE" w:rsidRPr="005817B1" w:rsidRDefault="000300DE" w:rsidP="000300DE">
      <w:pPr>
        <w:ind w:right="360"/>
        <w:rPr>
          <w:sz w:val="24"/>
          <w:szCs w:val="24"/>
        </w:rPr>
      </w:pPr>
      <w:r w:rsidRPr="005817B1">
        <w:rPr>
          <w:sz w:val="24"/>
          <w:szCs w:val="24"/>
        </w:rPr>
        <w:t xml:space="preserve">NALT = number of alternatives (options) per choice set (not including the Status Quo), </w:t>
      </w:r>
      <w:r>
        <w:rPr>
          <w:sz w:val="24"/>
          <w:szCs w:val="24"/>
        </w:rPr>
        <w:t>(</w:t>
      </w:r>
      <w:r w:rsidRPr="00CB51D4">
        <w:rPr>
          <w:sz w:val="24"/>
          <w:szCs w:val="24"/>
        </w:rPr>
        <w:t xml:space="preserve">here </w:t>
      </w:r>
      <w:r>
        <w:rPr>
          <w:sz w:val="24"/>
          <w:szCs w:val="24"/>
        </w:rPr>
        <w:t>2)</w:t>
      </w:r>
    </w:p>
    <w:p w:rsidR="000300DE" w:rsidRDefault="000300DE" w:rsidP="000300DE">
      <w:pPr>
        <w:ind w:right="360"/>
        <w:rPr>
          <w:sz w:val="24"/>
          <w:szCs w:val="24"/>
        </w:rPr>
      </w:pPr>
      <w:r w:rsidRPr="005817B1">
        <w:rPr>
          <w:sz w:val="24"/>
          <w:szCs w:val="24"/>
        </w:rPr>
        <w:t>NREP = number of choice sets per respondent (</w:t>
      </w:r>
      <w:r w:rsidRPr="00CB51D4">
        <w:rPr>
          <w:sz w:val="24"/>
          <w:szCs w:val="24"/>
        </w:rPr>
        <w:t>here 3)</w:t>
      </w:r>
    </w:p>
    <w:p w:rsidR="000300DE" w:rsidRDefault="000300DE" w:rsidP="000300DE">
      <w:pPr>
        <w:ind w:right="360"/>
        <w:rPr>
          <w:sz w:val="24"/>
          <w:szCs w:val="24"/>
        </w:rPr>
      </w:pPr>
      <w:r w:rsidRPr="005817B1">
        <w:rPr>
          <w:sz w:val="24"/>
          <w:szCs w:val="24"/>
        </w:rPr>
        <w:t xml:space="preserve">So in our design, the minimum sample size required for statistical </w:t>
      </w:r>
      <w:r>
        <w:rPr>
          <w:sz w:val="24"/>
          <w:szCs w:val="24"/>
        </w:rPr>
        <w:t xml:space="preserve">efficiency is equal to 500. Our planned sample size </w:t>
      </w:r>
      <w:r w:rsidRPr="005817B1">
        <w:rPr>
          <w:sz w:val="24"/>
          <w:szCs w:val="24"/>
        </w:rPr>
        <w:t xml:space="preserve">is </w:t>
      </w:r>
      <w:r>
        <w:rPr>
          <w:sz w:val="24"/>
          <w:szCs w:val="24"/>
        </w:rPr>
        <w:t xml:space="preserve">600 for each season, so our sample sizes </w:t>
      </w:r>
      <w:r w:rsidRPr="005817B1">
        <w:rPr>
          <w:sz w:val="24"/>
          <w:szCs w:val="24"/>
        </w:rPr>
        <w:t>are sufficient to not only meet minimum requirements, but pro</w:t>
      </w:r>
      <w:r>
        <w:rPr>
          <w:sz w:val="24"/>
          <w:szCs w:val="24"/>
        </w:rPr>
        <w:t xml:space="preserve">vide added safety for margin of </w:t>
      </w:r>
      <w:r w:rsidRPr="005817B1">
        <w:rPr>
          <w:sz w:val="24"/>
          <w:szCs w:val="24"/>
        </w:rPr>
        <w:t>error.</w:t>
      </w:r>
    </w:p>
    <w:p w:rsidR="000300DE" w:rsidRPr="005F035C" w:rsidRDefault="000300DE" w:rsidP="000300DE">
      <w:pPr>
        <w:ind w:right="360"/>
        <w:rPr>
          <w:sz w:val="24"/>
          <w:szCs w:val="24"/>
        </w:rPr>
      </w:pPr>
      <w:r w:rsidRPr="005817B1">
        <w:rPr>
          <w:sz w:val="24"/>
          <w:szCs w:val="24"/>
        </w:rPr>
        <w:t>In addition to the above, as a general rule, six observations are</w:t>
      </w:r>
      <w:r>
        <w:rPr>
          <w:sz w:val="24"/>
          <w:szCs w:val="24"/>
        </w:rPr>
        <w:t xml:space="preserve"> needed for each attribute in a </w:t>
      </w:r>
      <w:r w:rsidRPr="005817B1">
        <w:rPr>
          <w:sz w:val="24"/>
          <w:szCs w:val="24"/>
        </w:rPr>
        <w:t>bundle of attributes to identify statistically significant effec</w:t>
      </w:r>
      <w:r>
        <w:rPr>
          <w:sz w:val="24"/>
          <w:szCs w:val="24"/>
        </w:rPr>
        <w:t xml:space="preserve">ts (Bunch and Batsell, 1989 and </w:t>
      </w:r>
      <w:r w:rsidRPr="005817B1">
        <w:rPr>
          <w:sz w:val="24"/>
          <w:szCs w:val="24"/>
        </w:rPr>
        <w:t xml:space="preserve">Louviere et al, 2000). Since we have </w:t>
      </w:r>
      <w:r>
        <w:rPr>
          <w:sz w:val="24"/>
          <w:szCs w:val="24"/>
        </w:rPr>
        <w:t>5</w:t>
      </w:r>
      <w:r w:rsidRPr="005817B1">
        <w:rPr>
          <w:sz w:val="24"/>
          <w:szCs w:val="24"/>
        </w:rPr>
        <w:t xml:space="preserve"> attributes plus pri</w:t>
      </w:r>
      <w:r>
        <w:rPr>
          <w:sz w:val="24"/>
          <w:szCs w:val="24"/>
        </w:rPr>
        <w:t xml:space="preserve">ce, we have 6 attributes so we </w:t>
      </w:r>
      <w:r w:rsidRPr="005817B1">
        <w:rPr>
          <w:sz w:val="24"/>
          <w:szCs w:val="24"/>
        </w:rPr>
        <w:t xml:space="preserve">need </w:t>
      </w:r>
      <w:r>
        <w:rPr>
          <w:sz w:val="24"/>
          <w:szCs w:val="24"/>
        </w:rPr>
        <w:t xml:space="preserve">36 </w:t>
      </w:r>
      <w:r w:rsidRPr="005817B1">
        <w:rPr>
          <w:sz w:val="24"/>
          <w:szCs w:val="24"/>
        </w:rPr>
        <w:t xml:space="preserve">observations per version. Our design includes </w:t>
      </w:r>
      <w:r>
        <w:rPr>
          <w:sz w:val="24"/>
          <w:szCs w:val="24"/>
        </w:rPr>
        <w:t>16</w:t>
      </w:r>
      <w:r w:rsidRPr="005817B1">
        <w:rPr>
          <w:sz w:val="24"/>
          <w:szCs w:val="24"/>
        </w:rPr>
        <w:t xml:space="preserve"> versions</w:t>
      </w:r>
      <w:r>
        <w:rPr>
          <w:sz w:val="24"/>
          <w:szCs w:val="24"/>
        </w:rPr>
        <w:t>, so we need a sample size of 576 at a minimum. We plan for 600 completes</w:t>
      </w:r>
      <w:r w:rsidRPr="005817B1">
        <w:rPr>
          <w:sz w:val="24"/>
          <w:szCs w:val="24"/>
        </w:rPr>
        <w:t>, so we</w:t>
      </w:r>
      <w:r>
        <w:rPr>
          <w:sz w:val="24"/>
          <w:szCs w:val="24"/>
        </w:rPr>
        <w:t xml:space="preserve"> will have 37 observations per </w:t>
      </w:r>
      <w:r w:rsidRPr="005817B1">
        <w:rPr>
          <w:sz w:val="24"/>
          <w:szCs w:val="24"/>
        </w:rPr>
        <w:t>version in each sample, which again is above the requirements to achieve statistical efficiency.</w:t>
      </w:r>
    </w:p>
    <w:p w:rsidR="000300DE" w:rsidRPr="005817B1" w:rsidRDefault="000300DE" w:rsidP="000300DE">
      <w:pPr>
        <w:ind w:right="360"/>
        <w:rPr>
          <w:b/>
          <w:sz w:val="24"/>
          <w:szCs w:val="24"/>
        </w:rPr>
      </w:pPr>
      <w:r w:rsidRPr="005817B1">
        <w:rPr>
          <w:b/>
          <w:sz w:val="24"/>
          <w:szCs w:val="24"/>
        </w:rPr>
        <w:t>Analysis of Choice Questions</w:t>
      </w:r>
    </w:p>
    <w:p w:rsidR="000300DE" w:rsidRPr="005817B1" w:rsidRDefault="000300DE" w:rsidP="000300DE">
      <w:pPr>
        <w:ind w:right="360"/>
        <w:rPr>
          <w:sz w:val="24"/>
          <w:szCs w:val="24"/>
        </w:rPr>
      </w:pPr>
      <w:r w:rsidRPr="005817B1">
        <w:rPr>
          <w:sz w:val="24"/>
          <w:szCs w:val="24"/>
        </w:rPr>
        <w:t xml:space="preserve">Analysis of the choice </w:t>
      </w:r>
      <w:r>
        <w:rPr>
          <w:sz w:val="24"/>
          <w:szCs w:val="24"/>
        </w:rPr>
        <w:t xml:space="preserve">sets for estimating the non-market </w:t>
      </w:r>
      <w:r w:rsidRPr="005817B1">
        <w:rPr>
          <w:sz w:val="24"/>
          <w:szCs w:val="24"/>
        </w:rPr>
        <w:t>economic use values and how those values change with changes i</w:t>
      </w:r>
      <w:r>
        <w:rPr>
          <w:sz w:val="24"/>
          <w:szCs w:val="24"/>
        </w:rPr>
        <w:t xml:space="preserve">n reef attribute conditions and </w:t>
      </w:r>
      <w:r w:rsidRPr="005817B1">
        <w:rPr>
          <w:sz w:val="24"/>
          <w:szCs w:val="24"/>
        </w:rPr>
        <w:t>socioeconomic factors will start out using a standard multinomia</w:t>
      </w:r>
      <w:r>
        <w:rPr>
          <w:sz w:val="24"/>
          <w:szCs w:val="24"/>
        </w:rPr>
        <w:t xml:space="preserve">l model based in random utility </w:t>
      </w:r>
      <w:r w:rsidRPr="005817B1">
        <w:rPr>
          <w:sz w:val="24"/>
          <w:szCs w:val="24"/>
        </w:rPr>
        <w:t>theory, as described by Ben-Akiva and Lerman (1985). To summ</w:t>
      </w:r>
      <w:r>
        <w:rPr>
          <w:sz w:val="24"/>
          <w:szCs w:val="24"/>
        </w:rPr>
        <w:t xml:space="preserve">arize their exposition, let </w:t>
      </w:r>
      <w:r w:rsidRPr="00DD7445">
        <w:rPr>
          <w:i/>
          <w:sz w:val="24"/>
          <w:szCs w:val="24"/>
        </w:rPr>
        <w:t>U</w:t>
      </w:r>
      <w:r>
        <w:rPr>
          <w:sz w:val="24"/>
          <w:szCs w:val="24"/>
        </w:rPr>
        <w:t xml:space="preserve"> = </w:t>
      </w:r>
      <w:r w:rsidRPr="005817B1">
        <w:rPr>
          <w:sz w:val="24"/>
          <w:szCs w:val="24"/>
        </w:rPr>
        <w:t xml:space="preserve">utility of household (well-being). Consider </w:t>
      </w:r>
      <w:r w:rsidRPr="00DD7445">
        <w:rPr>
          <w:i/>
          <w:sz w:val="24"/>
          <w:szCs w:val="24"/>
        </w:rPr>
        <w:t xml:space="preserve">U </w:t>
      </w:r>
      <w:r w:rsidRPr="005817B1">
        <w:rPr>
          <w:sz w:val="24"/>
          <w:szCs w:val="24"/>
        </w:rPr>
        <w:t>to be a function of</w:t>
      </w:r>
      <w:r>
        <w:rPr>
          <w:sz w:val="24"/>
          <w:szCs w:val="24"/>
        </w:rPr>
        <w:t xml:space="preserve"> a vector zin of attributes for </w:t>
      </w:r>
      <w:r w:rsidRPr="005817B1">
        <w:rPr>
          <w:sz w:val="24"/>
          <w:szCs w:val="24"/>
        </w:rPr>
        <w:t xml:space="preserve">alternative </w:t>
      </w:r>
      <w:r w:rsidRPr="00DD7445">
        <w:rPr>
          <w:i/>
          <w:sz w:val="24"/>
          <w:szCs w:val="24"/>
        </w:rPr>
        <w:t>i</w:t>
      </w:r>
      <w:r w:rsidRPr="005817B1">
        <w:rPr>
          <w:sz w:val="24"/>
          <w:szCs w:val="24"/>
        </w:rPr>
        <w:t>, as perceived by household respondent n. The v</w:t>
      </w:r>
      <w:r>
        <w:rPr>
          <w:sz w:val="24"/>
          <w:szCs w:val="24"/>
        </w:rPr>
        <w:t xml:space="preserve">ariation of preferences between </w:t>
      </w:r>
      <w:r w:rsidRPr="005817B1">
        <w:rPr>
          <w:sz w:val="24"/>
          <w:szCs w:val="24"/>
        </w:rPr>
        <w:t>individuals is partially explained by a vector Sn of socio-demogra</w:t>
      </w:r>
      <w:r>
        <w:rPr>
          <w:sz w:val="24"/>
          <w:szCs w:val="24"/>
        </w:rPr>
        <w:t xml:space="preserve">phic characteristics for person </w:t>
      </w:r>
      <w:r w:rsidRPr="00DD7445">
        <w:rPr>
          <w:i/>
          <w:sz w:val="24"/>
          <w:szCs w:val="24"/>
        </w:rPr>
        <w:t>n</w:t>
      </w:r>
      <w:r w:rsidRPr="005817B1">
        <w:rPr>
          <w:sz w:val="24"/>
          <w:szCs w:val="24"/>
        </w:rPr>
        <w:t>.</w:t>
      </w:r>
    </w:p>
    <w:p w:rsidR="000300DE" w:rsidRPr="00DD7445" w:rsidRDefault="000300DE" w:rsidP="000300DE">
      <w:pPr>
        <w:ind w:right="360"/>
        <w:rPr>
          <w:i/>
          <w:sz w:val="24"/>
          <w:szCs w:val="24"/>
        </w:rPr>
      </w:pPr>
      <w:r w:rsidRPr="00DD7445">
        <w:rPr>
          <w:i/>
          <w:sz w:val="24"/>
          <w:szCs w:val="24"/>
        </w:rPr>
        <w:t>U</w:t>
      </w:r>
      <w:r w:rsidRPr="00DD7445">
        <w:rPr>
          <w:i/>
          <w:sz w:val="24"/>
          <w:szCs w:val="24"/>
          <w:vertAlign w:val="subscript"/>
        </w:rPr>
        <w:t xml:space="preserve">in </w:t>
      </w:r>
      <w:r w:rsidRPr="00DD7445">
        <w:rPr>
          <w:i/>
          <w:sz w:val="24"/>
          <w:szCs w:val="24"/>
        </w:rPr>
        <w:t>= V(z</w:t>
      </w:r>
      <w:r w:rsidRPr="00DD7445">
        <w:rPr>
          <w:i/>
          <w:sz w:val="24"/>
          <w:szCs w:val="24"/>
          <w:vertAlign w:val="subscript"/>
        </w:rPr>
        <w:t>in</w:t>
      </w:r>
      <w:r w:rsidRPr="00DD7445">
        <w:rPr>
          <w:i/>
          <w:sz w:val="24"/>
          <w:szCs w:val="24"/>
        </w:rPr>
        <w:t>, S</w:t>
      </w:r>
      <w:r w:rsidRPr="00DD7445">
        <w:rPr>
          <w:i/>
          <w:sz w:val="24"/>
          <w:szCs w:val="24"/>
          <w:vertAlign w:val="subscript"/>
        </w:rPr>
        <w:t>n</w:t>
      </w:r>
      <w:r w:rsidRPr="00DD7445">
        <w:rPr>
          <w:i/>
          <w:sz w:val="24"/>
          <w:szCs w:val="24"/>
        </w:rPr>
        <w:t>) + ε(z</w:t>
      </w:r>
      <w:r w:rsidRPr="00DD7445">
        <w:rPr>
          <w:i/>
          <w:sz w:val="24"/>
          <w:szCs w:val="24"/>
          <w:vertAlign w:val="subscript"/>
        </w:rPr>
        <w:t>in</w:t>
      </w:r>
      <w:r w:rsidRPr="00DD7445">
        <w:rPr>
          <w:i/>
          <w:sz w:val="24"/>
          <w:szCs w:val="24"/>
        </w:rPr>
        <w:t>, S</w:t>
      </w:r>
      <w:r w:rsidRPr="00DD7445">
        <w:rPr>
          <w:i/>
          <w:sz w:val="24"/>
          <w:szCs w:val="24"/>
          <w:vertAlign w:val="subscript"/>
        </w:rPr>
        <w:t>n</w:t>
      </w:r>
      <w:r w:rsidRPr="00DD7445">
        <w:rPr>
          <w:i/>
          <w:sz w:val="24"/>
          <w:szCs w:val="24"/>
        </w:rPr>
        <w:t>) = V</w:t>
      </w:r>
      <w:r w:rsidRPr="00DD7445">
        <w:rPr>
          <w:i/>
          <w:sz w:val="24"/>
          <w:szCs w:val="24"/>
          <w:vertAlign w:val="subscript"/>
        </w:rPr>
        <w:t>in</w:t>
      </w:r>
      <w:r w:rsidRPr="00DD7445">
        <w:rPr>
          <w:i/>
          <w:sz w:val="24"/>
          <w:szCs w:val="24"/>
        </w:rPr>
        <w:t xml:space="preserve"> + ε</w:t>
      </w:r>
      <w:r w:rsidRPr="00DD7445">
        <w:rPr>
          <w:i/>
          <w:sz w:val="24"/>
          <w:szCs w:val="24"/>
          <w:vertAlign w:val="subscript"/>
        </w:rPr>
        <w:t>in</w:t>
      </w:r>
    </w:p>
    <w:p w:rsidR="000300DE" w:rsidRPr="005817B1" w:rsidRDefault="000300DE" w:rsidP="000300DE">
      <w:pPr>
        <w:ind w:right="360"/>
        <w:rPr>
          <w:sz w:val="24"/>
          <w:szCs w:val="24"/>
        </w:rPr>
      </w:pPr>
      <w:r w:rsidRPr="005817B1">
        <w:rPr>
          <w:sz w:val="24"/>
          <w:szCs w:val="24"/>
        </w:rPr>
        <w:t>The “</w:t>
      </w:r>
      <w:r w:rsidRPr="00DD7445">
        <w:rPr>
          <w:i/>
          <w:sz w:val="24"/>
          <w:szCs w:val="24"/>
        </w:rPr>
        <w:t>V</w:t>
      </w:r>
      <w:r w:rsidRPr="005817B1">
        <w:rPr>
          <w:sz w:val="24"/>
          <w:szCs w:val="24"/>
        </w:rPr>
        <w:t>” term is known as indirect utility and “</w:t>
      </w:r>
      <w:r w:rsidRPr="00DD7445">
        <w:rPr>
          <w:i/>
          <w:sz w:val="24"/>
          <w:szCs w:val="24"/>
        </w:rPr>
        <w:t>ε</w:t>
      </w:r>
      <w:r w:rsidRPr="005817B1">
        <w:rPr>
          <w:sz w:val="24"/>
          <w:szCs w:val="24"/>
        </w:rPr>
        <w:t>” is an error te</w:t>
      </w:r>
      <w:r>
        <w:rPr>
          <w:sz w:val="24"/>
          <w:szCs w:val="24"/>
        </w:rPr>
        <w:t xml:space="preserve">rm treated as a random variable </w:t>
      </w:r>
      <w:r w:rsidRPr="005817B1">
        <w:rPr>
          <w:sz w:val="24"/>
          <w:szCs w:val="24"/>
        </w:rPr>
        <w:t xml:space="preserve">(McFadden 1974), making utility itself a random variable. An </w:t>
      </w:r>
      <w:r>
        <w:rPr>
          <w:sz w:val="24"/>
          <w:szCs w:val="24"/>
        </w:rPr>
        <w:t xml:space="preserve">individual is assumed to choose </w:t>
      </w:r>
      <w:r w:rsidRPr="005817B1">
        <w:rPr>
          <w:sz w:val="24"/>
          <w:szCs w:val="24"/>
        </w:rPr>
        <w:t>the option that maximizes their utility. The choice probability o</w:t>
      </w:r>
      <w:r>
        <w:rPr>
          <w:sz w:val="24"/>
          <w:szCs w:val="24"/>
        </w:rPr>
        <w:t xml:space="preserve">f any particular option (Status </w:t>
      </w:r>
      <w:r w:rsidRPr="005817B1">
        <w:rPr>
          <w:sz w:val="24"/>
          <w:szCs w:val="24"/>
        </w:rPr>
        <w:t>Quo Option A, Option B, or Option C) is the probability that the uti</w:t>
      </w:r>
      <w:r>
        <w:rPr>
          <w:sz w:val="24"/>
          <w:szCs w:val="24"/>
        </w:rPr>
        <w:t xml:space="preserve">lity of that option is greatest </w:t>
      </w:r>
      <w:r w:rsidRPr="005817B1">
        <w:rPr>
          <w:sz w:val="24"/>
          <w:szCs w:val="24"/>
        </w:rPr>
        <w:t>across the choice set Cn:</w:t>
      </w:r>
    </w:p>
    <w:p w:rsidR="000300DE" w:rsidRPr="0007703B" w:rsidRDefault="000300DE" w:rsidP="000300DE">
      <w:pPr>
        <w:ind w:right="360"/>
        <w:rPr>
          <w:i/>
          <w:sz w:val="24"/>
          <w:szCs w:val="24"/>
        </w:rPr>
      </w:pPr>
      <w:r w:rsidRPr="0007703B">
        <w:rPr>
          <w:i/>
          <w:sz w:val="24"/>
          <w:szCs w:val="24"/>
        </w:rPr>
        <w:t>P (i│C</w:t>
      </w:r>
      <w:r w:rsidRPr="0007703B">
        <w:rPr>
          <w:i/>
          <w:sz w:val="24"/>
          <w:szCs w:val="24"/>
          <w:vertAlign w:val="subscript"/>
        </w:rPr>
        <w:t>n</w:t>
      </w:r>
      <w:r w:rsidRPr="0007703B">
        <w:rPr>
          <w:i/>
          <w:sz w:val="24"/>
          <w:szCs w:val="24"/>
        </w:rPr>
        <w:t>) = Pr[V</w:t>
      </w:r>
      <w:r w:rsidRPr="0007703B">
        <w:rPr>
          <w:i/>
          <w:sz w:val="24"/>
          <w:szCs w:val="24"/>
          <w:vertAlign w:val="subscript"/>
        </w:rPr>
        <w:t>in</w:t>
      </w:r>
      <w:r w:rsidRPr="0007703B">
        <w:rPr>
          <w:i/>
          <w:sz w:val="24"/>
          <w:szCs w:val="24"/>
        </w:rPr>
        <w:t xml:space="preserve"> + ε</w:t>
      </w:r>
      <w:r w:rsidRPr="0007703B">
        <w:rPr>
          <w:i/>
          <w:sz w:val="24"/>
          <w:szCs w:val="24"/>
          <w:vertAlign w:val="subscript"/>
        </w:rPr>
        <w:t>in</w:t>
      </w:r>
      <w:r w:rsidRPr="0007703B">
        <w:rPr>
          <w:i/>
          <w:sz w:val="24"/>
          <w:szCs w:val="24"/>
        </w:rPr>
        <w:t xml:space="preserve"> ≥ V</w:t>
      </w:r>
      <w:r w:rsidRPr="0007703B">
        <w:rPr>
          <w:i/>
          <w:sz w:val="24"/>
          <w:szCs w:val="24"/>
          <w:vertAlign w:val="subscript"/>
        </w:rPr>
        <w:t>jn</w:t>
      </w:r>
      <w:r w:rsidRPr="0007703B">
        <w:rPr>
          <w:i/>
          <w:sz w:val="24"/>
          <w:szCs w:val="24"/>
        </w:rPr>
        <w:t xml:space="preserve"> + ε</w:t>
      </w:r>
      <w:r w:rsidRPr="0007703B">
        <w:rPr>
          <w:i/>
          <w:sz w:val="24"/>
          <w:szCs w:val="24"/>
          <w:vertAlign w:val="subscript"/>
        </w:rPr>
        <w:t>jn</w:t>
      </w:r>
      <w:r w:rsidRPr="0007703B">
        <w:rPr>
          <w:i/>
          <w:sz w:val="24"/>
          <w:szCs w:val="24"/>
        </w:rPr>
        <w:t xml:space="preserve"> , for all j </w:t>
      </w:r>
      <w:r w:rsidRPr="0007703B">
        <w:rPr>
          <w:rFonts w:ascii="Cambria Math" w:hAnsi="Cambria Math" w:cs="Cambria Math"/>
          <w:i/>
          <w:sz w:val="24"/>
          <w:szCs w:val="24"/>
        </w:rPr>
        <w:t>∈</w:t>
      </w:r>
      <w:r w:rsidRPr="0007703B">
        <w:rPr>
          <w:i/>
          <w:sz w:val="24"/>
          <w:szCs w:val="24"/>
        </w:rPr>
        <w:t xml:space="preserve"> C</w:t>
      </w:r>
      <w:r w:rsidRPr="0007703B">
        <w:rPr>
          <w:i/>
          <w:sz w:val="24"/>
          <w:szCs w:val="24"/>
          <w:vertAlign w:val="subscript"/>
        </w:rPr>
        <w:t>n</w:t>
      </w:r>
      <w:r w:rsidRPr="0007703B">
        <w:rPr>
          <w:i/>
          <w:sz w:val="24"/>
          <w:szCs w:val="24"/>
        </w:rPr>
        <w:t>, j not equal to i]</w:t>
      </w:r>
    </w:p>
    <w:p w:rsidR="000300DE" w:rsidRPr="005817B1" w:rsidRDefault="000300DE" w:rsidP="000300DE">
      <w:pPr>
        <w:ind w:right="360"/>
        <w:rPr>
          <w:sz w:val="24"/>
          <w:szCs w:val="24"/>
        </w:rPr>
      </w:pPr>
      <w:r w:rsidRPr="005817B1">
        <w:rPr>
          <w:sz w:val="24"/>
          <w:szCs w:val="24"/>
        </w:rPr>
        <w:t>If error terms are assumed to be independently and identically distri</w:t>
      </w:r>
      <w:r>
        <w:rPr>
          <w:sz w:val="24"/>
          <w:szCs w:val="24"/>
        </w:rPr>
        <w:t xml:space="preserve">buted, and if this distribution </w:t>
      </w:r>
      <w:r w:rsidRPr="005817B1">
        <w:rPr>
          <w:sz w:val="24"/>
          <w:szCs w:val="24"/>
        </w:rPr>
        <w:t>can be assumed to be Gumbel, the above can be expressed in terms of the logistic distribution:</w:t>
      </w:r>
    </w:p>
    <w:p w:rsidR="000300DE" w:rsidRPr="0007703B" w:rsidRDefault="000300DE" w:rsidP="000300DE">
      <w:pPr>
        <w:ind w:right="360"/>
        <w:rPr>
          <w:i/>
          <w:sz w:val="24"/>
          <w:szCs w:val="24"/>
        </w:rPr>
      </w:pPr>
      <w:r w:rsidRPr="0007703B">
        <w:rPr>
          <w:i/>
          <w:sz w:val="24"/>
          <w:szCs w:val="24"/>
        </w:rPr>
        <w:t>P</w:t>
      </w:r>
      <w:r w:rsidRPr="0007703B">
        <w:rPr>
          <w:i/>
          <w:sz w:val="24"/>
          <w:szCs w:val="24"/>
          <w:vertAlign w:val="subscript"/>
        </w:rPr>
        <w:t>n</w:t>
      </w:r>
      <w:r w:rsidRPr="0007703B">
        <w:rPr>
          <w:i/>
          <w:sz w:val="24"/>
          <w:szCs w:val="24"/>
        </w:rPr>
        <w:t>(i) = e</w:t>
      </w:r>
      <w:r w:rsidRPr="0007703B">
        <w:rPr>
          <w:i/>
          <w:sz w:val="24"/>
          <w:szCs w:val="24"/>
          <w:vertAlign w:val="superscript"/>
        </w:rPr>
        <w:t>μVin</w:t>
      </w:r>
      <w:r w:rsidRPr="0007703B">
        <w:rPr>
          <w:i/>
          <w:sz w:val="24"/>
          <w:szCs w:val="24"/>
        </w:rPr>
        <w:t xml:space="preserve"> / ∑ e</w:t>
      </w:r>
      <w:r w:rsidRPr="0007703B">
        <w:rPr>
          <w:i/>
          <w:sz w:val="24"/>
          <w:szCs w:val="24"/>
          <w:vertAlign w:val="superscript"/>
        </w:rPr>
        <w:t>μVjn</w:t>
      </w:r>
    </w:p>
    <w:p w:rsidR="000300DE" w:rsidRPr="005817B1" w:rsidRDefault="000300DE" w:rsidP="000300DE">
      <w:pPr>
        <w:ind w:right="360"/>
        <w:rPr>
          <w:sz w:val="24"/>
          <w:szCs w:val="24"/>
        </w:rPr>
      </w:pPr>
      <w:r w:rsidRPr="005817B1">
        <w:rPr>
          <w:sz w:val="24"/>
          <w:szCs w:val="24"/>
        </w:rPr>
        <w:t>The summation occurs over all optio</w:t>
      </w:r>
      <w:r>
        <w:rPr>
          <w:sz w:val="24"/>
          <w:szCs w:val="24"/>
        </w:rPr>
        <w:t>ns</w:t>
      </w:r>
      <w:r w:rsidRPr="005817B1">
        <w:rPr>
          <w:sz w:val="24"/>
          <w:szCs w:val="24"/>
        </w:rPr>
        <w:t xml:space="preserve"> in a choice set. Th</w:t>
      </w:r>
      <w:r>
        <w:rPr>
          <w:sz w:val="24"/>
          <w:szCs w:val="24"/>
        </w:rPr>
        <w:t xml:space="preserve">e assumption of independent and </w:t>
      </w:r>
      <w:r w:rsidRPr="005817B1">
        <w:rPr>
          <w:sz w:val="24"/>
          <w:szCs w:val="24"/>
        </w:rPr>
        <w:t>identically distributed error terms implies independence of irr</w:t>
      </w:r>
      <w:r>
        <w:rPr>
          <w:sz w:val="24"/>
          <w:szCs w:val="24"/>
        </w:rPr>
        <w:t xml:space="preserve">elevant attributes, meaning the </w:t>
      </w:r>
      <w:r w:rsidRPr="005817B1">
        <w:rPr>
          <w:sz w:val="24"/>
          <w:szCs w:val="24"/>
        </w:rPr>
        <w:t>ratio of choice probabilities for any two alternatives is unch</w:t>
      </w:r>
      <w:r>
        <w:rPr>
          <w:sz w:val="24"/>
          <w:szCs w:val="24"/>
        </w:rPr>
        <w:t xml:space="preserve">anged by addition or removal of </w:t>
      </w:r>
      <w:r w:rsidRPr="005817B1">
        <w:rPr>
          <w:sz w:val="24"/>
          <w:szCs w:val="24"/>
        </w:rPr>
        <w:t>other unchosen alternatives (Blamey et al., 2000). The “</w:t>
      </w:r>
      <w:r w:rsidRPr="0007703B">
        <w:rPr>
          <w:i/>
          <w:sz w:val="24"/>
          <w:szCs w:val="24"/>
        </w:rPr>
        <w:t>μ</w:t>
      </w:r>
      <w:r>
        <w:rPr>
          <w:sz w:val="24"/>
          <w:szCs w:val="24"/>
        </w:rPr>
        <w:t xml:space="preserve">” term is a scale parameter, a </w:t>
      </w:r>
      <w:r w:rsidRPr="005817B1">
        <w:rPr>
          <w:sz w:val="24"/>
          <w:szCs w:val="24"/>
        </w:rPr>
        <w:t>convenient value for which may be chosen without affecting va</w:t>
      </w:r>
      <w:r>
        <w:rPr>
          <w:sz w:val="24"/>
          <w:szCs w:val="24"/>
        </w:rPr>
        <w:t xml:space="preserve">luation results if the marginal </w:t>
      </w:r>
      <w:r w:rsidRPr="005817B1">
        <w:rPr>
          <w:sz w:val="24"/>
          <w:szCs w:val="24"/>
        </w:rPr>
        <w:t>utility of income is assumed to be linear. The analyst must specify the deterministic</w:t>
      </w:r>
      <w:r>
        <w:rPr>
          <w:sz w:val="24"/>
          <w:szCs w:val="24"/>
        </w:rPr>
        <w:t xml:space="preserve"> portion of </w:t>
      </w:r>
      <w:r w:rsidRPr="005817B1">
        <w:rPr>
          <w:sz w:val="24"/>
          <w:szCs w:val="24"/>
        </w:rPr>
        <w:t>the utility equation ‘‘</w:t>
      </w:r>
      <w:r w:rsidRPr="0007703B">
        <w:rPr>
          <w:i/>
          <w:sz w:val="24"/>
          <w:szCs w:val="24"/>
        </w:rPr>
        <w:t>V</w:t>
      </w:r>
      <w:r w:rsidRPr="005817B1">
        <w:rPr>
          <w:sz w:val="24"/>
          <w:szCs w:val="24"/>
        </w:rPr>
        <w:t xml:space="preserve">,’’ with sub-vectors </w:t>
      </w:r>
      <w:r w:rsidRPr="0007703B">
        <w:rPr>
          <w:i/>
          <w:sz w:val="24"/>
          <w:szCs w:val="24"/>
        </w:rPr>
        <w:t>z</w:t>
      </w:r>
      <w:r w:rsidRPr="005817B1">
        <w:rPr>
          <w:sz w:val="24"/>
          <w:szCs w:val="24"/>
        </w:rPr>
        <w:t xml:space="preserve"> and </w:t>
      </w:r>
      <w:r w:rsidRPr="0007703B">
        <w:rPr>
          <w:i/>
          <w:sz w:val="24"/>
          <w:szCs w:val="24"/>
        </w:rPr>
        <w:t>S</w:t>
      </w:r>
      <w:r w:rsidRPr="005817B1">
        <w:rPr>
          <w:sz w:val="24"/>
          <w:szCs w:val="24"/>
        </w:rPr>
        <w:t>. The vector</w:t>
      </w:r>
      <w:r>
        <w:rPr>
          <w:sz w:val="24"/>
          <w:szCs w:val="24"/>
        </w:rPr>
        <w:t xml:space="preserve"> </w:t>
      </w:r>
      <w:r w:rsidRPr="0007703B">
        <w:rPr>
          <w:i/>
          <w:sz w:val="24"/>
          <w:szCs w:val="24"/>
        </w:rPr>
        <w:t>z</w:t>
      </w:r>
      <w:r>
        <w:rPr>
          <w:sz w:val="24"/>
          <w:szCs w:val="24"/>
        </w:rPr>
        <w:t xml:space="preserve"> comes from choice experiment </w:t>
      </w:r>
      <w:r w:rsidRPr="005817B1">
        <w:rPr>
          <w:sz w:val="24"/>
          <w:szCs w:val="24"/>
        </w:rPr>
        <w:t xml:space="preserve">attributes, and the vector </w:t>
      </w:r>
      <w:r w:rsidRPr="0007703B">
        <w:rPr>
          <w:i/>
          <w:sz w:val="24"/>
          <w:szCs w:val="24"/>
        </w:rPr>
        <w:t>S</w:t>
      </w:r>
      <w:r w:rsidRPr="005817B1">
        <w:rPr>
          <w:sz w:val="24"/>
          <w:szCs w:val="24"/>
        </w:rPr>
        <w:t xml:space="preserve"> comes from attitudinal, recr</w:t>
      </w:r>
      <w:r>
        <w:rPr>
          <w:sz w:val="24"/>
          <w:szCs w:val="24"/>
        </w:rPr>
        <w:t xml:space="preserve">eational, and socio-demographic </w:t>
      </w:r>
      <w:r w:rsidRPr="005817B1">
        <w:rPr>
          <w:sz w:val="24"/>
          <w:szCs w:val="24"/>
        </w:rPr>
        <w:t>questions in the survey. Econometrics software will be used</w:t>
      </w:r>
      <w:r>
        <w:rPr>
          <w:sz w:val="24"/>
          <w:szCs w:val="24"/>
        </w:rPr>
        <w:t xml:space="preserve"> to estimate the regression </w:t>
      </w:r>
      <w:r w:rsidRPr="005817B1">
        <w:rPr>
          <w:sz w:val="24"/>
          <w:szCs w:val="24"/>
        </w:rPr>
        <w:t xml:space="preserve">coefficients for </w:t>
      </w:r>
      <w:r w:rsidRPr="0007703B">
        <w:rPr>
          <w:i/>
          <w:sz w:val="24"/>
          <w:szCs w:val="24"/>
        </w:rPr>
        <w:t>z</w:t>
      </w:r>
      <w:r w:rsidRPr="005817B1">
        <w:rPr>
          <w:sz w:val="24"/>
          <w:szCs w:val="24"/>
        </w:rPr>
        <w:t xml:space="preserve"> and </w:t>
      </w:r>
      <w:r w:rsidRPr="0007703B">
        <w:rPr>
          <w:i/>
          <w:sz w:val="24"/>
          <w:szCs w:val="24"/>
        </w:rPr>
        <w:t>S</w:t>
      </w:r>
      <w:r w:rsidRPr="005817B1">
        <w:rPr>
          <w:sz w:val="24"/>
          <w:szCs w:val="24"/>
        </w:rPr>
        <w:t>, with a linear-in-parameters model specif</w:t>
      </w:r>
      <w:r>
        <w:rPr>
          <w:sz w:val="24"/>
          <w:szCs w:val="24"/>
        </w:rPr>
        <w:t xml:space="preserve">ication. These coefficients are </w:t>
      </w:r>
      <w:r w:rsidRPr="005817B1">
        <w:rPr>
          <w:sz w:val="24"/>
          <w:szCs w:val="24"/>
        </w:rPr>
        <w:t xml:space="preserve">used in estimating average household value for a change in </w:t>
      </w:r>
      <w:r>
        <w:rPr>
          <w:sz w:val="24"/>
          <w:szCs w:val="24"/>
        </w:rPr>
        <w:t xml:space="preserve">one level to another level of a </w:t>
      </w:r>
      <w:r w:rsidRPr="005817B1">
        <w:rPr>
          <w:sz w:val="24"/>
          <w:szCs w:val="24"/>
        </w:rPr>
        <w:t>particular attribute for welfare estimation. Welfare of</w:t>
      </w:r>
      <w:r>
        <w:rPr>
          <w:sz w:val="24"/>
          <w:szCs w:val="24"/>
        </w:rPr>
        <w:t xml:space="preserve"> a change is given by (Holmes &amp; </w:t>
      </w:r>
      <w:r w:rsidRPr="005817B1">
        <w:rPr>
          <w:sz w:val="24"/>
          <w:szCs w:val="24"/>
        </w:rPr>
        <w:t>Adamowicz, 2003):</w:t>
      </w:r>
    </w:p>
    <w:p w:rsidR="000300DE" w:rsidRPr="0007703B" w:rsidRDefault="000300DE" w:rsidP="000300DE">
      <w:pPr>
        <w:ind w:right="360"/>
        <w:rPr>
          <w:i/>
          <w:sz w:val="24"/>
          <w:szCs w:val="24"/>
        </w:rPr>
      </w:pPr>
      <w:r w:rsidRPr="0007703B">
        <w:rPr>
          <w:i/>
          <w:sz w:val="24"/>
          <w:szCs w:val="24"/>
        </w:rPr>
        <w:t>$ Welfare = (1/β</w:t>
      </w:r>
      <w:r w:rsidRPr="0007703B">
        <w:rPr>
          <w:i/>
          <w:sz w:val="24"/>
          <w:szCs w:val="24"/>
          <w:vertAlign w:val="subscript"/>
        </w:rPr>
        <w:t>c</w:t>
      </w:r>
      <w:r w:rsidRPr="0007703B">
        <w:rPr>
          <w:i/>
          <w:sz w:val="24"/>
          <w:szCs w:val="24"/>
        </w:rPr>
        <w:t>)[V</w:t>
      </w:r>
      <w:r w:rsidRPr="0007703B">
        <w:rPr>
          <w:i/>
          <w:sz w:val="24"/>
          <w:szCs w:val="24"/>
          <w:vertAlign w:val="superscript"/>
        </w:rPr>
        <w:t>0</w:t>
      </w:r>
      <w:r w:rsidRPr="0007703B">
        <w:rPr>
          <w:i/>
          <w:sz w:val="24"/>
          <w:szCs w:val="24"/>
        </w:rPr>
        <w:t xml:space="preserve"> - V</w:t>
      </w:r>
      <w:r w:rsidRPr="0007703B">
        <w:rPr>
          <w:i/>
          <w:sz w:val="24"/>
          <w:szCs w:val="24"/>
          <w:vertAlign w:val="superscript"/>
        </w:rPr>
        <w:t>1</w:t>
      </w:r>
      <w:r w:rsidRPr="0007703B">
        <w:rPr>
          <w:i/>
          <w:sz w:val="24"/>
          <w:szCs w:val="24"/>
        </w:rPr>
        <w:t>]</w:t>
      </w:r>
    </w:p>
    <w:p w:rsidR="000300DE" w:rsidRPr="005817B1" w:rsidRDefault="000300DE" w:rsidP="000300DE">
      <w:pPr>
        <w:ind w:right="360"/>
        <w:rPr>
          <w:sz w:val="24"/>
          <w:szCs w:val="24"/>
        </w:rPr>
      </w:pPr>
      <w:r w:rsidRPr="005817B1">
        <w:rPr>
          <w:sz w:val="24"/>
          <w:szCs w:val="24"/>
        </w:rPr>
        <w:t xml:space="preserve">where </w:t>
      </w:r>
      <w:r w:rsidRPr="0007703B">
        <w:rPr>
          <w:i/>
          <w:sz w:val="24"/>
          <w:szCs w:val="24"/>
        </w:rPr>
        <w:t>β</w:t>
      </w:r>
      <w:r w:rsidRPr="0007703B">
        <w:rPr>
          <w:i/>
          <w:sz w:val="24"/>
          <w:szCs w:val="24"/>
          <w:vertAlign w:val="subscript"/>
        </w:rPr>
        <w:t>c</w:t>
      </w:r>
      <w:r w:rsidRPr="005817B1">
        <w:rPr>
          <w:sz w:val="24"/>
          <w:szCs w:val="24"/>
        </w:rPr>
        <w:t xml:space="preserve"> is the coefficient on cost, </w:t>
      </w:r>
      <w:r w:rsidRPr="0007703B">
        <w:rPr>
          <w:i/>
          <w:sz w:val="24"/>
          <w:szCs w:val="24"/>
        </w:rPr>
        <w:t>V</w:t>
      </w:r>
      <w:r w:rsidRPr="0007703B">
        <w:rPr>
          <w:i/>
          <w:sz w:val="24"/>
          <w:szCs w:val="24"/>
          <w:vertAlign w:val="superscript"/>
        </w:rPr>
        <w:t>0</w:t>
      </w:r>
      <w:r w:rsidRPr="0007703B">
        <w:rPr>
          <w:sz w:val="24"/>
          <w:szCs w:val="24"/>
          <w:vertAlign w:val="superscript"/>
        </w:rPr>
        <w:t xml:space="preserve"> </w:t>
      </w:r>
      <w:r w:rsidRPr="005817B1">
        <w:rPr>
          <w:sz w:val="24"/>
          <w:szCs w:val="24"/>
        </w:rPr>
        <w:t xml:space="preserve">is an initial scenario, and </w:t>
      </w:r>
      <w:r w:rsidRPr="0007703B">
        <w:rPr>
          <w:i/>
          <w:sz w:val="24"/>
          <w:szCs w:val="24"/>
        </w:rPr>
        <w:t>V</w:t>
      </w:r>
      <w:r w:rsidRPr="0007703B">
        <w:rPr>
          <w:i/>
          <w:sz w:val="24"/>
          <w:szCs w:val="24"/>
          <w:vertAlign w:val="superscript"/>
        </w:rPr>
        <w:t>1</w:t>
      </w:r>
      <w:r w:rsidRPr="0007703B">
        <w:rPr>
          <w:sz w:val="24"/>
          <w:szCs w:val="24"/>
          <w:vertAlign w:val="superscript"/>
        </w:rPr>
        <w:t xml:space="preserve"> </w:t>
      </w:r>
      <w:r w:rsidRPr="005817B1">
        <w:rPr>
          <w:sz w:val="24"/>
          <w:szCs w:val="24"/>
        </w:rPr>
        <w:t>is a change scenario.</w:t>
      </w:r>
    </w:p>
    <w:p w:rsidR="000300DE" w:rsidRDefault="000300DE" w:rsidP="000300DE">
      <w:pPr>
        <w:ind w:right="360"/>
        <w:rPr>
          <w:sz w:val="24"/>
          <w:szCs w:val="24"/>
        </w:rPr>
      </w:pPr>
      <w:r w:rsidRPr="005817B1">
        <w:rPr>
          <w:sz w:val="24"/>
          <w:szCs w:val="24"/>
        </w:rPr>
        <w:t>The standard multinomial logit model treats the multiple observation</w:t>
      </w:r>
      <w:r>
        <w:rPr>
          <w:sz w:val="24"/>
          <w:szCs w:val="24"/>
        </w:rPr>
        <w:t xml:space="preserve">s (choice experiment </w:t>
      </w:r>
      <w:r w:rsidRPr="005817B1">
        <w:rPr>
          <w:sz w:val="24"/>
          <w:szCs w:val="24"/>
        </w:rPr>
        <w:t xml:space="preserve">replications) from each household as independent. An alternative </w:t>
      </w:r>
      <w:r>
        <w:rPr>
          <w:sz w:val="24"/>
          <w:szCs w:val="24"/>
        </w:rPr>
        <w:t xml:space="preserve">is to model these as correlated </w:t>
      </w:r>
      <w:r w:rsidRPr="005817B1">
        <w:rPr>
          <w:sz w:val="24"/>
          <w:szCs w:val="24"/>
        </w:rPr>
        <w:t>with a random parameters (mixed) logit model. Thus a random p</w:t>
      </w:r>
      <w:r>
        <w:rPr>
          <w:sz w:val="24"/>
          <w:szCs w:val="24"/>
        </w:rPr>
        <w:t xml:space="preserve">arameters logit model will also </w:t>
      </w:r>
      <w:r w:rsidRPr="005817B1">
        <w:rPr>
          <w:sz w:val="24"/>
          <w:szCs w:val="24"/>
        </w:rPr>
        <w:t>be tested using techniques described by Greene (2007).</w:t>
      </w:r>
    </w:p>
    <w:p w:rsidR="000300DE" w:rsidRPr="00CE63F4" w:rsidRDefault="000300DE" w:rsidP="000300DE">
      <w:pPr>
        <w:ind w:right="360"/>
        <w:rPr>
          <w:b/>
          <w:sz w:val="24"/>
          <w:szCs w:val="24"/>
        </w:rPr>
      </w:pPr>
      <w:r w:rsidRPr="00CE63F4">
        <w:rPr>
          <w:b/>
          <w:sz w:val="24"/>
          <w:szCs w:val="24"/>
        </w:rPr>
        <w:t>Econometric Specification</w:t>
      </w:r>
    </w:p>
    <w:p w:rsidR="000300DE" w:rsidRPr="005817B1" w:rsidRDefault="000300DE" w:rsidP="000300DE">
      <w:pPr>
        <w:ind w:right="360"/>
        <w:rPr>
          <w:sz w:val="24"/>
          <w:szCs w:val="24"/>
        </w:rPr>
      </w:pPr>
      <w:r w:rsidRPr="005817B1">
        <w:rPr>
          <w:sz w:val="24"/>
          <w:szCs w:val="24"/>
        </w:rPr>
        <w:t>A main effects utility function is hypothesized, and following common practice a linear-in</w:t>
      </w:r>
      <w:r>
        <w:rPr>
          <w:sz w:val="24"/>
          <w:szCs w:val="24"/>
        </w:rPr>
        <w:t xml:space="preserve">-parameters </w:t>
      </w:r>
      <w:r w:rsidRPr="005817B1">
        <w:rPr>
          <w:sz w:val="24"/>
          <w:szCs w:val="24"/>
        </w:rPr>
        <w:t>model will be sought. A generic format of the indirect</w:t>
      </w:r>
      <w:r>
        <w:rPr>
          <w:sz w:val="24"/>
          <w:szCs w:val="24"/>
        </w:rPr>
        <w:t xml:space="preserve"> utility function to be modeled </w:t>
      </w:r>
      <w:r w:rsidRPr="005817B1">
        <w:rPr>
          <w:sz w:val="24"/>
          <w:szCs w:val="24"/>
        </w:rPr>
        <w:t>is:</w:t>
      </w:r>
    </w:p>
    <w:p w:rsidR="000300DE" w:rsidRPr="0007703B" w:rsidRDefault="000300DE" w:rsidP="000300DE">
      <w:pPr>
        <w:ind w:right="360"/>
        <w:rPr>
          <w:i/>
          <w:sz w:val="24"/>
          <w:szCs w:val="24"/>
        </w:rPr>
      </w:pPr>
      <w:r w:rsidRPr="0007703B">
        <w:rPr>
          <w:i/>
          <w:sz w:val="24"/>
          <w:szCs w:val="24"/>
        </w:rPr>
        <w:t>V = β</w:t>
      </w:r>
      <w:r w:rsidRPr="0007703B">
        <w:rPr>
          <w:i/>
          <w:sz w:val="24"/>
          <w:szCs w:val="24"/>
          <w:vertAlign w:val="subscript"/>
        </w:rPr>
        <w:t>o</w:t>
      </w:r>
      <w:r w:rsidRPr="0007703B">
        <w:rPr>
          <w:i/>
          <w:sz w:val="24"/>
          <w:szCs w:val="24"/>
        </w:rPr>
        <w:t xml:space="preserve"> + β</w:t>
      </w:r>
      <w:r w:rsidRPr="0007703B">
        <w:rPr>
          <w:i/>
          <w:sz w:val="24"/>
          <w:szCs w:val="24"/>
          <w:vertAlign w:val="subscript"/>
        </w:rPr>
        <w:t>1</w:t>
      </w:r>
      <w:r w:rsidRPr="0007703B">
        <w:rPr>
          <w:i/>
          <w:sz w:val="24"/>
          <w:szCs w:val="24"/>
        </w:rPr>
        <w:t>(Large Baleen Whales Individuals Change) + β</w:t>
      </w:r>
      <w:r>
        <w:rPr>
          <w:i/>
          <w:sz w:val="24"/>
          <w:szCs w:val="24"/>
          <w:vertAlign w:val="subscript"/>
        </w:rPr>
        <w:t>2</w:t>
      </w:r>
      <w:r w:rsidRPr="0007703B">
        <w:rPr>
          <w:i/>
          <w:sz w:val="24"/>
          <w:szCs w:val="24"/>
        </w:rPr>
        <w:t xml:space="preserve">(Other </w:t>
      </w:r>
      <w:r>
        <w:rPr>
          <w:i/>
          <w:sz w:val="24"/>
          <w:szCs w:val="24"/>
        </w:rPr>
        <w:t>Baleen Whales</w:t>
      </w:r>
      <w:r w:rsidRPr="0007703B">
        <w:rPr>
          <w:i/>
          <w:sz w:val="24"/>
          <w:szCs w:val="24"/>
        </w:rPr>
        <w:t xml:space="preserve"> Population Change) +</w:t>
      </w:r>
      <w:r>
        <w:rPr>
          <w:i/>
          <w:sz w:val="24"/>
          <w:szCs w:val="24"/>
        </w:rPr>
        <w:t xml:space="preserve"> </w:t>
      </w:r>
      <w:r w:rsidRPr="0007703B">
        <w:rPr>
          <w:i/>
          <w:sz w:val="24"/>
          <w:szCs w:val="24"/>
        </w:rPr>
        <w:t>β</w:t>
      </w:r>
      <w:r>
        <w:rPr>
          <w:i/>
          <w:sz w:val="24"/>
          <w:szCs w:val="24"/>
          <w:vertAlign w:val="subscript"/>
        </w:rPr>
        <w:t>3</w:t>
      </w:r>
      <w:r w:rsidRPr="0007703B">
        <w:rPr>
          <w:i/>
          <w:sz w:val="24"/>
          <w:szCs w:val="24"/>
        </w:rPr>
        <w:t xml:space="preserve"> </w:t>
      </w:r>
      <w:r>
        <w:rPr>
          <w:i/>
          <w:sz w:val="24"/>
          <w:szCs w:val="24"/>
        </w:rPr>
        <w:t xml:space="preserve">(Smaller Whales and Dolphins &amp; Porpoises Population Change) + </w:t>
      </w:r>
      <w:r w:rsidRPr="0007703B">
        <w:rPr>
          <w:i/>
          <w:sz w:val="24"/>
          <w:szCs w:val="24"/>
        </w:rPr>
        <w:t>β</w:t>
      </w:r>
      <w:r>
        <w:rPr>
          <w:i/>
          <w:sz w:val="24"/>
          <w:szCs w:val="24"/>
          <w:vertAlign w:val="subscript"/>
        </w:rPr>
        <w:t>4</w:t>
      </w:r>
      <w:r w:rsidRPr="0007703B">
        <w:rPr>
          <w:i/>
          <w:sz w:val="24"/>
          <w:szCs w:val="24"/>
        </w:rPr>
        <w:t>(Seals and Sea Lions Population Change) + β</w:t>
      </w:r>
      <w:r>
        <w:rPr>
          <w:i/>
          <w:sz w:val="24"/>
          <w:szCs w:val="24"/>
          <w:vertAlign w:val="subscript"/>
        </w:rPr>
        <w:t>5</w:t>
      </w:r>
      <w:r w:rsidRPr="0007703B">
        <w:rPr>
          <w:i/>
          <w:sz w:val="24"/>
          <w:szCs w:val="24"/>
        </w:rPr>
        <w:t>(Shorebirds and Seabirds Population Change) + β</w:t>
      </w:r>
      <w:r>
        <w:rPr>
          <w:i/>
          <w:sz w:val="24"/>
          <w:szCs w:val="24"/>
          <w:vertAlign w:val="subscript"/>
        </w:rPr>
        <w:t>6</w:t>
      </w:r>
      <w:r w:rsidRPr="0007703B">
        <w:rPr>
          <w:i/>
          <w:sz w:val="24"/>
          <w:szCs w:val="24"/>
        </w:rPr>
        <w:t>(Cost)</w:t>
      </w:r>
    </w:p>
    <w:p w:rsidR="000300DE" w:rsidRPr="005F035C" w:rsidRDefault="000300DE" w:rsidP="000300DE">
      <w:pPr>
        <w:ind w:right="132"/>
        <w:rPr>
          <w:sz w:val="24"/>
          <w:szCs w:val="24"/>
        </w:rPr>
      </w:pPr>
      <w:r w:rsidRPr="005F035C">
        <w:rPr>
          <w:b/>
          <w:sz w:val="24"/>
          <w:szCs w:val="24"/>
        </w:rPr>
        <w:t>3.  Descri</w:t>
      </w:r>
      <w:r w:rsidRPr="005F035C">
        <w:rPr>
          <w:b/>
          <w:spacing w:val="-1"/>
          <w:sz w:val="24"/>
          <w:szCs w:val="24"/>
        </w:rPr>
        <w:t>b</w:t>
      </w:r>
      <w:r w:rsidRPr="005F035C">
        <w:rPr>
          <w:b/>
          <w:sz w:val="24"/>
          <w:szCs w:val="24"/>
        </w:rPr>
        <w:t>e the m</w:t>
      </w:r>
      <w:r w:rsidRPr="005F035C">
        <w:rPr>
          <w:b/>
          <w:spacing w:val="-1"/>
          <w:sz w:val="24"/>
          <w:szCs w:val="24"/>
        </w:rPr>
        <w:t>e</w:t>
      </w:r>
      <w:r w:rsidRPr="005F035C">
        <w:rPr>
          <w:b/>
          <w:sz w:val="24"/>
          <w:szCs w:val="24"/>
        </w:rPr>
        <w:t>thods used to maxi</w:t>
      </w:r>
      <w:r w:rsidRPr="005F035C">
        <w:rPr>
          <w:b/>
          <w:spacing w:val="-1"/>
          <w:sz w:val="24"/>
          <w:szCs w:val="24"/>
        </w:rPr>
        <w:t>m</w:t>
      </w:r>
      <w:r w:rsidRPr="005F035C">
        <w:rPr>
          <w:b/>
          <w:sz w:val="24"/>
          <w:szCs w:val="24"/>
        </w:rPr>
        <w:t>i</w:t>
      </w:r>
      <w:r w:rsidRPr="005F035C">
        <w:rPr>
          <w:b/>
          <w:spacing w:val="-2"/>
          <w:sz w:val="24"/>
          <w:szCs w:val="24"/>
        </w:rPr>
        <w:t>z</w:t>
      </w:r>
      <w:r w:rsidRPr="005F035C">
        <w:rPr>
          <w:b/>
          <w:sz w:val="24"/>
          <w:szCs w:val="24"/>
        </w:rPr>
        <w:t xml:space="preserve">e </w:t>
      </w:r>
      <w:r w:rsidRPr="005F035C">
        <w:rPr>
          <w:b/>
          <w:spacing w:val="1"/>
          <w:sz w:val="24"/>
          <w:szCs w:val="24"/>
        </w:rPr>
        <w:t>r</w:t>
      </w:r>
      <w:r w:rsidRPr="005F035C">
        <w:rPr>
          <w:b/>
          <w:sz w:val="24"/>
          <w:szCs w:val="24"/>
        </w:rPr>
        <w:t>esponse ra</w:t>
      </w:r>
      <w:r w:rsidRPr="005F035C">
        <w:rPr>
          <w:b/>
          <w:spacing w:val="-1"/>
          <w:sz w:val="24"/>
          <w:szCs w:val="24"/>
        </w:rPr>
        <w:t>t</w:t>
      </w:r>
      <w:r w:rsidRPr="005F035C">
        <w:rPr>
          <w:b/>
          <w:sz w:val="24"/>
          <w:szCs w:val="24"/>
        </w:rPr>
        <w:t xml:space="preserve">es and to deal </w:t>
      </w:r>
      <w:r w:rsidRPr="005F035C">
        <w:rPr>
          <w:b/>
          <w:spacing w:val="-2"/>
          <w:sz w:val="24"/>
          <w:szCs w:val="24"/>
        </w:rPr>
        <w:t>w</w:t>
      </w:r>
      <w:r w:rsidRPr="005F035C">
        <w:rPr>
          <w:b/>
          <w:sz w:val="24"/>
          <w:szCs w:val="24"/>
        </w:rPr>
        <w:t>ith no</w:t>
      </w:r>
      <w:r w:rsidRPr="005F035C">
        <w:rPr>
          <w:b/>
          <w:spacing w:val="1"/>
          <w:sz w:val="24"/>
          <w:szCs w:val="24"/>
        </w:rPr>
        <w:t>n</w:t>
      </w:r>
      <w:r w:rsidRPr="005F035C">
        <w:rPr>
          <w:b/>
          <w:sz w:val="24"/>
          <w:szCs w:val="24"/>
        </w:rPr>
        <w:t>response. The accuracy and reli</w:t>
      </w:r>
      <w:r w:rsidRPr="005F035C">
        <w:rPr>
          <w:b/>
          <w:spacing w:val="-1"/>
          <w:sz w:val="24"/>
          <w:szCs w:val="24"/>
        </w:rPr>
        <w:t>a</w:t>
      </w:r>
      <w:r w:rsidRPr="005F035C">
        <w:rPr>
          <w:b/>
          <w:sz w:val="24"/>
          <w:szCs w:val="24"/>
        </w:rPr>
        <w:t xml:space="preserve">bility </w:t>
      </w:r>
      <w:r w:rsidRPr="005F035C">
        <w:rPr>
          <w:b/>
          <w:spacing w:val="-1"/>
          <w:sz w:val="24"/>
          <w:szCs w:val="24"/>
        </w:rPr>
        <w:t>o</w:t>
      </w:r>
      <w:r w:rsidRPr="005F035C">
        <w:rPr>
          <w:b/>
          <w:sz w:val="24"/>
          <w:szCs w:val="24"/>
        </w:rPr>
        <w:t>f the</w:t>
      </w:r>
      <w:r w:rsidRPr="005F035C">
        <w:rPr>
          <w:b/>
          <w:spacing w:val="-1"/>
          <w:sz w:val="24"/>
          <w:szCs w:val="24"/>
        </w:rPr>
        <w:t xml:space="preserve"> </w:t>
      </w:r>
      <w:r w:rsidRPr="005F035C">
        <w:rPr>
          <w:b/>
          <w:sz w:val="24"/>
          <w:szCs w:val="24"/>
        </w:rPr>
        <w:t>inform</w:t>
      </w:r>
      <w:r w:rsidRPr="005F035C">
        <w:rPr>
          <w:b/>
          <w:spacing w:val="-1"/>
          <w:sz w:val="24"/>
          <w:szCs w:val="24"/>
        </w:rPr>
        <w:t>a</w:t>
      </w:r>
      <w:r w:rsidRPr="005F035C">
        <w:rPr>
          <w:b/>
          <w:sz w:val="24"/>
          <w:szCs w:val="24"/>
        </w:rPr>
        <w:t>ti</w:t>
      </w:r>
      <w:r w:rsidRPr="005F035C">
        <w:rPr>
          <w:b/>
          <w:spacing w:val="-1"/>
          <w:sz w:val="24"/>
          <w:szCs w:val="24"/>
        </w:rPr>
        <w:t>o</w:t>
      </w:r>
      <w:r w:rsidRPr="005F035C">
        <w:rPr>
          <w:b/>
          <w:sz w:val="24"/>
          <w:szCs w:val="24"/>
        </w:rPr>
        <w:t>n colle</w:t>
      </w:r>
      <w:r w:rsidRPr="005F035C">
        <w:rPr>
          <w:b/>
          <w:spacing w:val="-1"/>
          <w:sz w:val="24"/>
          <w:szCs w:val="24"/>
        </w:rPr>
        <w:t>c</w:t>
      </w:r>
      <w:r w:rsidRPr="005F035C">
        <w:rPr>
          <w:b/>
          <w:sz w:val="24"/>
          <w:szCs w:val="24"/>
        </w:rPr>
        <w:t>ted</w:t>
      </w:r>
      <w:r w:rsidRPr="005F035C">
        <w:rPr>
          <w:b/>
          <w:spacing w:val="-1"/>
          <w:sz w:val="24"/>
          <w:szCs w:val="24"/>
        </w:rPr>
        <w:t xml:space="preserve"> </w:t>
      </w:r>
      <w:r w:rsidRPr="005F035C">
        <w:rPr>
          <w:b/>
          <w:sz w:val="24"/>
          <w:szCs w:val="24"/>
        </w:rPr>
        <w:t>must be sh</w:t>
      </w:r>
      <w:r w:rsidRPr="005F035C">
        <w:rPr>
          <w:b/>
          <w:spacing w:val="-1"/>
          <w:sz w:val="24"/>
          <w:szCs w:val="24"/>
        </w:rPr>
        <w:t>o</w:t>
      </w:r>
      <w:r w:rsidRPr="005F035C">
        <w:rPr>
          <w:b/>
          <w:sz w:val="24"/>
          <w:szCs w:val="24"/>
        </w:rPr>
        <w:t>wn to be adequate for the intend</w:t>
      </w:r>
      <w:r w:rsidRPr="005F035C">
        <w:rPr>
          <w:b/>
          <w:spacing w:val="-1"/>
          <w:sz w:val="24"/>
          <w:szCs w:val="24"/>
        </w:rPr>
        <w:t>e</w:t>
      </w:r>
      <w:r w:rsidRPr="005F035C">
        <w:rPr>
          <w:b/>
          <w:sz w:val="24"/>
          <w:szCs w:val="24"/>
        </w:rPr>
        <w:t>d uses. For coll</w:t>
      </w:r>
      <w:r w:rsidRPr="005F035C">
        <w:rPr>
          <w:b/>
          <w:spacing w:val="-1"/>
          <w:sz w:val="24"/>
          <w:szCs w:val="24"/>
        </w:rPr>
        <w:t>e</w:t>
      </w:r>
      <w:r w:rsidRPr="005F035C">
        <w:rPr>
          <w:b/>
          <w:sz w:val="24"/>
          <w:szCs w:val="24"/>
        </w:rPr>
        <w:t>ctions</w:t>
      </w:r>
      <w:r w:rsidRPr="005F035C">
        <w:rPr>
          <w:b/>
          <w:spacing w:val="-1"/>
          <w:sz w:val="24"/>
          <w:szCs w:val="24"/>
        </w:rPr>
        <w:t xml:space="preserve"> </w:t>
      </w:r>
      <w:r w:rsidRPr="005F035C">
        <w:rPr>
          <w:b/>
          <w:sz w:val="24"/>
          <w:szCs w:val="24"/>
        </w:rPr>
        <w:t xml:space="preserve">based on sampling, a </w:t>
      </w:r>
      <w:r w:rsidRPr="005F035C">
        <w:rPr>
          <w:b/>
          <w:spacing w:val="-1"/>
          <w:sz w:val="24"/>
          <w:szCs w:val="24"/>
        </w:rPr>
        <w:t>s</w:t>
      </w:r>
      <w:r w:rsidRPr="005F035C">
        <w:rPr>
          <w:b/>
          <w:sz w:val="24"/>
          <w:szCs w:val="24"/>
        </w:rPr>
        <w:t>pecial</w:t>
      </w:r>
      <w:r w:rsidRPr="005F035C">
        <w:rPr>
          <w:b/>
          <w:spacing w:val="-1"/>
          <w:sz w:val="24"/>
          <w:szCs w:val="24"/>
        </w:rPr>
        <w:t xml:space="preserve"> </w:t>
      </w:r>
      <w:r w:rsidRPr="005F035C">
        <w:rPr>
          <w:b/>
          <w:sz w:val="24"/>
          <w:szCs w:val="24"/>
        </w:rPr>
        <w:t>just</w:t>
      </w:r>
      <w:r w:rsidRPr="005F035C">
        <w:rPr>
          <w:b/>
          <w:spacing w:val="-1"/>
          <w:sz w:val="24"/>
          <w:szCs w:val="24"/>
        </w:rPr>
        <w:t>if</w:t>
      </w:r>
      <w:r w:rsidRPr="005F035C">
        <w:rPr>
          <w:b/>
          <w:sz w:val="24"/>
          <w:szCs w:val="24"/>
        </w:rPr>
        <w:t>ica</w:t>
      </w:r>
      <w:r w:rsidRPr="005F035C">
        <w:rPr>
          <w:b/>
          <w:spacing w:val="-1"/>
          <w:sz w:val="24"/>
          <w:szCs w:val="24"/>
        </w:rPr>
        <w:t>t</w:t>
      </w:r>
      <w:r w:rsidRPr="005F035C">
        <w:rPr>
          <w:b/>
          <w:sz w:val="24"/>
          <w:szCs w:val="24"/>
        </w:rPr>
        <w:t>ion mu</w:t>
      </w:r>
      <w:r w:rsidRPr="005F035C">
        <w:rPr>
          <w:b/>
          <w:spacing w:val="-1"/>
          <w:sz w:val="24"/>
          <w:szCs w:val="24"/>
        </w:rPr>
        <w:t>s</w:t>
      </w:r>
      <w:r w:rsidRPr="005F035C">
        <w:rPr>
          <w:b/>
          <w:sz w:val="24"/>
          <w:szCs w:val="24"/>
        </w:rPr>
        <w:t>t be provided if</w:t>
      </w:r>
      <w:r w:rsidRPr="005F035C">
        <w:rPr>
          <w:b/>
          <w:spacing w:val="-1"/>
          <w:sz w:val="24"/>
          <w:szCs w:val="24"/>
        </w:rPr>
        <w:t xml:space="preserve"> </w:t>
      </w:r>
      <w:r w:rsidRPr="005F035C">
        <w:rPr>
          <w:b/>
          <w:sz w:val="24"/>
          <w:szCs w:val="24"/>
        </w:rPr>
        <w:t xml:space="preserve">they </w:t>
      </w:r>
      <w:r w:rsidRPr="005F035C">
        <w:rPr>
          <w:b/>
          <w:spacing w:val="-2"/>
          <w:sz w:val="24"/>
          <w:szCs w:val="24"/>
        </w:rPr>
        <w:t>w</w:t>
      </w:r>
      <w:r w:rsidRPr="005F035C">
        <w:rPr>
          <w:b/>
          <w:sz w:val="24"/>
          <w:szCs w:val="24"/>
        </w:rPr>
        <w:t>ill not yi</w:t>
      </w:r>
      <w:r w:rsidRPr="005F035C">
        <w:rPr>
          <w:b/>
          <w:spacing w:val="-1"/>
          <w:sz w:val="24"/>
          <w:szCs w:val="24"/>
        </w:rPr>
        <w:t>e</w:t>
      </w:r>
      <w:r w:rsidRPr="005F035C">
        <w:rPr>
          <w:b/>
          <w:sz w:val="24"/>
          <w:szCs w:val="24"/>
        </w:rPr>
        <w:t>ld "re</w:t>
      </w:r>
      <w:r w:rsidRPr="005F035C">
        <w:rPr>
          <w:b/>
          <w:spacing w:val="-1"/>
          <w:sz w:val="24"/>
          <w:szCs w:val="24"/>
        </w:rPr>
        <w:t>li</w:t>
      </w:r>
      <w:r w:rsidRPr="005F035C">
        <w:rPr>
          <w:b/>
          <w:sz w:val="24"/>
          <w:szCs w:val="24"/>
        </w:rPr>
        <w:t xml:space="preserve">able" data </w:t>
      </w:r>
      <w:r w:rsidRPr="005F035C">
        <w:rPr>
          <w:b/>
          <w:spacing w:val="-1"/>
          <w:sz w:val="24"/>
          <w:szCs w:val="24"/>
        </w:rPr>
        <w:t>t</w:t>
      </w:r>
      <w:r w:rsidRPr="005F035C">
        <w:rPr>
          <w:b/>
          <w:sz w:val="24"/>
          <w:szCs w:val="24"/>
        </w:rPr>
        <w:t>hat can be generali</w:t>
      </w:r>
      <w:r w:rsidRPr="005F035C">
        <w:rPr>
          <w:b/>
          <w:spacing w:val="-2"/>
          <w:sz w:val="24"/>
          <w:szCs w:val="24"/>
        </w:rPr>
        <w:t>z</w:t>
      </w:r>
      <w:r w:rsidRPr="005F035C">
        <w:rPr>
          <w:b/>
          <w:sz w:val="24"/>
          <w:szCs w:val="24"/>
        </w:rPr>
        <w:t>ed to the uni</w:t>
      </w:r>
      <w:r w:rsidRPr="005F035C">
        <w:rPr>
          <w:b/>
          <w:spacing w:val="-1"/>
          <w:sz w:val="24"/>
          <w:szCs w:val="24"/>
        </w:rPr>
        <w:t>v</w:t>
      </w:r>
      <w:r w:rsidRPr="005F035C">
        <w:rPr>
          <w:b/>
          <w:sz w:val="24"/>
          <w:szCs w:val="24"/>
        </w:rPr>
        <w:t>erse studied.</w:t>
      </w:r>
    </w:p>
    <w:p w:rsidR="000300DE" w:rsidRDefault="000300DE" w:rsidP="000300DE">
      <w:pPr>
        <w:spacing w:before="18"/>
        <w:rPr>
          <w:sz w:val="24"/>
          <w:szCs w:val="24"/>
        </w:rPr>
      </w:pPr>
      <w:r>
        <w:rPr>
          <w:sz w:val="24"/>
          <w:szCs w:val="24"/>
        </w:rPr>
        <w:t>The duration of on-site surveys is anticipated to be a maximum of 20 minutes. The surveys will be conducted in person, thereby maximizing the response rate</w:t>
      </w:r>
      <w:r w:rsidRPr="005044F1">
        <w:rPr>
          <w:sz w:val="24"/>
          <w:szCs w:val="24"/>
        </w:rPr>
        <w:t xml:space="preserve">. We expect net expected response rates </w:t>
      </w:r>
      <w:r>
        <w:rPr>
          <w:sz w:val="24"/>
          <w:szCs w:val="24"/>
        </w:rPr>
        <w:t xml:space="preserve">from this portion of the survey </w:t>
      </w:r>
      <w:r w:rsidRPr="005044F1">
        <w:rPr>
          <w:sz w:val="24"/>
          <w:szCs w:val="24"/>
        </w:rPr>
        <w:t>of 90%, thus minimizing the probability of non-response bias.</w:t>
      </w:r>
      <w:r>
        <w:rPr>
          <w:rStyle w:val="FootnoteReference"/>
          <w:sz w:val="24"/>
          <w:szCs w:val="24"/>
        </w:rPr>
        <w:footnoteReference w:id="6"/>
      </w:r>
    </w:p>
    <w:p w:rsidR="000300DE" w:rsidRPr="005F035C" w:rsidRDefault="000300DE" w:rsidP="000300DE">
      <w:pPr>
        <w:spacing w:before="18"/>
        <w:rPr>
          <w:sz w:val="24"/>
          <w:szCs w:val="24"/>
        </w:rPr>
      </w:pPr>
      <w:r w:rsidRPr="005044F1">
        <w:rPr>
          <w:sz w:val="24"/>
          <w:szCs w:val="24"/>
        </w:rPr>
        <w:t xml:space="preserve">The </w:t>
      </w:r>
      <w:r>
        <w:rPr>
          <w:sz w:val="24"/>
          <w:szCs w:val="24"/>
        </w:rPr>
        <w:t>mail back</w:t>
      </w:r>
      <w:r w:rsidRPr="005044F1">
        <w:rPr>
          <w:sz w:val="24"/>
          <w:szCs w:val="24"/>
        </w:rPr>
        <w:t xml:space="preserve"> surveys involve lo</w:t>
      </w:r>
      <w:r>
        <w:rPr>
          <w:sz w:val="24"/>
          <w:szCs w:val="24"/>
        </w:rPr>
        <w:t xml:space="preserve">wer expected net response rates </w:t>
      </w:r>
      <w:r w:rsidRPr="005044F1">
        <w:rPr>
          <w:sz w:val="24"/>
          <w:szCs w:val="24"/>
        </w:rPr>
        <w:t xml:space="preserve">and thus </w:t>
      </w:r>
      <w:r>
        <w:rPr>
          <w:sz w:val="24"/>
          <w:szCs w:val="24"/>
        </w:rPr>
        <w:t xml:space="preserve">increase </w:t>
      </w:r>
      <w:r w:rsidRPr="005044F1">
        <w:rPr>
          <w:sz w:val="24"/>
          <w:szCs w:val="24"/>
        </w:rPr>
        <w:t>the potential for non-response bias.</w:t>
      </w:r>
      <w:r>
        <w:rPr>
          <w:sz w:val="24"/>
          <w:szCs w:val="24"/>
        </w:rPr>
        <w:t xml:space="preserve"> We will be able to test for differences between those who completed the intercept survey and those who completed the mail back survey. Should</w:t>
      </w:r>
      <w:r w:rsidRPr="005044F1">
        <w:rPr>
          <w:sz w:val="24"/>
          <w:szCs w:val="24"/>
        </w:rPr>
        <w:t xml:space="preserve"> significant differences </w:t>
      </w:r>
      <w:r>
        <w:rPr>
          <w:sz w:val="24"/>
          <w:szCs w:val="24"/>
        </w:rPr>
        <w:t xml:space="preserve">be detected and, </w:t>
      </w:r>
      <w:r w:rsidRPr="005044F1">
        <w:rPr>
          <w:sz w:val="24"/>
          <w:szCs w:val="24"/>
        </w:rPr>
        <w:t>therefore</w:t>
      </w:r>
      <w:r>
        <w:rPr>
          <w:sz w:val="24"/>
          <w:szCs w:val="24"/>
        </w:rPr>
        <w:t>,</w:t>
      </w:r>
      <w:r w:rsidRPr="005044F1">
        <w:rPr>
          <w:sz w:val="24"/>
          <w:szCs w:val="24"/>
        </w:rPr>
        <w:t xml:space="preserve"> the existence of po</w:t>
      </w:r>
      <w:r>
        <w:rPr>
          <w:sz w:val="24"/>
          <w:szCs w:val="24"/>
        </w:rPr>
        <w:t xml:space="preserve">tential non-response bias, then </w:t>
      </w:r>
      <w:r w:rsidRPr="005044F1">
        <w:rPr>
          <w:sz w:val="24"/>
          <w:szCs w:val="24"/>
        </w:rPr>
        <w:t>sample-weighting will be conducted to correct for the potential biases.</w:t>
      </w:r>
    </w:p>
    <w:p w:rsidR="000300DE" w:rsidRPr="005F035C" w:rsidRDefault="000300DE" w:rsidP="000300DE">
      <w:pPr>
        <w:ind w:right="98"/>
        <w:jc w:val="both"/>
        <w:rPr>
          <w:sz w:val="24"/>
          <w:szCs w:val="24"/>
        </w:rPr>
      </w:pPr>
      <w:r w:rsidRPr="005F035C">
        <w:rPr>
          <w:b/>
          <w:sz w:val="24"/>
          <w:szCs w:val="24"/>
        </w:rPr>
        <w:t>4. Describe</w:t>
      </w:r>
      <w:r w:rsidRPr="005F035C">
        <w:rPr>
          <w:b/>
          <w:spacing w:val="-1"/>
          <w:sz w:val="24"/>
          <w:szCs w:val="24"/>
        </w:rPr>
        <w:t xml:space="preserve"> </w:t>
      </w:r>
      <w:r w:rsidRPr="005F035C">
        <w:rPr>
          <w:b/>
          <w:sz w:val="24"/>
          <w:szCs w:val="24"/>
        </w:rPr>
        <w:t xml:space="preserve">any tests </w:t>
      </w:r>
      <w:r w:rsidRPr="005F035C">
        <w:rPr>
          <w:b/>
          <w:spacing w:val="-1"/>
          <w:sz w:val="24"/>
          <w:szCs w:val="24"/>
        </w:rPr>
        <w:t>o</w:t>
      </w:r>
      <w:r w:rsidRPr="005F035C">
        <w:rPr>
          <w:b/>
          <w:sz w:val="24"/>
          <w:szCs w:val="24"/>
        </w:rPr>
        <w:t>f</w:t>
      </w:r>
      <w:r w:rsidRPr="005F035C">
        <w:rPr>
          <w:b/>
          <w:spacing w:val="-1"/>
          <w:sz w:val="24"/>
          <w:szCs w:val="24"/>
        </w:rPr>
        <w:t xml:space="preserve"> </w:t>
      </w:r>
      <w:r w:rsidRPr="005F035C">
        <w:rPr>
          <w:b/>
          <w:sz w:val="24"/>
          <w:szCs w:val="24"/>
        </w:rPr>
        <w:t>procedures</w:t>
      </w:r>
      <w:r w:rsidRPr="005F035C">
        <w:rPr>
          <w:b/>
          <w:spacing w:val="-1"/>
          <w:sz w:val="24"/>
          <w:szCs w:val="24"/>
        </w:rPr>
        <w:t xml:space="preserve"> </w:t>
      </w:r>
      <w:r w:rsidRPr="005F035C">
        <w:rPr>
          <w:b/>
          <w:sz w:val="24"/>
          <w:szCs w:val="24"/>
        </w:rPr>
        <w:t>or methods</w:t>
      </w:r>
      <w:r w:rsidRPr="005F035C">
        <w:rPr>
          <w:b/>
          <w:spacing w:val="-1"/>
          <w:sz w:val="24"/>
          <w:szCs w:val="24"/>
        </w:rPr>
        <w:t xml:space="preserve"> </w:t>
      </w:r>
      <w:r w:rsidRPr="005F035C">
        <w:rPr>
          <w:b/>
          <w:sz w:val="24"/>
          <w:szCs w:val="24"/>
        </w:rPr>
        <w:t>to be undertaken. Tests are enco</w:t>
      </w:r>
      <w:r w:rsidRPr="005F035C">
        <w:rPr>
          <w:b/>
          <w:spacing w:val="-1"/>
          <w:sz w:val="24"/>
          <w:szCs w:val="24"/>
        </w:rPr>
        <w:t>u</w:t>
      </w:r>
      <w:r w:rsidRPr="005F035C">
        <w:rPr>
          <w:b/>
          <w:sz w:val="24"/>
          <w:szCs w:val="24"/>
        </w:rPr>
        <w:t>raged as eff</w:t>
      </w:r>
      <w:r w:rsidRPr="005F035C">
        <w:rPr>
          <w:b/>
          <w:spacing w:val="-1"/>
          <w:sz w:val="24"/>
          <w:szCs w:val="24"/>
        </w:rPr>
        <w:t>e</w:t>
      </w:r>
      <w:r w:rsidRPr="005F035C">
        <w:rPr>
          <w:b/>
          <w:sz w:val="24"/>
          <w:szCs w:val="24"/>
        </w:rPr>
        <w:t>cti</w:t>
      </w:r>
      <w:r w:rsidRPr="005F035C">
        <w:rPr>
          <w:b/>
          <w:spacing w:val="-1"/>
          <w:sz w:val="24"/>
          <w:szCs w:val="24"/>
        </w:rPr>
        <w:t>v</w:t>
      </w:r>
      <w:r w:rsidRPr="005F035C">
        <w:rPr>
          <w:b/>
          <w:sz w:val="24"/>
          <w:szCs w:val="24"/>
        </w:rPr>
        <w:t>e m</w:t>
      </w:r>
      <w:r w:rsidRPr="005F035C">
        <w:rPr>
          <w:b/>
          <w:spacing w:val="-1"/>
          <w:sz w:val="24"/>
          <w:szCs w:val="24"/>
        </w:rPr>
        <w:t>e</w:t>
      </w:r>
      <w:r w:rsidRPr="005F035C">
        <w:rPr>
          <w:b/>
          <w:sz w:val="24"/>
          <w:szCs w:val="24"/>
        </w:rPr>
        <w:t>ans to re</w:t>
      </w:r>
      <w:r w:rsidRPr="005F035C">
        <w:rPr>
          <w:b/>
          <w:spacing w:val="-1"/>
          <w:sz w:val="24"/>
          <w:szCs w:val="24"/>
        </w:rPr>
        <w:t>f</w:t>
      </w:r>
      <w:r w:rsidRPr="005F035C">
        <w:rPr>
          <w:b/>
          <w:sz w:val="24"/>
          <w:szCs w:val="24"/>
        </w:rPr>
        <w:t>ine col</w:t>
      </w:r>
      <w:r w:rsidRPr="005F035C">
        <w:rPr>
          <w:b/>
          <w:spacing w:val="-1"/>
          <w:sz w:val="24"/>
          <w:szCs w:val="24"/>
        </w:rPr>
        <w:t>l</w:t>
      </w:r>
      <w:r w:rsidRPr="005F035C">
        <w:rPr>
          <w:b/>
          <w:sz w:val="24"/>
          <w:szCs w:val="24"/>
        </w:rPr>
        <w:t>ec</w:t>
      </w:r>
      <w:r w:rsidRPr="005F035C">
        <w:rPr>
          <w:b/>
          <w:spacing w:val="-1"/>
          <w:sz w:val="24"/>
          <w:szCs w:val="24"/>
        </w:rPr>
        <w:t>t</w:t>
      </w:r>
      <w:r w:rsidRPr="005F035C">
        <w:rPr>
          <w:b/>
          <w:sz w:val="24"/>
          <w:szCs w:val="24"/>
        </w:rPr>
        <w:t xml:space="preserve">ions, but if </w:t>
      </w:r>
      <w:r w:rsidRPr="005F035C">
        <w:rPr>
          <w:b/>
          <w:spacing w:val="-1"/>
          <w:sz w:val="24"/>
          <w:szCs w:val="24"/>
        </w:rPr>
        <w:t>t</w:t>
      </w:r>
      <w:r w:rsidRPr="005F035C">
        <w:rPr>
          <w:b/>
          <w:sz w:val="24"/>
          <w:szCs w:val="24"/>
        </w:rPr>
        <w:t>en or more</w:t>
      </w:r>
      <w:r w:rsidRPr="005F035C">
        <w:rPr>
          <w:b/>
          <w:spacing w:val="-1"/>
          <w:sz w:val="24"/>
          <w:szCs w:val="24"/>
        </w:rPr>
        <w:t xml:space="preserve"> </w:t>
      </w:r>
      <w:r w:rsidRPr="005F035C">
        <w:rPr>
          <w:b/>
          <w:sz w:val="24"/>
          <w:szCs w:val="24"/>
        </w:rPr>
        <w:t>te</w:t>
      </w:r>
      <w:r w:rsidRPr="005F035C">
        <w:rPr>
          <w:b/>
          <w:spacing w:val="-1"/>
          <w:sz w:val="24"/>
          <w:szCs w:val="24"/>
        </w:rPr>
        <w:t>s</w:t>
      </w:r>
      <w:r w:rsidRPr="005F035C">
        <w:rPr>
          <w:b/>
          <w:sz w:val="24"/>
          <w:szCs w:val="24"/>
        </w:rPr>
        <w:t>t respondents are inv</w:t>
      </w:r>
      <w:r w:rsidRPr="005F035C">
        <w:rPr>
          <w:b/>
          <w:spacing w:val="-1"/>
          <w:sz w:val="24"/>
          <w:szCs w:val="24"/>
        </w:rPr>
        <w:t>ol</w:t>
      </w:r>
      <w:r w:rsidRPr="005F035C">
        <w:rPr>
          <w:b/>
          <w:sz w:val="24"/>
          <w:szCs w:val="24"/>
        </w:rPr>
        <w:t xml:space="preserve">ved OMB must give </w:t>
      </w:r>
      <w:r w:rsidRPr="005F035C">
        <w:rPr>
          <w:b/>
          <w:spacing w:val="-1"/>
          <w:sz w:val="24"/>
          <w:szCs w:val="24"/>
        </w:rPr>
        <w:t>p</w:t>
      </w:r>
      <w:r w:rsidRPr="005F035C">
        <w:rPr>
          <w:b/>
          <w:sz w:val="24"/>
          <w:szCs w:val="24"/>
        </w:rPr>
        <w:t>rior appro</w:t>
      </w:r>
      <w:r w:rsidRPr="005F035C">
        <w:rPr>
          <w:b/>
          <w:spacing w:val="-1"/>
          <w:sz w:val="24"/>
          <w:szCs w:val="24"/>
        </w:rPr>
        <w:t>v</w:t>
      </w:r>
      <w:r w:rsidRPr="005F035C">
        <w:rPr>
          <w:b/>
          <w:sz w:val="24"/>
          <w:szCs w:val="24"/>
        </w:rPr>
        <w:t>al.</w:t>
      </w:r>
    </w:p>
    <w:p w:rsidR="000300DE" w:rsidRDefault="000300DE" w:rsidP="000300DE">
      <w:pPr>
        <w:spacing w:before="18"/>
        <w:rPr>
          <w:sz w:val="24"/>
          <w:szCs w:val="24"/>
        </w:rPr>
      </w:pPr>
      <w:r>
        <w:rPr>
          <w:sz w:val="24"/>
          <w:szCs w:val="24"/>
        </w:rPr>
        <w:t xml:space="preserve">To develop the willingness to pay choice sets, researchers worked with scientists and resource managers from CINMS to identify proposed management issues/objectives important to management and passengers, as well as to determine the status quo for natural resource attributes to be included in the willingness to pay scenarios. </w:t>
      </w:r>
    </w:p>
    <w:p w:rsidR="000300DE" w:rsidRPr="005F035C" w:rsidRDefault="000300DE" w:rsidP="000300DE">
      <w:pPr>
        <w:spacing w:before="18"/>
        <w:rPr>
          <w:sz w:val="24"/>
          <w:szCs w:val="24"/>
        </w:rPr>
      </w:pPr>
      <w:r>
        <w:rPr>
          <w:sz w:val="24"/>
          <w:szCs w:val="24"/>
        </w:rPr>
        <w:t>As stated previously, bid amounts for the choice sets in the current on-site survey, submitted herein, were based on previous research</w:t>
      </w:r>
      <w:r>
        <w:rPr>
          <w:rStyle w:val="FootnoteReference"/>
          <w:sz w:val="24"/>
          <w:szCs w:val="24"/>
        </w:rPr>
        <w:footnoteReference w:id="7"/>
      </w:r>
      <w:r>
        <w:rPr>
          <w:sz w:val="24"/>
          <w:szCs w:val="24"/>
        </w:rPr>
        <w:t xml:space="preserve">. However, researchers must avoid the </w:t>
      </w:r>
      <w:r w:rsidRPr="00937A1D">
        <w:rPr>
          <w:sz w:val="24"/>
          <w:szCs w:val="24"/>
        </w:rPr>
        <w:t>statistical problem of “fat tails” or everyone</w:t>
      </w:r>
      <w:r>
        <w:rPr>
          <w:sz w:val="24"/>
          <w:szCs w:val="24"/>
        </w:rPr>
        <w:t xml:space="preserve"> choosing the highest price for </w:t>
      </w:r>
      <w:r w:rsidRPr="00937A1D">
        <w:rPr>
          <w:sz w:val="24"/>
          <w:szCs w:val="24"/>
        </w:rPr>
        <w:t>a given option (</w:t>
      </w:r>
      <w:r>
        <w:rPr>
          <w:sz w:val="24"/>
          <w:szCs w:val="24"/>
        </w:rPr>
        <w:t xml:space="preserve">i.e., </w:t>
      </w:r>
      <w:r w:rsidRPr="00937A1D">
        <w:rPr>
          <w:sz w:val="24"/>
          <w:szCs w:val="24"/>
        </w:rPr>
        <w:t>bundle of attributes) or everyone choosing the l</w:t>
      </w:r>
      <w:r>
        <w:rPr>
          <w:sz w:val="24"/>
          <w:szCs w:val="24"/>
        </w:rPr>
        <w:t xml:space="preserve">owest price for a given option. Additionally, researchers want </w:t>
      </w:r>
      <w:r w:rsidRPr="00937A1D">
        <w:rPr>
          <w:sz w:val="24"/>
          <w:szCs w:val="24"/>
        </w:rPr>
        <w:t>to ensure bid</w:t>
      </w:r>
      <w:r>
        <w:rPr>
          <w:sz w:val="24"/>
          <w:szCs w:val="24"/>
        </w:rPr>
        <w:t xml:space="preserve"> amounts</w:t>
      </w:r>
      <w:r w:rsidRPr="00937A1D">
        <w:rPr>
          <w:sz w:val="24"/>
          <w:szCs w:val="24"/>
        </w:rPr>
        <w:t xml:space="preserve"> are designed such that a higher </w:t>
      </w:r>
      <w:r>
        <w:rPr>
          <w:sz w:val="24"/>
          <w:szCs w:val="24"/>
        </w:rPr>
        <w:t xml:space="preserve">price for a given option is not </w:t>
      </w:r>
      <w:r w:rsidRPr="00937A1D">
        <w:rPr>
          <w:sz w:val="24"/>
          <w:szCs w:val="24"/>
        </w:rPr>
        <w:t>preferred over a lower price for a given option (i.e.</w:t>
      </w:r>
      <w:r>
        <w:rPr>
          <w:sz w:val="24"/>
          <w:szCs w:val="24"/>
        </w:rPr>
        <w:t>,</w:t>
      </w:r>
      <w:r w:rsidRPr="00937A1D">
        <w:rPr>
          <w:sz w:val="24"/>
          <w:szCs w:val="24"/>
        </w:rPr>
        <w:t xml:space="preserve"> it does</w:t>
      </w:r>
      <w:r>
        <w:rPr>
          <w:sz w:val="24"/>
          <w:szCs w:val="24"/>
        </w:rPr>
        <w:t xml:space="preserve"> not make economic sense to pay a </w:t>
      </w:r>
      <w:r w:rsidRPr="00937A1D">
        <w:rPr>
          <w:sz w:val="24"/>
          <w:szCs w:val="24"/>
        </w:rPr>
        <w:t>higher price if you can get the good or service at a lower price). The</w:t>
      </w:r>
      <w:r>
        <w:rPr>
          <w:sz w:val="24"/>
          <w:szCs w:val="24"/>
        </w:rPr>
        <w:t xml:space="preserve"> range of bids used is critical </w:t>
      </w:r>
      <w:r w:rsidRPr="00937A1D">
        <w:rPr>
          <w:sz w:val="24"/>
          <w:szCs w:val="24"/>
        </w:rPr>
        <w:t>for estimating the non-market economic use value and how tha</w:t>
      </w:r>
      <w:r>
        <w:rPr>
          <w:sz w:val="24"/>
          <w:szCs w:val="24"/>
        </w:rPr>
        <w:t>t value changes with changes in whale and other marine animal population</w:t>
      </w:r>
      <w:r w:rsidRPr="00937A1D">
        <w:rPr>
          <w:sz w:val="24"/>
          <w:szCs w:val="24"/>
        </w:rPr>
        <w:t xml:space="preserve"> conditions (</w:t>
      </w:r>
      <w:r>
        <w:rPr>
          <w:sz w:val="24"/>
          <w:szCs w:val="24"/>
        </w:rPr>
        <w:t xml:space="preserve">i.e., </w:t>
      </w:r>
      <w:r w:rsidRPr="00937A1D">
        <w:rPr>
          <w:sz w:val="24"/>
          <w:szCs w:val="24"/>
        </w:rPr>
        <w:t>marginal value of attributes).</w:t>
      </w:r>
    </w:p>
    <w:p w:rsidR="000300DE" w:rsidRDefault="000300DE" w:rsidP="000300DE">
      <w:pPr>
        <w:ind w:right="166"/>
        <w:rPr>
          <w:b/>
          <w:sz w:val="24"/>
          <w:szCs w:val="24"/>
        </w:rPr>
      </w:pPr>
      <w:r>
        <w:rPr>
          <w:b/>
          <w:sz w:val="24"/>
          <w:szCs w:val="24"/>
        </w:rPr>
        <w:t>Pre-test</w:t>
      </w:r>
    </w:p>
    <w:p w:rsidR="000300DE" w:rsidRDefault="000300DE" w:rsidP="000300DE">
      <w:pPr>
        <w:ind w:right="166"/>
        <w:rPr>
          <w:sz w:val="24"/>
          <w:szCs w:val="24"/>
        </w:rPr>
      </w:pPr>
      <w:r>
        <w:rPr>
          <w:sz w:val="24"/>
          <w:szCs w:val="24"/>
        </w:rPr>
        <w:t>Under 0648-0729, a pre-test was conducted in the summer of 2017 by the University of California Santa Barbara (UCSB) Bren School.  The objective was to determine the bid amounts for the contingent choice questions used to estimate the non-market value of different attributes of whale watching, primarily the value of avoiding a whale death.</w:t>
      </w:r>
    </w:p>
    <w:p w:rsidR="000300DE" w:rsidRDefault="000300DE" w:rsidP="000300DE">
      <w:pPr>
        <w:ind w:right="166"/>
        <w:rPr>
          <w:sz w:val="24"/>
          <w:szCs w:val="24"/>
        </w:rPr>
      </w:pPr>
      <w:r>
        <w:rPr>
          <w:sz w:val="24"/>
          <w:szCs w:val="24"/>
        </w:rPr>
        <w:t xml:space="preserve"> A total of 360 on-site surveys were completed with a cooperation rate of 93%.  Four versions of the survey were implemented with each version containing three choices.  One choice was always the Status Quo or no change in future management or policy and the expected impacts on different attributes.  The “Status Quo” would cost the respondent $0 per household per year (see original supporting statement for 0648-0729).</w:t>
      </w:r>
    </w:p>
    <w:p w:rsidR="000300DE" w:rsidRDefault="000300DE" w:rsidP="000300DE">
      <w:pPr>
        <w:ind w:right="166"/>
        <w:rPr>
          <w:sz w:val="24"/>
          <w:szCs w:val="24"/>
        </w:rPr>
      </w:pPr>
      <w:r>
        <w:rPr>
          <w:sz w:val="24"/>
          <w:szCs w:val="24"/>
        </w:rPr>
        <w:t>The pre-test results were tested for the responses to different dollar amounts for the bids in the choice questions.  At the lower limit of $20, not everyone said “Yes” thus avoiding the “fat tails” problem, which would mean no information was learned.  At the top dollar bid of $700, not everyone said “No”, again avoiding the “fat tails” problem.  Generally, as the bids increased, the percent of “yeses” declined controlling for quantity/quality of attributes. The dollar values tested included $20, $40, $80, $175, $350 and $700.  These dollar amounts are used in the final design for the full survey specified in this application.</w:t>
      </w:r>
    </w:p>
    <w:p w:rsidR="000300DE" w:rsidRPr="005F035C" w:rsidRDefault="000300DE" w:rsidP="000300DE">
      <w:pPr>
        <w:ind w:right="292"/>
        <w:rPr>
          <w:sz w:val="24"/>
          <w:szCs w:val="24"/>
        </w:rPr>
      </w:pPr>
      <w:r w:rsidRPr="005F035C">
        <w:rPr>
          <w:b/>
          <w:sz w:val="24"/>
          <w:szCs w:val="24"/>
        </w:rPr>
        <w:t>5. Provide</w:t>
      </w:r>
      <w:r w:rsidRPr="005F035C">
        <w:rPr>
          <w:b/>
          <w:spacing w:val="-1"/>
          <w:sz w:val="24"/>
          <w:szCs w:val="24"/>
        </w:rPr>
        <w:t xml:space="preserve"> </w:t>
      </w:r>
      <w:r w:rsidRPr="005F035C">
        <w:rPr>
          <w:b/>
          <w:sz w:val="24"/>
          <w:szCs w:val="24"/>
        </w:rPr>
        <w:t xml:space="preserve">the name </w:t>
      </w:r>
      <w:r w:rsidRPr="005F035C">
        <w:rPr>
          <w:b/>
          <w:spacing w:val="-1"/>
          <w:sz w:val="24"/>
          <w:szCs w:val="24"/>
        </w:rPr>
        <w:t>a</w:t>
      </w:r>
      <w:r w:rsidRPr="005F035C">
        <w:rPr>
          <w:b/>
          <w:sz w:val="24"/>
          <w:szCs w:val="24"/>
        </w:rPr>
        <w:t>nd telephone number of individua</w:t>
      </w:r>
      <w:r w:rsidRPr="005F035C">
        <w:rPr>
          <w:b/>
          <w:spacing w:val="-1"/>
          <w:sz w:val="24"/>
          <w:szCs w:val="24"/>
        </w:rPr>
        <w:t>l</w:t>
      </w:r>
      <w:r w:rsidRPr="005F035C">
        <w:rPr>
          <w:b/>
          <w:sz w:val="24"/>
          <w:szCs w:val="24"/>
        </w:rPr>
        <w:t>s consulted</w:t>
      </w:r>
      <w:r w:rsidRPr="005F035C">
        <w:rPr>
          <w:b/>
          <w:spacing w:val="-1"/>
          <w:sz w:val="24"/>
          <w:szCs w:val="24"/>
        </w:rPr>
        <w:t xml:space="preserve"> </w:t>
      </w:r>
      <w:r w:rsidRPr="005F035C">
        <w:rPr>
          <w:b/>
          <w:sz w:val="24"/>
          <w:szCs w:val="24"/>
        </w:rPr>
        <w:t>on the sta</w:t>
      </w:r>
      <w:r w:rsidRPr="005F035C">
        <w:rPr>
          <w:b/>
          <w:spacing w:val="-1"/>
          <w:sz w:val="24"/>
          <w:szCs w:val="24"/>
        </w:rPr>
        <w:t>t</w:t>
      </w:r>
      <w:r w:rsidRPr="005F035C">
        <w:rPr>
          <w:b/>
          <w:sz w:val="24"/>
          <w:szCs w:val="24"/>
        </w:rPr>
        <w:t>i</w:t>
      </w:r>
      <w:r w:rsidRPr="005F035C">
        <w:rPr>
          <w:b/>
          <w:spacing w:val="-1"/>
          <w:sz w:val="24"/>
          <w:szCs w:val="24"/>
        </w:rPr>
        <w:t>s</w:t>
      </w:r>
      <w:r w:rsidRPr="005F035C">
        <w:rPr>
          <w:b/>
          <w:sz w:val="24"/>
          <w:szCs w:val="24"/>
        </w:rPr>
        <w:t>tic</w:t>
      </w:r>
      <w:r w:rsidRPr="005F035C">
        <w:rPr>
          <w:b/>
          <w:spacing w:val="-1"/>
          <w:sz w:val="24"/>
          <w:szCs w:val="24"/>
        </w:rPr>
        <w:t>a</w:t>
      </w:r>
      <w:r w:rsidRPr="005F035C">
        <w:rPr>
          <w:b/>
          <w:sz w:val="24"/>
          <w:szCs w:val="24"/>
        </w:rPr>
        <w:t>l aspects of</w:t>
      </w:r>
      <w:r w:rsidRPr="005F035C">
        <w:rPr>
          <w:b/>
          <w:spacing w:val="-1"/>
          <w:sz w:val="24"/>
          <w:szCs w:val="24"/>
        </w:rPr>
        <w:t xml:space="preserve"> t</w:t>
      </w:r>
      <w:r w:rsidRPr="005F035C">
        <w:rPr>
          <w:b/>
          <w:sz w:val="24"/>
          <w:szCs w:val="24"/>
        </w:rPr>
        <w:t>he design, and the name of the ag</w:t>
      </w:r>
      <w:r w:rsidRPr="005F035C">
        <w:rPr>
          <w:b/>
          <w:spacing w:val="-1"/>
          <w:sz w:val="24"/>
          <w:szCs w:val="24"/>
        </w:rPr>
        <w:t>e</w:t>
      </w:r>
      <w:r w:rsidRPr="005F035C">
        <w:rPr>
          <w:b/>
          <w:sz w:val="24"/>
          <w:szCs w:val="24"/>
        </w:rPr>
        <w:t>ncy unit, c</w:t>
      </w:r>
      <w:r w:rsidRPr="005F035C">
        <w:rPr>
          <w:b/>
          <w:spacing w:val="-1"/>
          <w:sz w:val="24"/>
          <w:szCs w:val="24"/>
        </w:rPr>
        <w:t>o</w:t>
      </w:r>
      <w:r w:rsidRPr="005F035C">
        <w:rPr>
          <w:b/>
          <w:sz w:val="24"/>
          <w:szCs w:val="24"/>
        </w:rPr>
        <w:t>ntracto</w:t>
      </w:r>
      <w:r w:rsidRPr="005F035C">
        <w:rPr>
          <w:b/>
          <w:spacing w:val="-1"/>
          <w:sz w:val="24"/>
          <w:szCs w:val="24"/>
        </w:rPr>
        <w:t>r</w:t>
      </w:r>
      <w:r w:rsidRPr="005F035C">
        <w:rPr>
          <w:b/>
          <w:sz w:val="24"/>
          <w:szCs w:val="24"/>
        </w:rPr>
        <w:t>(s),</w:t>
      </w:r>
      <w:r w:rsidRPr="005F035C">
        <w:rPr>
          <w:b/>
          <w:spacing w:val="-1"/>
          <w:sz w:val="24"/>
          <w:szCs w:val="24"/>
        </w:rPr>
        <w:t xml:space="preserve"> </w:t>
      </w:r>
      <w:r w:rsidRPr="005F035C">
        <w:rPr>
          <w:b/>
          <w:sz w:val="24"/>
          <w:szCs w:val="24"/>
        </w:rPr>
        <w:t>grantee(</w:t>
      </w:r>
      <w:r w:rsidRPr="005F035C">
        <w:rPr>
          <w:b/>
          <w:spacing w:val="-1"/>
          <w:sz w:val="24"/>
          <w:szCs w:val="24"/>
        </w:rPr>
        <w:t>s</w:t>
      </w:r>
      <w:r w:rsidRPr="005F035C">
        <w:rPr>
          <w:b/>
          <w:sz w:val="24"/>
          <w:szCs w:val="24"/>
        </w:rPr>
        <w:t>),</w:t>
      </w:r>
      <w:r w:rsidRPr="005F035C">
        <w:rPr>
          <w:b/>
          <w:spacing w:val="-1"/>
          <w:sz w:val="24"/>
          <w:szCs w:val="24"/>
        </w:rPr>
        <w:t xml:space="preserve"> </w:t>
      </w:r>
      <w:r w:rsidRPr="005F035C">
        <w:rPr>
          <w:b/>
          <w:sz w:val="24"/>
          <w:szCs w:val="24"/>
        </w:rPr>
        <w:t xml:space="preserve">or other person(s) </w:t>
      </w:r>
      <w:r w:rsidRPr="005F035C">
        <w:rPr>
          <w:b/>
          <w:spacing w:val="-2"/>
          <w:sz w:val="24"/>
          <w:szCs w:val="24"/>
        </w:rPr>
        <w:t>w</w:t>
      </w:r>
      <w:r w:rsidRPr="005F035C">
        <w:rPr>
          <w:b/>
          <w:sz w:val="24"/>
          <w:szCs w:val="24"/>
        </w:rPr>
        <w:t>ho</w:t>
      </w:r>
      <w:r w:rsidRPr="005F035C">
        <w:rPr>
          <w:b/>
          <w:spacing w:val="1"/>
          <w:sz w:val="24"/>
          <w:szCs w:val="24"/>
        </w:rPr>
        <w:t xml:space="preserve"> </w:t>
      </w:r>
      <w:r w:rsidRPr="005F035C">
        <w:rPr>
          <w:b/>
          <w:spacing w:val="-2"/>
          <w:sz w:val="24"/>
          <w:szCs w:val="24"/>
        </w:rPr>
        <w:t>w</w:t>
      </w:r>
      <w:r w:rsidRPr="005F035C">
        <w:rPr>
          <w:b/>
          <w:sz w:val="24"/>
          <w:szCs w:val="24"/>
        </w:rPr>
        <w:t>ill act</w:t>
      </w:r>
      <w:r w:rsidRPr="005F035C">
        <w:rPr>
          <w:b/>
          <w:spacing w:val="-1"/>
          <w:sz w:val="24"/>
          <w:szCs w:val="24"/>
        </w:rPr>
        <w:t>u</w:t>
      </w:r>
      <w:r w:rsidRPr="005F035C">
        <w:rPr>
          <w:b/>
          <w:sz w:val="24"/>
          <w:szCs w:val="24"/>
        </w:rPr>
        <w:t>ally c</w:t>
      </w:r>
      <w:r w:rsidRPr="005F035C">
        <w:rPr>
          <w:b/>
          <w:spacing w:val="-1"/>
          <w:sz w:val="24"/>
          <w:szCs w:val="24"/>
        </w:rPr>
        <w:t>o</w:t>
      </w:r>
      <w:r w:rsidRPr="005F035C">
        <w:rPr>
          <w:b/>
          <w:sz w:val="24"/>
          <w:szCs w:val="24"/>
        </w:rPr>
        <w:t>lle</w:t>
      </w:r>
      <w:r w:rsidRPr="005F035C">
        <w:rPr>
          <w:b/>
          <w:spacing w:val="-1"/>
          <w:sz w:val="24"/>
          <w:szCs w:val="24"/>
        </w:rPr>
        <w:t>c</w:t>
      </w:r>
      <w:r w:rsidRPr="005F035C">
        <w:rPr>
          <w:b/>
          <w:sz w:val="24"/>
          <w:szCs w:val="24"/>
        </w:rPr>
        <w:t>t</w:t>
      </w:r>
      <w:r w:rsidRPr="005F035C">
        <w:rPr>
          <w:b/>
          <w:spacing w:val="-1"/>
          <w:sz w:val="24"/>
          <w:szCs w:val="24"/>
        </w:rPr>
        <w:t xml:space="preserve"> </w:t>
      </w:r>
      <w:r w:rsidRPr="005F035C">
        <w:rPr>
          <w:b/>
          <w:sz w:val="24"/>
          <w:szCs w:val="24"/>
        </w:rPr>
        <w:t>and/or anal</w:t>
      </w:r>
      <w:r w:rsidRPr="005F035C">
        <w:rPr>
          <w:b/>
          <w:spacing w:val="1"/>
          <w:sz w:val="24"/>
          <w:szCs w:val="24"/>
        </w:rPr>
        <w:t>y</w:t>
      </w:r>
      <w:r w:rsidRPr="005F035C">
        <w:rPr>
          <w:b/>
          <w:spacing w:val="-2"/>
          <w:sz w:val="24"/>
          <w:szCs w:val="24"/>
        </w:rPr>
        <w:t>z</w:t>
      </w:r>
      <w:r w:rsidRPr="005F035C">
        <w:rPr>
          <w:b/>
          <w:sz w:val="24"/>
          <w:szCs w:val="24"/>
        </w:rPr>
        <w:t>e the information</w:t>
      </w:r>
      <w:r w:rsidRPr="005F035C">
        <w:rPr>
          <w:b/>
          <w:spacing w:val="-1"/>
          <w:sz w:val="24"/>
          <w:szCs w:val="24"/>
        </w:rPr>
        <w:t xml:space="preserve"> </w:t>
      </w:r>
      <w:r w:rsidRPr="005F035C">
        <w:rPr>
          <w:b/>
          <w:sz w:val="24"/>
          <w:szCs w:val="24"/>
        </w:rPr>
        <w:t>for</w:t>
      </w:r>
      <w:r w:rsidRPr="005F035C">
        <w:rPr>
          <w:b/>
          <w:spacing w:val="-1"/>
          <w:sz w:val="24"/>
          <w:szCs w:val="24"/>
        </w:rPr>
        <w:t xml:space="preserve"> </w:t>
      </w:r>
      <w:r w:rsidRPr="005F035C">
        <w:rPr>
          <w:b/>
          <w:sz w:val="24"/>
          <w:szCs w:val="24"/>
        </w:rPr>
        <w:t>the agency.</w:t>
      </w:r>
    </w:p>
    <w:p w:rsidR="000300DE" w:rsidRPr="00DF03C4" w:rsidRDefault="000300DE" w:rsidP="000300DE">
      <w:pPr>
        <w:spacing w:before="14"/>
        <w:rPr>
          <w:b/>
          <w:sz w:val="24"/>
          <w:szCs w:val="24"/>
        </w:rPr>
      </w:pPr>
      <w:r w:rsidRPr="00DF03C4">
        <w:rPr>
          <w:b/>
          <w:sz w:val="24"/>
          <w:szCs w:val="24"/>
        </w:rPr>
        <w:t>NOAA Project Leads</w:t>
      </w:r>
    </w:p>
    <w:p w:rsidR="000300DE" w:rsidRDefault="000300DE" w:rsidP="000300DE">
      <w:pPr>
        <w:ind w:right="693"/>
        <w:rPr>
          <w:sz w:val="24"/>
          <w:szCs w:val="24"/>
        </w:rPr>
      </w:pPr>
      <w:r w:rsidRPr="005F035C">
        <w:rPr>
          <w:sz w:val="24"/>
          <w:szCs w:val="24"/>
        </w:rPr>
        <w:t xml:space="preserve">Dr. Bob Leeworthy was the primary advisor on the statistical aspects of the study design. Dr. Leeworthy is Chief Economist with the Office of National Marine Sanctuaries. He is an expert in this area of research and application.  Generally, the NOAA Project Leads will provide guidance, mentorship and oversight to the Bren Student Research Team, who will be responsible for </w:t>
      </w:r>
      <w:r>
        <w:rPr>
          <w:sz w:val="24"/>
          <w:szCs w:val="24"/>
        </w:rPr>
        <w:t xml:space="preserve">implementation of the pre-test, in terms of </w:t>
      </w:r>
      <w:r w:rsidRPr="005F035C">
        <w:rPr>
          <w:sz w:val="24"/>
          <w:szCs w:val="24"/>
        </w:rPr>
        <w:t>data collection and analysis.</w:t>
      </w:r>
      <w:r>
        <w:rPr>
          <w:sz w:val="24"/>
          <w:szCs w:val="24"/>
        </w:rPr>
        <w:t xml:space="preserve"> Researchers for the National Ocean Service will be responsible for implementation of the full data collection.</w:t>
      </w:r>
    </w:p>
    <w:p w:rsidR="000300DE" w:rsidRPr="00DF03C4" w:rsidRDefault="000300DE" w:rsidP="000300DE">
      <w:pPr>
        <w:ind w:right="693"/>
        <w:rPr>
          <w:b/>
          <w:sz w:val="24"/>
          <w:szCs w:val="24"/>
        </w:rPr>
      </w:pPr>
      <w:r w:rsidRPr="00DF03C4">
        <w:rPr>
          <w:b/>
          <w:sz w:val="24"/>
          <w:szCs w:val="24"/>
        </w:rPr>
        <w:t>Proje</w:t>
      </w:r>
      <w:r w:rsidRPr="00DF03C4">
        <w:rPr>
          <w:b/>
          <w:spacing w:val="-1"/>
          <w:sz w:val="24"/>
          <w:szCs w:val="24"/>
        </w:rPr>
        <w:t>c</w:t>
      </w:r>
      <w:r w:rsidRPr="00DF03C4">
        <w:rPr>
          <w:b/>
          <w:sz w:val="24"/>
          <w:szCs w:val="24"/>
        </w:rPr>
        <w:t>t Lea</w:t>
      </w:r>
      <w:r w:rsidRPr="00DF03C4">
        <w:rPr>
          <w:b/>
          <w:spacing w:val="-1"/>
          <w:sz w:val="24"/>
          <w:szCs w:val="24"/>
        </w:rPr>
        <w:t>d</w:t>
      </w:r>
      <w:r w:rsidRPr="00DF03C4">
        <w:rPr>
          <w:b/>
          <w:sz w:val="24"/>
          <w:szCs w:val="24"/>
        </w:rPr>
        <w:t xml:space="preserve"> </w:t>
      </w:r>
    </w:p>
    <w:p w:rsidR="000300DE" w:rsidRPr="00CC7766" w:rsidRDefault="000300DE" w:rsidP="000300DE">
      <w:pPr>
        <w:pStyle w:val="NoSpacing"/>
        <w:rPr>
          <w:sz w:val="24"/>
          <w:szCs w:val="24"/>
        </w:rPr>
      </w:pPr>
      <w:r w:rsidRPr="00CC7766">
        <w:rPr>
          <w:sz w:val="24"/>
          <w:szCs w:val="24"/>
        </w:rPr>
        <w:t>Dr. Vernon R. (Bob) Leeworthy</w:t>
      </w:r>
    </w:p>
    <w:p w:rsidR="000300DE" w:rsidRPr="00CC7766" w:rsidRDefault="000300DE" w:rsidP="000300DE">
      <w:pPr>
        <w:pStyle w:val="NoSpacing"/>
        <w:rPr>
          <w:sz w:val="24"/>
          <w:szCs w:val="24"/>
        </w:rPr>
      </w:pPr>
      <w:r w:rsidRPr="00CC7766">
        <w:rPr>
          <w:sz w:val="24"/>
          <w:szCs w:val="24"/>
        </w:rPr>
        <w:t>Chief</w:t>
      </w:r>
      <w:r w:rsidRPr="00CC7766">
        <w:rPr>
          <w:spacing w:val="-1"/>
          <w:sz w:val="24"/>
          <w:szCs w:val="24"/>
        </w:rPr>
        <w:t xml:space="preserve"> </w:t>
      </w:r>
      <w:r w:rsidRPr="00CC7766">
        <w:rPr>
          <w:sz w:val="24"/>
          <w:szCs w:val="24"/>
        </w:rPr>
        <w:t>Econo</w:t>
      </w:r>
      <w:r w:rsidRPr="00CC7766">
        <w:rPr>
          <w:spacing w:val="-2"/>
          <w:sz w:val="24"/>
          <w:szCs w:val="24"/>
        </w:rPr>
        <w:t>m</w:t>
      </w:r>
      <w:r w:rsidRPr="00CC7766">
        <w:rPr>
          <w:sz w:val="24"/>
          <w:szCs w:val="24"/>
        </w:rPr>
        <w:t>ist</w:t>
      </w:r>
    </w:p>
    <w:p w:rsidR="000300DE" w:rsidRPr="00CC7766" w:rsidRDefault="000300DE" w:rsidP="000300DE">
      <w:pPr>
        <w:pStyle w:val="NoSpacing"/>
        <w:rPr>
          <w:sz w:val="24"/>
          <w:szCs w:val="24"/>
        </w:rPr>
      </w:pPr>
      <w:r w:rsidRPr="00CC7766">
        <w:rPr>
          <w:position w:val="-1"/>
          <w:sz w:val="24"/>
          <w:szCs w:val="24"/>
        </w:rPr>
        <w:t>NO</w:t>
      </w:r>
      <w:r w:rsidRPr="00CC7766">
        <w:rPr>
          <w:spacing w:val="1"/>
          <w:position w:val="-1"/>
          <w:sz w:val="24"/>
          <w:szCs w:val="24"/>
        </w:rPr>
        <w:t>A</w:t>
      </w:r>
      <w:r w:rsidRPr="00CC7766">
        <w:rPr>
          <w:position w:val="-1"/>
          <w:sz w:val="24"/>
          <w:szCs w:val="24"/>
        </w:rPr>
        <w:t>A/N</w:t>
      </w:r>
      <w:r w:rsidRPr="00CC7766">
        <w:rPr>
          <w:spacing w:val="1"/>
          <w:position w:val="-1"/>
          <w:sz w:val="24"/>
          <w:szCs w:val="24"/>
        </w:rPr>
        <w:t>O</w:t>
      </w:r>
      <w:r w:rsidRPr="00CC7766">
        <w:rPr>
          <w:position w:val="-1"/>
          <w:sz w:val="24"/>
          <w:szCs w:val="24"/>
        </w:rPr>
        <w:t>S/O</w:t>
      </w:r>
      <w:r w:rsidRPr="00CC7766">
        <w:rPr>
          <w:spacing w:val="-1"/>
          <w:position w:val="-1"/>
          <w:sz w:val="24"/>
          <w:szCs w:val="24"/>
        </w:rPr>
        <w:t>ff</w:t>
      </w:r>
      <w:r w:rsidRPr="00CC7766">
        <w:rPr>
          <w:position w:val="-1"/>
          <w:sz w:val="24"/>
          <w:szCs w:val="24"/>
        </w:rPr>
        <w:t>ice of National</w:t>
      </w:r>
      <w:r w:rsidRPr="00CC7766">
        <w:rPr>
          <w:spacing w:val="-1"/>
          <w:position w:val="-1"/>
          <w:sz w:val="24"/>
          <w:szCs w:val="24"/>
        </w:rPr>
        <w:t xml:space="preserve"> </w:t>
      </w:r>
      <w:r w:rsidRPr="00CC7766">
        <w:rPr>
          <w:position w:val="-1"/>
          <w:sz w:val="24"/>
          <w:szCs w:val="24"/>
        </w:rPr>
        <w:t>M</w:t>
      </w:r>
      <w:r w:rsidRPr="00CC7766">
        <w:rPr>
          <w:spacing w:val="-1"/>
          <w:position w:val="-1"/>
          <w:sz w:val="24"/>
          <w:szCs w:val="24"/>
        </w:rPr>
        <w:t>a</w:t>
      </w:r>
      <w:r w:rsidRPr="00CC7766">
        <w:rPr>
          <w:position w:val="-1"/>
          <w:sz w:val="24"/>
          <w:szCs w:val="24"/>
        </w:rPr>
        <w:t>rine San</w:t>
      </w:r>
      <w:r w:rsidRPr="00CC7766">
        <w:rPr>
          <w:spacing w:val="-1"/>
          <w:position w:val="-1"/>
          <w:sz w:val="24"/>
          <w:szCs w:val="24"/>
        </w:rPr>
        <w:t>c</w:t>
      </w:r>
      <w:r w:rsidRPr="00CC7766">
        <w:rPr>
          <w:position w:val="-1"/>
          <w:sz w:val="24"/>
          <w:szCs w:val="24"/>
        </w:rPr>
        <w:t>tu</w:t>
      </w:r>
      <w:r w:rsidRPr="00CC7766">
        <w:rPr>
          <w:spacing w:val="-1"/>
          <w:position w:val="-1"/>
          <w:sz w:val="24"/>
          <w:szCs w:val="24"/>
        </w:rPr>
        <w:t>a</w:t>
      </w:r>
      <w:r w:rsidRPr="00CC7766">
        <w:rPr>
          <w:position w:val="-1"/>
          <w:sz w:val="24"/>
          <w:szCs w:val="24"/>
        </w:rPr>
        <w:t>ries</w:t>
      </w:r>
    </w:p>
    <w:p w:rsidR="000300DE" w:rsidRPr="00CC7766" w:rsidRDefault="000300DE" w:rsidP="000300DE">
      <w:pPr>
        <w:pStyle w:val="NoSpacing"/>
        <w:rPr>
          <w:sz w:val="24"/>
          <w:szCs w:val="24"/>
        </w:rPr>
      </w:pPr>
      <w:r w:rsidRPr="00CC7766">
        <w:rPr>
          <w:sz w:val="24"/>
          <w:szCs w:val="24"/>
        </w:rPr>
        <w:t>1305 East</w:t>
      </w:r>
      <w:r w:rsidRPr="00CC7766">
        <w:rPr>
          <w:spacing w:val="-1"/>
          <w:sz w:val="24"/>
          <w:szCs w:val="24"/>
        </w:rPr>
        <w:t xml:space="preserve"> W</w:t>
      </w:r>
      <w:r w:rsidRPr="00CC7766">
        <w:rPr>
          <w:sz w:val="24"/>
          <w:szCs w:val="24"/>
        </w:rPr>
        <w:t>est Highway, SSMC4</w:t>
      </w:r>
    </w:p>
    <w:p w:rsidR="000300DE" w:rsidRPr="00CC7766" w:rsidRDefault="000300DE" w:rsidP="000300DE">
      <w:pPr>
        <w:pStyle w:val="NoSpacing"/>
        <w:rPr>
          <w:sz w:val="24"/>
          <w:szCs w:val="24"/>
        </w:rPr>
      </w:pPr>
      <w:r w:rsidRPr="00CC7766">
        <w:rPr>
          <w:sz w:val="24"/>
          <w:szCs w:val="24"/>
        </w:rPr>
        <w:t>Silver Sp</w:t>
      </w:r>
      <w:r w:rsidRPr="00CC7766">
        <w:rPr>
          <w:spacing w:val="-1"/>
          <w:sz w:val="24"/>
          <w:szCs w:val="24"/>
        </w:rPr>
        <w:t>r</w:t>
      </w:r>
      <w:r w:rsidRPr="00CC7766">
        <w:rPr>
          <w:sz w:val="24"/>
          <w:szCs w:val="24"/>
        </w:rPr>
        <w:t>i</w:t>
      </w:r>
      <w:r w:rsidRPr="00CC7766">
        <w:rPr>
          <w:spacing w:val="-1"/>
          <w:sz w:val="24"/>
          <w:szCs w:val="24"/>
        </w:rPr>
        <w:t>n</w:t>
      </w:r>
      <w:r w:rsidRPr="00CC7766">
        <w:rPr>
          <w:sz w:val="24"/>
          <w:szCs w:val="24"/>
        </w:rPr>
        <w:t>g, MD 20910</w:t>
      </w:r>
    </w:p>
    <w:p w:rsidR="000300DE" w:rsidRPr="00CC7766" w:rsidRDefault="000300DE" w:rsidP="000300DE">
      <w:pPr>
        <w:pStyle w:val="NoSpacing"/>
        <w:rPr>
          <w:sz w:val="24"/>
          <w:szCs w:val="24"/>
        </w:rPr>
      </w:pPr>
      <w:r w:rsidRPr="00CC7766">
        <w:rPr>
          <w:sz w:val="24"/>
          <w:szCs w:val="24"/>
        </w:rPr>
        <w:t>Telephone:</w:t>
      </w:r>
      <w:r w:rsidRPr="00CC7766">
        <w:rPr>
          <w:spacing w:val="59"/>
          <w:sz w:val="24"/>
          <w:szCs w:val="24"/>
        </w:rPr>
        <w:t xml:space="preserve"> </w:t>
      </w:r>
      <w:r w:rsidRPr="00CC7766">
        <w:rPr>
          <w:sz w:val="24"/>
          <w:szCs w:val="24"/>
        </w:rPr>
        <w:t>(</w:t>
      </w:r>
      <w:r>
        <w:rPr>
          <w:sz w:val="24"/>
          <w:szCs w:val="24"/>
        </w:rPr>
        <w:t>240</w:t>
      </w:r>
      <w:r w:rsidRPr="00CC7766">
        <w:rPr>
          <w:sz w:val="24"/>
          <w:szCs w:val="24"/>
        </w:rPr>
        <w:t xml:space="preserve">) </w:t>
      </w:r>
      <w:r>
        <w:rPr>
          <w:sz w:val="24"/>
          <w:szCs w:val="24"/>
        </w:rPr>
        <w:t>533-0647</w:t>
      </w:r>
    </w:p>
    <w:p w:rsidR="000300DE" w:rsidRPr="00CC7766" w:rsidRDefault="000300DE" w:rsidP="000300DE">
      <w:pPr>
        <w:pStyle w:val="NoSpacing"/>
        <w:rPr>
          <w:sz w:val="24"/>
          <w:szCs w:val="24"/>
        </w:rPr>
      </w:pPr>
      <w:r w:rsidRPr="00CC7766">
        <w:rPr>
          <w:sz w:val="24"/>
          <w:szCs w:val="24"/>
        </w:rPr>
        <w:t>Fax:  (301)</w:t>
      </w:r>
      <w:r w:rsidRPr="00CC7766">
        <w:rPr>
          <w:spacing w:val="-1"/>
          <w:sz w:val="24"/>
          <w:szCs w:val="24"/>
        </w:rPr>
        <w:t xml:space="preserve"> </w:t>
      </w:r>
      <w:r w:rsidRPr="00CC7766">
        <w:rPr>
          <w:sz w:val="24"/>
          <w:szCs w:val="24"/>
        </w:rPr>
        <w:t>713-0404</w:t>
      </w:r>
    </w:p>
    <w:p w:rsidR="000300DE" w:rsidRPr="00CC7766" w:rsidRDefault="000300DE" w:rsidP="000300DE">
      <w:pPr>
        <w:pStyle w:val="NoSpacing"/>
        <w:rPr>
          <w:color w:val="0000FF"/>
          <w:position w:val="-1"/>
          <w:sz w:val="24"/>
          <w:szCs w:val="24"/>
          <w:u w:val="single" w:color="0000FF"/>
        </w:rPr>
      </w:pPr>
      <w:r w:rsidRPr="00CC7766">
        <w:rPr>
          <w:position w:val="-1"/>
          <w:sz w:val="24"/>
          <w:szCs w:val="24"/>
        </w:rPr>
        <w:t>E-</w:t>
      </w:r>
      <w:r w:rsidRPr="00CC7766">
        <w:rPr>
          <w:spacing w:val="-2"/>
          <w:position w:val="-1"/>
          <w:sz w:val="24"/>
          <w:szCs w:val="24"/>
        </w:rPr>
        <w:t>m</w:t>
      </w:r>
      <w:r w:rsidRPr="00CC7766">
        <w:rPr>
          <w:position w:val="-1"/>
          <w:sz w:val="24"/>
          <w:szCs w:val="24"/>
        </w:rPr>
        <w:t xml:space="preserve">ail:  </w:t>
      </w:r>
      <w:hyperlink r:id="rId8">
        <w:r w:rsidRPr="00CC7766">
          <w:rPr>
            <w:color w:val="0000FF"/>
            <w:position w:val="-1"/>
            <w:sz w:val="24"/>
            <w:szCs w:val="24"/>
            <w:u w:val="single" w:color="0000FF"/>
          </w:rPr>
          <w:t>Bob.Leeworth</w:t>
        </w:r>
        <w:r w:rsidRPr="00CC7766">
          <w:rPr>
            <w:color w:val="0000FF"/>
            <w:spacing w:val="-1"/>
            <w:position w:val="-1"/>
            <w:sz w:val="24"/>
            <w:szCs w:val="24"/>
            <w:u w:val="single" w:color="0000FF"/>
          </w:rPr>
          <w:t>y</w:t>
        </w:r>
        <w:r w:rsidRPr="00CC7766">
          <w:rPr>
            <w:color w:val="0000FF"/>
            <w:position w:val="-1"/>
            <w:sz w:val="24"/>
            <w:szCs w:val="24"/>
            <w:u w:val="single" w:color="0000FF"/>
          </w:rPr>
          <w:t>@noaa.gov</w:t>
        </w:r>
      </w:hyperlink>
    </w:p>
    <w:p w:rsidR="000300DE" w:rsidRPr="005F035C" w:rsidRDefault="000300DE" w:rsidP="000300DE">
      <w:pPr>
        <w:rPr>
          <w:sz w:val="24"/>
          <w:szCs w:val="24"/>
        </w:rPr>
      </w:pPr>
    </w:p>
    <w:p w:rsidR="000300DE" w:rsidRPr="00DF03C4" w:rsidRDefault="000300DE" w:rsidP="000300DE">
      <w:pPr>
        <w:spacing w:before="12"/>
        <w:rPr>
          <w:b/>
          <w:sz w:val="24"/>
          <w:szCs w:val="24"/>
        </w:rPr>
      </w:pPr>
      <w:r w:rsidRPr="00DF03C4">
        <w:rPr>
          <w:b/>
          <w:sz w:val="24"/>
          <w:szCs w:val="24"/>
        </w:rPr>
        <w:t>Project Co-Lead</w:t>
      </w:r>
    </w:p>
    <w:p w:rsidR="000300DE" w:rsidRPr="00CC7766" w:rsidRDefault="000300DE" w:rsidP="000300DE">
      <w:pPr>
        <w:pStyle w:val="NoSpacing"/>
        <w:rPr>
          <w:sz w:val="24"/>
          <w:szCs w:val="24"/>
        </w:rPr>
      </w:pPr>
      <w:r w:rsidRPr="00CC7766">
        <w:rPr>
          <w:sz w:val="24"/>
          <w:szCs w:val="24"/>
        </w:rPr>
        <w:t xml:space="preserve">Dr. </w:t>
      </w:r>
      <w:r>
        <w:rPr>
          <w:sz w:val="24"/>
          <w:szCs w:val="24"/>
        </w:rPr>
        <w:t>Danielle Schwarzmann</w:t>
      </w:r>
    </w:p>
    <w:p w:rsidR="000300DE" w:rsidRPr="00CC7766" w:rsidRDefault="000300DE" w:rsidP="000300DE">
      <w:pPr>
        <w:pStyle w:val="NoSpacing"/>
        <w:rPr>
          <w:sz w:val="24"/>
          <w:szCs w:val="24"/>
        </w:rPr>
      </w:pPr>
      <w:r>
        <w:rPr>
          <w:sz w:val="24"/>
          <w:szCs w:val="24"/>
        </w:rPr>
        <w:t>Economist</w:t>
      </w:r>
    </w:p>
    <w:p w:rsidR="000300DE" w:rsidRPr="00CC7766" w:rsidRDefault="000300DE" w:rsidP="000300DE">
      <w:pPr>
        <w:pStyle w:val="NoSpacing"/>
        <w:rPr>
          <w:sz w:val="24"/>
          <w:szCs w:val="24"/>
        </w:rPr>
      </w:pPr>
      <w:r>
        <w:rPr>
          <w:sz w:val="24"/>
          <w:szCs w:val="24"/>
        </w:rPr>
        <w:t>National Marine Sanctuary Foundation</w:t>
      </w:r>
    </w:p>
    <w:p w:rsidR="000300DE" w:rsidRPr="00CC7766" w:rsidRDefault="000300DE" w:rsidP="000300DE">
      <w:pPr>
        <w:pStyle w:val="NoSpacing"/>
        <w:rPr>
          <w:sz w:val="24"/>
          <w:szCs w:val="24"/>
        </w:rPr>
      </w:pPr>
      <w:r>
        <w:rPr>
          <w:sz w:val="24"/>
          <w:szCs w:val="24"/>
        </w:rPr>
        <w:t>Contractor for National Marine Sanctuaries</w:t>
      </w:r>
    </w:p>
    <w:p w:rsidR="000300DE" w:rsidRPr="00CC7766" w:rsidRDefault="000300DE" w:rsidP="000300DE">
      <w:pPr>
        <w:pStyle w:val="NoSpacing"/>
        <w:rPr>
          <w:sz w:val="24"/>
          <w:szCs w:val="24"/>
        </w:rPr>
      </w:pPr>
      <w:r w:rsidRPr="00CC7766">
        <w:rPr>
          <w:sz w:val="24"/>
          <w:szCs w:val="24"/>
        </w:rPr>
        <w:t xml:space="preserve">Building SSMC4, Rm </w:t>
      </w:r>
      <w:r>
        <w:rPr>
          <w:sz w:val="24"/>
          <w:szCs w:val="24"/>
        </w:rPr>
        <w:t>11629</w:t>
      </w:r>
    </w:p>
    <w:p w:rsidR="000300DE" w:rsidRPr="00CC7766" w:rsidRDefault="000300DE" w:rsidP="000300DE">
      <w:pPr>
        <w:pStyle w:val="NoSpacing"/>
        <w:rPr>
          <w:sz w:val="24"/>
          <w:szCs w:val="24"/>
        </w:rPr>
      </w:pPr>
      <w:r w:rsidRPr="00CC7766">
        <w:rPr>
          <w:sz w:val="24"/>
          <w:szCs w:val="24"/>
        </w:rPr>
        <w:t>1305 East-West Highway</w:t>
      </w:r>
    </w:p>
    <w:p w:rsidR="000300DE" w:rsidRPr="00CC7766" w:rsidRDefault="000300DE" w:rsidP="000300DE">
      <w:pPr>
        <w:pStyle w:val="NoSpacing"/>
        <w:rPr>
          <w:sz w:val="24"/>
          <w:szCs w:val="24"/>
        </w:rPr>
      </w:pPr>
      <w:r w:rsidRPr="00CC7766">
        <w:rPr>
          <w:sz w:val="24"/>
          <w:szCs w:val="24"/>
        </w:rPr>
        <w:t>Silver Spring, MD 20910</w:t>
      </w:r>
    </w:p>
    <w:p w:rsidR="000300DE" w:rsidRDefault="000300DE" w:rsidP="000300DE">
      <w:pPr>
        <w:pStyle w:val="NoSpacing"/>
        <w:rPr>
          <w:sz w:val="24"/>
          <w:szCs w:val="24"/>
        </w:rPr>
      </w:pPr>
      <w:r w:rsidRPr="00CC7766">
        <w:rPr>
          <w:sz w:val="24"/>
          <w:szCs w:val="24"/>
        </w:rPr>
        <w:t xml:space="preserve">Email: </w:t>
      </w:r>
      <w:hyperlink r:id="rId9" w:history="1">
        <w:r w:rsidRPr="004F5021">
          <w:rPr>
            <w:rStyle w:val="Hyperlink"/>
            <w:sz w:val="24"/>
            <w:szCs w:val="24"/>
          </w:rPr>
          <w:t>Danielle.schwarzmann@noaa.gov</w:t>
        </w:r>
      </w:hyperlink>
    </w:p>
    <w:p w:rsidR="000300DE" w:rsidRPr="00E03E17" w:rsidRDefault="000300DE" w:rsidP="000300DE">
      <w:pPr>
        <w:pStyle w:val="NoSpacing"/>
        <w:rPr>
          <w:sz w:val="24"/>
          <w:szCs w:val="24"/>
        </w:rPr>
      </w:pPr>
      <w:r>
        <w:rPr>
          <w:sz w:val="24"/>
          <w:szCs w:val="24"/>
        </w:rPr>
        <w:t>Phone: (240) 533-0705</w:t>
      </w:r>
    </w:p>
    <w:p w:rsidR="000300DE" w:rsidRDefault="000300DE" w:rsidP="000300DE">
      <w:pPr>
        <w:pStyle w:val="NoSpacing"/>
        <w:rPr>
          <w:sz w:val="24"/>
          <w:szCs w:val="24"/>
        </w:rPr>
      </w:pPr>
    </w:p>
    <w:p w:rsidR="000300DE" w:rsidRPr="000A312C" w:rsidRDefault="000300DE" w:rsidP="000300DE">
      <w:pPr>
        <w:pStyle w:val="NoSpacing"/>
        <w:rPr>
          <w:sz w:val="24"/>
          <w:szCs w:val="24"/>
        </w:rPr>
      </w:pPr>
    </w:p>
    <w:p w:rsidR="000300DE" w:rsidRPr="000A312C" w:rsidRDefault="000300DE" w:rsidP="000300DE">
      <w:pPr>
        <w:rPr>
          <w:sz w:val="24"/>
          <w:szCs w:val="24"/>
        </w:rPr>
      </w:pPr>
    </w:p>
    <w:p w:rsidR="000300DE" w:rsidRDefault="000300DE" w:rsidP="000300DE">
      <w:pPr>
        <w:jc w:val="center"/>
      </w:pPr>
    </w:p>
    <w:p w:rsidR="00ED108E" w:rsidRDefault="004C5FF5"/>
    <w:sectPr w:rsidR="00ED108E" w:rsidSect="00790A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E55" w:rsidRDefault="00B92E55" w:rsidP="000300DE">
      <w:pPr>
        <w:spacing w:after="0" w:line="240" w:lineRule="auto"/>
      </w:pPr>
      <w:r>
        <w:separator/>
      </w:r>
    </w:p>
  </w:endnote>
  <w:endnote w:type="continuationSeparator" w:id="0">
    <w:p w:rsidR="00B92E55" w:rsidRDefault="00B92E55" w:rsidP="00030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E55" w:rsidRDefault="00B92E55" w:rsidP="000300DE">
      <w:pPr>
        <w:spacing w:after="0" w:line="240" w:lineRule="auto"/>
      </w:pPr>
      <w:r>
        <w:separator/>
      </w:r>
    </w:p>
  </w:footnote>
  <w:footnote w:type="continuationSeparator" w:id="0">
    <w:p w:rsidR="00B92E55" w:rsidRDefault="00B92E55" w:rsidP="000300DE">
      <w:pPr>
        <w:spacing w:after="0" w:line="240" w:lineRule="auto"/>
      </w:pPr>
      <w:r>
        <w:continuationSeparator/>
      </w:r>
    </w:p>
  </w:footnote>
  <w:footnote w:id="1">
    <w:p w:rsidR="000300DE" w:rsidRDefault="000300DE" w:rsidP="000300DE">
      <w:pPr>
        <w:pStyle w:val="FootnoteText"/>
      </w:pPr>
      <w:r>
        <w:rPr>
          <w:rStyle w:val="FootnoteReference"/>
        </w:rPr>
        <w:footnoteRef/>
      </w:r>
      <w:r>
        <w:t xml:space="preserve"> Socioeconomics of Commercial Whale Watching and Other Marine Wildlife Observation Operations in the Channel Islands National Marine Sanctuary, OMB CONTROL No. 0648-0717.</w:t>
      </w:r>
    </w:p>
  </w:footnote>
  <w:footnote w:id="2">
    <w:p w:rsidR="000300DE" w:rsidRDefault="000300DE" w:rsidP="000300DE">
      <w:pPr>
        <w:autoSpaceDE w:val="0"/>
        <w:autoSpaceDN w:val="0"/>
        <w:adjustRightInd w:val="0"/>
        <w:spacing w:after="0" w:line="240" w:lineRule="auto"/>
        <w:rPr>
          <w:rFonts w:ascii="Times New Roman" w:hAnsi="Times New Roman"/>
          <w:color w:val="000000"/>
          <w:sz w:val="24"/>
          <w:szCs w:val="24"/>
        </w:rPr>
      </w:pPr>
      <w:r>
        <w:rPr>
          <w:rStyle w:val="FootnoteReference"/>
        </w:rPr>
        <w:footnoteRef/>
      </w:r>
      <w:r>
        <w:t xml:space="preserve"> </w:t>
      </w:r>
      <w:r>
        <w:rPr>
          <w:rFonts w:ascii="Times New Roman" w:hAnsi="Times New Roman"/>
          <w:color w:val="000000"/>
          <w:sz w:val="24"/>
          <w:szCs w:val="24"/>
        </w:rPr>
        <w:t>Leeworthy, Vernon R. 1996. Technical Appendix: Sampling Methodologies and Estimation</w:t>
      </w:r>
    </w:p>
    <w:p w:rsidR="000300DE" w:rsidRDefault="000300DE" w:rsidP="000300DE">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Methods Applied to the Florida Keys/Key West Visitor Surveys. Silver Spring, MD: National</w:t>
      </w:r>
    </w:p>
    <w:p w:rsidR="000300DE" w:rsidRDefault="000300DE" w:rsidP="000300DE">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Oceanic and Atmospheric Administration. Available at:</w:t>
      </w:r>
    </w:p>
    <w:p w:rsidR="000300DE" w:rsidRDefault="000300DE" w:rsidP="000300DE">
      <w:pPr>
        <w:pStyle w:val="FootnoteText"/>
      </w:pPr>
      <w:r>
        <w:rPr>
          <w:color w:val="0000FF"/>
          <w:sz w:val="24"/>
          <w:szCs w:val="24"/>
        </w:rPr>
        <w:t>http://sanctuaries.noaa.gov/science/socioeconomic/floridakeys/pdfs/vistechappen9596.pdf</w:t>
      </w:r>
    </w:p>
  </w:footnote>
  <w:footnote w:id="3">
    <w:p w:rsidR="000300DE" w:rsidRDefault="000300DE" w:rsidP="000300DE">
      <w:pPr>
        <w:autoSpaceDE w:val="0"/>
        <w:autoSpaceDN w:val="0"/>
        <w:adjustRightInd w:val="0"/>
        <w:spacing w:after="0" w:line="240" w:lineRule="auto"/>
      </w:pPr>
      <w:r>
        <w:rPr>
          <w:rStyle w:val="FootnoteReference"/>
        </w:rPr>
        <w:footnoteRef/>
      </w:r>
      <w:r>
        <w:t xml:space="preserve"> </w:t>
      </w:r>
      <w:r>
        <w:rPr>
          <w:rFonts w:ascii="Times New Roman" w:hAnsi="Times New Roman"/>
          <w:color w:val="000000"/>
          <w:sz w:val="24"/>
          <w:szCs w:val="24"/>
        </w:rPr>
        <w:t>Ibid</w:t>
      </w:r>
    </w:p>
  </w:footnote>
  <w:footnote w:id="4">
    <w:p w:rsidR="000300DE" w:rsidRDefault="000300DE" w:rsidP="000300DE">
      <w:pPr>
        <w:pStyle w:val="FootnoteText"/>
      </w:pPr>
      <w:r>
        <w:rPr>
          <w:rStyle w:val="FootnoteReference"/>
        </w:rPr>
        <w:footnoteRef/>
      </w:r>
      <w:r>
        <w:t xml:space="preserve"> </w:t>
      </w:r>
      <w:r w:rsidRPr="00C40DBD">
        <w:t>Socioeconomics of Commercial Whale Watching and Other Marine Wildlife Observation Operations in the Channel Islands National Marine Sanctuary, OMB CONTROL No. 0648-0717.</w:t>
      </w:r>
      <w:r>
        <w:t xml:space="preserve"> This data collection will be executed from August through September 2015.</w:t>
      </w:r>
    </w:p>
  </w:footnote>
  <w:footnote w:id="5">
    <w:p w:rsidR="000300DE" w:rsidRDefault="000300DE" w:rsidP="000300DE">
      <w:pPr>
        <w:pStyle w:val="FootnoteText"/>
      </w:pPr>
      <w:r>
        <w:rPr>
          <w:rStyle w:val="FootnoteReference"/>
        </w:rPr>
        <w:footnoteRef/>
      </w:r>
      <w:r>
        <w:t xml:space="preserve"> </w:t>
      </w:r>
      <w:r w:rsidRPr="00330EFA">
        <w:t>Leeworthy, V,R. and P.C. Wiley. 2003. “Socioeconomic Impact Analysis of Marine Reserve Alternatives for the Channel Islands National Marine Sanctuary” Silver Spring, MD, U.S. Department of Commerce, National Oceanic and Atmospheric Administration, National Ocean Service, Special Projects. 118pp.; Loomis, J.B. and D.M. Larson. 1994. “Total Economic Values of Increasing Gray Whale Populations: Results from a Contingent Valuation Method.” Marine Resources Economics. 9:275-286; Point97/Surfrider Foundation 2015. “Non-market Economic Values of Natural Resource Attributes for Recreation on Washington’s Outer Coast.  Preliminary Results.</w:t>
      </w:r>
    </w:p>
  </w:footnote>
  <w:footnote w:id="6">
    <w:p w:rsidR="000300DE" w:rsidRDefault="000300DE" w:rsidP="000300DE">
      <w:pPr>
        <w:pStyle w:val="FootnoteText"/>
      </w:pPr>
      <w:r>
        <w:rPr>
          <w:rStyle w:val="FootnoteReference"/>
        </w:rPr>
        <w:footnoteRef/>
      </w:r>
      <w:r>
        <w:t xml:space="preserve"> Ibid.</w:t>
      </w:r>
    </w:p>
  </w:footnote>
  <w:footnote w:id="7">
    <w:p w:rsidR="000300DE" w:rsidRDefault="000300DE" w:rsidP="000300DE">
      <w:pPr>
        <w:pStyle w:val="FootnoteText"/>
      </w:pPr>
      <w:r>
        <w:rPr>
          <w:rStyle w:val="FootnoteReference"/>
        </w:rPr>
        <w:footnoteRef/>
      </w:r>
      <w:r>
        <w:t xml:space="preserve"> Leeworthy, V,R. and P.C. Wiley. 2003. “Socioeconomic Impact Analysis of Marine Reserve Alternatives for the Channel Islands National Marine Sanctuary” Silver Spring, MD, U.S. Department of Commerce, National Oceanic and Atmospheric Administration, National Ocean Service, Special Projects. 118pp.; Loomis, J.B. and D.M. Larson. 1994. “Total Economic Values of Increasing Gray Whale Populations: Results from a Contingent Valuation Method.” Marine Resources Economics. 9:275-286; Point97/Surfrider Foundation 2015. “Non-market Economic Values of Natural Resource Attributes for Recreation on Washington’s Outer Coast.  Preliminary Results.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B034E"/>
    <w:multiLevelType w:val="hybridMultilevel"/>
    <w:tmpl w:val="2F1ED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7C1642"/>
    <w:multiLevelType w:val="hybridMultilevel"/>
    <w:tmpl w:val="64744308"/>
    <w:lvl w:ilvl="0" w:tplc="F45AD1C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824C08"/>
    <w:multiLevelType w:val="hybridMultilevel"/>
    <w:tmpl w:val="3594E6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0DE"/>
    <w:rsid w:val="000300DE"/>
    <w:rsid w:val="002C7E69"/>
    <w:rsid w:val="004C5FF5"/>
    <w:rsid w:val="006960DF"/>
    <w:rsid w:val="00B92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0D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300DE"/>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0300DE"/>
    <w:rPr>
      <w:rFonts w:ascii="Times New Roman" w:eastAsia="Times New Roman" w:hAnsi="Times New Roman" w:cs="Times New Roman"/>
      <w:sz w:val="20"/>
      <w:szCs w:val="20"/>
    </w:rPr>
  </w:style>
  <w:style w:type="character" w:styleId="FootnoteReference">
    <w:name w:val="footnote reference"/>
    <w:uiPriority w:val="99"/>
    <w:semiHidden/>
    <w:unhideWhenUsed/>
    <w:rsid w:val="000300DE"/>
    <w:rPr>
      <w:vertAlign w:val="superscript"/>
    </w:rPr>
  </w:style>
  <w:style w:type="character" w:styleId="Hyperlink">
    <w:name w:val="Hyperlink"/>
    <w:uiPriority w:val="99"/>
    <w:unhideWhenUsed/>
    <w:rsid w:val="000300DE"/>
    <w:rPr>
      <w:color w:val="0000FF"/>
      <w:u w:val="single"/>
    </w:rPr>
  </w:style>
  <w:style w:type="paragraph" w:styleId="NoSpacing">
    <w:name w:val="No Spacing"/>
    <w:uiPriority w:val="1"/>
    <w:qFormat/>
    <w:rsid w:val="000300D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0D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300DE"/>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0300DE"/>
    <w:rPr>
      <w:rFonts w:ascii="Times New Roman" w:eastAsia="Times New Roman" w:hAnsi="Times New Roman" w:cs="Times New Roman"/>
      <w:sz w:val="20"/>
      <w:szCs w:val="20"/>
    </w:rPr>
  </w:style>
  <w:style w:type="character" w:styleId="FootnoteReference">
    <w:name w:val="footnote reference"/>
    <w:uiPriority w:val="99"/>
    <w:semiHidden/>
    <w:unhideWhenUsed/>
    <w:rsid w:val="000300DE"/>
    <w:rPr>
      <w:vertAlign w:val="superscript"/>
    </w:rPr>
  </w:style>
  <w:style w:type="character" w:styleId="Hyperlink">
    <w:name w:val="Hyperlink"/>
    <w:uiPriority w:val="99"/>
    <w:unhideWhenUsed/>
    <w:rsid w:val="000300DE"/>
    <w:rPr>
      <w:color w:val="0000FF"/>
      <w:u w:val="single"/>
    </w:rPr>
  </w:style>
  <w:style w:type="paragraph" w:styleId="NoSpacing">
    <w:name w:val="No Spacing"/>
    <w:uiPriority w:val="1"/>
    <w:qFormat/>
    <w:rsid w:val="000300D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b.Leeworthy@noaa.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nielle.schwarzmann@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2967</Words>
  <Characters>16916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Brabson</dc:creator>
  <cp:keywords/>
  <dc:description/>
  <cp:lastModifiedBy>SYSTEM</cp:lastModifiedBy>
  <cp:revision>2</cp:revision>
  <dcterms:created xsi:type="dcterms:W3CDTF">2019-01-28T20:58:00Z</dcterms:created>
  <dcterms:modified xsi:type="dcterms:W3CDTF">2019-01-28T20:58:00Z</dcterms:modified>
</cp:coreProperties>
</file>