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82A18" w14:textId="77777777" w:rsidR="00BD2B6F" w:rsidRDefault="00BD2B6F" w:rsidP="00BD2B6F">
      <w:pPr>
        <w:pStyle w:val="documenttitle"/>
      </w:pPr>
      <w:bookmarkStart w:id="0" w:name="_GoBack"/>
      <w:bookmarkEnd w:id="0"/>
    </w:p>
    <w:p w14:paraId="04E3A919" w14:textId="77777777" w:rsidR="00BD2B6F" w:rsidRDefault="00BD2B6F" w:rsidP="00BD2B6F">
      <w:pPr>
        <w:pStyle w:val="documenttitle"/>
        <w:ind w:left="1620" w:right="4104" w:hanging="1620"/>
      </w:pPr>
      <w:r>
        <w:t>EXHIBIT C. Examples that show different versions of Section 2 (drug payment stages)</w:t>
      </w:r>
    </w:p>
    <w:p w14:paraId="2CDAD769" w14:textId="5DFEA9C1" w:rsidR="00BD2B6F" w:rsidRPr="00DD6A87" w:rsidRDefault="00BD2B6F" w:rsidP="00BD2B6F">
      <w:pPr>
        <w:ind w:right="4824"/>
        <w:rPr>
          <w:sz w:val="24"/>
        </w:rPr>
      </w:pPr>
      <w:r w:rsidRPr="00DD6A87">
        <w:rPr>
          <w:sz w:val="24"/>
        </w:rPr>
        <w:t xml:space="preserve">NOTE: The examples in this exhibit are fictional. They have been designed to illustrate some of the main variations in model language for Section 2 of the Model Part D Explanation of Benefits (EOB). These examples use numbers for the year </w:t>
      </w:r>
      <w:r w:rsidR="00E34130">
        <w:rPr>
          <w:sz w:val="24"/>
        </w:rPr>
        <w:t>2020</w:t>
      </w:r>
      <w:r w:rsidRPr="00DD6A87">
        <w:rPr>
          <w:sz w:val="24"/>
        </w:rPr>
        <w:t>. For ease of illustration, the amounts for out-of-pocket costs and total drug costs have been rounded.</w:t>
      </w:r>
    </w:p>
    <w:p w14:paraId="14CF0556" w14:textId="77777777" w:rsidR="000E0E9D" w:rsidRDefault="00BD2B6F">
      <w:pPr>
        <w:pStyle w:val="TOC1"/>
        <w:tabs>
          <w:tab w:val="right" w:leader="dot" w:pos="13814"/>
        </w:tabs>
        <w:rPr>
          <w:rFonts w:asciiTheme="minorHAnsi" w:eastAsiaTheme="minorEastAsia" w:hAnsiTheme="minorHAnsi" w:cstheme="minorBidi"/>
          <w:b w:val="0"/>
          <w:bCs w:val="0"/>
          <w:noProof/>
          <w:szCs w:val="22"/>
          <w:lang w:val="en-US" w:eastAsia="en-US"/>
        </w:rPr>
      </w:pPr>
      <w:r w:rsidRPr="007A7A83">
        <w:rPr>
          <w:rFonts w:ascii="Times New Roman" w:hAnsi="Times New Roman" w:cs="Arial"/>
          <w:caps/>
          <w:sz w:val="24"/>
          <w:szCs w:val="30"/>
        </w:rPr>
        <w:fldChar w:fldCharType="begin"/>
      </w:r>
      <w:r w:rsidRPr="007A7A83">
        <w:rPr>
          <w:rFonts w:ascii="Times New Roman" w:hAnsi="Times New Roman" w:cs="Arial"/>
          <w:caps/>
          <w:sz w:val="24"/>
          <w:szCs w:val="30"/>
        </w:rPr>
        <w:instrText xml:space="preserve"> TOC \o "3-3" \h \z \t "Heading 1,1,Heading 2,2" </w:instrText>
      </w:r>
      <w:r w:rsidRPr="007A7A83">
        <w:rPr>
          <w:rFonts w:ascii="Times New Roman" w:hAnsi="Times New Roman" w:cs="Arial"/>
          <w:caps/>
          <w:sz w:val="24"/>
          <w:szCs w:val="30"/>
        </w:rPr>
        <w:fldChar w:fldCharType="separate"/>
      </w:r>
      <w:hyperlink w:anchor="_Toc514321827" w:history="1">
        <w:r w:rsidR="000E0E9D" w:rsidRPr="00E80A60">
          <w:rPr>
            <w:rStyle w:val="Hyperlink"/>
            <w:noProof/>
          </w:rPr>
          <w:t>PART 1. Examples 1-4: non-LIS, with a deductible and limited gap coverage</w:t>
        </w:r>
        <w:r w:rsidR="000E0E9D">
          <w:rPr>
            <w:noProof/>
            <w:webHidden/>
          </w:rPr>
          <w:tab/>
        </w:r>
        <w:r w:rsidR="000E0E9D">
          <w:rPr>
            <w:noProof/>
            <w:webHidden/>
          </w:rPr>
          <w:fldChar w:fldCharType="begin"/>
        </w:r>
        <w:r w:rsidR="000E0E9D">
          <w:rPr>
            <w:noProof/>
            <w:webHidden/>
          </w:rPr>
          <w:instrText xml:space="preserve"> PAGEREF _Toc514321827 \h </w:instrText>
        </w:r>
        <w:r w:rsidR="000E0E9D">
          <w:rPr>
            <w:noProof/>
            <w:webHidden/>
          </w:rPr>
        </w:r>
        <w:r w:rsidR="000E0E9D">
          <w:rPr>
            <w:noProof/>
            <w:webHidden/>
          </w:rPr>
          <w:fldChar w:fldCharType="separate"/>
        </w:r>
        <w:r w:rsidR="000E0E9D">
          <w:rPr>
            <w:noProof/>
            <w:webHidden/>
          </w:rPr>
          <w:t>3</w:t>
        </w:r>
        <w:r w:rsidR="000E0E9D">
          <w:rPr>
            <w:noProof/>
            <w:webHidden/>
          </w:rPr>
          <w:fldChar w:fldCharType="end"/>
        </w:r>
      </w:hyperlink>
    </w:p>
    <w:p w14:paraId="650C6FA9" w14:textId="77777777" w:rsidR="000E0E9D" w:rsidRDefault="00755700">
      <w:pPr>
        <w:pStyle w:val="TOC2"/>
        <w:tabs>
          <w:tab w:val="right" w:leader="dot" w:pos="13814"/>
        </w:tabs>
        <w:rPr>
          <w:rFonts w:asciiTheme="minorHAnsi" w:eastAsiaTheme="minorEastAsia" w:hAnsiTheme="minorHAnsi" w:cstheme="minorBidi"/>
          <w:noProof/>
          <w:sz w:val="22"/>
          <w:szCs w:val="22"/>
        </w:rPr>
      </w:pPr>
      <w:hyperlink w:anchor="_Toc514321828" w:history="1">
        <w:r w:rsidR="000E0E9D" w:rsidRPr="00E80A60">
          <w:rPr>
            <w:rStyle w:val="Hyperlink"/>
            <w:noProof/>
          </w:rPr>
          <w:t>[Example 1: non-LIS, with a deductible and limited gap coverage, in the yearly deductible stage]</w:t>
        </w:r>
        <w:r w:rsidR="000E0E9D">
          <w:rPr>
            <w:noProof/>
            <w:webHidden/>
          </w:rPr>
          <w:tab/>
        </w:r>
        <w:r w:rsidR="000E0E9D">
          <w:rPr>
            <w:noProof/>
            <w:webHidden/>
          </w:rPr>
          <w:fldChar w:fldCharType="begin"/>
        </w:r>
        <w:r w:rsidR="000E0E9D">
          <w:rPr>
            <w:noProof/>
            <w:webHidden/>
          </w:rPr>
          <w:instrText xml:space="preserve"> PAGEREF _Toc514321828 \h </w:instrText>
        </w:r>
        <w:r w:rsidR="000E0E9D">
          <w:rPr>
            <w:noProof/>
            <w:webHidden/>
          </w:rPr>
        </w:r>
        <w:r w:rsidR="000E0E9D">
          <w:rPr>
            <w:noProof/>
            <w:webHidden/>
          </w:rPr>
          <w:fldChar w:fldCharType="separate"/>
        </w:r>
        <w:r w:rsidR="000E0E9D">
          <w:rPr>
            <w:noProof/>
            <w:webHidden/>
          </w:rPr>
          <w:t>4</w:t>
        </w:r>
        <w:r w:rsidR="000E0E9D">
          <w:rPr>
            <w:noProof/>
            <w:webHidden/>
          </w:rPr>
          <w:fldChar w:fldCharType="end"/>
        </w:r>
      </w:hyperlink>
    </w:p>
    <w:p w14:paraId="292481CF" w14:textId="77777777" w:rsidR="000E0E9D" w:rsidRDefault="00755700">
      <w:pPr>
        <w:pStyle w:val="TOC2"/>
        <w:tabs>
          <w:tab w:val="right" w:leader="dot" w:pos="13814"/>
        </w:tabs>
        <w:rPr>
          <w:rFonts w:asciiTheme="minorHAnsi" w:eastAsiaTheme="minorEastAsia" w:hAnsiTheme="minorHAnsi" w:cstheme="minorBidi"/>
          <w:noProof/>
          <w:sz w:val="22"/>
          <w:szCs w:val="22"/>
        </w:rPr>
      </w:pPr>
      <w:hyperlink w:anchor="_Toc514321829" w:history="1">
        <w:r w:rsidR="000E0E9D" w:rsidRPr="00E80A60">
          <w:rPr>
            <w:rStyle w:val="Hyperlink"/>
            <w:noProof/>
          </w:rPr>
          <w:t>[Example 2: non-LIS, with a deductible and limited gap coverage, in the Initial Coverage Stage]</w:t>
        </w:r>
        <w:r w:rsidR="000E0E9D">
          <w:rPr>
            <w:noProof/>
            <w:webHidden/>
          </w:rPr>
          <w:tab/>
        </w:r>
        <w:r w:rsidR="000E0E9D">
          <w:rPr>
            <w:noProof/>
            <w:webHidden/>
          </w:rPr>
          <w:fldChar w:fldCharType="begin"/>
        </w:r>
        <w:r w:rsidR="000E0E9D">
          <w:rPr>
            <w:noProof/>
            <w:webHidden/>
          </w:rPr>
          <w:instrText xml:space="preserve"> PAGEREF _Toc514321829 \h </w:instrText>
        </w:r>
        <w:r w:rsidR="000E0E9D">
          <w:rPr>
            <w:noProof/>
            <w:webHidden/>
          </w:rPr>
        </w:r>
        <w:r w:rsidR="000E0E9D">
          <w:rPr>
            <w:noProof/>
            <w:webHidden/>
          </w:rPr>
          <w:fldChar w:fldCharType="separate"/>
        </w:r>
        <w:r w:rsidR="000E0E9D">
          <w:rPr>
            <w:noProof/>
            <w:webHidden/>
          </w:rPr>
          <w:t>6</w:t>
        </w:r>
        <w:r w:rsidR="000E0E9D">
          <w:rPr>
            <w:noProof/>
            <w:webHidden/>
          </w:rPr>
          <w:fldChar w:fldCharType="end"/>
        </w:r>
      </w:hyperlink>
    </w:p>
    <w:p w14:paraId="7894ACC0" w14:textId="77777777" w:rsidR="000E0E9D" w:rsidRDefault="00755700">
      <w:pPr>
        <w:pStyle w:val="TOC2"/>
        <w:tabs>
          <w:tab w:val="right" w:leader="dot" w:pos="13814"/>
        </w:tabs>
        <w:rPr>
          <w:rFonts w:asciiTheme="minorHAnsi" w:eastAsiaTheme="minorEastAsia" w:hAnsiTheme="minorHAnsi" w:cstheme="minorBidi"/>
          <w:noProof/>
          <w:sz w:val="22"/>
          <w:szCs w:val="22"/>
        </w:rPr>
      </w:pPr>
      <w:hyperlink w:anchor="_Toc514321830" w:history="1">
        <w:r w:rsidR="000E0E9D" w:rsidRPr="00E80A60">
          <w:rPr>
            <w:rStyle w:val="Hyperlink"/>
            <w:noProof/>
          </w:rPr>
          <w:t>[Example 3: non-LIS, with a deductible and limited gap coverage, in the Coverage Gap]</w:t>
        </w:r>
        <w:r w:rsidR="000E0E9D">
          <w:rPr>
            <w:noProof/>
            <w:webHidden/>
          </w:rPr>
          <w:tab/>
        </w:r>
        <w:r w:rsidR="000E0E9D">
          <w:rPr>
            <w:noProof/>
            <w:webHidden/>
          </w:rPr>
          <w:fldChar w:fldCharType="begin"/>
        </w:r>
        <w:r w:rsidR="000E0E9D">
          <w:rPr>
            <w:noProof/>
            <w:webHidden/>
          </w:rPr>
          <w:instrText xml:space="preserve"> PAGEREF _Toc514321830 \h </w:instrText>
        </w:r>
        <w:r w:rsidR="000E0E9D">
          <w:rPr>
            <w:noProof/>
            <w:webHidden/>
          </w:rPr>
        </w:r>
        <w:r w:rsidR="000E0E9D">
          <w:rPr>
            <w:noProof/>
            <w:webHidden/>
          </w:rPr>
          <w:fldChar w:fldCharType="separate"/>
        </w:r>
        <w:r w:rsidR="000E0E9D">
          <w:rPr>
            <w:noProof/>
            <w:webHidden/>
          </w:rPr>
          <w:t>8</w:t>
        </w:r>
        <w:r w:rsidR="000E0E9D">
          <w:rPr>
            <w:noProof/>
            <w:webHidden/>
          </w:rPr>
          <w:fldChar w:fldCharType="end"/>
        </w:r>
      </w:hyperlink>
    </w:p>
    <w:p w14:paraId="7AB437AF" w14:textId="77777777" w:rsidR="000E0E9D" w:rsidRDefault="00755700">
      <w:pPr>
        <w:pStyle w:val="TOC2"/>
        <w:tabs>
          <w:tab w:val="right" w:leader="dot" w:pos="13814"/>
        </w:tabs>
        <w:rPr>
          <w:rFonts w:asciiTheme="minorHAnsi" w:eastAsiaTheme="minorEastAsia" w:hAnsiTheme="minorHAnsi" w:cstheme="minorBidi"/>
          <w:noProof/>
          <w:sz w:val="22"/>
          <w:szCs w:val="22"/>
        </w:rPr>
      </w:pPr>
      <w:hyperlink w:anchor="_Toc514321831" w:history="1">
        <w:r w:rsidR="000E0E9D" w:rsidRPr="00E80A60">
          <w:rPr>
            <w:rStyle w:val="Hyperlink"/>
            <w:noProof/>
          </w:rPr>
          <w:t>[Example 4: non-LIS, with a deductible and limited gap coverage, in Catastrophic Coverage]</w:t>
        </w:r>
        <w:r w:rsidR="000E0E9D">
          <w:rPr>
            <w:noProof/>
            <w:webHidden/>
          </w:rPr>
          <w:tab/>
        </w:r>
        <w:r w:rsidR="000E0E9D">
          <w:rPr>
            <w:noProof/>
            <w:webHidden/>
          </w:rPr>
          <w:fldChar w:fldCharType="begin"/>
        </w:r>
        <w:r w:rsidR="000E0E9D">
          <w:rPr>
            <w:noProof/>
            <w:webHidden/>
          </w:rPr>
          <w:instrText xml:space="preserve"> PAGEREF _Toc514321831 \h </w:instrText>
        </w:r>
        <w:r w:rsidR="000E0E9D">
          <w:rPr>
            <w:noProof/>
            <w:webHidden/>
          </w:rPr>
        </w:r>
        <w:r w:rsidR="000E0E9D">
          <w:rPr>
            <w:noProof/>
            <w:webHidden/>
          </w:rPr>
          <w:fldChar w:fldCharType="separate"/>
        </w:r>
        <w:r w:rsidR="000E0E9D">
          <w:rPr>
            <w:noProof/>
            <w:webHidden/>
          </w:rPr>
          <w:t>10</w:t>
        </w:r>
        <w:r w:rsidR="000E0E9D">
          <w:rPr>
            <w:noProof/>
            <w:webHidden/>
          </w:rPr>
          <w:fldChar w:fldCharType="end"/>
        </w:r>
      </w:hyperlink>
    </w:p>
    <w:p w14:paraId="6EC9312D" w14:textId="77777777" w:rsidR="000E0E9D" w:rsidRDefault="00755700">
      <w:pPr>
        <w:pStyle w:val="TOC1"/>
        <w:tabs>
          <w:tab w:val="right" w:leader="dot" w:pos="13814"/>
        </w:tabs>
        <w:rPr>
          <w:rFonts w:asciiTheme="minorHAnsi" w:eastAsiaTheme="minorEastAsia" w:hAnsiTheme="minorHAnsi" w:cstheme="minorBidi"/>
          <w:b w:val="0"/>
          <w:bCs w:val="0"/>
          <w:noProof/>
          <w:szCs w:val="22"/>
          <w:lang w:val="en-US" w:eastAsia="en-US"/>
        </w:rPr>
      </w:pPr>
      <w:hyperlink w:anchor="_Toc514321832" w:history="1">
        <w:r w:rsidR="000E0E9D" w:rsidRPr="00E80A60">
          <w:rPr>
            <w:rStyle w:val="Hyperlink"/>
            <w:noProof/>
          </w:rPr>
          <w:t>PART 2. Example 5: non-LIS, no deductible and no gap coverage</w:t>
        </w:r>
        <w:r w:rsidR="000E0E9D">
          <w:rPr>
            <w:noProof/>
            <w:webHidden/>
          </w:rPr>
          <w:tab/>
        </w:r>
        <w:r w:rsidR="000E0E9D">
          <w:rPr>
            <w:noProof/>
            <w:webHidden/>
          </w:rPr>
          <w:fldChar w:fldCharType="begin"/>
        </w:r>
        <w:r w:rsidR="000E0E9D">
          <w:rPr>
            <w:noProof/>
            <w:webHidden/>
          </w:rPr>
          <w:instrText xml:space="preserve"> PAGEREF _Toc514321832 \h </w:instrText>
        </w:r>
        <w:r w:rsidR="000E0E9D">
          <w:rPr>
            <w:noProof/>
            <w:webHidden/>
          </w:rPr>
        </w:r>
        <w:r w:rsidR="000E0E9D">
          <w:rPr>
            <w:noProof/>
            <w:webHidden/>
          </w:rPr>
          <w:fldChar w:fldCharType="separate"/>
        </w:r>
        <w:r w:rsidR="000E0E9D">
          <w:rPr>
            <w:noProof/>
            <w:webHidden/>
          </w:rPr>
          <w:t>12</w:t>
        </w:r>
        <w:r w:rsidR="000E0E9D">
          <w:rPr>
            <w:noProof/>
            <w:webHidden/>
          </w:rPr>
          <w:fldChar w:fldCharType="end"/>
        </w:r>
      </w:hyperlink>
    </w:p>
    <w:p w14:paraId="37708E40" w14:textId="77777777" w:rsidR="000E0E9D" w:rsidRDefault="00755700">
      <w:pPr>
        <w:pStyle w:val="TOC2"/>
        <w:tabs>
          <w:tab w:val="right" w:leader="dot" w:pos="13814"/>
        </w:tabs>
        <w:rPr>
          <w:rFonts w:asciiTheme="minorHAnsi" w:eastAsiaTheme="minorEastAsia" w:hAnsiTheme="minorHAnsi" w:cstheme="minorBidi"/>
          <w:noProof/>
          <w:sz w:val="22"/>
          <w:szCs w:val="22"/>
        </w:rPr>
      </w:pPr>
      <w:hyperlink w:anchor="_Toc514321833" w:history="1">
        <w:r w:rsidR="000E0E9D" w:rsidRPr="00E80A60">
          <w:rPr>
            <w:rStyle w:val="Hyperlink"/>
            <w:noProof/>
          </w:rPr>
          <w:t>[Example 5: non-LIS, no deductible and no additional gap coverage, in the Initial Coverage Stage]</w:t>
        </w:r>
        <w:r w:rsidR="000E0E9D">
          <w:rPr>
            <w:noProof/>
            <w:webHidden/>
          </w:rPr>
          <w:tab/>
        </w:r>
        <w:r w:rsidR="000E0E9D">
          <w:rPr>
            <w:noProof/>
            <w:webHidden/>
          </w:rPr>
          <w:fldChar w:fldCharType="begin"/>
        </w:r>
        <w:r w:rsidR="000E0E9D">
          <w:rPr>
            <w:noProof/>
            <w:webHidden/>
          </w:rPr>
          <w:instrText xml:space="preserve"> PAGEREF _Toc514321833 \h </w:instrText>
        </w:r>
        <w:r w:rsidR="000E0E9D">
          <w:rPr>
            <w:noProof/>
            <w:webHidden/>
          </w:rPr>
        </w:r>
        <w:r w:rsidR="000E0E9D">
          <w:rPr>
            <w:noProof/>
            <w:webHidden/>
          </w:rPr>
          <w:fldChar w:fldCharType="separate"/>
        </w:r>
        <w:r w:rsidR="000E0E9D">
          <w:rPr>
            <w:noProof/>
            <w:webHidden/>
          </w:rPr>
          <w:t>13</w:t>
        </w:r>
        <w:r w:rsidR="000E0E9D">
          <w:rPr>
            <w:noProof/>
            <w:webHidden/>
          </w:rPr>
          <w:fldChar w:fldCharType="end"/>
        </w:r>
      </w:hyperlink>
    </w:p>
    <w:p w14:paraId="740DED50" w14:textId="77777777" w:rsidR="000E0E9D" w:rsidRDefault="00755700">
      <w:pPr>
        <w:pStyle w:val="TOC1"/>
        <w:tabs>
          <w:tab w:val="right" w:leader="dot" w:pos="13814"/>
        </w:tabs>
        <w:rPr>
          <w:rFonts w:asciiTheme="minorHAnsi" w:eastAsiaTheme="minorEastAsia" w:hAnsiTheme="minorHAnsi" w:cstheme="minorBidi"/>
          <w:b w:val="0"/>
          <w:bCs w:val="0"/>
          <w:noProof/>
          <w:szCs w:val="22"/>
          <w:lang w:val="en-US" w:eastAsia="en-US"/>
        </w:rPr>
      </w:pPr>
      <w:hyperlink w:anchor="_Toc514321834" w:history="1">
        <w:r w:rsidR="000E0E9D" w:rsidRPr="00E80A60">
          <w:rPr>
            <w:rStyle w:val="Hyperlink"/>
            <w:noProof/>
          </w:rPr>
          <w:t>PART 3. Example 6: non-LIS, brand-name/tier level only deductible and no gap coverage</w:t>
        </w:r>
        <w:r w:rsidR="000E0E9D">
          <w:rPr>
            <w:noProof/>
            <w:webHidden/>
          </w:rPr>
          <w:tab/>
        </w:r>
        <w:r w:rsidR="000E0E9D">
          <w:rPr>
            <w:noProof/>
            <w:webHidden/>
          </w:rPr>
          <w:fldChar w:fldCharType="begin"/>
        </w:r>
        <w:r w:rsidR="000E0E9D">
          <w:rPr>
            <w:noProof/>
            <w:webHidden/>
          </w:rPr>
          <w:instrText xml:space="preserve"> PAGEREF _Toc514321834 \h </w:instrText>
        </w:r>
        <w:r w:rsidR="000E0E9D">
          <w:rPr>
            <w:noProof/>
            <w:webHidden/>
          </w:rPr>
        </w:r>
        <w:r w:rsidR="000E0E9D">
          <w:rPr>
            <w:noProof/>
            <w:webHidden/>
          </w:rPr>
          <w:fldChar w:fldCharType="separate"/>
        </w:r>
        <w:r w:rsidR="000E0E9D">
          <w:rPr>
            <w:noProof/>
            <w:webHidden/>
          </w:rPr>
          <w:t>15</w:t>
        </w:r>
        <w:r w:rsidR="000E0E9D">
          <w:rPr>
            <w:noProof/>
            <w:webHidden/>
          </w:rPr>
          <w:fldChar w:fldCharType="end"/>
        </w:r>
      </w:hyperlink>
    </w:p>
    <w:p w14:paraId="5555FB84" w14:textId="77777777" w:rsidR="000E0E9D" w:rsidRDefault="00755700">
      <w:pPr>
        <w:pStyle w:val="TOC2"/>
        <w:tabs>
          <w:tab w:val="right" w:leader="dot" w:pos="13814"/>
        </w:tabs>
        <w:rPr>
          <w:rFonts w:asciiTheme="minorHAnsi" w:eastAsiaTheme="minorEastAsia" w:hAnsiTheme="minorHAnsi" w:cstheme="minorBidi"/>
          <w:noProof/>
          <w:sz w:val="22"/>
          <w:szCs w:val="22"/>
        </w:rPr>
      </w:pPr>
      <w:hyperlink w:anchor="_Toc514321835" w:history="1">
        <w:r w:rsidR="000E0E9D" w:rsidRPr="00E80A60">
          <w:rPr>
            <w:rStyle w:val="Hyperlink"/>
            <w:noProof/>
          </w:rPr>
          <w:t>[Example 6: non-LIS, brand-name/tier level only deductible and no gap coverage, in the Initial Coverage Stage]</w:t>
        </w:r>
        <w:r w:rsidR="000E0E9D">
          <w:rPr>
            <w:noProof/>
            <w:webHidden/>
          </w:rPr>
          <w:tab/>
        </w:r>
        <w:r w:rsidR="000E0E9D">
          <w:rPr>
            <w:noProof/>
            <w:webHidden/>
          </w:rPr>
          <w:fldChar w:fldCharType="begin"/>
        </w:r>
        <w:r w:rsidR="000E0E9D">
          <w:rPr>
            <w:noProof/>
            <w:webHidden/>
          </w:rPr>
          <w:instrText xml:space="preserve"> PAGEREF _Toc514321835 \h </w:instrText>
        </w:r>
        <w:r w:rsidR="000E0E9D">
          <w:rPr>
            <w:noProof/>
            <w:webHidden/>
          </w:rPr>
        </w:r>
        <w:r w:rsidR="000E0E9D">
          <w:rPr>
            <w:noProof/>
            <w:webHidden/>
          </w:rPr>
          <w:fldChar w:fldCharType="separate"/>
        </w:r>
        <w:r w:rsidR="000E0E9D">
          <w:rPr>
            <w:noProof/>
            <w:webHidden/>
          </w:rPr>
          <w:t>16</w:t>
        </w:r>
        <w:r w:rsidR="000E0E9D">
          <w:rPr>
            <w:noProof/>
            <w:webHidden/>
          </w:rPr>
          <w:fldChar w:fldCharType="end"/>
        </w:r>
      </w:hyperlink>
    </w:p>
    <w:p w14:paraId="5E9ECEB1" w14:textId="77777777" w:rsidR="000E0E9D" w:rsidRDefault="00755700">
      <w:pPr>
        <w:pStyle w:val="TOC1"/>
        <w:tabs>
          <w:tab w:val="right" w:leader="dot" w:pos="13814"/>
        </w:tabs>
        <w:rPr>
          <w:rFonts w:asciiTheme="minorHAnsi" w:eastAsiaTheme="minorEastAsia" w:hAnsiTheme="minorHAnsi" w:cstheme="minorBidi"/>
          <w:b w:val="0"/>
          <w:bCs w:val="0"/>
          <w:noProof/>
          <w:szCs w:val="22"/>
          <w:lang w:val="en-US" w:eastAsia="en-US"/>
        </w:rPr>
      </w:pPr>
      <w:hyperlink w:anchor="_Toc514321836" w:history="1">
        <w:r w:rsidR="000E0E9D" w:rsidRPr="00E80A60">
          <w:rPr>
            <w:rStyle w:val="Hyperlink"/>
            <w:noProof/>
          </w:rPr>
          <w:t>PART 4. Examples 7-9: partial LIS, with a deductible</w:t>
        </w:r>
        <w:r w:rsidR="000E0E9D">
          <w:rPr>
            <w:noProof/>
            <w:webHidden/>
          </w:rPr>
          <w:tab/>
        </w:r>
        <w:r w:rsidR="000E0E9D">
          <w:rPr>
            <w:noProof/>
            <w:webHidden/>
          </w:rPr>
          <w:fldChar w:fldCharType="begin"/>
        </w:r>
        <w:r w:rsidR="000E0E9D">
          <w:rPr>
            <w:noProof/>
            <w:webHidden/>
          </w:rPr>
          <w:instrText xml:space="preserve"> PAGEREF _Toc514321836 \h </w:instrText>
        </w:r>
        <w:r w:rsidR="000E0E9D">
          <w:rPr>
            <w:noProof/>
            <w:webHidden/>
          </w:rPr>
        </w:r>
        <w:r w:rsidR="000E0E9D">
          <w:rPr>
            <w:noProof/>
            <w:webHidden/>
          </w:rPr>
          <w:fldChar w:fldCharType="separate"/>
        </w:r>
        <w:r w:rsidR="000E0E9D">
          <w:rPr>
            <w:noProof/>
            <w:webHidden/>
          </w:rPr>
          <w:t>18</w:t>
        </w:r>
        <w:r w:rsidR="000E0E9D">
          <w:rPr>
            <w:noProof/>
            <w:webHidden/>
          </w:rPr>
          <w:fldChar w:fldCharType="end"/>
        </w:r>
      </w:hyperlink>
    </w:p>
    <w:p w14:paraId="0D6C510B" w14:textId="77777777" w:rsidR="000E0E9D" w:rsidRDefault="00755700">
      <w:pPr>
        <w:pStyle w:val="TOC2"/>
        <w:tabs>
          <w:tab w:val="right" w:leader="dot" w:pos="13814"/>
        </w:tabs>
        <w:rPr>
          <w:rFonts w:asciiTheme="minorHAnsi" w:eastAsiaTheme="minorEastAsia" w:hAnsiTheme="minorHAnsi" w:cstheme="minorBidi"/>
          <w:noProof/>
          <w:sz w:val="22"/>
          <w:szCs w:val="22"/>
        </w:rPr>
      </w:pPr>
      <w:hyperlink w:anchor="_Toc514321837" w:history="1">
        <w:r w:rsidR="000E0E9D" w:rsidRPr="00E80A60">
          <w:rPr>
            <w:rStyle w:val="Hyperlink"/>
            <w:noProof/>
          </w:rPr>
          <w:t>[Example 7: partial LIS, with a deductible, in the Yearly deductible stage]</w:t>
        </w:r>
        <w:r w:rsidR="000E0E9D">
          <w:rPr>
            <w:noProof/>
            <w:webHidden/>
          </w:rPr>
          <w:tab/>
        </w:r>
        <w:r w:rsidR="000E0E9D">
          <w:rPr>
            <w:noProof/>
            <w:webHidden/>
          </w:rPr>
          <w:fldChar w:fldCharType="begin"/>
        </w:r>
        <w:r w:rsidR="000E0E9D">
          <w:rPr>
            <w:noProof/>
            <w:webHidden/>
          </w:rPr>
          <w:instrText xml:space="preserve"> PAGEREF _Toc514321837 \h </w:instrText>
        </w:r>
        <w:r w:rsidR="000E0E9D">
          <w:rPr>
            <w:noProof/>
            <w:webHidden/>
          </w:rPr>
        </w:r>
        <w:r w:rsidR="000E0E9D">
          <w:rPr>
            <w:noProof/>
            <w:webHidden/>
          </w:rPr>
          <w:fldChar w:fldCharType="separate"/>
        </w:r>
        <w:r w:rsidR="000E0E9D">
          <w:rPr>
            <w:noProof/>
            <w:webHidden/>
          </w:rPr>
          <w:t>19</w:t>
        </w:r>
        <w:r w:rsidR="000E0E9D">
          <w:rPr>
            <w:noProof/>
            <w:webHidden/>
          </w:rPr>
          <w:fldChar w:fldCharType="end"/>
        </w:r>
      </w:hyperlink>
    </w:p>
    <w:p w14:paraId="0F6DC653" w14:textId="77777777" w:rsidR="000E0E9D" w:rsidRDefault="00755700">
      <w:pPr>
        <w:pStyle w:val="TOC2"/>
        <w:tabs>
          <w:tab w:val="right" w:leader="dot" w:pos="13814"/>
        </w:tabs>
        <w:rPr>
          <w:rFonts w:asciiTheme="minorHAnsi" w:eastAsiaTheme="minorEastAsia" w:hAnsiTheme="minorHAnsi" w:cstheme="minorBidi"/>
          <w:noProof/>
          <w:sz w:val="22"/>
          <w:szCs w:val="22"/>
        </w:rPr>
      </w:pPr>
      <w:hyperlink w:anchor="_Toc514321838" w:history="1">
        <w:r w:rsidR="000E0E9D" w:rsidRPr="00E80A60">
          <w:rPr>
            <w:rStyle w:val="Hyperlink"/>
            <w:noProof/>
          </w:rPr>
          <w:t>[Example 8: partial LIS, with a deductible, in the Initial Coverage Stage]</w:t>
        </w:r>
        <w:r w:rsidR="000E0E9D">
          <w:rPr>
            <w:noProof/>
            <w:webHidden/>
          </w:rPr>
          <w:tab/>
        </w:r>
        <w:r w:rsidR="000E0E9D">
          <w:rPr>
            <w:noProof/>
            <w:webHidden/>
          </w:rPr>
          <w:fldChar w:fldCharType="begin"/>
        </w:r>
        <w:r w:rsidR="000E0E9D">
          <w:rPr>
            <w:noProof/>
            <w:webHidden/>
          </w:rPr>
          <w:instrText xml:space="preserve"> PAGEREF _Toc514321838 \h </w:instrText>
        </w:r>
        <w:r w:rsidR="000E0E9D">
          <w:rPr>
            <w:noProof/>
            <w:webHidden/>
          </w:rPr>
        </w:r>
        <w:r w:rsidR="000E0E9D">
          <w:rPr>
            <w:noProof/>
            <w:webHidden/>
          </w:rPr>
          <w:fldChar w:fldCharType="separate"/>
        </w:r>
        <w:r w:rsidR="000E0E9D">
          <w:rPr>
            <w:noProof/>
            <w:webHidden/>
          </w:rPr>
          <w:t>21</w:t>
        </w:r>
        <w:r w:rsidR="000E0E9D">
          <w:rPr>
            <w:noProof/>
            <w:webHidden/>
          </w:rPr>
          <w:fldChar w:fldCharType="end"/>
        </w:r>
      </w:hyperlink>
    </w:p>
    <w:p w14:paraId="015E21E4" w14:textId="77777777" w:rsidR="000E0E9D" w:rsidRDefault="00755700">
      <w:pPr>
        <w:pStyle w:val="TOC2"/>
        <w:tabs>
          <w:tab w:val="right" w:leader="dot" w:pos="13814"/>
        </w:tabs>
        <w:rPr>
          <w:rFonts w:asciiTheme="minorHAnsi" w:eastAsiaTheme="minorEastAsia" w:hAnsiTheme="minorHAnsi" w:cstheme="minorBidi"/>
          <w:noProof/>
          <w:sz w:val="22"/>
          <w:szCs w:val="22"/>
        </w:rPr>
      </w:pPr>
      <w:hyperlink w:anchor="_Toc514321839" w:history="1">
        <w:r w:rsidR="000E0E9D" w:rsidRPr="00E80A60">
          <w:rPr>
            <w:rStyle w:val="Hyperlink"/>
            <w:noProof/>
          </w:rPr>
          <w:t>[Example 9: partial LIS, with a deductible, in Catastrophic Coverage]</w:t>
        </w:r>
        <w:r w:rsidR="000E0E9D">
          <w:rPr>
            <w:noProof/>
            <w:webHidden/>
          </w:rPr>
          <w:tab/>
        </w:r>
        <w:r w:rsidR="000E0E9D">
          <w:rPr>
            <w:noProof/>
            <w:webHidden/>
          </w:rPr>
          <w:fldChar w:fldCharType="begin"/>
        </w:r>
        <w:r w:rsidR="000E0E9D">
          <w:rPr>
            <w:noProof/>
            <w:webHidden/>
          </w:rPr>
          <w:instrText xml:space="preserve"> PAGEREF _Toc514321839 \h </w:instrText>
        </w:r>
        <w:r w:rsidR="000E0E9D">
          <w:rPr>
            <w:noProof/>
            <w:webHidden/>
          </w:rPr>
        </w:r>
        <w:r w:rsidR="000E0E9D">
          <w:rPr>
            <w:noProof/>
            <w:webHidden/>
          </w:rPr>
          <w:fldChar w:fldCharType="separate"/>
        </w:r>
        <w:r w:rsidR="000E0E9D">
          <w:rPr>
            <w:noProof/>
            <w:webHidden/>
          </w:rPr>
          <w:t>22</w:t>
        </w:r>
        <w:r w:rsidR="000E0E9D">
          <w:rPr>
            <w:noProof/>
            <w:webHidden/>
          </w:rPr>
          <w:fldChar w:fldCharType="end"/>
        </w:r>
      </w:hyperlink>
    </w:p>
    <w:p w14:paraId="1346E319" w14:textId="77777777" w:rsidR="000E0E9D" w:rsidRDefault="00755700">
      <w:pPr>
        <w:pStyle w:val="TOC1"/>
        <w:tabs>
          <w:tab w:val="right" w:leader="dot" w:pos="13814"/>
        </w:tabs>
        <w:rPr>
          <w:rFonts w:asciiTheme="minorHAnsi" w:eastAsiaTheme="minorEastAsia" w:hAnsiTheme="minorHAnsi" w:cstheme="minorBidi"/>
          <w:b w:val="0"/>
          <w:bCs w:val="0"/>
          <w:noProof/>
          <w:szCs w:val="22"/>
          <w:lang w:val="en-US" w:eastAsia="en-US"/>
        </w:rPr>
      </w:pPr>
      <w:hyperlink w:anchor="_Toc514321840" w:history="1">
        <w:r w:rsidR="000E0E9D" w:rsidRPr="00E80A60">
          <w:rPr>
            <w:rStyle w:val="Hyperlink"/>
            <w:noProof/>
          </w:rPr>
          <w:t>PART 5. Example 10: full LIS, in a plan that has a deductible</w:t>
        </w:r>
        <w:r w:rsidR="000E0E9D">
          <w:rPr>
            <w:noProof/>
            <w:webHidden/>
          </w:rPr>
          <w:tab/>
        </w:r>
        <w:r w:rsidR="000E0E9D">
          <w:rPr>
            <w:noProof/>
            <w:webHidden/>
          </w:rPr>
          <w:fldChar w:fldCharType="begin"/>
        </w:r>
        <w:r w:rsidR="000E0E9D">
          <w:rPr>
            <w:noProof/>
            <w:webHidden/>
          </w:rPr>
          <w:instrText xml:space="preserve"> PAGEREF _Toc514321840 \h </w:instrText>
        </w:r>
        <w:r w:rsidR="000E0E9D">
          <w:rPr>
            <w:noProof/>
            <w:webHidden/>
          </w:rPr>
        </w:r>
        <w:r w:rsidR="000E0E9D">
          <w:rPr>
            <w:noProof/>
            <w:webHidden/>
          </w:rPr>
          <w:fldChar w:fldCharType="separate"/>
        </w:r>
        <w:r w:rsidR="000E0E9D">
          <w:rPr>
            <w:noProof/>
            <w:webHidden/>
          </w:rPr>
          <w:t>23</w:t>
        </w:r>
        <w:r w:rsidR="000E0E9D">
          <w:rPr>
            <w:noProof/>
            <w:webHidden/>
          </w:rPr>
          <w:fldChar w:fldCharType="end"/>
        </w:r>
      </w:hyperlink>
    </w:p>
    <w:p w14:paraId="21830390" w14:textId="77777777" w:rsidR="000E0E9D" w:rsidRDefault="00755700">
      <w:pPr>
        <w:pStyle w:val="TOC2"/>
        <w:tabs>
          <w:tab w:val="right" w:leader="dot" w:pos="13814"/>
        </w:tabs>
        <w:rPr>
          <w:rFonts w:asciiTheme="minorHAnsi" w:eastAsiaTheme="minorEastAsia" w:hAnsiTheme="minorHAnsi" w:cstheme="minorBidi"/>
          <w:noProof/>
          <w:sz w:val="22"/>
          <w:szCs w:val="22"/>
        </w:rPr>
      </w:pPr>
      <w:hyperlink w:anchor="_Toc514321841" w:history="1">
        <w:r w:rsidR="000E0E9D" w:rsidRPr="00E80A60">
          <w:rPr>
            <w:rStyle w:val="Hyperlink"/>
            <w:noProof/>
          </w:rPr>
          <w:t>[Example 10: full LIS, in a plan with a deductible, in the Initial Coverage Stage]</w:t>
        </w:r>
        <w:r w:rsidR="000E0E9D">
          <w:rPr>
            <w:noProof/>
            <w:webHidden/>
          </w:rPr>
          <w:tab/>
        </w:r>
        <w:r w:rsidR="000E0E9D">
          <w:rPr>
            <w:noProof/>
            <w:webHidden/>
          </w:rPr>
          <w:fldChar w:fldCharType="begin"/>
        </w:r>
        <w:r w:rsidR="000E0E9D">
          <w:rPr>
            <w:noProof/>
            <w:webHidden/>
          </w:rPr>
          <w:instrText xml:space="preserve"> PAGEREF _Toc514321841 \h </w:instrText>
        </w:r>
        <w:r w:rsidR="000E0E9D">
          <w:rPr>
            <w:noProof/>
            <w:webHidden/>
          </w:rPr>
        </w:r>
        <w:r w:rsidR="000E0E9D">
          <w:rPr>
            <w:noProof/>
            <w:webHidden/>
          </w:rPr>
          <w:fldChar w:fldCharType="separate"/>
        </w:r>
        <w:r w:rsidR="000E0E9D">
          <w:rPr>
            <w:noProof/>
            <w:webHidden/>
          </w:rPr>
          <w:t>24</w:t>
        </w:r>
        <w:r w:rsidR="000E0E9D">
          <w:rPr>
            <w:noProof/>
            <w:webHidden/>
          </w:rPr>
          <w:fldChar w:fldCharType="end"/>
        </w:r>
      </w:hyperlink>
    </w:p>
    <w:p w14:paraId="5A456709" w14:textId="77777777" w:rsidR="00BD2B6F" w:rsidRDefault="00BD2B6F" w:rsidP="00BD2B6F">
      <w:pPr>
        <w:tabs>
          <w:tab w:val="right" w:leader="dot" w:pos="9000"/>
          <w:tab w:val="right" w:leader="dot" w:pos="9360"/>
          <w:tab w:val="right" w:leader="dot" w:pos="10530"/>
          <w:tab w:val="right" w:pos="10800"/>
          <w:tab w:val="right" w:leader="dot" w:pos="11070"/>
        </w:tabs>
        <w:ind w:right="3024"/>
        <w:rPr>
          <w:rFonts w:ascii="Arial" w:hAnsi="Arial" w:cs="Arial"/>
          <w:b/>
          <w:bCs/>
          <w:sz w:val="30"/>
          <w:szCs w:val="30"/>
        </w:rPr>
        <w:sectPr w:rsidR="00BD2B6F" w:rsidSect="00921F29">
          <w:headerReference w:type="even" r:id="rId9"/>
          <w:headerReference w:type="default" r:id="rId10"/>
          <w:footerReference w:type="even" r:id="rId11"/>
          <w:footerReference w:type="default" r:id="rId12"/>
          <w:headerReference w:type="first" r:id="rId13"/>
          <w:footerReference w:type="first" r:id="rId14"/>
          <w:type w:val="continuous"/>
          <w:pgSz w:w="15840" w:h="12240" w:orient="landscape"/>
          <w:pgMar w:top="634" w:right="1008" w:bottom="900" w:left="1008" w:header="432" w:footer="144" w:gutter="0"/>
          <w:cols w:space="720"/>
          <w:docGrid w:linePitch="360"/>
        </w:sectPr>
      </w:pPr>
      <w:r w:rsidRPr="007A7A83">
        <w:rPr>
          <w:rFonts w:cs="Arial"/>
          <w:caps/>
          <w:sz w:val="24"/>
          <w:szCs w:val="30"/>
        </w:rPr>
        <w:fldChar w:fldCharType="end"/>
      </w:r>
    </w:p>
    <w:p w14:paraId="338EB5DD" w14:textId="77777777" w:rsidR="00BD2B6F" w:rsidRDefault="00BD2B6F" w:rsidP="00BD2B6F">
      <w:pPr>
        <w:pStyle w:val="Heading1"/>
        <w:ind w:right="594"/>
      </w:pPr>
      <w:bookmarkStart w:id="1" w:name="_Toc514321827"/>
      <w:r>
        <w:t>PART 1. Examples 1-4: non-LIS, with a deductible and limited gap coverage</w:t>
      </w:r>
      <w:bookmarkEnd w:id="1"/>
    </w:p>
    <w:p w14:paraId="04E3A0DA" w14:textId="77777777" w:rsidR="00BD2B6F" w:rsidRPr="00FB5C1D" w:rsidRDefault="00BD2B6F" w:rsidP="00BD2B6F">
      <w:pPr>
        <w:rPr>
          <w:sz w:val="24"/>
        </w:rPr>
      </w:pPr>
      <w:r w:rsidRPr="00FB5C1D">
        <w:rPr>
          <w:sz w:val="24"/>
        </w:rPr>
        <w:t>(these examples begin on the next page)</w:t>
      </w:r>
    </w:p>
    <w:p w14:paraId="2B9E7C33" w14:textId="77777777" w:rsidR="00BD2B6F" w:rsidRDefault="00BD2B6F" w:rsidP="00BD2B6F"/>
    <w:p w14:paraId="7A0F826C" w14:textId="77777777" w:rsidR="00BD2B6F" w:rsidRPr="00E850FD" w:rsidRDefault="00BD2B6F" w:rsidP="00BD2B6F">
      <w:pPr>
        <w:sectPr w:rsidR="00BD2B6F" w:rsidRPr="00E850FD" w:rsidSect="00BD2B6F">
          <w:headerReference w:type="default" r:id="rId15"/>
          <w:pgSz w:w="15840" w:h="12240" w:orient="landscape"/>
          <w:pgMar w:top="634" w:right="1008" w:bottom="900" w:left="1008" w:header="432" w:footer="288" w:gutter="0"/>
          <w:cols w:space="720"/>
          <w:docGrid w:linePitch="360"/>
        </w:sectPr>
      </w:pPr>
    </w:p>
    <w:p w14:paraId="400B5787" w14:textId="77777777" w:rsidR="00BD2B6F" w:rsidRPr="004355C5" w:rsidRDefault="00BD2B6F" w:rsidP="00BD2B6F">
      <w:pPr>
        <w:pStyle w:val="Heading2"/>
      </w:pPr>
      <w:bookmarkStart w:id="2" w:name="_Toc514321828"/>
      <w:r w:rsidRPr="006E35A5">
        <w:t xml:space="preserve">[Example 1: non-LIS, with a deductible and </w:t>
      </w:r>
      <w:r>
        <w:t>limited</w:t>
      </w:r>
      <w:r w:rsidRPr="006E35A5">
        <w:t xml:space="preserve"> gap coverage, in the yearly deductible stage]</w:t>
      </w:r>
      <w:bookmarkEnd w:id="2"/>
    </w:p>
    <w:p w14:paraId="0E29BE46" w14:textId="77777777" w:rsidR="00BD2B6F" w:rsidRPr="00D41CA7" w:rsidRDefault="00BD2B6F" w:rsidP="00BD2B6F">
      <w:pPr>
        <w:pStyle w:val="SECTIONTITLE"/>
      </w:pPr>
      <w:r w:rsidRPr="00D41CA7">
        <w:t xml:space="preserve">SECTION </w:t>
      </w:r>
      <w:r>
        <w:t>2</w:t>
      </w:r>
      <w:r w:rsidRPr="00D41CA7">
        <w:t>.</w:t>
      </w:r>
      <w:r w:rsidRPr="00D41CA7">
        <w:tab/>
        <w:t>Which “drug payment stage” are you in?</w:t>
      </w:r>
    </w:p>
    <w:p w14:paraId="727529F1" w14:textId="77777777" w:rsidR="00BD2B6F" w:rsidRPr="00B622A9" w:rsidRDefault="00BD2B6F" w:rsidP="00BD2B6F">
      <w:pPr>
        <w:spacing w:before="120" w:beforeAutospacing="0" w:after="120" w:afterAutospacing="0" w:line="240" w:lineRule="auto"/>
        <w:ind w:right="5458"/>
        <w:rPr>
          <w:sz w:val="24"/>
        </w:rPr>
      </w:pPr>
      <w:r w:rsidRPr="00C91388">
        <w:rPr>
          <w:sz w:val="24"/>
        </w:rPr>
        <w:t xml:space="preserve">As </w:t>
      </w:r>
      <w:r w:rsidRPr="00B35C77">
        <w:rPr>
          <w:sz w:val="24"/>
        </w:rPr>
        <w:t xml:space="preserve">shown below, </w:t>
      </w:r>
      <w:r w:rsidR="00852288">
        <w:rPr>
          <w:sz w:val="24"/>
        </w:rPr>
        <w:t xml:space="preserve">your Part D prescription drug </w:t>
      </w:r>
      <w:r w:rsidR="00332423">
        <w:rPr>
          <w:sz w:val="24"/>
        </w:rPr>
        <w:t xml:space="preserve">coverage </w:t>
      </w:r>
      <w:r w:rsidR="00332423" w:rsidRPr="00B35C77">
        <w:rPr>
          <w:sz w:val="24"/>
        </w:rPr>
        <w:t>has</w:t>
      </w:r>
      <w:r w:rsidRPr="00B35C77">
        <w:rPr>
          <w:sz w:val="24"/>
        </w:rPr>
        <w:t xml:space="preserve"> “drug payment stages.”</w:t>
      </w:r>
      <w:r w:rsidRPr="00C91388">
        <w:rPr>
          <w:sz w:val="24"/>
        </w:rPr>
        <w:t xml:space="preserve"> </w:t>
      </w:r>
      <w:r w:rsidRPr="00B622A9">
        <w:rPr>
          <w:sz w:val="24"/>
        </w:rPr>
        <w:t xml:space="preserve">How much </w:t>
      </w:r>
      <w:r w:rsidR="00852288">
        <w:rPr>
          <w:sz w:val="24"/>
        </w:rPr>
        <w:t xml:space="preserve">you pay for a covered Part D prescription </w:t>
      </w:r>
      <w:r w:rsidRPr="00B622A9">
        <w:rPr>
          <w:sz w:val="24"/>
        </w:rPr>
        <w:t>depends on which payment stage you are in when you fill it. During the calendar year, whether you move from one payment stage to the next depends on how much is spent for your drugs.</w:t>
      </w:r>
    </w:p>
    <w:tbl>
      <w:tblPr>
        <w:tblW w:w="140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94"/>
        <w:gridCol w:w="270"/>
        <w:gridCol w:w="3244"/>
        <w:gridCol w:w="270"/>
        <w:gridCol w:w="3316"/>
        <w:gridCol w:w="270"/>
        <w:gridCol w:w="2785"/>
      </w:tblGrid>
      <w:tr w:rsidR="00BD2B6F" w:rsidRPr="00FE78BA" w14:paraId="030B8177" w14:textId="77777777">
        <w:tc>
          <w:tcPr>
            <w:tcW w:w="3888" w:type="dxa"/>
            <w:tcBorders>
              <w:top w:val="single" w:sz="48" w:space="0" w:color="7F7F7F"/>
              <w:left w:val="single" w:sz="48" w:space="0" w:color="7F7F7F"/>
              <w:bottom w:val="nil"/>
              <w:right w:val="single" w:sz="48" w:space="0" w:color="7F7F7F"/>
            </w:tcBorders>
            <w:shd w:val="clear" w:color="auto" w:fill="000000"/>
          </w:tcPr>
          <w:p w14:paraId="13D6EA54" w14:textId="77777777" w:rsidR="00BD2B6F" w:rsidRPr="00FE78BA" w:rsidRDefault="00BD2B6F" w:rsidP="00BD2B6F">
            <w:pPr>
              <w:spacing w:before="120" w:beforeAutospacing="0" w:after="0" w:afterAutospacing="0"/>
              <w:ind w:right="346"/>
              <w:rPr>
                <w:rFonts w:ascii="Arial" w:hAnsi="Arial" w:cs="Arial"/>
                <w:sz w:val="20"/>
              </w:rPr>
            </w:pPr>
            <w:r w:rsidRPr="00FA6420">
              <w:rPr>
                <w:rFonts w:ascii="Arial" w:hAnsi="Arial" w:cs="Arial"/>
                <w:b/>
                <w:color w:val="FFFFFF"/>
                <w:sz w:val="26"/>
                <w:szCs w:val="26"/>
              </w:rPr>
              <w:t>You are in this</w:t>
            </w:r>
            <w:r>
              <w:rPr>
                <w:rFonts w:ascii="Arial" w:hAnsi="Arial" w:cs="Arial"/>
                <w:b/>
                <w:color w:val="FFFFFF"/>
                <w:sz w:val="26"/>
                <w:szCs w:val="26"/>
              </w:rPr>
              <w:t xml:space="preserve"> stage:</w:t>
            </w:r>
          </w:p>
        </w:tc>
        <w:tc>
          <w:tcPr>
            <w:tcW w:w="270" w:type="dxa"/>
            <w:tcBorders>
              <w:top w:val="nil"/>
              <w:left w:val="single" w:sz="48" w:space="0" w:color="7F7F7F"/>
              <w:bottom w:val="nil"/>
              <w:right w:val="nil"/>
            </w:tcBorders>
          </w:tcPr>
          <w:p w14:paraId="36E86205" w14:textId="77777777" w:rsidR="00BD2B6F" w:rsidRPr="00FE78BA" w:rsidRDefault="00BD2B6F" w:rsidP="00BD2B6F">
            <w:pPr>
              <w:spacing w:before="120" w:beforeAutospacing="0" w:after="0" w:afterAutospacing="0"/>
              <w:ind w:right="346"/>
              <w:rPr>
                <w:rFonts w:ascii="Arial" w:hAnsi="Arial" w:cs="Arial"/>
                <w:sz w:val="20"/>
              </w:rPr>
            </w:pPr>
          </w:p>
        </w:tc>
        <w:tc>
          <w:tcPr>
            <w:tcW w:w="3240" w:type="dxa"/>
            <w:tcBorders>
              <w:top w:val="nil"/>
              <w:left w:val="nil"/>
              <w:bottom w:val="single" w:sz="18" w:space="0" w:color="7F7F7F"/>
              <w:right w:val="nil"/>
            </w:tcBorders>
          </w:tcPr>
          <w:p w14:paraId="0C053AED" w14:textId="77777777" w:rsidR="00BD2B6F" w:rsidRPr="00FE78BA" w:rsidRDefault="00BD2B6F" w:rsidP="00BD2B6F">
            <w:pPr>
              <w:spacing w:before="120" w:beforeAutospacing="0" w:after="0" w:afterAutospacing="0"/>
              <w:ind w:right="346"/>
              <w:rPr>
                <w:rFonts w:ascii="Arial" w:hAnsi="Arial" w:cs="Arial"/>
                <w:sz w:val="20"/>
              </w:rPr>
            </w:pPr>
          </w:p>
        </w:tc>
        <w:tc>
          <w:tcPr>
            <w:tcW w:w="270" w:type="dxa"/>
            <w:tcBorders>
              <w:top w:val="nil"/>
              <w:left w:val="nil"/>
              <w:bottom w:val="nil"/>
              <w:right w:val="nil"/>
            </w:tcBorders>
          </w:tcPr>
          <w:p w14:paraId="3FB25929" w14:textId="77777777" w:rsidR="00BD2B6F" w:rsidRPr="003808C4" w:rsidRDefault="00BD2B6F" w:rsidP="00BD2B6F">
            <w:pPr>
              <w:spacing w:before="0" w:beforeAutospacing="0" w:after="0" w:afterAutospacing="0" w:line="240" w:lineRule="auto"/>
              <w:ind w:right="346"/>
              <w:rPr>
                <w:rFonts w:ascii="Arial" w:hAnsi="Arial" w:cs="Arial"/>
                <w:b/>
                <w:sz w:val="24"/>
              </w:rPr>
            </w:pPr>
          </w:p>
        </w:tc>
        <w:tc>
          <w:tcPr>
            <w:tcW w:w="3312" w:type="dxa"/>
            <w:tcBorders>
              <w:top w:val="nil"/>
              <w:left w:val="nil"/>
              <w:bottom w:val="single" w:sz="18" w:space="0" w:color="7F7F7F"/>
              <w:right w:val="nil"/>
            </w:tcBorders>
            <w:shd w:val="clear" w:color="auto" w:fill="auto"/>
          </w:tcPr>
          <w:p w14:paraId="3813432D" w14:textId="77777777" w:rsidR="00BD2B6F" w:rsidRPr="00FE78BA" w:rsidRDefault="00BD2B6F" w:rsidP="00BD2B6F">
            <w:pPr>
              <w:spacing w:before="0" w:beforeAutospacing="0" w:after="0" w:afterAutospacing="0"/>
              <w:ind w:right="346"/>
              <w:rPr>
                <w:rFonts w:ascii="Arial" w:hAnsi="Arial" w:cs="Arial"/>
                <w:sz w:val="20"/>
              </w:rPr>
            </w:pPr>
          </w:p>
        </w:tc>
        <w:tc>
          <w:tcPr>
            <w:tcW w:w="270" w:type="dxa"/>
            <w:tcBorders>
              <w:top w:val="nil"/>
              <w:left w:val="nil"/>
              <w:bottom w:val="nil"/>
              <w:right w:val="nil"/>
            </w:tcBorders>
          </w:tcPr>
          <w:p w14:paraId="5604E18C" w14:textId="77777777" w:rsidR="00BD2B6F" w:rsidRPr="00FE78BA" w:rsidRDefault="00BD2B6F" w:rsidP="00BD2B6F">
            <w:pPr>
              <w:spacing w:before="120" w:beforeAutospacing="0" w:after="0" w:afterAutospacing="0"/>
              <w:ind w:right="346"/>
              <w:rPr>
                <w:rFonts w:ascii="Arial" w:hAnsi="Arial" w:cs="Arial"/>
                <w:sz w:val="20"/>
              </w:rPr>
            </w:pPr>
          </w:p>
        </w:tc>
        <w:tc>
          <w:tcPr>
            <w:tcW w:w="2781" w:type="dxa"/>
            <w:tcBorders>
              <w:top w:val="nil"/>
              <w:left w:val="nil"/>
              <w:bottom w:val="single" w:sz="18" w:space="0" w:color="808080"/>
              <w:right w:val="nil"/>
            </w:tcBorders>
            <w:shd w:val="clear" w:color="auto" w:fill="auto"/>
          </w:tcPr>
          <w:p w14:paraId="144DADA6" w14:textId="77777777" w:rsidR="00BD2B6F" w:rsidRPr="00FE78BA" w:rsidRDefault="00BD2B6F" w:rsidP="00BD2B6F">
            <w:pPr>
              <w:spacing w:before="120" w:beforeAutospacing="0" w:after="0" w:afterAutospacing="0"/>
              <w:ind w:right="346"/>
              <w:rPr>
                <w:rFonts w:ascii="Arial" w:hAnsi="Arial" w:cs="Arial"/>
                <w:sz w:val="20"/>
              </w:rPr>
            </w:pPr>
          </w:p>
        </w:tc>
      </w:tr>
      <w:tr w:rsidR="00BD2B6F" w:rsidRPr="00FE78BA" w14:paraId="32CF4DE0" w14:textId="77777777">
        <w:trPr>
          <w:trHeight w:val="4673"/>
        </w:trPr>
        <w:tc>
          <w:tcPr>
            <w:tcW w:w="3888" w:type="dxa"/>
            <w:tcBorders>
              <w:top w:val="nil"/>
              <w:left w:val="single" w:sz="48" w:space="0" w:color="7F7F7F"/>
              <w:bottom w:val="nil"/>
              <w:right w:val="single" w:sz="48" w:space="0" w:color="7F7F7F"/>
            </w:tcBorders>
          </w:tcPr>
          <w:p w14:paraId="6B7262A2" w14:textId="77777777" w:rsidR="00BD2B6F" w:rsidRPr="006E35A5" w:rsidRDefault="00BD2B6F" w:rsidP="00BD2B6F">
            <w:pPr>
              <w:spacing w:before="120" w:beforeAutospacing="0" w:after="60" w:afterAutospacing="0" w:line="240" w:lineRule="auto"/>
              <w:ind w:right="346"/>
              <w:rPr>
                <w:rFonts w:ascii="Arial" w:hAnsi="Arial" w:cs="Arial"/>
                <w:sz w:val="20"/>
                <w:szCs w:val="26"/>
              </w:rPr>
            </w:pPr>
            <w:r w:rsidRPr="006E35A5">
              <w:rPr>
                <w:rFonts w:ascii="Arial" w:hAnsi="Arial" w:cs="Arial"/>
                <w:sz w:val="20"/>
                <w:szCs w:val="26"/>
              </w:rPr>
              <w:t xml:space="preserve">STAGE 1 </w:t>
            </w:r>
          </w:p>
          <w:p w14:paraId="1E3EC7BC" w14:textId="77777777" w:rsidR="00BD2B6F" w:rsidRPr="006E35A5" w:rsidRDefault="00BD2B6F" w:rsidP="00BD2B6F">
            <w:pPr>
              <w:tabs>
                <w:tab w:val="left" w:pos="180"/>
              </w:tabs>
              <w:spacing w:before="60" w:beforeAutospacing="0" w:after="120" w:afterAutospacing="0" w:line="240" w:lineRule="auto"/>
              <w:ind w:right="72"/>
              <w:rPr>
                <w:b/>
                <w:sz w:val="24"/>
              </w:rPr>
            </w:pPr>
            <w:r w:rsidRPr="006E35A5">
              <w:rPr>
                <w:rFonts w:ascii="Arial" w:hAnsi="Arial" w:cs="Arial"/>
                <w:b/>
                <w:sz w:val="24"/>
                <w:szCs w:val="26"/>
              </w:rPr>
              <w:t>Yearly Deductible</w:t>
            </w:r>
            <w:r w:rsidRPr="006E35A5">
              <w:rPr>
                <w:b/>
                <w:sz w:val="24"/>
              </w:rPr>
              <w:t xml:space="preserve"> </w:t>
            </w:r>
          </w:p>
          <w:p w14:paraId="69812A78" w14:textId="77777777" w:rsidR="00BD2B6F" w:rsidRPr="006E35A5" w:rsidRDefault="00BD2B6F" w:rsidP="00BD2B6F">
            <w:pPr>
              <w:numPr>
                <w:ilvl w:val="0"/>
                <w:numId w:val="3"/>
              </w:numPr>
              <w:tabs>
                <w:tab w:val="left" w:pos="180"/>
              </w:tabs>
              <w:spacing w:before="120" w:beforeAutospacing="0" w:after="120" w:afterAutospacing="0" w:line="240" w:lineRule="auto"/>
              <w:ind w:left="187" w:right="72" w:hanging="187"/>
              <w:rPr>
                <w:sz w:val="24"/>
              </w:rPr>
            </w:pPr>
            <w:r w:rsidRPr="006E35A5">
              <w:rPr>
                <w:sz w:val="24"/>
              </w:rPr>
              <w:t xml:space="preserve">You </w:t>
            </w:r>
            <w:r>
              <w:rPr>
                <w:sz w:val="24"/>
              </w:rPr>
              <w:t xml:space="preserve">begin </w:t>
            </w:r>
            <w:r w:rsidRPr="006E35A5">
              <w:rPr>
                <w:sz w:val="24"/>
              </w:rPr>
              <w:t xml:space="preserve">in this payment stage when you </w:t>
            </w:r>
            <w:r>
              <w:rPr>
                <w:sz w:val="24"/>
              </w:rPr>
              <w:t>fill</w:t>
            </w:r>
            <w:r w:rsidRPr="006E35A5">
              <w:rPr>
                <w:sz w:val="24"/>
              </w:rPr>
              <w:t xml:space="preserve"> your first prescription of the calendar year. During this stage, you (or others on your behalf) pay the full cost of your drugs. </w:t>
            </w:r>
          </w:p>
          <w:p w14:paraId="1B47401F" w14:textId="105C1B06" w:rsidR="00BD2B6F" w:rsidRPr="006E35A5" w:rsidRDefault="00BD2B6F" w:rsidP="00BD2B6F">
            <w:pPr>
              <w:numPr>
                <w:ilvl w:val="0"/>
                <w:numId w:val="3"/>
              </w:numPr>
              <w:tabs>
                <w:tab w:val="left" w:pos="180"/>
              </w:tabs>
              <w:spacing w:before="120" w:beforeAutospacing="0" w:after="120" w:afterAutospacing="0" w:line="240" w:lineRule="auto"/>
              <w:ind w:left="187" w:right="72" w:hanging="187"/>
              <w:rPr>
                <w:rFonts w:ascii="Arial" w:hAnsi="Arial" w:cs="Arial"/>
                <w:sz w:val="24"/>
              </w:rPr>
            </w:pPr>
            <w:r w:rsidRPr="006E35A5">
              <w:rPr>
                <w:sz w:val="24"/>
              </w:rPr>
              <w:t xml:space="preserve">You </w:t>
            </w:r>
            <w:r>
              <w:rPr>
                <w:sz w:val="24"/>
              </w:rPr>
              <w:t xml:space="preserve">generally </w:t>
            </w:r>
            <w:r w:rsidRPr="006E35A5">
              <w:rPr>
                <w:sz w:val="24"/>
              </w:rPr>
              <w:t xml:space="preserve">stay in this stage </w:t>
            </w:r>
            <w:r w:rsidRPr="006E35A5">
              <w:rPr>
                <w:b/>
                <w:sz w:val="24"/>
              </w:rPr>
              <w:t>until you (or others on your behalf) have paid $</w:t>
            </w:r>
            <w:r w:rsidR="00B05B8E">
              <w:rPr>
                <w:b/>
                <w:sz w:val="24"/>
              </w:rPr>
              <w:t>415</w:t>
            </w:r>
            <w:r w:rsidR="00B05B8E" w:rsidRPr="006E35A5">
              <w:rPr>
                <w:b/>
                <w:sz w:val="24"/>
              </w:rPr>
              <w:t xml:space="preserve"> </w:t>
            </w:r>
            <w:r w:rsidRPr="006E35A5">
              <w:rPr>
                <w:sz w:val="24"/>
              </w:rPr>
              <w:t>for your drugs ($</w:t>
            </w:r>
            <w:r w:rsidR="00B05B8E">
              <w:rPr>
                <w:sz w:val="24"/>
              </w:rPr>
              <w:t>415</w:t>
            </w:r>
            <w:r w:rsidR="00B05B8E" w:rsidRPr="006E35A5">
              <w:rPr>
                <w:sz w:val="24"/>
              </w:rPr>
              <w:t xml:space="preserve"> </w:t>
            </w:r>
            <w:r w:rsidRPr="006E35A5">
              <w:rPr>
                <w:sz w:val="24"/>
              </w:rPr>
              <w:t>is the amount of your deductible).</w:t>
            </w:r>
          </w:p>
          <w:p w14:paraId="1773A8C6" w14:textId="1381A23F" w:rsidR="00BD2B6F" w:rsidRPr="006E35A5" w:rsidRDefault="00BD2B6F" w:rsidP="00B05B8E">
            <w:pPr>
              <w:numPr>
                <w:ilvl w:val="0"/>
                <w:numId w:val="3"/>
              </w:numPr>
              <w:tabs>
                <w:tab w:val="left" w:pos="180"/>
              </w:tabs>
              <w:spacing w:before="120" w:beforeAutospacing="0" w:after="120" w:afterAutospacing="0" w:line="240" w:lineRule="auto"/>
              <w:ind w:left="187" w:right="72" w:hanging="187"/>
              <w:rPr>
                <w:rFonts w:ascii="Arial" w:hAnsi="Arial" w:cs="Arial"/>
                <w:sz w:val="24"/>
              </w:rPr>
            </w:pPr>
            <w:r w:rsidRPr="006E35A5">
              <w:rPr>
                <w:sz w:val="24"/>
              </w:rPr>
              <w:t>As of 01/31/</w:t>
            </w:r>
            <w:r w:rsidR="00E34130">
              <w:rPr>
                <w:sz w:val="24"/>
              </w:rPr>
              <w:t>20</w:t>
            </w:r>
            <w:r w:rsidR="00B05B8E" w:rsidRPr="006E35A5">
              <w:rPr>
                <w:sz w:val="24"/>
              </w:rPr>
              <w:t xml:space="preserve"> </w:t>
            </w:r>
            <w:r w:rsidRPr="006E35A5">
              <w:rPr>
                <w:sz w:val="24"/>
              </w:rPr>
              <w:t xml:space="preserve">you (or others on your behalf) have paid </w:t>
            </w:r>
            <w:r w:rsidRPr="006E35A5">
              <w:rPr>
                <w:b/>
                <w:sz w:val="24"/>
              </w:rPr>
              <w:t>$</w:t>
            </w:r>
            <w:r w:rsidR="00E72950">
              <w:rPr>
                <w:b/>
                <w:sz w:val="24"/>
              </w:rPr>
              <w:t>200</w:t>
            </w:r>
            <w:r w:rsidR="00BA56FA" w:rsidRPr="006E35A5">
              <w:rPr>
                <w:sz w:val="24"/>
              </w:rPr>
              <w:t xml:space="preserve"> </w:t>
            </w:r>
            <w:r w:rsidRPr="006E35A5">
              <w:rPr>
                <w:sz w:val="24"/>
              </w:rPr>
              <w:t>for your drugs.</w:t>
            </w:r>
          </w:p>
        </w:tc>
        <w:tc>
          <w:tcPr>
            <w:tcW w:w="270" w:type="dxa"/>
            <w:tcBorders>
              <w:top w:val="nil"/>
              <w:left w:val="single" w:sz="48" w:space="0" w:color="7F7F7F"/>
              <w:bottom w:val="nil"/>
              <w:right w:val="single" w:sz="18" w:space="0" w:color="7F7F7F"/>
            </w:tcBorders>
          </w:tcPr>
          <w:p w14:paraId="4B1E80A8" w14:textId="77777777" w:rsidR="00BD2B6F" w:rsidRPr="00350997" w:rsidRDefault="00BD2B6F" w:rsidP="00BD2B6F">
            <w:pPr>
              <w:spacing w:before="120" w:beforeAutospacing="0" w:after="0" w:afterAutospacing="0" w:line="240" w:lineRule="auto"/>
              <w:ind w:right="346"/>
              <w:rPr>
                <w:rFonts w:ascii="Arial" w:hAnsi="Arial" w:cs="Arial"/>
                <w:b/>
                <w:sz w:val="24"/>
                <w:szCs w:val="26"/>
              </w:rPr>
            </w:pPr>
          </w:p>
        </w:tc>
        <w:tc>
          <w:tcPr>
            <w:tcW w:w="3240" w:type="dxa"/>
            <w:tcBorders>
              <w:top w:val="single" w:sz="18" w:space="0" w:color="7F7F7F"/>
              <w:left w:val="single" w:sz="18" w:space="0" w:color="7F7F7F"/>
              <w:bottom w:val="single" w:sz="18" w:space="0" w:color="808080"/>
              <w:right w:val="single" w:sz="18" w:space="0" w:color="7F7F7F"/>
            </w:tcBorders>
          </w:tcPr>
          <w:p w14:paraId="6C3A86DE" w14:textId="77777777" w:rsidR="00BD2B6F" w:rsidRPr="004601DB" w:rsidRDefault="00BD2B6F" w:rsidP="00BD2B6F">
            <w:pPr>
              <w:spacing w:before="120" w:beforeAutospacing="0" w:after="60" w:afterAutospacing="0" w:line="240" w:lineRule="auto"/>
              <w:ind w:right="346"/>
              <w:rPr>
                <w:rFonts w:ascii="Arial" w:hAnsi="Arial" w:cs="Arial"/>
                <w:sz w:val="20"/>
                <w:szCs w:val="26"/>
              </w:rPr>
            </w:pPr>
            <w:r w:rsidRPr="004601DB">
              <w:rPr>
                <w:rFonts w:ascii="Arial" w:hAnsi="Arial" w:cs="Arial"/>
                <w:sz w:val="20"/>
                <w:szCs w:val="26"/>
              </w:rPr>
              <w:t xml:space="preserve">STAGE 2 </w:t>
            </w:r>
          </w:p>
          <w:p w14:paraId="1C54EAB0" w14:textId="77777777" w:rsidR="00BD2B6F" w:rsidRPr="00961400" w:rsidRDefault="00BD2B6F" w:rsidP="00BD2B6F">
            <w:pPr>
              <w:tabs>
                <w:tab w:val="left" w:pos="162"/>
              </w:tabs>
              <w:spacing w:before="60" w:beforeAutospacing="0" w:after="120" w:afterAutospacing="0" w:line="240" w:lineRule="auto"/>
              <w:ind w:right="72"/>
              <w:rPr>
                <w:b/>
                <w:sz w:val="24"/>
              </w:rPr>
            </w:pPr>
            <w:r w:rsidRPr="00961400">
              <w:rPr>
                <w:rFonts w:ascii="Arial" w:hAnsi="Arial" w:cs="Arial"/>
                <w:b/>
                <w:sz w:val="24"/>
                <w:szCs w:val="26"/>
              </w:rPr>
              <w:t>Initial Coverage</w:t>
            </w:r>
            <w:r w:rsidRPr="00961400">
              <w:rPr>
                <w:b/>
                <w:sz w:val="24"/>
              </w:rPr>
              <w:t xml:space="preserve"> </w:t>
            </w:r>
          </w:p>
          <w:p w14:paraId="00BC151E" w14:textId="77777777" w:rsidR="00BD2B6F" w:rsidRPr="003874C2" w:rsidRDefault="00BD2B6F" w:rsidP="00BD2B6F">
            <w:pPr>
              <w:numPr>
                <w:ilvl w:val="0"/>
                <w:numId w:val="3"/>
              </w:numPr>
              <w:tabs>
                <w:tab w:val="left" w:pos="162"/>
              </w:tabs>
              <w:spacing w:before="120" w:beforeAutospacing="0" w:after="120" w:afterAutospacing="0" w:line="240" w:lineRule="auto"/>
              <w:ind w:left="187" w:hanging="187"/>
              <w:rPr>
                <w:sz w:val="24"/>
              </w:rPr>
            </w:pPr>
            <w:r>
              <w:rPr>
                <w:sz w:val="24"/>
              </w:rPr>
              <w:t xml:space="preserve">During </w:t>
            </w:r>
            <w:r w:rsidRPr="003874C2">
              <w:rPr>
                <w:sz w:val="24"/>
              </w:rPr>
              <w:t xml:space="preserve">this payment stage, the plan </w:t>
            </w:r>
            <w:r>
              <w:rPr>
                <w:sz w:val="24"/>
              </w:rPr>
              <w:t>pays</w:t>
            </w:r>
            <w:r w:rsidRPr="003874C2">
              <w:rPr>
                <w:sz w:val="24"/>
              </w:rPr>
              <w:t xml:space="preserve"> its share of the cost of your drugs and you </w:t>
            </w:r>
            <w:r>
              <w:rPr>
                <w:sz w:val="24"/>
              </w:rPr>
              <w:t xml:space="preserve">(or others on your behalf) pay </w:t>
            </w:r>
            <w:r w:rsidRPr="003874C2">
              <w:rPr>
                <w:sz w:val="24"/>
              </w:rPr>
              <w:t xml:space="preserve">your share of the cost. </w:t>
            </w:r>
          </w:p>
          <w:p w14:paraId="4A82D5B2" w14:textId="3A060A5C" w:rsidR="00BD2B6F" w:rsidRPr="00350997" w:rsidRDefault="00BD2B6F" w:rsidP="00B05B8E">
            <w:pPr>
              <w:numPr>
                <w:ilvl w:val="0"/>
                <w:numId w:val="3"/>
              </w:numPr>
              <w:tabs>
                <w:tab w:val="left" w:pos="180"/>
              </w:tabs>
              <w:spacing w:before="120" w:beforeAutospacing="0" w:after="120" w:afterAutospacing="0" w:line="240" w:lineRule="auto"/>
              <w:ind w:left="187" w:right="72" w:hanging="187"/>
              <w:rPr>
                <w:rFonts w:ascii="Arial" w:hAnsi="Arial" w:cs="Arial"/>
                <w:sz w:val="24"/>
              </w:rPr>
            </w:pPr>
            <w:r>
              <w:rPr>
                <w:sz w:val="24"/>
              </w:rPr>
              <w:t xml:space="preserve">You generally stay in this stage </w:t>
            </w:r>
            <w:r w:rsidRPr="003874C2">
              <w:rPr>
                <w:sz w:val="24"/>
              </w:rPr>
              <w:t xml:space="preserve">until the amount of your </w:t>
            </w:r>
            <w:r>
              <w:rPr>
                <w:sz w:val="24"/>
              </w:rPr>
              <w:t xml:space="preserve">year-to-date </w:t>
            </w:r>
            <w:r w:rsidRPr="003874C2">
              <w:rPr>
                <w:sz w:val="24"/>
              </w:rPr>
              <w:t xml:space="preserve">“total drug costs” </w:t>
            </w:r>
            <w:r>
              <w:rPr>
                <w:sz w:val="24"/>
              </w:rPr>
              <w:t xml:space="preserve">(see Section 3) </w:t>
            </w:r>
            <w:r w:rsidRPr="003874C2">
              <w:rPr>
                <w:sz w:val="24"/>
              </w:rPr>
              <w:t>reache</w:t>
            </w:r>
            <w:r>
              <w:rPr>
                <w:sz w:val="24"/>
              </w:rPr>
              <w:t>s</w:t>
            </w:r>
            <w:r w:rsidRPr="003874C2">
              <w:rPr>
                <w:sz w:val="24"/>
              </w:rPr>
              <w:t xml:space="preserve"> $</w:t>
            </w:r>
            <w:r w:rsidR="00B05B8E">
              <w:rPr>
                <w:sz w:val="24"/>
              </w:rPr>
              <w:t>3,820</w:t>
            </w:r>
            <w:r>
              <w:rPr>
                <w:sz w:val="24"/>
              </w:rPr>
              <w:t>.</w:t>
            </w:r>
            <w:r w:rsidRPr="003874C2">
              <w:rPr>
                <w:sz w:val="24"/>
              </w:rPr>
              <w:t xml:space="preserve"> </w:t>
            </w:r>
            <w:r>
              <w:rPr>
                <w:sz w:val="24"/>
              </w:rPr>
              <w:t>When this happens, you move to payment stage 3, Coverage Gap.</w:t>
            </w:r>
          </w:p>
        </w:tc>
        <w:tc>
          <w:tcPr>
            <w:tcW w:w="270" w:type="dxa"/>
            <w:tcBorders>
              <w:top w:val="nil"/>
              <w:left w:val="single" w:sz="18" w:space="0" w:color="7F7F7F"/>
              <w:bottom w:val="nil"/>
              <w:right w:val="single" w:sz="18" w:space="0" w:color="7F7F7F"/>
            </w:tcBorders>
          </w:tcPr>
          <w:p w14:paraId="184CF78B" w14:textId="77777777" w:rsidR="00BD2B6F" w:rsidRPr="00350997" w:rsidRDefault="00BD2B6F" w:rsidP="00BD2B6F">
            <w:pPr>
              <w:spacing w:before="120" w:beforeAutospacing="0" w:after="0" w:afterAutospacing="0" w:line="240" w:lineRule="auto"/>
              <w:ind w:right="346"/>
              <w:rPr>
                <w:rFonts w:ascii="Arial" w:hAnsi="Arial" w:cs="Arial"/>
                <w:b/>
                <w:sz w:val="24"/>
                <w:szCs w:val="26"/>
              </w:rPr>
            </w:pPr>
          </w:p>
        </w:tc>
        <w:tc>
          <w:tcPr>
            <w:tcW w:w="3312" w:type="dxa"/>
            <w:tcBorders>
              <w:top w:val="single" w:sz="18" w:space="0" w:color="7F7F7F"/>
              <w:left w:val="single" w:sz="18" w:space="0" w:color="7F7F7F"/>
              <w:bottom w:val="single" w:sz="18" w:space="0" w:color="7F7F7F"/>
              <w:right w:val="single" w:sz="18" w:space="0" w:color="7F7F7F"/>
            </w:tcBorders>
          </w:tcPr>
          <w:p w14:paraId="5BC14152" w14:textId="77777777" w:rsidR="00BD2B6F" w:rsidRPr="004601DB" w:rsidRDefault="00BD2B6F" w:rsidP="00BD2B6F">
            <w:pPr>
              <w:spacing w:before="120" w:beforeAutospacing="0" w:after="0" w:afterAutospacing="0" w:line="240" w:lineRule="auto"/>
              <w:ind w:right="346"/>
              <w:rPr>
                <w:rFonts w:ascii="Arial" w:hAnsi="Arial" w:cs="Arial"/>
                <w:sz w:val="20"/>
                <w:szCs w:val="26"/>
              </w:rPr>
            </w:pPr>
            <w:r w:rsidRPr="004601DB">
              <w:rPr>
                <w:rFonts w:ascii="Arial" w:hAnsi="Arial" w:cs="Arial"/>
                <w:sz w:val="20"/>
                <w:szCs w:val="26"/>
              </w:rPr>
              <w:t xml:space="preserve">STAGE 3 </w:t>
            </w:r>
          </w:p>
          <w:p w14:paraId="1FF3DEFA" w14:textId="77777777" w:rsidR="00BD2B6F" w:rsidRPr="00961400" w:rsidRDefault="00BD2B6F" w:rsidP="00BD2B6F">
            <w:pPr>
              <w:tabs>
                <w:tab w:val="left" w:pos="162"/>
              </w:tabs>
              <w:spacing w:before="60" w:beforeAutospacing="0" w:after="120" w:afterAutospacing="0" w:line="240" w:lineRule="auto"/>
              <w:ind w:right="72"/>
              <w:rPr>
                <w:b/>
                <w:sz w:val="24"/>
              </w:rPr>
            </w:pPr>
            <w:r w:rsidRPr="00961400">
              <w:rPr>
                <w:rFonts w:ascii="Arial" w:hAnsi="Arial" w:cs="Arial"/>
                <w:b/>
                <w:sz w:val="24"/>
                <w:szCs w:val="26"/>
              </w:rPr>
              <w:t>Coverage Gap</w:t>
            </w:r>
            <w:r w:rsidRPr="00961400">
              <w:rPr>
                <w:b/>
                <w:sz w:val="24"/>
              </w:rPr>
              <w:t xml:space="preserve"> </w:t>
            </w:r>
          </w:p>
          <w:p w14:paraId="69BDDDC8" w14:textId="2FC33CE9" w:rsidR="007324A1" w:rsidRPr="001E427C" w:rsidRDefault="00C66E15" w:rsidP="007324A1">
            <w:pPr>
              <w:numPr>
                <w:ilvl w:val="0"/>
                <w:numId w:val="3"/>
              </w:numPr>
              <w:tabs>
                <w:tab w:val="left" w:pos="332"/>
              </w:tabs>
              <w:spacing w:before="120" w:beforeAutospacing="0" w:after="120" w:afterAutospacing="0" w:line="240" w:lineRule="auto"/>
              <w:ind w:left="332" w:right="72" w:hanging="270"/>
              <w:rPr>
                <w:rFonts w:ascii="Arial" w:hAnsi="Arial" w:cs="Arial"/>
                <w:sz w:val="24"/>
              </w:rPr>
            </w:pPr>
            <w:r w:rsidRPr="001E427C">
              <w:rPr>
                <w:rFonts w:eastAsia="Times New Roman"/>
                <w:sz w:val="24"/>
                <w:szCs w:val="24"/>
              </w:rPr>
              <w:t xml:space="preserve">During this payment stage, you (or others on your behalf) receive a </w:t>
            </w:r>
            <w:r w:rsidR="00A36075">
              <w:rPr>
                <w:rFonts w:eastAsia="Times New Roman"/>
                <w:sz w:val="24"/>
                <w:szCs w:val="24"/>
              </w:rPr>
              <w:t>70</w:t>
            </w:r>
            <w:r w:rsidRPr="001E427C">
              <w:rPr>
                <w:rFonts w:eastAsia="Times New Roman"/>
                <w:sz w:val="24"/>
                <w:szCs w:val="24"/>
              </w:rPr>
              <w:t>% manufacturer’s discount on covered brand name drugs and the plan will cover [</w:t>
            </w:r>
            <w:r w:rsidRPr="001E427C">
              <w:rPr>
                <w:rFonts w:eastAsia="Times New Roman"/>
                <w:i/>
                <w:sz w:val="24"/>
                <w:szCs w:val="24"/>
              </w:rPr>
              <w:t>insert if additional brand gap coverage</w:t>
            </w:r>
            <w:r w:rsidR="00475D49">
              <w:rPr>
                <w:rFonts w:eastAsia="Times New Roman"/>
                <w:sz w:val="24"/>
                <w:szCs w:val="24"/>
              </w:rPr>
              <w:t xml:space="preserve">: </w:t>
            </w:r>
            <w:r w:rsidRPr="001E427C">
              <w:rPr>
                <w:rFonts w:eastAsia="Times New Roman"/>
                <w:sz w:val="24"/>
                <w:szCs w:val="24"/>
              </w:rPr>
              <w:t xml:space="preserve">“at least”] another </w:t>
            </w:r>
            <w:r w:rsidR="005A7F34">
              <w:rPr>
                <w:rFonts w:eastAsia="Times New Roman"/>
                <w:sz w:val="24"/>
                <w:szCs w:val="24"/>
              </w:rPr>
              <w:t>5</w:t>
            </w:r>
            <w:r w:rsidRPr="001E427C">
              <w:rPr>
                <w:rFonts w:eastAsia="Times New Roman"/>
                <w:sz w:val="24"/>
                <w:szCs w:val="24"/>
              </w:rPr>
              <w:t>%, so you will pay [</w:t>
            </w:r>
            <w:r w:rsidRPr="001E427C">
              <w:rPr>
                <w:rFonts w:eastAsia="Times New Roman"/>
                <w:i/>
                <w:sz w:val="24"/>
                <w:szCs w:val="24"/>
              </w:rPr>
              <w:t>insert if additional brand gap coverage</w:t>
            </w:r>
            <w:r w:rsidR="00475D49">
              <w:rPr>
                <w:rFonts w:eastAsia="Times New Roman"/>
                <w:i/>
                <w:sz w:val="24"/>
                <w:szCs w:val="24"/>
              </w:rPr>
              <w:t>:</w:t>
            </w:r>
            <w:r w:rsidRPr="001E427C">
              <w:rPr>
                <w:rFonts w:eastAsia="Times New Roman"/>
                <w:sz w:val="24"/>
                <w:szCs w:val="24"/>
              </w:rPr>
              <w:t xml:space="preserve"> “less than”] </w:t>
            </w:r>
            <w:r w:rsidR="00A36075">
              <w:rPr>
                <w:rFonts w:eastAsia="Times New Roman"/>
                <w:sz w:val="24"/>
                <w:szCs w:val="24"/>
              </w:rPr>
              <w:t>25</w:t>
            </w:r>
            <w:r w:rsidRPr="001E427C">
              <w:rPr>
                <w:rFonts w:eastAsia="Times New Roman"/>
                <w:sz w:val="24"/>
                <w:szCs w:val="24"/>
              </w:rPr>
              <w:t xml:space="preserve">% of the negotiated price on brand-name drugs.  In addition you </w:t>
            </w:r>
            <w:r w:rsidR="009C3152" w:rsidRPr="001E427C">
              <w:rPr>
                <w:rFonts w:eastAsia="Times New Roman"/>
                <w:sz w:val="24"/>
                <w:szCs w:val="24"/>
              </w:rPr>
              <w:t xml:space="preserve">(or others on your behalf) </w:t>
            </w:r>
            <w:r w:rsidRPr="001E427C">
              <w:rPr>
                <w:rFonts w:eastAsia="Times New Roman"/>
                <w:sz w:val="24"/>
                <w:szCs w:val="24"/>
              </w:rPr>
              <w:t>pay [</w:t>
            </w:r>
            <w:r w:rsidR="007324A1" w:rsidRPr="001E427C">
              <w:rPr>
                <w:rFonts w:eastAsia="Times New Roman"/>
                <w:i/>
                <w:sz w:val="24"/>
                <w:szCs w:val="24"/>
              </w:rPr>
              <w:t>insert if additional generic gap coverage</w:t>
            </w:r>
            <w:r w:rsidR="00475D49">
              <w:rPr>
                <w:rFonts w:eastAsia="Times New Roman"/>
                <w:i/>
                <w:sz w:val="24"/>
                <w:szCs w:val="24"/>
              </w:rPr>
              <w:t>:</w:t>
            </w:r>
            <w:r w:rsidR="007324A1" w:rsidRPr="001E427C">
              <w:rPr>
                <w:rFonts w:eastAsia="Times New Roman"/>
                <w:sz w:val="24"/>
                <w:szCs w:val="24"/>
              </w:rPr>
              <w:t xml:space="preserve"> </w:t>
            </w:r>
            <w:r w:rsidRPr="001E427C">
              <w:rPr>
                <w:rFonts w:eastAsia="Times New Roman"/>
                <w:sz w:val="24"/>
                <w:szCs w:val="24"/>
              </w:rPr>
              <w:t xml:space="preserve">“less than”] </w:t>
            </w:r>
            <w:r w:rsidR="00A36075">
              <w:rPr>
                <w:rFonts w:eastAsia="Times New Roman"/>
                <w:sz w:val="24"/>
                <w:szCs w:val="24"/>
              </w:rPr>
              <w:t>37</w:t>
            </w:r>
            <w:r w:rsidRPr="001E427C">
              <w:rPr>
                <w:rFonts w:eastAsia="Times New Roman"/>
                <w:sz w:val="24"/>
                <w:szCs w:val="24"/>
              </w:rPr>
              <w:t>% of the costs of generic</w:t>
            </w:r>
            <w:r w:rsidR="007324A1" w:rsidRPr="001E427C">
              <w:rPr>
                <w:rFonts w:eastAsia="Times New Roman"/>
                <w:sz w:val="24"/>
                <w:szCs w:val="24"/>
              </w:rPr>
              <w:t xml:space="preserve"> drugs. </w:t>
            </w:r>
          </w:p>
          <w:p w14:paraId="33F22E01" w14:textId="24AEAA83" w:rsidR="00BD2B6F" w:rsidRPr="00350997" w:rsidRDefault="00BD2B6F" w:rsidP="00B05B8E">
            <w:pPr>
              <w:numPr>
                <w:ilvl w:val="0"/>
                <w:numId w:val="3"/>
              </w:numPr>
              <w:tabs>
                <w:tab w:val="left" w:pos="332"/>
              </w:tabs>
              <w:spacing w:before="120" w:beforeAutospacing="0" w:after="120" w:afterAutospacing="0" w:line="240" w:lineRule="auto"/>
              <w:ind w:left="332" w:right="72" w:hanging="270"/>
              <w:rPr>
                <w:rFonts w:ascii="Arial" w:hAnsi="Arial" w:cs="Arial"/>
                <w:sz w:val="24"/>
              </w:rPr>
            </w:pPr>
            <w:r>
              <w:rPr>
                <w:sz w:val="24"/>
              </w:rPr>
              <w:t>You generally stay in this stage</w:t>
            </w:r>
            <w:r w:rsidRPr="0099002C">
              <w:rPr>
                <w:sz w:val="24"/>
              </w:rPr>
              <w:t xml:space="preserve"> until </w:t>
            </w:r>
            <w:r>
              <w:rPr>
                <w:sz w:val="24"/>
              </w:rPr>
              <w:t xml:space="preserve">the amount of </w:t>
            </w:r>
            <w:r w:rsidRPr="0099002C">
              <w:rPr>
                <w:sz w:val="24"/>
              </w:rPr>
              <w:t xml:space="preserve">your </w:t>
            </w:r>
            <w:r>
              <w:rPr>
                <w:sz w:val="24"/>
              </w:rPr>
              <w:t xml:space="preserve">year-to-date </w:t>
            </w:r>
            <w:r w:rsidRPr="0099002C">
              <w:rPr>
                <w:sz w:val="24"/>
              </w:rPr>
              <w:t xml:space="preserve">“out-of-pocket costs” </w:t>
            </w:r>
            <w:r>
              <w:rPr>
                <w:sz w:val="24"/>
              </w:rPr>
              <w:t xml:space="preserve">(see Section 3) </w:t>
            </w:r>
            <w:r w:rsidRPr="00015CCD">
              <w:rPr>
                <w:sz w:val="24"/>
              </w:rPr>
              <w:t>reaches $</w:t>
            </w:r>
            <w:r w:rsidR="00B05B8E">
              <w:rPr>
                <w:sz w:val="24"/>
              </w:rPr>
              <w:t>5,100</w:t>
            </w:r>
            <w:r w:rsidRPr="00015CCD">
              <w:rPr>
                <w:sz w:val="24"/>
              </w:rPr>
              <w:t>. When this happens, you</w:t>
            </w:r>
            <w:r w:rsidRPr="00160931">
              <w:rPr>
                <w:sz w:val="24"/>
              </w:rPr>
              <w:t xml:space="preserve"> </w:t>
            </w:r>
            <w:r>
              <w:rPr>
                <w:sz w:val="24"/>
              </w:rPr>
              <w:t>move to payment stage 4, Catastrophic Coverage.</w:t>
            </w:r>
          </w:p>
        </w:tc>
        <w:tc>
          <w:tcPr>
            <w:tcW w:w="270" w:type="dxa"/>
            <w:tcBorders>
              <w:top w:val="nil"/>
              <w:left w:val="single" w:sz="18" w:space="0" w:color="7F7F7F"/>
              <w:bottom w:val="nil"/>
              <w:right w:val="single" w:sz="18" w:space="0" w:color="808080"/>
            </w:tcBorders>
          </w:tcPr>
          <w:p w14:paraId="6CDBA8DD" w14:textId="77777777" w:rsidR="00BD2B6F" w:rsidRPr="00350997" w:rsidRDefault="00BD2B6F" w:rsidP="00BD2B6F">
            <w:pPr>
              <w:spacing w:before="120" w:beforeAutospacing="0" w:after="0" w:afterAutospacing="0" w:line="240" w:lineRule="auto"/>
              <w:ind w:right="346"/>
              <w:rPr>
                <w:rFonts w:ascii="Arial" w:hAnsi="Arial" w:cs="Arial"/>
                <w:b/>
                <w:sz w:val="24"/>
                <w:szCs w:val="26"/>
              </w:rPr>
            </w:pPr>
          </w:p>
        </w:tc>
        <w:tc>
          <w:tcPr>
            <w:tcW w:w="2781" w:type="dxa"/>
            <w:tcBorders>
              <w:top w:val="single" w:sz="18" w:space="0" w:color="808080"/>
              <w:left w:val="single" w:sz="18" w:space="0" w:color="808080"/>
              <w:bottom w:val="single" w:sz="18" w:space="0" w:color="808080"/>
              <w:right w:val="single" w:sz="18" w:space="0" w:color="808080"/>
            </w:tcBorders>
            <w:shd w:val="clear" w:color="auto" w:fill="auto"/>
          </w:tcPr>
          <w:p w14:paraId="41EA1195" w14:textId="77777777" w:rsidR="00BD2B6F" w:rsidRPr="004601DB" w:rsidRDefault="00BD2B6F" w:rsidP="00BD2B6F">
            <w:pPr>
              <w:spacing w:before="120" w:beforeAutospacing="0" w:after="0" w:afterAutospacing="0" w:line="240" w:lineRule="auto"/>
              <w:ind w:right="346"/>
              <w:rPr>
                <w:rFonts w:ascii="Arial" w:hAnsi="Arial" w:cs="Arial"/>
                <w:sz w:val="20"/>
                <w:szCs w:val="26"/>
              </w:rPr>
            </w:pPr>
            <w:r w:rsidRPr="004601DB">
              <w:rPr>
                <w:rFonts w:ascii="Arial" w:hAnsi="Arial" w:cs="Arial"/>
                <w:sz w:val="20"/>
                <w:szCs w:val="26"/>
              </w:rPr>
              <w:t xml:space="preserve">STAGE 4 </w:t>
            </w:r>
          </w:p>
          <w:p w14:paraId="4BB15F2A" w14:textId="77777777" w:rsidR="00BD2B6F" w:rsidRDefault="00BD2B6F" w:rsidP="00BD2B6F">
            <w:pPr>
              <w:tabs>
                <w:tab w:val="left" w:pos="162"/>
              </w:tabs>
              <w:spacing w:before="60" w:beforeAutospacing="0" w:after="120" w:afterAutospacing="0" w:line="240" w:lineRule="auto"/>
              <w:ind w:right="72"/>
              <w:rPr>
                <w:sz w:val="24"/>
              </w:rPr>
            </w:pPr>
            <w:r w:rsidRPr="00350997">
              <w:rPr>
                <w:rFonts w:ascii="Arial" w:hAnsi="Arial" w:cs="Arial"/>
                <w:b/>
                <w:sz w:val="24"/>
                <w:szCs w:val="26"/>
              </w:rPr>
              <w:t>Catastrophic Coverage</w:t>
            </w:r>
            <w:r w:rsidRPr="00DF27DA">
              <w:rPr>
                <w:sz w:val="24"/>
              </w:rPr>
              <w:t xml:space="preserve"> </w:t>
            </w:r>
          </w:p>
          <w:p w14:paraId="6E9CA685" w14:textId="77777777" w:rsidR="00BD2B6F" w:rsidRDefault="00BD2B6F" w:rsidP="00BD2B6F">
            <w:pPr>
              <w:numPr>
                <w:ilvl w:val="0"/>
                <w:numId w:val="3"/>
              </w:numPr>
              <w:tabs>
                <w:tab w:val="left" w:pos="162"/>
              </w:tabs>
              <w:spacing w:before="120" w:beforeAutospacing="0" w:after="120" w:afterAutospacing="0" w:line="240" w:lineRule="auto"/>
              <w:ind w:left="187" w:right="72" w:hanging="187"/>
              <w:rPr>
                <w:sz w:val="24"/>
              </w:rPr>
            </w:pPr>
            <w:r>
              <w:rPr>
                <w:sz w:val="24"/>
              </w:rPr>
              <w:t xml:space="preserve">During this payment </w:t>
            </w:r>
            <w:r w:rsidRPr="00DF27DA">
              <w:rPr>
                <w:sz w:val="24"/>
              </w:rPr>
              <w:t>stage, the plan</w:t>
            </w:r>
            <w:r>
              <w:rPr>
                <w:sz w:val="24"/>
              </w:rPr>
              <w:t xml:space="preserve"> pays </w:t>
            </w:r>
            <w:r w:rsidRPr="00DF27DA">
              <w:rPr>
                <w:sz w:val="24"/>
              </w:rPr>
              <w:t xml:space="preserve">most of the cost for your covered drugs. </w:t>
            </w:r>
          </w:p>
          <w:p w14:paraId="0AAD3B79" w14:textId="6F3A08B3" w:rsidR="00BD2B6F" w:rsidRPr="00961400" w:rsidRDefault="00BD2B6F" w:rsidP="00E34130">
            <w:pPr>
              <w:numPr>
                <w:ilvl w:val="0"/>
                <w:numId w:val="3"/>
              </w:numPr>
              <w:tabs>
                <w:tab w:val="left" w:pos="162"/>
              </w:tabs>
              <w:spacing w:before="120" w:beforeAutospacing="0" w:after="120" w:afterAutospacing="0" w:line="240" w:lineRule="auto"/>
              <w:ind w:left="187" w:right="72" w:hanging="187"/>
              <w:rPr>
                <w:sz w:val="24"/>
              </w:rPr>
            </w:pPr>
            <w:r>
              <w:rPr>
                <w:sz w:val="24"/>
              </w:rPr>
              <w:t xml:space="preserve">You generally stay in this stage for the rest of the calendar year (through December 31, </w:t>
            </w:r>
            <w:r w:rsidR="00E34130">
              <w:rPr>
                <w:sz w:val="24"/>
              </w:rPr>
              <w:t>2020</w:t>
            </w:r>
            <w:r>
              <w:rPr>
                <w:sz w:val="24"/>
              </w:rPr>
              <w:t>).</w:t>
            </w:r>
          </w:p>
        </w:tc>
      </w:tr>
      <w:tr w:rsidR="00BD2B6F" w:rsidRPr="00FE78BA" w14:paraId="6F082AB9" w14:textId="77777777">
        <w:tc>
          <w:tcPr>
            <w:tcW w:w="3888" w:type="dxa"/>
            <w:tcBorders>
              <w:top w:val="nil"/>
              <w:left w:val="single" w:sz="48" w:space="0" w:color="7F7F7F"/>
              <w:bottom w:val="nil"/>
              <w:right w:val="single" w:sz="48" w:space="0" w:color="7F7F7F"/>
            </w:tcBorders>
            <w:shd w:val="clear" w:color="auto" w:fill="000000"/>
          </w:tcPr>
          <w:p w14:paraId="55EB57B3" w14:textId="77777777" w:rsidR="00BD2B6F" w:rsidRPr="006E35A5" w:rsidRDefault="00BD2B6F" w:rsidP="00BD2B6F">
            <w:pPr>
              <w:spacing w:before="120" w:beforeAutospacing="0" w:after="0" w:afterAutospacing="0"/>
              <w:ind w:right="346"/>
              <w:rPr>
                <w:rFonts w:ascii="Arial" w:hAnsi="Arial" w:cs="Arial"/>
                <w:sz w:val="20"/>
              </w:rPr>
            </w:pPr>
            <w:r w:rsidRPr="006E35A5">
              <w:rPr>
                <w:rFonts w:ascii="Arial" w:hAnsi="Arial" w:cs="Arial"/>
                <w:b/>
                <w:color w:val="FFFFFF"/>
                <w:sz w:val="26"/>
                <w:szCs w:val="26"/>
              </w:rPr>
              <w:t>What happens next?</w:t>
            </w:r>
          </w:p>
        </w:tc>
        <w:tc>
          <w:tcPr>
            <w:tcW w:w="270" w:type="dxa"/>
            <w:tcBorders>
              <w:top w:val="nil"/>
              <w:left w:val="single" w:sz="48" w:space="0" w:color="7F7F7F"/>
              <w:bottom w:val="nil"/>
              <w:right w:val="nil"/>
            </w:tcBorders>
          </w:tcPr>
          <w:p w14:paraId="40905940" w14:textId="77777777" w:rsidR="00BD2B6F" w:rsidRPr="00FE78BA" w:rsidRDefault="00BD2B6F" w:rsidP="00BD2B6F">
            <w:pPr>
              <w:spacing w:before="120" w:beforeAutospacing="0" w:after="0" w:afterAutospacing="0"/>
              <w:ind w:right="346"/>
              <w:rPr>
                <w:rFonts w:ascii="Arial" w:hAnsi="Arial" w:cs="Arial"/>
                <w:sz w:val="20"/>
              </w:rPr>
            </w:pPr>
          </w:p>
        </w:tc>
        <w:tc>
          <w:tcPr>
            <w:tcW w:w="3240" w:type="dxa"/>
            <w:tcBorders>
              <w:top w:val="single" w:sz="18" w:space="0" w:color="808080"/>
              <w:left w:val="nil"/>
              <w:bottom w:val="nil"/>
              <w:right w:val="nil"/>
            </w:tcBorders>
          </w:tcPr>
          <w:p w14:paraId="7CBCC350" w14:textId="77777777" w:rsidR="00BD2B6F" w:rsidRPr="00FE78BA" w:rsidRDefault="00BD2B6F" w:rsidP="00BD2B6F">
            <w:pPr>
              <w:spacing w:before="120" w:beforeAutospacing="0" w:after="0" w:afterAutospacing="0"/>
              <w:ind w:right="346"/>
              <w:rPr>
                <w:rFonts w:ascii="Arial" w:hAnsi="Arial" w:cs="Arial"/>
                <w:sz w:val="20"/>
              </w:rPr>
            </w:pPr>
          </w:p>
        </w:tc>
        <w:tc>
          <w:tcPr>
            <w:tcW w:w="270" w:type="dxa"/>
            <w:tcBorders>
              <w:top w:val="nil"/>
              <w:left w:val="nil"/>
              <w:bottom w:val="nil"/>
              <w:right w:val="nil"/>
            </w:tcBorders>
          </w:tcPr>
          <w:p w14:paraId="709DD6CF" w14:textId="77777777" w:rsidR="00BD2B6F" w:rsidRPr="00FE78BA" w:rsidRDefault="00BD2B6F" w:rsidP="00BD2B6F">
            <w:pPr>
              <w:spacing w:before="120" w:beforeAutospacing="0" w:after="0" w:afterAutospacing="0"/>
              <w:ind w:right="333"/>
              <w:rPr>
                <w:rFonts w:ascii="Arial" w:hAnsi="Arial" w:cs="Arial"/>
                <w:sz w:val="20"/>
              </w:rPr>
            </w:pPr>
          </w:p>
        </w:tc>
        <w:tc>
          <w:tcPr>
            <w:tcW w:w="3312" w:type="dxa"/>
            <w:tcBorders>
              <w:top w:val="single" w:sz="18" w:space="0" w:color="7F7F7F"/>
              <w:left w:val="nil"/>
              <w:bottom w:val="nil"/>
              <w:right w:val="nil"/>
            </w:tcBorders>
          </w:tcPr>
          <w:p w14:paraId="7246C20D" w14:textId="77777777" w:rsidR="00BD2B6F" w:rsidRPr="00FE78BA" w:rsidRDefault="00BD2B6F" w:rsidP="00BD2B6F">
            <w:pPr>
              <w:spacing w:before="120" w:beforeAutospacing="0" w:after="0" w:afterAutospacing="0"/>
              <w:ind w:right="333"/>
              <w:rPr>
                <w:rFonts w:ascii="Arial" w:hAnsi="Arial" w:cs="Arial"/>
                <w:sz w:val="20"/>
              </w:rPr>
            </w:pPr>
          </w:p>
        </w:tc>
        <w:tc>
          <w:tcPr>
            <w:tcW w:w="270" w:type="dxa"/>
            <w:tcBorders>
              <w:top w:val="nil"/>
              <w:left w:val="nil"/>
              <w:bottom w:val="nil"/>
              <w:right w:val="nil"/>
            </w:tcBorders>
          </w:tcPr>
          <w:p w14:paraId="1F8F5A7F" w14:textId="77777777" w:rsidR="00BD2B6F" w:rsidRPr="00FE78BA" w:rsidRDefault="00BD2B6F" w:rsidP="00BD2B6F">
            <w:pPr>
              <w:spacing w:before="120" w:beforeAutospacing="0" w:after="0" w:afterAutospacing="0"/>
              <w:ind w:right="333"/>
              <w:rPr>
                <w:rFonts w:ascii="Arial" w:hAnsi="Arial" w:cs="Arial"/>
                <w:sz w:val="20"/>
              </w:rPr>
            </w:pPr>
          </w:p>
        </w:tc>
        <w:tc>
          <w:tcPr>
            <w:tcW w:w="2781" w:type="dxa"/>
            <w:tcBorders>
              <w:top w:val="single" w:sz="18" w:space="0" w:color="808080"/>
              <w:left w:val="nil"/>
              <w:bottom w:val="nil"/>
              <w:right w:val="nil"/>
            </w:tcBorders>
            <w:shd w:val="clear" w:color="auto" w:fill="auto"/>
          </w:tcPr>
          <w:p w14:paraId="598F71A8" w14:textId="77777777" w:rsidR="00BD2B6F" w:rsidRPr="00D6096D" w:rsidRDefault="00BD2B6F" w:rsidP="00BD2B6F">
            <w:pPr>
              <w:spacing w:before="120" w:beforeAutospacing="0" w:line="240" w:lineRule="auto"/>
              <w:ind w:left="86" w:right="63"/>
              <w:rPr>
                <w:sz w:val="24"/>
              </w:rPr>
            </w:pPr>
          </w:p>
        </w:tc>
      </w:tr>
      <w:tr w:rsidR="00BD2B6F" w:rsidRPr="00FE78BA" w14:paraId="7E2FD408" w14:textId="77777777">
        <w:tc>
          <w:tcPr>
            <w:tcW w:w="3888" w:type="dxa"/>
            <w:tcBorders>
              <w:top w:val="nil"/>
              <w:left w:val="single" w:sz="48" w:space="0" w:color="7F7F7F"/>
              <w:bottom w:val="single" w:sz="48" w:space="0" w:color="7F7F7F"/>
              <w:right w:val="single" w:sz="48" w:space="0" w:color="7F7F7F"/>
            </w:tcBorders>
          </w:tcPr>
          <w:p w14:paraId="275BDC3E" w14:textId="3B9D3C08" w:rsidR="00BD2B6F" w:rsidRPr="006E35A5" w:rsidRDefault="00BD2B6F" w:rsidP="00B05B8E">
            <w:pPr>
              <w:spacing w:before="120" w:beforeAutospacing="0" w:after="120" w:afterAutospacing="0" w:line="240" w:lineRule="auto"/>
              <w:ind w:left="86" w:right="158"/>
              <w:rPr>
                <w:rFonts w:ascii="Arial" w:hAnsi="Arial" w:cs="Arial"/>
                <w:sz w:val="20"/>
              </w:rPr>
            </w:pPr>
            <w:r w:rsidRPr="006E35A5">
              <w:rPr>
                <w:sz w:val="24"/>
              </w:rPr>
              <w:t>Once you (or others on your behalf) have paid</w:t>
            </w:r>
            <w:r w:rsidRPr="006E35A5">
              <w:rPr>
                <w:b/>
                <w:sz w:val="24"/>
              </w:rPr>
              <w:t xml:space="preserve"> an additional $</w:t>
            </w:r>
            <w:r w:rsidR="00B05B8E">
              <w:rPr>
                <w:b/>
                <w:sz w:val="24"/>
              </w:rPr>
              <w:t>215</w:t>
            </w:r>
            <w:r w:rsidR="00B05B8E" w:rsidRPr="006E35A5">
              <w:rPr>
                <w:b/>
                <w:sz w:val="24"/>
              </w:rPr>
              <w:t xml:space="preserve"> </w:t>
            </w:r>
            <w:r w:rsidRPr="006E35A5">
              <w:rPr>
                <w:sz w:val="24"/>
              </w:rPr>
              <w:t>for your drugs, you move to the next payment stage (stage 2, Initial Coverage).</w:t>
            </w:r>
          </w:p>
        </w:tc>
        <w:tc>
          <w:tcPr>
            <w:tcW w:w="270" w:type="dxa"/>
            <w:tcBorders>
              <w:top w:val="nil"/>
              <w:left w:val="single" w:sz="48" w:space="0" w:color="7F7F7F"/>
              <w:bottom w:val="nil"/>
              <w:right w:val="nil"/>
            </w:tcBorders>
          </w:tcPr>
          <w:p w14:paraId="0A1CF2B2" w14:textId="77777777" w:rsidR="00BD2B6F" w:rsidRPr="00FE78BA" w:rsidRDefault="00BD2B6F" w:rsidP="00BD2B6F">
            <w:pPr>
              <w:spacing w:before="120" w:beforeAutospacing="0" w:after="0" w:afterAutospacing="0"/>
              <w:ind w:right="346"/>
              <w:rPr>
                <w:rFonts w:ascii="Arial" w:hAnsi="Arial" w:cs="Arial"/>
                <w:sz w:val="20"/>
              </w:rPr>
            </w:pPr>
          </w:p>
        </w:tc>
        <w:tc>
          <w:tcPr>
            <w:tcW w:w="3240" w:type="dxa"/>
            <w:tcBorders>
              <w:top w:val="nil"/>
              <w:left w:val="nil"/>
              <w:bottom w:val="nil"/>
              <w:right w:val="nil"/>
            </w:tcBorders>
          </w:tcPr>
          <w:p w14:paraId="139744AC" w14:textId="77777777" w:rsidR="00BD2B6F" w:rsidRPr="00FE78BA" w:rsidRDefault="00BD2B6F" w:rsidP="00BD2B6F">
            <w:pPr>
              <w:spacing w:before="120" w:beforeAutospacing="0" w:after="0" w:afterAutospacing="0"/>
              <w:ind w:right="346"/>
              <w:rPr>
                <w:rFonts w:ascii="Arial" w:hAnsi="Arial" w:cs="Arial"/>
                <w:sz w:val="20"/>
              </w:rPr>
            </w:pPr>
          </w:p>
        </w:tc>
        <w:tc>
          <w:tcPr>
            <w:tcW w:w="270" w:type="dxa"/>
            <w:tcBorders>
              <w:top w:val="nil"/>
              <w:left w:val="nil"/>
              <w:bottom w:val="nil"/>
              <w:right w:val="nil"/>
            </w:tcBorders>
          </w:tcPr>
          <w:p w14:paraId="2D324231" w14:textId="77777777" w:rsidR="00BD2B6F" w:rsidRPr="00FE78BA" w:rsidRDefault="00BD2B6F" w:rsidP="00BD2B6F">
            <w:pPr>
              <w:spacing w:before="120" w:beforeAutospacing="0" w:after="0" w:afterAutospacing="0"/>
              <w:ind w:right="333"/>
              <w:rPr>
                <w:rFonts w:ascii="Arial" w:hAnsi="Arial" w:cs="Arial"/>
                <w:sz w:val="20"/>
              </w:rPr>
            </w:pPr>
          </w:p>
        </w:tc>
        <w:tc>
          <w:tcPr>
            <w:tcW w:w="3312" w:type="dxa"/>
            <w:tcBorders>
              <w:top w:val="nil"/>
              <w:left w:val="nil"/>
              <w:bottom w:val="nil"/>
              <w:right w:val="nil"/>
            </w:tcBorders>
          </w:tcPr>
          <w:p w14:paraId="7C22251E" w14:textId="77777777" w:rsidR="00BD2B6F" w:rsidRPr="00FE78BA" w:rsidRDefault="00BD2B6F" w:rsidP="00BD2B6F">
            <w:pPr>
              <w:spacing w:before="120" w:beforeAutospacing="0" w:after="0" w:afterAutospacing="0"/>
              <w:ind w:right="333"/>
              <w:rPr>
                <w:rFonts w:ascii="Arial" w:hAnsi="Arial" w:cs="Arial"/>
                <w:sz w:val="20"/>
              </w:rPr>
            </w:pPr>
          </w:p>
        </w:tc>
        <w:tc>
          <w:tcPr>
            <w:tcW w:w="270" w:type="dxa"/>
            <w:tcBorders>
              <w:top w:val="nil"/>
              <w:left w:val="nil"/>
              <w:bottom w:val="nil"/>
              <w:right w:val="nil"/>
            </w:tcBorders>
          </w:tcPr>
          <w:p w14:paraId="44F6EF80" w14:textId="77777777" w:rsidR="00BD2B6F" w:rsidRPr="00FE78BA" w:rsidRDefault="00BD2B6F" w:rsidP="00BD2B6F">
            <w:pPr>
              <w:spacing w:before="120" w:beforeAutospacing="0" w:after="0" w:afterAutospacing="0"/>
              <w:ind w:right="333"/>
              <w:rPr>
                <w:rFonts w:ascii="Arial" w:hAnsi="Arial" w:cs="Arial"/>
                <w:sz w:val="20"/>
              </w:rPr>
            </w:pPr>
          </w:p>
        </w:tc>
        <w:tc>
          <w:tcPr>
            <w:tcW w:w="2781" w:type="dxa"/>
            <w:tcBorders>
              <w:top w:val="nil"/>
              <w:left w:val="nil"/>
              <w:bottom w:val="nil"/>
              <w:right w:val="nil"/>
            </w:tcBorders>
          </w:tcPr>
          <w:p w14:paraId="504EE83A" w14:textId="77777777" w:rsidR="00BD2B6F" w:rsidRPr="00D6096D" w:rsidRDefault="00BD2B6F" w:rsidP="00BD2B6F">
            <w:pPr>
              <w:spacing w:before="120" w:beforeAutospacing="0" w:after="120" w:afterAutospacing="0" w:line="240" w:lineRule="auto"/>
              <w:ind w:left="86" w:right="58"/>
              <w:rPr>
                <w:sz w:val="24"/>
              </w:rPr>
            </w:pPr>
          </w:p>
        </w:tc>
      </w:tr>
    </w:tbl>
    <w:p w14:paraId="0BE62461" w14:textId="77777777" w:rsidR="00BD2B6F" w:rsidRPr="004355C5" w:rsidRDefault="00BD2B6F" w:rsidP="00BD2B6F">
      <w:pPr>
        <w:pStyle w:val="Heading2"/>
      </w:pPr>
      <w:r>
        <w:br w:type="page"/>
      </w:r>
      <w:bookmarkStart w:id="3" w:name="_Toc514321829"/>
      <w:r w:rsidRPr="006E35A5">
        <w:t xml:space="preserve">[Example 2: non-LIS, with a deductible and </w:t>
      </w:r>
      <w:r>
        <w:t>limited</w:t>
      </w:r>
      <w:r w:rsidRPr="006E35A5">
        <w:t xml:space="preserve"> gap coverage, in the Initial Coverage Stage]</w:t>
      </w:r>
      <w:bookmarkEnd w:id="3"/>
    </w:p>
    <w:p w14:paraId="170E5F41" w14:textId="77777777" w:rsidR="00BD2B6F" w:rsidRPr="00D41CA7" w:rsidRDefault="00BD2B6F" w:rsidP="00BD2B6F">
      <w:pPr>
        <w:pStyle w:val="SECTIONTITLE"/>
      </w:pPr>
      <w:r w:rsidRPr="00D41CA7">
        <w:t xml:space="preserve">SECTION </w:t>
      </w:r>
      <w:r>
        <w:t>2</w:t>
      </w:r>
      <w:r w:rsidRPr="00D41CA7">
        <w:t>.</w:t>
      </w:r>
      <w:r w:rsidRPr="00D41CA7">
        <w:tab/>
        <w:t>Which “drug payment stage” are you in?</w:t>
      </w:r>
    </w:p>
    <w:p w14:paraId="1D68F511" w14:textId="77777777" w:rsidR="00BD2B6F" w:rsidRPr="00B622A9" w:rsidRDefault="00BD2B6F" w:rsidP="00BD2B6F">
      <w:pPr>
        <w:spacing w:before="120" w:beforeAutospacing="0" w:after="120" w:afterAutospacing="0" w:line="240" w:lineRule="auto"/>
        <w:ind w:right="5458"/>
        <w:rPr>
          <w:sz w:val="24"/>
        </w:rPr>
      </w:pPr>
      <w:r w:rsidRPr="00C91388">
        <w:rPr>
          <w:sz w:val="24"/>
        </w:rPr>
        <w:t xml:space="preserve">As </w:t>
      </w:r>
      <w:r w:rsidRPr="00B35C77">
        <w:rPr>
          <w:sz w:val="24"/>
        </w:rPr>
        <w:t xml:space="preserve">shown below, </w:t>
      </w:r>
      <w:r w:rsidR="00852288">
        <w:rPr>
          <w:sz w:val="24"/>
        </w:rPr>
        <w:t>your Part D prescription drug coverage</w:t>
      </w:r>
      <w:r w:rsidRPr="00B35C77">
        <w:rPr>
          <w:sz w:val="24"/>
        </w:rPr>
        <w:t xml:space="preserve"> </w:t>
      </w:r>
      <w:r>
        <w:rPr>
          <w:sz w:val="24"/>
        </w:rPr>
        <w:t>has</w:t>
      </w:r>
      <w:r w:rsidRPr="00B35C77">
        <w:rPr>
          <w:sz w:val="24"/>
        </w:rPr>
        <w:t xml:space="preserve"> “drug payment stages.”</w:t>
      </w:r>
      <w:r w:rsidRPr="00C91388">
        <w:rPr>
          <w:sz w:val="24"/>
        </w:rPr>
        <w:t xml:space="preserve"> </w:t>
      </w:r>
      <w:r w:rsidRPr="00B622A9">
        <w:rPr>
          <w:sz w:val="24"/>
        </w:rPr>
        <w:t xml:space="preserve">How much </w:t>
      </w:r>
      <w:r w:rsidR="00852288">
        <w:rPr>
          <w:sz w:val="24"/>
        </w:rPr>
        <w:t xml:space="preserve">you pay for a covered Part D prescription </w:t>
      </w:r>
      <w:r w:rsidRPr="00B622A9">
        <w:rPr>
          <w:sz w:val="24"/>
        </w:rPr>
        <w:t>depends on which payment stage you are in when you fill it. During the calendar year, whether you move from one payment stage to the next depends on how much is spent for your drugs.</w:t>
      </w:r>
    </w:p>
    <w:tbl>
      <w:tblPr>
        <w:tblW w:w="140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8"/>
        <w:gridCol w:w="270"/>
        <w:gridCol w:w="4050"/>
        <w:gridCol w:w="270"/>
        <w:gridCol w:w="3150"/>
        <w:gridCol w:w="270"/>
        <w:gridCol w:w="2781"/>
      </w:tblGrid>
      <w:tr w:rsidR="00BD2B6F" w:rsidRPr="00FE78BA" w14:paraId="5CB65A42" w14:textId="77777777">
        <w:tc>
          <w:tcPr>
            <w:tcW w:w="3258" w:type="dxa"/>
            <w:tcBorders>
              <w:top w:val="nil"/>
              <w:left w:val="nil"/>
              <w:bottom w:val="single" w:sz="18" w:space="0" w:color="7F7F7F"/>
              <w:right w:val="nil"/>
            </w:tcBorders>
          </w:tcPr>
          <w:p w14:paraId="5E8E4658" w14:textId="77777777" w:rsidR="00BD2B6F" w:rsidRPr="00FE78BA" w:rsidRDefault="00BD2B6F" w:rsidP="00BD2B6F">
            <w:pPr>
              <w:spacing w:before="120" w:beforeAutospacing="0" w:after="0" w:afterAutospacing="0"/>
              <w:ind w:right="346"/>
              <w:rPr>
                <w:rFonts w:ascii="Arial" w:hAnsi="Arial" w:cs="Arial"/>
                <w:sz w:val="20"/>
              </w:rPr>
            </w:pPr>
          </w:p>
        </w:tc>
        <w:tc>
          <w:tcPr>
            <w:tcW w:w="270" w:type="dxa"/>
            <w:tcBorders>
              <w:top w:val="nil"/>
              <w:left w:val="nil"/>
              <w:bottom w:val="nil"/>
              <w:right w:val="single" w:sz="48" w:space="0" w:color="808080"/>
            </w:tcBorders>
          </w:tcPr>
          <w:p w14:paraId="132D8E84" w14:textId="77777777" w:rsidR="00BD2B6F" w:rsidRPr="00FE78BA" w:rsidRDefault="00BD2B6F" w:rsidP="00BD2B6F">
            <w:pPr>
              <w:spacing w:before="120" w:beforeAutospacing="0" w:after="0" w:afterAutospacing="0"/>
              <w:ind w:right="346"/>
              <w:rPr>
                <w:rFonts w:ascii="Arial" w:hAnsi="Arial" w:cs="Arial"/>
                <w:sz w:val="20"/>
              </w:rPr>
            </w:pPr>
          </w:p>
        </w:tc>
        <w:tc>
          <w:tcPr>
            <w:tcW w:w="4050" w:type="dxa"/>
            <w:tcBorders>
              <w:top w:val="single" w:sz="48" w:space="0" w:color="808080"/>
              <w:left w:val="single" w:sz="48" w:space="0" w:color="808080"/>
              <w:bottom w:val="nil"/>
              <w:right w:val="single" w:sz="48" w:space="0" w:color="808080"/>
            </w:tcBorders>
            <w:shd w:val="clear" w:color="auto" w:fill="000000"/>
          </w:tcPr>
          <w:p w14:paraId="55C10AAF" w14:textId="77777777" w:rsidR="00BD2B6F" w:rsidRPr="00FE78BA" w:rsidRDefault="00BD2B6F" w:rsidP="00BD2B6F">
            <w:pPr>
              <w:spacing w:before="120" w:beforeAutospacing="0" w:after="0" w:afterAutospacing="0"/>
              <w:ind w:right="346"/>
              <w:rPr>
                <w:rFonts w:ascii="Arial" w:hAnsi="Arial" w:cs="Arial"/>
                <w:sz w:val="20"/>
              </w:rPr>
            </w:pPr>
            <w:r w:rsidRPr="00FA6420">
              <w:rPr>
                <w:rFonts w:ascii="Arial" w:hAnsi="Arial" w:cs="Arial"/>
                <w:b/>
                <w:color w:val="FFFFFF"/>
                <w:sz w:val="26"/>
                <w:szCs w:val="26"/>
              </w:rPr>
              <w:t>You are in this</w:t>
            </w:r>
            <w:r>
              <w:rPr>
                <w:rFonts w:ascii="Arial" w:hAnsi="Arial" w:cs="Arial"/>
                <w:b/>
                <w:color w:val="FFFFFF"/>
                <w:sz w:val="26"/>
                <w:szCs w:val="26"/>
              </w:rPr>
              <w:t xml:space="preserve"> stage:</w:t>
            </w:r>
          </w:p>
        </w:tc>
        <w:tc>
          <w:tcPr>
            <w:tcW w:w="270" w:type="dxa"/>
            <w:tcBorders>
              <w:top w:val="nil"/>
              <w:left w:val="single" w:sz="48" w:space="0" w:color="808080"/>
              <w:bottom w:val="nil"/>
              <w:right w:val="nil"/>
            </w:tcBorders>
          </w:tcPr>
          <w:p w14:paraId="69C3C645" w14:textId="77777777" w:rsidR="00BD2B6F" w:rsidRPr="003808C4" w:rsidRDefault="00BD2B6F" w:rsidP="00BD2B6F">
            <w:pPr>
              <w:spacing w:before="0" w:beforeAutospacing="0" w:after="0" w:afterAutospacing="0" w:line="240" w:lineRule="auto"/>
              <w:ind w:right="346"/>
              <w:rPr>
                <w:rFonts w:ascii="Arial" w:hAnsi="Arial" w:cs="Arial"/>
                <w:b/>
                <w:sz w:val="24"/>
              </w:rPr>
            </w:pPr>
          </w:p>
        </w:tc>
        <w:tc>
          <w:tcPr>
            <w:tcW w:w="3150" w:type="dxa"/>
            <w:tcBorders>
              <w:top w:val="nil"/>
              <w:left w:val="nil"/>
              <w:bottom w:val="single" w:sz="18" w:space="0" w:color="7F7F7F"/>
              <w:right w:val="nil"/>
            </w:tcBorders>
            <w:shd w:val="clear" w:color="auto" w:fill="auto"/>
          </w:tcPr>
          <w:p w14:paraId="169A3816" w14:textId="77777777" w:rsidR="00BD2B6F" w:rsidRPr="00FE78BA" w:rsidRDefault="00BD2B6F" w:rsidP="00BD2B6F">
            <w:pPr>
              <w:spacing w:before="0" w:beforeAutospacing="0" w:after="0" w:afterAutospacing="0"/>
              <w:ind w:right="346"/>
              <w:rPr>
                <w:rFonts w:ascii="Arial" w:hAnsi="Arial" w:cs="Arial"/>
                <w:sz w:val="20"/>
              </w:rPr>
            </w:pPr>
          </w:p>
        </w:tc>
        <w:tc>
          <w:tcPr>
            <w:tcW w:w="270" w:type="dxa"/>
            <w:tcBorders>
              <w:top w:val="nil"/>
              <w:left w:val="nil"/>
              <w:bottom w:val="nil"/>
              <w:right w:val="nil"/>
            </w:tcBorders>
          </w:tcPr>
          <w:p w14:paraId="35665080" w14:textId="77777777" w:rsidR="00BD2B6F" w:rsidRPr="00FE78BA" w:rsidRDefault="00BD2B6F" w:rsidP="00BD2B6F">
            <w:pPr>
              <w:spacing w:before="120" w:beforeAutospacing="0" w:after="0" w:afterAutospacing="0"/>
              <w:ind w:right="346"/>
              <w:rPr>
                <w:rFonts w:ascii="Arial" w:hAnsi="Arial" w:cs="Arial"/>
                <w:sz w:val="20"/>
              </w:rPr>
            </w:pPr>
          </w:p>
        </w:tc>
        <w:tc>
          <w:tcPr>
            <w:tcW w:w="2781" w:type="dxa"/>
            <w:tcBorders>
              <w:top w:val="nil"/>
              <w:left w:val="nil"/>
              <w:bottom w:val="single" w:sz="18" w:space="0" w:color="808080"/>
              <w:right w:val="nil"/>
            </w:tcBorders>
            <w:shd w:val="clear" w:color="auto" w:fill="auto"/>
          </w:tcPr>
          <w:p w14:paraId="312B144B" w14:textId="77777777" w:rsidR="00BD2B6F" w:rsidRPr="00FE78BA" w:rsidRDefault="00BD2B6F" w:rsidP="00BD2B6F">
            <w:pPr>
              <w:spacing w:before="120" w:beforeAutospacing="0" w:after="0" w:afterAutospacing="0"/>
              <w:ind w:right="346"/>
              <w:rPr>
                <w:rFonts w:ascii="Arial" w:hAnsi="Arial" w:cs="Arial"/>
                <w:sz w:val="20"/>
              </w:rPr>
            </w:pPr>
          </w:p>
        </w:tc>
      </w:tr>
      <w:tr w:rsidR="00BD2B6F" w:rsidRPr="00FE78BA" w14:paraId="4C63A778" w14:textId="77777777">
        <w:trPr>
          <w:trHeight w:val="4604"/>
        </w:trPr>
        <w:tc>
          <w:tcPr>
            <w:tcW w:w="3258" w:type="dxa"/>
            <w:tcBorders>
              <w:top w:val="single" w:sz="18" w:space="0" w:color="7F7F7F"/>
              <w:left w:val="single" w:sz="18" w:space="0" w:color="7F7F7F"/>
              <w:bottom w:val="single" w:sz="18" w:space="0" w:color="808080"/>
              <w:right w:val="single" w:sz="18" w:space="0" w:color="7F7F7F"/>
            </w:tcBorders>
          </w:tcPr>
          <w:p w14:paraId="5AB18E16" w14:textId="77777777" w:rsidR="00BD2B6F" w:rsidRPr="006E35A5" w:rsidRDefault="00BD2B6F" w:rsidP="00BD2B6F">
            <w:pPr>
              <w:spacing w:before="120" w:beforeAutospacing="0" w:after="60" w:afterAutospacing="0" w:line="240" w:lineRule="auto"/>
              <w:ind w:right="346"/>
              <w:rPr>
                <w:rFonts w:ascii="Arial" w:hAnsi="Arial" w:cs="Arial"/>
                <w:sz w:val="20"/>
                <w:szCs w:val="26"/>
              </w:rPr>
            </w:pPr>
            <w:r w:rsidRPr="006E35A5">
              <w:rPr>
                <w:rFonts w:ascii="Arial" w:hAnsi="Arial" w:cs="Arial"/>
                <w:sz w:val="20"/>
                <w:szCs w:val="26"/>
              </w:rPr>
              <w:t xml:space="preserve">STAGE 1 </w:t>
            </w:r>
          </w:p>
          <w:p w14:paraId="68A4C259" w14:textId="77777777" w:rsidR="00BD2B6F" w:rsidRPr="006E35A5" w:rsidRDefault="00BD2B6F" w:rsidP="00BD2B6F">
            <w:pPr>
              <w:tabs>
                <w:tab w:val="left" w:pos="180"/>
              </w:tabs>
              <w:spacing w:before="60" w:beforeAutospacing="0" w:after="120" w:afterAutospacing="0" w:line="240" w:lineRule="auto"/>
              <w:ind w:right="72"/>
              <w:rPr>
                <w:b/>
                <w:sz w:val="24"/>
              </w:rPr>
            </w:pPr>
            <w:r w:rsidRPr="006E35A5">
              <w:rPr>
                <w:rFonts w:ascii="Arial" w:hAnsi="Arial" w:cs="Arial"/>
                <w:b/>
                <w:sz w:val="24"/>
                <w:szCs w:val="26"/>
              </w:rPr>
              <w:t>Yearly Deductible</w:t>
            </w:r>
            <w:r w:rsidRPr="006E35A5">
              <w:rPr>
                <w:b/>
                <w:sz w:val="24"/>
              </w:rPr>
              <w:t xml:space="preserve"> </w:t>
            </w:r>
          </w:p>
          <w:p w14:paraId="13C0C0CD" w14:textId="77777777" w:rsidR="00BD2B6F" w:rsidRPr="006E35A5" w:rsidRDefault="00BD2B6F" w:rsidP="00BD2B6F">
            <w:pPr>
              <w:numPr>
                <w:ilvl w:val="0"/>
                <w:numId w:val="3"/>
              </w:numPr>
              <w:tabs>
                <w:tab w:val="left" w:pos="180"/>
              </w:tabs>
              <w:spacing w:before="120" w:beforeAutospacing="0" w:after="120" w:afterAutospacing="0" w:line="240" w:lineRule="auto"/>
              <w:ind w:left="187" w:right="72" w:hanging="187"/>
              <w:rPr>
                <w:sz w:val="24"/>
              </w:rPr>
            </w:pPr>
            <w:r w:rsidRPr="006E35A5">
              <w:rPr>
                <w:sz w:val="24"/>
              </w:rPr>
              <w:t xml:space="preserve">You </w:t>
            </w:r>
            <w:r>
              <w:rPr>
                <w:sz w:val="24"/>
              </w:rPr>
              <w:t>begin</w:t>
            </w:r>
            <w:r w:rsidRPr="006E35A5">
              <w:rPr>
                <w:sz w:val="24"/>
              </w:rPr>
              <w:t xml:space="preserve"> in this payment stage when you </w:t>
            </w:r>
            <w:r>
              <w:rPr>
                <w:sz w:val="24"/>
              </w:rPr>
              <w:t>fill</w:t>
            </w:r>
            <w:r w:rsidRPr="006E35A5">
              <w:rPr>
                <w:sz w:val="24"/>
              </w:rPr>
              <w:t xml:space="preserve"> your first prescription of the year. During this stage, you (or others on your behalf) </w:t>
            </w:r>
            <w:r>
              <w:rPr>
                <w:sz w:val="24"/>
              </w:rPr>
              <w:t xml:space="preserve">pay </w:t>
            </w:r>
            <w:r w:rsidRPr="006E35A5">
              <w:rPr>
                <w:sz w:val="24"/>
              </w:rPr>
              <w:t xml:space="preserve">the full cost of your drugs. </w:t>
            </w:r>
          </w:p>
          <w:p w14:paraId="64B14499" w14:textId="7761787B" w:rsidR="00BD2B6F" w:rsidRPr="006E35A5" w:rsidRDefault="00BD2B6F" w:rsidP="001A1746">
            <w:pPr>
              <w:numPr>
                <w:ilvl w:val="0"/>
                <w:numId w:val="3"/>
              </w:numPr>
              <w:tabs>
                <w:tab w:val="left" w:pos="180"/>
              </w:tabs>
              <w:spacing w:before="120" w:beforeAutospacing="0" w:after="0" w:afterAutospacing="0" w:line="240" w:lineRule="auto"/>
              <w:ind w:left="187" w:right="72" w:hanging="187"/>
              <w:rPr>
                <w:rFonts w:ascii="Arial" w:hAnsi="Arial" w:cs="Arial"/>
                <w:sz w:val="24"/>
              </w:rPr>
            </w:pPr>
            <w:r w:rsidRPr="006E35A5">
              <w:rPr>
                <w:sz w:val="24"/>
              </w:rPr>
              <w:t xml:space="preserve">You </w:t>
            </w:r>
            <w:r>
              <w:rPr>
                <w:sz w:val="24"/>
              </w:rPr>
              <w:t xml:space="preserve">generally stay </w:t>
            </w:r>
            <w:r w:rsidRPr="006E35A5">
              <w:rPr>
                <w:sz w:val="24"/>
              </w:rPr>
              <w:t xml:space="preserve">in this stage until you (or others on your behalf) </w:t>
            </w:r>
            <w:r>
              <w:rPr>
                <w:sz w:val="24"/>
              </w:rPr>
              <w:t>have</w:t>
            </w:r>
            <w:r w:rsidRPr="006E35A5">
              <w:rPr>
                <w:sz w:val="24"/>
              </w:rPr>
              <w:t xml:space="preserve"> paid $</w:t>
            </w:r>
            <w:r w:rsidR="00B05B8E">
              <w:rPr>
                <w:sz w:val="24"/>
              </w:rPr>
              <w:t>415</w:t>
            </w:r>
            <w:r w:rsidR="00B05B8E" w:rsidRPr="006E35A5">
              <w:rPr>
                <w:color w:val="0000FF"/>
                <w:sz w:val="24"/>
              </w:rPr>
              <w:t xml:space="preserve"> </w:t>
            </w:r>
            <w:r w:rsidRPr="006E35A5">
              <w:rPr>
                <w:sz w:val="24"/>
              </w:rPr>
              <w:t>for your drugs ($</w:t>
            </w:r>
            <w:r w:rsidR="00B05B8E">
              <w:rPr>
                <w:sz w:val="24"/>
              </w:rPr>
              <w:t>415</w:t>
            </w:r>
            <w:r w:rsidR="00B05B8E" w:rsidRPr="006E35A5">
              <w:rPr>
                <w:color w:val="0000FF"/>
                <w:sz w:val="24"/>
              </w:rPr>
              <w:t xml:space="preserve"> </w:t>
            </w:r>
            <w:r w:rsidRPr="006E35A5">
              <w:rPr>
                <w:sz w:val="24"/>
              </w:rPr>
              <w:t xml:space="preserve">is the amount of your deductible). Then you </w:t>
            </w:r>
            <w:r>
              <w:rPr>
                <w:sz w:val="24"/>
              </w:rPr>
              <w:t>move</w:t>
            </w:r>
            <w:r w:rsidRPr="006E35A5">
              <w:rPr>
                <w:sz w:val="24"/>
              </w:rPr>
              <w:t xml:space="preserve"> to payment stage 2, Initial Coverage.</w:t>
            </w:r>
          </w:p>
        </w:tc>
        <w:tc>
          <w:tcPr>
            <w:tcW w:w="270" w:type="dxa"/>
            <w:tcBorders>
              <w:top w:val="nil"/>
              <w:left w:val="single" w:sz="18" w:space="0" w:color="7F7F7F"/>
              <w:bottom w:val="nil"/>
              <w:right w:val="single" w:sz="48" w:space="0" w:color="808080"/>
            </w:tcBorders>
          </w:tcPr>
          <w:p w14:paraId="7FA19066" w14:textId="77777777" w:rsidR="00BD2B6F" w:rsidRPr="006E35A5" w:rsidRDefault="00BD2B6F" w:rsidP="00BD2B6F">
            <w:pPr>
              <w:spacing w:before="120" w:beforeAutospacing="0" w:after="0" w:afterAutospacing="0" w:line="240" w:lineRule="auto"/>
              <w:ind w:right="346"/>
              <w:rPr>
                <w:rFonts w:ascii="Arial" w:hAnsi="Arial" w:cs="Arial"/>
                <w:b/>
                <w:sz w:val="24"/>
                <w:szCs w:val="26"/>
              </w:rPr>
            </w:pPr>
          </w:p>
        </w:tc>
        <w:tc>
          <w:tcPr>
            <w:tcW w:w="4050" w:type="dxa"/>
            <w:tcBorders>
              <w:top w:val="nil"/>
              <w:left w:val="single" w:sz="48" w:space="0" w:color="808080"/>
              <w:bottom w:val="nil"/>
              <w:right w:val="single" w:sz="48" w:space="0" w:color="808080"/>
            </w:tcBorders>
          </w:tcPr>
          <w:p w14:paraId="742D8BB1" w14:textId="77777777" w:rsidR="00BD2B6F" w:rsidRPr="006E35A5" w:rsidRDefault="00BD2B6F" w:rsidP="00BD2B6F">
            <w:pPr>
              <w:spacing w:before="120" w:beforeAutospacing="0" w:after="60" w:afterAutospacing="0" w:line="240" w:lineRule="auto"/>
              <w:ind w:right="346"/>
              <w:rPr>
                <w:rFonts w:ascii="Arial" w:hAnsi="Arial" w:cs="Arial"/>
                <w:sz w:val="20"/>
                <w:szCs w:val="26"/>
              </w:rPr>
            </w:pPr>
            <w:r w:rsidRPr="006E35A5">
              <w:rPr>
                <w:rFonts w:ascii="Arial" w:hAnsi="Arial" w:cs="Arial"/>
                <w:sz w:val="20"/>
                <w:szCs w:val="26"/>
              </w:rPr>
              <w:t xml:space="preserve">STAGE 2 </w:t>
            </w:r>
          </w:p>
          <w:p w14:paraId="12550236" w14:textId="77777777" w:rsidR="00BD2B6F" w:rsidRPr="006E35A5" w:rsidRDefault="00BD2B6F" w:rsidP="00BD2B6F">
            <w:pPr>
              <w:tabs>
                <w:tab w:val="left" w:pos="162"/>
              </w:tabs>
              <w:spacing w:before="60" w:beforeAutospacing="0" w:after="120" w:afterAutospacing="0" w:line="240" w:lineRule="auto"/>
              <w:ind w:right="72"/>
              <w:rPr>
                <w:b/>
                <w:sz w:val="24"/>
              </w:rPr>
            </w:pPr>
            <w:r w:rsidRPr="006E35A5">
              <w:rPr>
                <w:rFonts w:ascii="Arial" w:hAnsi="Arial" w:cs="Arial"/>
                <w:b/>
                <w:sz w:val="24"/>
                <w:szCs w:val="26"/>
              </w:rPr>
              <w:t>Initial Coverage</w:t>
            </w:r>
            <w:r w:rsidRPr="006E35A5">
              <w:rPr>
                <w:b/>
                <w:sz w:val="24"/>
              </w:rPr>
              <w:t xml:space="preserve"> </w:t>
            </w:r>
          </w:p>
          <w:p w14:paraId="62427D4C" w14:textId="77777777" w:rsidR="00BD2B6F" w:rsidRPr="006E35A5" w:rsidRDefault="00BD2B6F" w:rsidP="00BD2B6F">
            <w:pPr>
              <w:numPr>
                <w:ilvl w:val="0"/>
                <w:numId w:val="3"/>
              </w:numPr>
              <w:tabs>
                <w:tab w:val="left" w:pos="162"/>
              </w:tabs>
              <w:spacing w:before="120" w:beforeAutospacing="0" w:after="120" w:afterAutospacing="0" w:line="240" w:lineRule="auto"/>
              <w:ind w:left="187" w:right="72" w:hanging="187"/>
              <w:rPr>
                <w:sz w:val="24"/>
              </w:rPr>
            </w:pPr>
            <w:r>
              <w:rPr>
                <w:sz w:val="24"/>
              </w:rPr>
              <w:t xml:space="preserve">During </w:t>
            </w:r>
            <w:r w:rsidRPr="006E35A5">
              <w:rPr>
                <w:sz w:val="24"/>
              </w:rPr>
              <w:t>this payment stage, the plan pays its share of the cost of your drugs and you (or others on your behalf) pay your share of the cost.</w:t>
            </w:r>
          </w:p>
          <w:p w14:paraId="2BCDC8D8" w14:textId="206CB59D" w:rsidR="00BD2B6F" w:rsidRPr="006E35A5" w:rsidRDefault="00BD2B6F" w:rsidP="001A1746">
            <w:pPr>
              <w:numPr>
                <w:ilvl w:val="0"/>
                <w:numId w:val="3"/>
              </w:numPr>
              <w:tabs>
                <w:tab w:val="left" w:pos="180"/>
              </w:tabs>
              <w:spacing w:before="120" w:beforeAutospacing="0" w:after="0" w:afterAutospacing="0" w:line="240" w:lineRule="auto"/>
              <w:ind w:left="187" w:right="72" w:hanging="187"/>
              <w:rPr>
                <w:rFonts w:ascii="Arial" w:hAnsi="Arial" w:cs="Arial"/>
                <w:sz w:val="24"/>
              </w:rPr>
            </w:pPr>
            <w:r w:rsidRPr="006E35A5">
              <w:rPr>
                <w:sz w:val="24"/>
              </w:rPr>
              <w:t xml:space="preserve">You </w:t>
            </w:r>
            <w:r>
              <w:rPr>
                <w:sz w:val="24"/>
              </w:rPr>
              <w:t xml:space="preserve">generally </w:t>
            </w:r>
            <w:r w:rsidRPr="006E35A5">
              <w:rPr>
                <w:sz w:val="24"/>
              </w:rPr>
              <w:t xml:space="preserve">stay in this stage </w:t>
            </w:r>
            <w:r w:rsidRPr="006E35A5">
              <w:rPr>
                <w:b/>
                <w:sz w:val="24"/>
              </w:rPr>
              <w:t xml:space="preserve">until the amount of your year-to-date “total drug costs” reaches </w:t>
            </w:r>
            <w:r w:rsidR="00B05B8E">
              <w:rPr>
                <w:b/>
                <w:sz w:val="24"/>
              </w:rPr>
              <w:t>$3,820</w:t>
            </w:r>
            <w:r w:rsidRPr="006E35A5">
              <w:rPr>
                <w:b/>
                <w:sz w:val="24"/>
              </w:rPr>
              <w:t>.</w:t>
            </w:r>
            <w:r w:rsidRPr="006E35A5">
              <w:rPr>
                <w:sz w:val="24"/>
              </w:rPr>
              <w:t xml:space="preserve"> As of 4/30/</w:t>
            </w:r>
            <w:r w:rsidR="00E34130">
              <w:rPr>
                <w:sz w:val="24"/>
              </w:rPr>
              <w:t>20</w:t>
            </w:r>
            <w:r w:rsidRPr="006E35A5">
              <w:rPr>
                <w:sz w:val="24"/>
              </w:rPr>
              <w:t>, your year-to-date “total drug costs” w</w:t>
            </w:r>
            <w:r w:rsidR="00F9563A">
              <w:rPr>
                <w:sz w:val="24"/>
              </w:rPr>
              <w:t>ere</w:t>
            </w:r>
            <w:r w:rsidRPr="006E35A5">
              <w:rPr>
                <w:sz w:val="24"/>
              </w:rPr>
              <w:t xml:space="preserve"> </w:t>
            </w:r>
            <w:r w:rsidRPr="006E35A5">
              <w:rPr>
                <w:b/>
                <w:sz w:val="24"/>
              </w:rPr>
              <w:t>$1,</w:t>
            </w:r>
            <w:r w:rsidR="00095678">
              <w:rPr>
                <w:b/>
                <w:sz w:val="24"/>
              </w:rPr>
              <w:t>9</w:t>
            </w:r>
            <w:r w:rsidR="00E72950">
              <w:rPr>
                <w:b/>
                <w:sz w:val="24"/>
              </w:rPr>
              <w:t>0</w:t>
            </w:r>
            <w:r w:rsidR="00BA56FA" w:rsidRPr="006E35A5">
              <w:rPr>
                <w:b/>
                <w:sz w:val="24"/>
              </w:rPr>
              <w:t>0</w:t>
            </w:r>
            <w:r w:rsidRPr="006E35A5">
              <w:rPr>
                <w:b/>
                <w:sz w:val="24"/>
              </w:rPr>
              <w:t>.</w:t>
            </w:r>
            <w:r w:rsidRPr="006E35A5">
              <w:rPr>
                <w:sz w:val="24"/>
              </w:rPr>
              <w:t xml:space="preserve"> (See definitions in Section 3.) </w:t>
            </w:r>
          </w:p>
        </w:tc>
        <w:tc>
          <w:tcPr>
            <w:tcW w:w="270" w:type="dxa"/>
            <w:tcBorders>
              <w:top w:val="nil"/>
              <w:left w:val="single" w:sz="48" w:space="0" w:color="808080"/>
              <w:bottom w:val="nil"/>
              <w:right w:val="single" w:sz="18" w:space="0" w:color="7F7F7F"/>
            </w:tcBorders>
          </w:tcPr>
          <w:p w14:paraId="109EC018" w14:textId="77777777" w:rsidR="00BD2B6F" w:rsidRPr="00350997" w:rsidRDefault="00BD2B6F" w:rsidP="00BD2B6F">
            <w:pPr>
              <w:spacing w:before="120" w:beforeAutospacing="0" w:after="0" w:afterAutospacing="0" w:line="240" w:lineRule="auto"/>
              <w:ind w:right="346"/>
              <w:rPr>
                <w:rFonts w:ascii="Arial" w:hAnsi="Arial" w:cs="Arial"/>
                <w:b/>
                <w:sz w:val="24"/>
                <w:szCs w:val="26"/>
              </w:rPr>
            </w:pPr>
          </w:p>
        </w:tc>
        <w:tc>
          <w:tcPr>
            <w:tcW w:w="3150" w:type="dxa"/>
            <w:tcBorders>
              <w:top w:val="single" w:sz="18" w:space="0" w:color="7F7F7F"/>
              <w:left w:val="single" w:sz="18" w:space="0" w:color="7F7F7F"/>
              <w:bottom w:val="single" w:sz="18" w:space="0" w:color="7F7F7F"/>
              <w:right w:val="single" w:sz="18" w:space="0" w:color="7F7F7F"/>
            </w:tcBorders>
          </w:tcPr>
          <w:p w14:paraId="353BFFFB" w14:textId="77777777" w:rsidR="00BD2B6F" w:rsidRPr="004601DB" w:rsidRDefault="00BD2B6F" w:rsidP="00BD2B6F">
            <w:pPr>
              <w:spacing w:before="120" w:beforeAutospacing="0" w:after="0" w:afterAutospacing="0" w:line="240" w:lineRule="auto"/>
              <w:ind w:right="346"/>
              <w:rPr>
                <w:rFonts w:ascii="Arial" w:hAnsi="Arial" w:cs="Arial"/>
                <w:sz w:val="20"/>
                <w:szCs w:val="26"/>
              </w:rPr>
            </w:pPr>
            <w:r w:rsidRPr="004601DB">
              <w:rPr>
                <w:rFonts w:ascii="Arial" w:hAnsi="Arial" w:cs="Arial"/>
                <w:sz w:val="20"/>
                <w:szCs w:val="26"/>
              </w:rPr>
              <w:t xml:space="preserve">STAGE 3 </w:t>
            </w:r>
          </w:p>
          <w:p w14:paraId="59D820EA" w14:textId="77777777" w:rsidR="00BD2B6F" w:rsidRPr="00961400" w:rsidRDefault="00BD2B6F" w:rsidP="00BD2B6F">
            <w:pPr>
              <w:tabs>
                <w:tab w:val="left" w:pos="162"/>
              </w:tabs>
              <w:spacing w:before="60" w:beforeAutospacing="0" w:after="120" w:afterAutospacing="0" w:line="240" w:lineRule="auto"/>
              <w:ind w:right="72"/>
              <w:rPr>
                <w:b/>
                <w:sz w:val="24"/>
              </w:rPr>
            </w:pPr>
            <w:r w:rsidRPr="00961400">
              <w:rPr>
                <w:rFonts w:ascii="Arial" w:hAnsi="Arial" w:cs="Arial"/>
                <w:b/>
                <w:sz w:val="24"/>
                <w:szCs w:val="26"/>
              </w:rPr>
              <w:t>Coverage Gap</w:t>
            </w:r>
            <w:r w:rsidRPr="00961400">
              <w:rPr>
                <w:b/>
                <w:sz w:val="24"/>
              </w:rPr>
              <w:t xml:space="preserve"> </w:t>
            </w:r>
          </w:p>
          <w:p w14:paraId="53739DF4" w14:textId="058001CF" w:rsidR="007324A1" w:rsidRPr="001E427C" w:rsidRDefault="007324A1" w:rsidP="007324A1">
            <w:pPr>
              <w:numPr>
                <w:ilvl w:val="0"/>
                <w:numId w:val="3"/>
              </w:numPr>
              <w:tabs>
                <w:tab w:val="left" w:pos="180"/>
              </w:tabs>
              <w:spacing w:before="120" w:beforeAutospacing="0" w:after="120" w:afterAutospacing="0" w:line="240" w:lineRule="auto"/>
              <w:ind w:left="187" w:hanging="187"/>
              <w:rPr>
                <w:rFonts w:eastAsia="Times New Roman"/>
                <w:sz w:val="24"/>
                <w:szCs w:val="24"/>
              </w:rPr>
            </w:pPr>
            <w:r w:rsidRPr="001E427C">
              <w:rPr>
                <w:rFonts w:eastAsia="Times New Roman"/>
                <w:sz w:val="24"/>
                <w:szCs w:val="24"/>
              </w:rPr>
              <w:t xml:space="preserve">During this payment stage, you (or others on your behalf) receive a </w:t>
            </w:r>
            <w:r w:rsidR="00A36075">
              <w:rPr>
                <w:rFonts w:eastAsia="Times New Roman"/>
                <w:sz w:val="24"/>
                <w:szCs w:val="24"/>
              </w:rPr>
              <w:t>70</w:t>
            </w:r>
            <w:r w:rsidRPr="001E427C">
              <w:rPr>
                <w:rFonts w:eastAsia="Times New Roman"/>
                <w:sz w:val="24"/>
                <w:szCs w:val="24"/>
              </w:rPr>
              <w:t>% manufacturer’s discount on covered brand name drugs and the plan will cover [</w:t>
            </w:r>
            <w:r w:rsidRPr="001E427C">
              <w:rPr>
                <w:rFonts w:eastAsia="Times New Roman"/>
                <w:i/>
                <w:sz w:val="24"/>
                <w:szCs w:val="24"/>
              </w:rPr>
              <w:t>insert if additional brand gap coverage</w:t>
            </w:r>
            <w:r w:rsidR="00475D49">
              <w:rPr>
                <w:rFonts w:eastAsia="Times New Roman"/>
                <w:i/>
                <w:sz w:val="24"/>
                <w:szCs w:val="24"/>
              </w:rPr>
              <w:t>:</w:t>
            </w:r>
            <w:r w:rsidRPr="001E427C">
              <w:rPr>
                <w:rFonts w:eastAsia="Times New Roman"/>
                <w:sz w:val="24"/>
                <w:szCs w:val="24"/>
              </w:rPr>
              <w:t xml:space="preserve"> “at least”] another </w:t>
            </w:r>
            <w:r w:rsidR="005A7F34">
              <w:rPr>
                <w:rFonts w:eastAsia="Times New Roman"/>
                <w:sz w:val="24"/>
                <w:szCs w:val="24"/>
              </w:rPr>
              <w:t>5</w:t>
            </w:r>
            <w:r w:rsidRPr="001E427C">
              <w:rPr>
                <w:rFonts w:eastAsia="Times New Roman"/>
                <w:sz w:val="24"/>
                <w:szCs w:val="24"/>
              </w:rPr>
              <w:t>%, so you will pay [</w:t>
            </w:r>
            <w:r w:rsidRPr="001E427C">
              <w:rPr>
                <w:rFonts w:eastAsia="Times New Roman"/>
                <w:i/>
                <w:sz w:val="24"/>
                <w:szCs w:val="24"/>
              </w:rPr>
              <w:t>insert if additional brand gap coverage</w:t>
            </w:r>
            <w:r w:rsidR="00475D49">
              <w:rPr>
                <w:rFonts w:eastAsia="Times New Roman"/>
                <w:i/>
                <w:sz w:val="24"/>
                <w:szCs w:val="24"/>
              </w:rPr>
              <w:t>:</w:t>
            </w:r>
            <w:r w:rsidRPr="001E427C">
              <w:rPr>
                <w:rFonts w:eastAsia="Times New Roman"/>
                <w:sz w:val="24"/>
                <w:szCs w:val="24"/>
              </w:rPr>
              <w:t xml:space="preserve"> “less than”] </w:t>
            </w:r>
            <w:r w:rsidR="00A36075">
              <w:rPr>
                <w:rFonts w:eastAsia="Times New Roman"/>
                <w:sz w:val="24"/>
                <w:szCs w:val="24"/>
              </w:rPr>
              <w:t>25</w:t>
            </w:r>
            <w:r w:rsidRPr="001E427C">
              <w:rPr>
                <w:rFonts w:eastAsia="Times New Roman"/>
                <w:sz w:val="24"/>
                <w:szCs w:val="24"/>
              </w:rPr>
              <w:t xml:space="preserve">% of the negotiated price on brand-name drugs.  In addition you </w:t>
            </w:r>
            <w:r w:rsidR="009C3152" w:rsidRPr="001E427C">
              <w:rPr>
                <w:rFonts w:eastAsia="Times New Roman"/>
                <w:sz w:val="24"/>
                <w:szCs w:val="24"/>
              </w:rPr>
              <w:t xml:space="preserve">(or others on your behalf) </w:t>
            </w:r>
            <w:r w:rsidRPr="001E427C">
              <w:rPr>
                <w:rFonts w:eastAsia="Times New Roman"/>
                <w:sz w:val="24"/>
                <w:szCs w:val="24"/>
              </w:rPr>
              <w:t>pay [</w:t>
            </w:r>
            <w:r w:rsidRPr="001E427C">
              <w:rPr>
                <w:rFonts w:eastAsia="Times New Roman"/>
                <w:i/>
                <w:sz w:val="24"/>
                <w:szCs w:val="24"/>
              </w:rPr>
              <w:t>insert if additional generic gap coverage</w:t>
            </w:r>
            <w:r w:rsidR="00475D49">
              <w:rPr>
                <w:rFonts w:eastAsia="Times New Roman"/>
                <w:i/>
                <w:sz w:val="24"/>
                <w:szCs w:val="24"/>
              </w:rPr>
              <w:t>:</w:t>
            </w:r>
            <w:r w:rsidRPr="001E427C">
              <w:rPr>
                <w:rFonts w:eastAsia="Times New Roman"/>
                <w:sz w:val="24"/>
                <w:szCs w:val="24"/>
              </w:rPr>
              <w:t xml:space="preserve"> “less than”]</w:t>
            </w:r>
            <w:r w:rsidR="00A36075">
              <w:rPr>
                <w:rFonts w:eastAsia="Times New Roman"/>
                <w:sz w:val="24"/>
                <w:szCs w:val="24"/>
              </w:rPr>
              <w:t>37</w:t>
            </w:r>
            <w:r w:rsidRPr="001E427C">
              <w:rPr>
                <w:rFonts w:eastAsia="Times New Roman"/>
                <w:sz w:val="24"/>
                <w:szCs w:val="24"/>
              </w:rPr>
              <w:t xml:space="preserve">% of the costs of generic drugs. </w:t>
            </w:r>
          </w:p>
          <w:p w14:paraId="157F7787" w14:textId="3334DC24" w:rsidR="00BD2B6F" w:rsidRPr="00350997" w:rsidRDefault="00BD2B6F" w:rsidP="00B05B8E">
            <w:pPr>
              <w:numPr>
                <w:ilvl w:val="0"/>
                <w:numId w:val="3"/>
              </w:numPr>
              <w:tabs>
                <w:tab w:val="left" w:pos="180"/>
              </w:tabs>
              <w:spacing w:before="120" w:beforeAutospacing="0" w:after="0" w:afterAutospacing="0" w:line="240" w:lineRule="auto"/>
              <w:ind w:left="187" w:right="72" w:hanging="187"/>
              <w:rPr>
                <w:rFonts w:ascii="Arial" w:hAnsi="Arial" w:cs="Arial"/>
                <w:sz w:val="24"/>
              </w:rPr>
            </w:pPr>
            <w:r>
              <w:rPr>
                <w:sz w:val="24"/>
              </w:rPr>
              <w:t xml:space="preserve">You generally stay in this stage </w:t>
            </w:r>
            <w:r w:rsidRPr="0099002C">
              <w:rPr>
                <w:sz w:val="24"/>
              </w:rPr>
              <w:t xml:space="preserve">until </w:t>
            </w:r>
            <w:r>
              <w:rPr>
                <w:sz w:val="24"/>
              </w:rPr>
              <w:t xml:space="preserve">the amount of </w:t>
            </w:r>
            <w:r w:rsidRPr="0099002C">
              <w:rPr>
                <w:sz w:val="24"/>
              </w:rPr>
              <w:t xml:space="preserve">your </w:t>
            </w:r>
            <w:r>
              <w:rPr>
                <w:sz w:val="24"/>
              </w:rPr>
              <w:t xml:space="preserve">year-to-date </w:t>
            </w:r>
            <w:r w:rsidRPr="0099002C">
              <w:rPr>
                <w:sz w:val="24"/>
              </w:rPr>
              <w:t xml:space="preserve">“out-of-pocket costs” </w:t>
            </w:r>
            <w:r>
              <w:rPr>
                <w:sz w:val="24"/>
              </w:rPr>
              <w:t xml:space="preserve">(see Section 3) </w:t>
            </w:r>
            <w:r w:rsidRPr="00015CCD">
              <w:rPr>
                <w:sz w:val="24"/>
              </w:rPr>
              <w:t>reaches $</w:t>
            </w:r>
            <w:r w:rsidR="00DC202C">
              <w:rPr>
                <w:sz w:val="24"/>
              </w:rPr>
              <w:t>5,</w:t>
            </w:r>
            <w:r w:rsidR="00B05B8E">
              <w:rPr>
                <w:sz w:val="24"/>
              </w:rPr>
              <w:t>100</w:t>
            </w:r>
            <w:r w:rsidRPr="00015CCD">
              <w:rPr>
                <w:sz w:val="24"/>
              </w:rPr>
              <w:t>. When this happens, you</w:t>
            </w:r>
            <w:r w:rsidRPr="00160931">
              <w:rPr>
                <w:sz w:val="24"/>
              </w:rPr>
              <w:t xml:space="preserve"> </w:t>
            </w:r>
            <w:r>
              <w:rPr>
                <w:sz w:val="24"/>
              </w:rPr>
              <w:t>move to payment stage 4, Catastrophic Coverage.</w:t>
            </w:r>
          </w:p>
        </w:tc>
        <w:tc>
          <w:tcPr>
            <w:tcW w:w="270" w:type="dxa"/>
            <w:tcBorders>
              <w:top w:val="nil"/>
              <w:left w:val="single" w:sz="18" w:space="0" w:color="7F7F7F"/>
              <w:bottom w:val="nil"/>
              <w:right w:val="single" w:sz="18" w:space="0" w:color="808080"/>
            </w:tcBorders>
          </w:tcPr>
          <w:p w14:paraId="5619405F" w14:textId="77777777" w:rsidR="00BD2B6F" w:rsidRPr="00350997" w:rsidRDefault="00BD2B6F" w:rsidP="00BD2B6F">
            <w:pPr>
              <w:spacing w:before="120" w:beforeAutospacing="0" w:after="0" w:afterAutospacing="0" w:line="240" w:lineRule="auto"/>
              <w:ind w:right="346"/>
              <w:rPr>
                <w:rFonts w:ascii="Arial" w:hAnsi="Arial" w:cs="Arial"/>
                <w:b/>
                <w:sz w:val="24"/>
                <w:szCs w:val="26"/>
              </w:rPr>
            </w:pPr>
          </w:p>
        </w:tc>
        <w:tc>
          <w:tcPr>
            <w:tcW w:w="2781" w:type="dxa"/>
            <w:tcBorders>
              <w:top w:val="single" w:sz="18" w:space="0" w:color="808080"/>
              <w:left w:val="single" w:sz="18" w:space="0" w:color="808080"/>
              <w:bottom w:val="single" w:sz="18" w:space="0" w:color="808080"/>
              <w:right w:val="single" w:sz="18" w:space="0" w:color="808080"/>
            </w:tcBorders>
            <w:shd w:val="clear" w:color="auto" w:fill="auto"/>
          </w:tcPr>
          <w:p w14:paraId="21C75D8C" w14:textId="77777777" w:rsidR="00BD2B6F" w:rsidRPr="004601DB" w:rsidRDefault="00BD2B6F" w:rsidP="00BD2B6F">
            <w:pPr>
              <w:spacing w:before="120" w:beforeAutospacing="0" w:after="0" w:afterAutospacing="0" w:line="240" w:lineRule="auto"/>
              <w:ind w:right="346"/>
              <w:rPr>
                <w:rFonts w:ascii="Arial" w:hAnsi="Arial" w:cs="Arial"/>
                <w:sz w:val="20"/>
                <w:szCs w:val="26"/>
              </w:rPr>
            </w:pPr>
            <w:r w:rsidRPr="004601DB">
              <w:rPr>
                <w:rFonts w:ascii="Arial" w:hAnsi="Arial" w:cs="Arial"/>
                <w:sz w:val="20"/>
                <w:szCs w:val="26"/>
              </w:rPr>
              <w:t xml:space="preserve">STAGE 4 </w:t>
            </w:r>
          </w:p>
          <w:p w14:paraId="785C7FF3" w14:textId="77777777" w:rsidR="00BD2B6F" w:rsidRDefault="00BD2B6F" w:rsidP="00BD2B6F">
            <w:pPr>
              <w:tabs>
                <w:tab w:val="left" w:pos="162"/>
              </w:tabs>
              <w:spacing w:before="60" w:beforeAutospacing="0" w:after="120" w:afterAutospacing="0" w:line="240" w:lineRule="auto"/>
              <w:ind w:right="72"/>
              <w:rPr>
                <w:sz w:val="24"/>
              </w:rPr>
            </w:pPr>
            <w:r w:rsidRPr="00350997">
              <w:rPr>
                <w:rFonts w:ascii="Arial" w:hAnsi="Arial" w:cs="Arial"/>
                <w:b/>
                <w:sz w:val="24"/>
                <w:szCs w:val="26"/>
              </w:rPr>
              <w:t>Catastrophic Coverage</w:t>
            </w:r>
            <w:r w:rsidRPr="00DF27DA">
              <w:rPr>
                <w:sz w:val="24"/>
              </w:rPr>
              <w:t xml:space="preserve"> </w:t>
            </w:r>
          </w:p>
          <w:p w14:paraId="0FA5810B" w14:textId="77777777" w:rsidR="00BD2B6F" w:rsidRDefault="00BD2B6F" w:rsidP="00BD2B6F">
            <w:pPr>
              <w:numPr>
                <w:ilvl w:val="0"/>
                <w:numId w:val="3"/>
              </w:numPr>
              <w:tabs>
                <w:tab w:val="left" w:pos="162"/>
              </w:tabs>
              <w:spacing w:before="120" w:beforeAutospacing="0" w:after="120" w:afterAutospacing="0" w:line="240" w:lineRule="auto"/>
              <w:ind w:left="187" w:right="72" w:hanging="187"/>
              <w:rPr>
                <w:sz w:val="24"/>
              </w:rPr>
            </w:pPr>
            <w:r>
              <w:rPr>
                <w:sz w:val="24"/>
              </w:rPr>
              <w:t xml:space="preserve">During this payment </w:t>
            </w:r>
            <w:r w:rsidRPr="00DF27DA">
              <w:rPr>
                <w:sz w:val="24"/>
              </w:rPr>
              <w:t xml:space="preserve">stage, the plan </w:t>
            </w:r>
            <w:r>
              <w:rPr>
                <w:sz w:val="24"/>
              </w:rPr>
              <w:t xml:space="preserve">pays </w:t>
            </w:r>
            <w:r w:rsidRPr="00DF27DA">
              <w:rPr>
                <w:sz w:val="24"/>
              </w:rPr>
              <w:t xml:space="preserve">most of the cost for your covered drugs. </w:t>
            </w:r>
          </w:p>
          <w:p w14:paraId="5B544EE6" w14:textId="1AD21767" w:rsidR="00BD2B6F" w:rsidRPr="00961400" w:rsidRDefault="00BD2B6F" w:rsidP="00B05B8E">
            <w:pPr>
              <w:numPr>
                <w:ilvl w:val="0"/>
                <w:numId w:val="3"/>
              </w:numPr>
              <w:tabs>
                <w:tab w:val="left" w:pos="162"/>
              </w:tabs>
              <w:spacing w:before="120" w:beforeAutospacing="0" w:after="0" w:afterAutospacing="0" w:line="240" w:lineRule="auto"/>
              <w:ind w:left="187" w:right="72" w:hanging="187"/>
              <w:rPr>
                <w:sz w:val="24"/>
              </w:rPr>
            </w:pPr>
            <w:r>
              <w:rPr>
                <w:sz w:val="24"/>
              </w:rPr>
              <w:t xml:space="preserve">You generally stay in this stage for the rest of the calendar year (through December 31, </w:t>
            </w:r>
            <w:r w:rsidR="00E34130">
              <w:rPr>
                <w:sz w:val="24"/>
              </w:rPr>
              <w:t>2020</w:t>
            </w:r>
            <w:r>
              <w:rPr>
                <w:sz w:val="24"/>
              </w:rPr>
              <w:t>).</w:t>
            </w:r>
          </w:p>
        </w:tc>
      </w:tr>
      <w:tr w:rsidR="00BD2B6F" w:rsidRPr="00FE78BA" w14:paraId="1373E87C" w14:textId="77777777">
        <w:tc>
          <w:tcPr>
            <w:tcW w:w="3258" w:type="dxa"/>
            <w:tcBorders>
              <w:top w:val="single" w:sz="18" w:space="0" w:color="808080"/>
              <w:left w:val="nil"/>
              <w:bottom w:val="nil"/>
              <w:right w:val="nil"/>
            </w:tcBorders>
          </w:tcPr>
          <w:p w14:paraId="261C7F3C" w14:textId="77777777" w:rsidR="00BD2B6F" w:rsidRPr="00FE78BA" w:rsidRDefault="00BD2B6F" w:rsidP="00BD2B6F">
            <w:pPr>
              <w:spacing w:before="120" w:beforeAutospacing="0" w:after="0" w:afterAutospacing="0"/>
              <w:ind w:right="346"/>
              <w:rPr>
                <w:rFonts w:ascii="Arial" w:hAnsi="Arial" w:cs="Arial"/>
                <w:sz w:val="20"/>
              </w:rPr>
            </w:pPr>
          </w:p>
        </w:tc>
        <w:tc>
          <w:tcPr>
            <w:tcW w:w="270" w:type="dxa"/>
            <w:tcBorders>
              <w:top w:val="nil"/>
              <w:left w:val="nil"/>
              <w:bottom w:val="nil"/>
              <w:right w:val="single" w:sz="48" w:space="0" w:color="808080"/>
            </w:tcBorders>
          </w:tcPr>
          <w:p w14:paraId="2E49F611" w14:textId="77777777" w:rsidR="00BD2B6F" w:rsidRPr="00FE78BA" w:rsidRDefault="00BD2B6F" w:rsidP="00BD2B6F">
            <w:pPr>
              <w:spacing w:before="120" w:beforeAutospacing="0" w:after="0" w:afterAutospacing="0"/>
              <w:ind w:right="346"/>
              <w:rPr>
                <w:rFonts w:ascii="Arial" w:hAnsi="Arial" w:cs="Arial"/>
                <w:sz w:val="20"/>
              </w:rPr>
            </w:pPr>
          </w:p>
        </w:tc>
        <w:tc>
          <w:tcPr>
            <w:tcW w:w="4050" w:type="dxa"/>
            <w:tcBorders>
              <w:top w:val="nil"/>
              <w:left w:val="single" w:sz="48" w:space="0" w:color="808080"/>
              <w:bottom w:val="nil"/>
              <w:right w:val="single" w:sz="48" w:space="0" w:color="808080"/>
            </w:tcBorders>
            <w:shd w:val="clear" w:color="auto" w:fill="000000"/>
          </w:tcPr>
          <w:p w14:paraId="6671B8C6" w14:textId="77777777" w:rsidR="00BD2B6F" w:rsidRPr="00FE78BA" w:rsidRDefault="00BD2B6F" w:rsidP="00BD2B6F">
            <w:pPr>
              <w:spacing w:before="120" w:beforeAutospacing="0" w:after="0" w:afterAutospacing="0"/>
              <w:ind w:right="346"/>
              <w:rPr>
                <w:rFonts w:ascii="Arial" w:hAnsi="Arial" w:cs="Arial"/>
                <w:sz w:val="20"/>
              </w:rPr>
            </w:pPr>
            <w:r>
              <w:rPr>
                <w:rFonts w:ascii="Arial" w:hAnsi="Arial" w:cs="Arial"/>
                <w:b/>
                <w:color w:val="FFFFFF"/>
                <w:sz w:val="26"/>
                <w:szCs w:val="26"/>
              </w:rPr>
              <w:t>What happens next?</w:t>
            </w:r>
          </w:p>
        </w:tc>
        <w:tc>
          <w:tcPr>
            <w:tcW w:w="270" w:type="dxa"/>
            <w:tcBorders>
              <w:top w:val="nil"/>
              <w:left w:val="single" w:sz="48" w:space="0" w:color="808080"/>
              <w:bottom w:val="nil"/>
              <w:right w:val="nil"/>
            </w:tcBorders>
          </w:tcPr>
          <w:p w14:paraId="33CA7286" w14:textId="77777777" w:rsidR="00BD2B6F" w:rsidRPr="00FE78BA" w:rsidRDefault="00BD2B6F" w:rsidP="00BD2B6F">
            <w:pPr>
              <w:spacing w:before="120" w:beforeAutospacing="0" w:after="0" w:afterAutospacing="0"/>
              <w:ind w:right="333"/>
              <w:rPr>
                <w:rFonts w:ascii="Arial" w:hAnsi="Arial" w:cs="Arial"/>
                <w:sz w:val="20"/>
              </w:rPr>
            </w:pPr>
          </w:p>
        </w:tc>
        <w:tc>
          <w:tcPr>
            <w:tcW w:w="3150" w:type="dxa"/>
            <w:tcBorders>
              <w:top w:val="single" w:sz="18" w:space="0" w:color="7F7F7F"/>
              <w:left w:val="nil"/>
              <w:bottom w:val="nil"/>
              <w:right w:val="nil"/>
            </w:tcBorders>
          </w:tcPr>
          <w:p w14:paraId="78985C69" w14:textId="77777777" w:rsidR="00BD2B6F" w:rsidRPr="00FE78BA" w:rsidRDefault="00BD2B6F" w:rsidP="00BD2B6F">
            <w:pPr>
              <w:spacing w:before="120" w:beforeAutospacing="0" w:after="0" w:afterAutospacing="0"/>
              <w:ind w:right="333"/>
              <w:rPr>
                <w:rFonts w:ascii="Arial" w:hAnsi="Arial" w:cs="Arial"/>
                <w:sz w:val="20"/>
              </w:rPr>
            </w:pPr>
          </w:p>
        </w:tc>
        <w:tc>
          <w:tcPr>
            <w:tcW w:w="270" w:type="dxa"/>
            <w:tcBorders>
              <w:top w:val="nil"/>
              <w:left w:val="nil"/>
              <w:bottom w:val="nil"/>
              <w:right w:val="nil"/>
            </w:tcBorders>
          </w:tcPr>
          <w:p w14:paraId="081E3144" w14:textId="77777777" w:rsidR="00BD2B6F" w:rsidRPr="00FE78BA" w:rsidRDefault="00BD2B6F" w:rsidP="00BD2B6F">
            <w:pPr>
              <w:spacing w:before="120" w:beforeAutospacing="0" w:after="0" w:afterAutospacing="0"/>
              <w:ind w:right="333"/>
              <w:rPr>
                <w:rFonts w:ascii="Arial" w:hAnsi="Arial" w:cs="Arial"/>
                <w:sz w:val="20"/>
              </w:rPr>
            </w:pPr>
          </w:p>
        </w:tc>
        <w:tc>
          <w:tcPr>
            <w:tcW w:w="2781" w:type="dxa"/>
            <w:tcBorders>
              <w:top w:val="single" w:sz="18" w:space="0" w:color="808080"/>
              <w:left w:val="nil"/>
              <w:bottom w:val="nil"/>
              <w:right w:val="nil"/>
            </w:tcBorders>
            <w:shd w:val="clear" w:color="auto" w:fill="auto"/>
          </w:tcPr>
          <w:p w14:paraId="0954C0C5" w14:textId="77777777" w:rsidR="00BD2B6F" w:rsidRPr="00D6096D" w:rsidRDefault="00BD2B6F" w:rsidP="00BD2B6F">
            <w:pPr>
              <w:spacing w:before="120" w:beforeAutospacing="0" w:line="240" w:lineRule="auto"/>
              <w:ind w:left="86" w:right="63"/>
              <w:rPr>
                <w:sz w:val="24"/>
              </w:rPr>
            </w:pPr>
          </w:p>
        </w:tc>
      </w:tr>
      <w:tr w:rsidR="00BD2B6F" w:rsidRPr="00FE78BA" w14:paraId="65BC4B05" w14:textId="77777777">
        <w:tc>
          <w:tcPr>
            <w:tcW w:w="3258" w:type="dxa"/>
            <w:tcBorders>
              <w:top w:val="nil"/>
              <w:left w:val="nil"/>
              <w:bottom w:val="nil"/>
              <w:right w:val="nil"/>
            </w:tcBorders>
          </w:tcPr>
          <w:p w14:paraId="60AAA93F" w14:textId="77777777" w:rsidR="00BD2B6F" w:rsidRPr="00FE78BA" w:rsidRDefault="00BD2B6F" w:rsidP="00BD2B6F">
            <w:pPr>
              <w:spacing w:before="120" w:beforeAutospacing="0" w:after="0" w:afterAutospacing="0"/>
              <w:ind w:right="346"/>
              <w:rPr>
                <w:rFonts w:ascii="Arial" w:hAnsi="Arial" w:cs="Arial"/>
                <w:sz w:val="20"/>
              </w:rPr>
            </w:pPr>
          </w:p>
        </w:tc>
        <w:tc>
          <w:tcPr>
            <w:tcW w:w="270" w:type="dxa"/>
            <w:tcBorders>
              <w:top w:val="nil"/>
              <w:left w:val="nil"/>
              <w:bottom w:val="nil"/>
              <w:right w:val="single" w:sz="48" w:space="0" w:color="808080"/>
            </w:tcBorders>
          </w:tcPr>
          <w:p w14:paraId="0E2BCBAD" w14:textId="77777777" w:rsidR="00BD2B6F" w:rsidRPr="00FE78BA" w:rsidRDefault="00BD2B6F" w:rsidP="00BD2B6F">
            <w:pPr>
              <w:spacing w:before="120" w:beforeAutospacing="0" w:after="0" w:afterAutospacing="0"/>
              <w:ind w:right="346"/>
              <w:rPr>
                <w:rFonts w:ascii="Arial" w:hAnsi="Arial" w:cs="Arial"/>
                <w:sz w:val="20"/>
              </w:rPr>
            </w:pPr>
          </w:p>
        </w:tc>
        <w:tc>
          <w:tcPr>
            <w:tcW w:w="4050" w:type="dxa"/>
            <w:tcBorders>
              <w:top w:val="nil"/>
              <w:left w:val="single" w:sz="48" w:space="0" w:color="808080"/>
              <w:bottom w:val="single" w:sz="48" w:space="0" w:color="808080"/>
              <w:right w:val="single" w:sz="48" w:space="0" w:color="808080"/>
            </w:tcBorders>
          </w:tcPr>
          <w:p w14:paraId="41317401" w14:textId="13B37577" w:rsidR="00BD2B6F" w:rsidRPr="00FE78BA" w:rsidRDefault="00BD2B6F" w:rsidP="00B05B8E">
            <w:pPr>
              <w:spacing w:before="120" w:beforeAutospacing="0" w:after="120" w:afterAutospacing="0" w:line="240" w:lineRule="auto"/>
              <w:ind w:left="72" w:right="162"/>
              <w:rPr>
                <w:rFonts w:ascii="Arial" w:hAnsi="Arial" w:cs="Arial"/>
                <w:sz w:val="20"/>
              </w:rPr>
            </w:pPr>
            <w:r>
              <w:rPr>
                <w:sz w:val="24"/>
              </w:rPr>
              <w:t xml:space="preserve">Once </w:t>
            </w:r>
            <w:r w:rsidRPr="003111BC">
              <w:rPr>
                <w:sz w:val="24"/>
              </w:rPr>
              <w:t xml:space="preserve">you </w:t>
            </w:r>
            <w:r>
              <w:rPr>
                <w:sz w:val="24"/>
              </w:rPr>
              <w:t xml:space="preserve">have </w:t>
            </w:r>
            <w:r w:rsidRPr="00BA7ADD">
              <w:rPr>
                <w:b/>
                <w:sz w:val="24"/>
              </w:rPr>
              <w:t>an additional $</w:t>
            </w:r>
            <w:r w:rsidR="00B05B8E">
              <w:rPr>
                <w:b/>
                <w:sz w:val="24"/>
              </w:rPr>
              <w:t>1,920</w:t>
            </w:r>
            <w:r w:rsidR="00A32775" w:rsidRPr="00BA7ADD">
              <w:rPr>
                <w:b/>
                <w:sz w:val="24"/>
              </w:rPr>
              <w:t xml:space="preserve"> </w:t>
            </w:r>
            <w:r>
              <w:rPr>
                <w:b/>
                <w:sz w:val="24"/>
              </w:rPr>
              <w:t xml:space="preserve">in “total drug costs,” </w:t>
            </w:r>
            <w:r w:rsidRPr="00CC0423">
              <w:rPr>
                <w:sz w:val="24"/>
              </w:rPr>
              <w:t xml:space="preserve">you move </w:t>
            </w:r>
            <w:r>
              <w:rPr>
                <w:sz w:val="24"/>
              </w:rPr>
              <w:t>to the next payment stage (stage 3, Coverage Gap).</w:t>
            </w:r>
          </w:p>
        </w:tc>
        <w:tc>
          <w:tcPr>
            <w:tcW w:w="270" w:type="dxa"/>
            <w:tcBorders>
              <w:top w:val="nil"/>
              <w:left w:val="single" w:sz="48" w:space="0" w:color="808080"/>
              <w:bottom w:val="nil"/>
              <w:right w:val="nil"/>
            </w:tcBorders>
          </w:tcPr>
          <w:p w14:paraId="213C2122" w14:textId="77777777" w:rsidR="00BD2B6F" w:rsidRPr="00FE78BA" w:rsidRDefault="00BD2B6F" w:rsidP="00BD2B6F">
            <w:pPr>
              <w:spacing w:before="120" w:beforeAutospacing="0" w:after="0" w:afterAutospacing="0"/>
              <w:ind w:right="333"/>
              <w:rPr>
                <w:rFonts w:ascii="Arial" w:hAnsi="Arial" w:cs="Arial"/>
                <w:sz w:val="20"/>
              </w:rPr>
            </w:pPr>
          </w:p>
        </w:tc>
        <w:tc>
          <w:tcPr>
            <w:tcW w:w="3150" w:type="dxa"/>
            <w:tcBorders>
              <w:top w:val="nil"/>
              <w:left w:val="nil"/>
              <w:bottom w:val="nil"/>
              <w:right w:val="nil"/>
            </w:tcBorders>
          </w:tcPr>
          <w:p w14:paraId="1ACFD5DE" w14:textId="77777777" w:rsidR="00BD2B6F" w:rsidRPr="00FE78BA" w:rsidRDefault="00BD2B6F" w:rsidP="00BD2B6F">
            <w:pPr>
              <w:spacing w:before="120" w:beforeAutospacing="0" w:after="0" w:afterAutospacing="0"/>
              <w:ind w:right="333"/>
              <w:rPr>
                <w:rFonts w:ascii="Arial" w:hAnsi="Arial" w:cs="Arial"/>
                <w:sz w:val="20"/>
              </w:rPr>
            </w:pPr>
          </w:p>
        </w:tc>
        <w:tc>
          <w:tcPr>
            <w:tcW w:w="270" w:type="dxa"/>
            <w:tcBorders>
              <w:top w:val="nil"/>
              <w:left w:val="nil"/>
              <w:bottom w:val="nil"/>
              <w:right w:val="nil"/>
            </w:tcBorders>
          </w:tcPr>
          <w:p w14:paraId="324C6830" w14:textId="77777777" w:rsidR="00BD2B6F" w:rsidRPr="00FE78BA" w:rsidRDefault="00BD2B6F" w:rsidP="00BD2B6F">
            <w:pPr>
              <w:spacing w:before="120" w:beforeAutospacing="0" w:after="0" w:afterAutospacing="0"/>
              <w:ind w:right="333"/>
              <w:rPr>
                <w:rFonts w:ascii="Arial" w:hAnsi="Arial" w:cs="Arial"/>
                <w:sz w:val="20"/>
              </w:rPr>
            </w:pPr>
          </w:p>
        </w:tc>
        <w:tc>
          <w:tcPr>
            <w:tcW w:w="2781" w:type="dxa"/>
            <w:tcBorders>
              <w:top w:val="nil"/>
              <w:left w:val="nil"/>
              <w:bottom w:val="nil"/>
              <w:right w:val="nil"/>
            </w:tcBorders>
          </w:tcPr>
          <w:p w14:paraId="3845B84E" w14:textId="77777777" w:rsidR="00BD2B6F" w:rsidRPr="00D6096D" w:rsidRDefault="00BD2B6F" w:rsidP="00BD2B6F">
            <w:pPr>
              <w:spacing w:before="120" w:beforeAutospacing="0" w:after="120" w:afterAutospacing="0" w:line="240" w:lineRule="auto"/>
              <w:ind w:left="86" w:right="58"/>
              <w:rPr>
                <w:sz w:val="24"/>
              </w:rPr>
            </w:pPr>
          </w:p>
        </w:tc>
      </w:tr>
    </w:tbl>
    <w:p w14:paraId="0396F1FC" w14:textId="77777777" w:rsidR="00F9563A" w:rsidRDefault="00F9563A" w:rsidP="00BD2B6F">
      <w:pPr>
        <w:pStyle w:val="Heading2"/>
      </w:pPr>
    </w:p>
    <w:p w14:paraId="50CE0AFE" w14:textId="77777777" w:rsidR="00F9563A" w:rsidRDefault="00F9563A">
      <w:pPr>
        <w:spacing w:before="0" w:beforeAutospacing="0" w:after="0" w:afterAutospacing="0" w:line="240" w:lineRule="auto"/>
        <w:rPr>
          <w:rFonts w:ascii="Arial" w:eastAsia="Times New Roman" w:hAnsi="Arial"/>
          <w:bCs/>
          <w:i/>
          <w:iCs/>
          <w:sz w:val="28"/>
          <w:szCs w:val="28"/>
          <w:lang w:val="x-none" w:eastAsia="x-none"/>
        </w:rPr>
      </w:pPr>
      <w:r>
        <w:br w:type="page"/>
      </w:r>
    </w:p>
    <w:p w14:paraId="0B887FD4" w14:textId="77777777" w:rsidR="00BD2B6F" w:rsidRDefault="00BD2B6F" w:rsidP="00BD2B6F">
      <w:pPr>
        <w:pStyle w:val="Heading2"/>
      </w:pPr>
      <w:bookmarkStart w:id="4" w:name="_Toc514321830"/>
      <w:r w:rsidRPr="006E35A5">
        <w:t xml:space="preserve">[Example 3: non-LIS, with a deductible and </w:t>
      </w:r>
      <w:r>
        <w:t>limited</w:t>
      </w:r>
      <w:r w:rsidRPr="006E35A5">
        <w:t xml:space="preserve"> gap coverage, in the Coverage Gap]</w:t>
      </w:r>
      <w:bookmarkEnd w:id="4"/>
    </w:p>
    <w:p w14:paraId="0E9C9B6B" w14:textId="77777777" w:rsidR="00BD2B6F" w:rsidRPr="00D41CA7" w:rsidRDefault="00BD2B6F" w:rsidP="00BD2B6F">
      <w:pPr>
        <w:pStyle w:val="SECTIONTITLE"/>
      </w:pPr>
      <w:r>
        <w:t>SECTION</w:t>
      </w:r>
      <w:r w:rsidRPr="00D41CA7">
        <w:t xml:space="preserve"> </w:t>
      </w:r>
      <w:r>
        <w:t>2</w:t>
      </w:r>
      <w:r w:rsidRPr="00D41CA7">
        <w:t>.</w:t>
      </w:r>
      <w:r w:rsidRPr="00D41CA7">
        <w:tab/>
        <w:t>Which “drug payment stage” are you in?</w:t>
      </w:r>
    </w:p>
    <w:p w14:paraId="29032294" w14:textId="77777777" w:rsidR="00BD2B6F" w:rsidRPr="00B622A9" w:rsidRDefault="00BD2B6F" w:rsidP="00BD2B6F">
      <w:pPr>
        <w:spacing w:before="120" w:beforeAutospacing="0" w:after="120" w:afterAutospacing="0" w:line="240" w:lineRule="auto"/>
        <w:ind w:right="5458"/>
        <w:rPr>
          <w:sz w:val="24"/>
        </w:rPr>
      </w:pPr>
      <w:r w:rsidRPr="00C91388">
        <w:rPr>
          <w:sz w:val="24"/>
        </w:rPr>
        <w:t xml:space="preserve">As </w:t>
      </w:r>
      <w:r w:rsidRPr="00B35C77">
        <w:rPr>
          <w:sz w:val="24"/>
        </w:rPr>
        <w:t xml:space="preserve">shown below, your </w:t>
      </w:r>
      <w:r w:rsidR="00561646">
        <w:rPr>
          <w:sz w:val="24"/>
        </w:rPr>
        <w:t xml:space="preserve">Part D </w:t>
      </w:r>
      <w:r w:rsidRPr="00B35C77">
        <w:rPr>
          <w:sz w:val="24"/>
        </w:rPr>
        <w:t xml:space="preserve">prescription drug coverage </w:t>
      </w:r>
      <w:r>
        <w:rPr>
          <w:sz w:val="24"/>
        </w:rPr>
        <w:t>has</w:t>
      </w:r>
      <w:r w:rsidRPr="00B35C77">
        <w:rPr>
          <w:sz w:val="24"/>
        </w:rPr>
        <w:t xml:space="preserve"> “drug payment stages.”</w:t>
      </w:r>
      <w:r w:rsidRPr="00C91388">
        <w:rPr>
          <w:sz w:val="24"/>
        </w:rPr>
        <w:t xml:space="preserve"> </w:t>
      </w:r>
      <w:r w:rsidRPr="00B622A9">
        <w:rPr>
          <w:sz w:val="24"/>
        </w:rPr>
        <w:t xml:space="preserve">How much </w:t>
      </w:r>
      <w:r w:rsidR="00852288">
        <w:rPr>
          <w:sz w:val="24"/>
        </w:rPr>
        <w:t xml:space="preserve">you pay for a covered Part D prescription </w:t>
      </w:r>
      <w:r w:rsidRPr="00B622A9">
        <w:rPr>
          <w:sz w:val="24"/>
        </w:rPr>
        <w:t>depends on which payment stage you are in when you fill it. During the calendar year, whether you move from one payment stage to the next depends on how much is spent for your drugs.</w:t>
      </w:r>
    </w:p>
    <w:tbl>
      <w:tblPr>
        <w:tblW w:w="14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8"/>
        <w:gridCol w:w="360"/>
        <w:gridCol w:w="3240"/>
        <w:gridCol w:w="270"/>
        <w:gridCol w:w="3870"/>
        <w:gridCol w:w="270"/>
        <w:gridCol w:w="2880"/>
      </w:tblGrid>
      <w:tr w:rsidR="00BD2B6F" w:rsidRPr="00FE78BA" w14:paraId="4C5D87A1" w14:textId="77777777">
        <w:tc>
          <w:tcPr>
            <w:tcW w:w="3258" w:type="dxa"/>
            <w:tcBorders>
              <w:top w:val="nil"/>
              <w:left w:val="nil"/>
              <w:bottom w:val="single" w:sz="18" w:space="0" w:color="7F7F7F"/>
              <w:right w:val="nil"/>
            </w:tcBorders>
          </w:tcPr>
          <w:p w14:paraId="78523EE9" w14:textId="77777777" w:rsidR="00BD2B6F" w:rsidRPr="00FE78BA" w:rsidRDefault="00BD2B6F" w:rsidP="00BD2B6F">
            <w:pPr>
              <w:spacing w:before="120" w:beforeAutospacing="0" w:after="0" w:afterAutospacing="0"/>
              <w:ind w:right="346"/>
              <w:rPr>
                <w:rFonts w:ascii="Arial" w:hAnsi="Arial" w:cs="Arial"/>
                <w:sz w:val="20"/>
              </w:rPr>
            </w:pPr>
          </w:p>
        </w:tc>
        <w:tc>
          <w:tcPr>
            <w:tcW w:w="360" w:type="dxa"/>
            <w:tcBorders>
              <w:top w:val="nil"/>
              <w:left w:val="nil"/>
              <w:bottom w:val="nil"/>
              <w:right w:val="nil"/>
            </w:tcBorders>
          </w:tcPr>
          <w:p w14:paraId="064464DD" w14:textId="77777777" w:rsidR="00BD2B6F" w:rsidRPr="00FE78BA" w:rsidRDefault="00BD2B6F" w:rsidP="00BD2B6F">
            <w:pPr>
              <w:spacing w:before="120" w:beforeAutospacing="0" w:after="0" w:afterAutospacing="0"/>
              <w:ind w:right="346"/>
              <w:rPr>
                <w:rFonts w:ascii="Arial" w:hAnsi="Arial" w:cs="Arial"/>
                <w:sz w:val="20"/>
              </w:rPr>
            </w:pPr>
          </w:p>
        </w:tc>
        <w:tc>
          <w:tcPr>
            <w:tcW w:w="3240" w:type="dxa"/>
            <w:tcBorders>
              <w:top w:val="nil"/>
              <w:left w:val="nil"/>
              <w:bottom w:val="single" w:sz="18" w:space="0" w:color="7F7F7F"/>
              <w:right w:val="nil"/>
            </w:tcBorders>
          </w:tcPr>
          <w:p w14:paraId="08DE1B46" w14:textId="77777777" w:rsidR="00BD2B6F" w:rsidRPr="00FE78BA" w:rsidRDefault="00BD2B6F" w:rsidP="00BD2B6F">
            <w:pPr>
              <w:spacing w:before="120" w:beforeAutospacing="0" w:after="0" w:afterAutospacing="0"/>
              <w:ind w:right="346"/>
              <w:rPr>
                <w:rFonts w:ascii="Arial" w:hAnsi="Arial" w:cs="Arial"/>
                <w:sz w:val="20"/>
              </w:rPr>
            </w:pPr>
          </w:p>
        </w:tc>
        <w:tc>
          <w:tcPr>
            <w:tcW w:w="270" w:type="dxa"/>
            <w:tcBorders>
              <w:top w:val="nil"/>
              <w:left w:val="nil"/>
              <w:bottom w:val="nil"/>
              <w:right w:val="single" w:sz="48" w:space="0" w:color="7F7F7F"/>
            </w:tcBorders>
          </w:tcPr>
          <w:p w14:paraId="4BC90D9E" w14:textId="77777777" w:rsidR="00BD2B6F" w:rsidRPr="003808C4" w:rsidRDefault="00BD2B6F" w:rsidP="00BD2B6F">
            <w:pPr>
              <w:spacing w:before="0" w:beforeAutospacing="0" w:after="0" w:afterAutospacing="0" w:line="240" w:lineRule="auto"/>
              <w:ind w:right="346"/>
              <w:rPr>
                <w:rFonts w:ascii="Arial" w:hAnsi="Arial" w:cs="Arial"/>
                <w:b/>
                <w:sz w:val="24"/>
              </w:rPr>
            </w:pPr>
          </w:p>
        </w:tc>
        <w:tc>
          <w:tcPr>
            <w:tcW w:w="3870" w:type="dxa"/>
            <w:tcBorders>
              <w:top w:val="single" w:sz="48" w:space="0" w:color="7F7F7F"/>
              <w:left w:val="single" w:sz="48" w:space="0" w:color="7F7F7F"/>
              <w:bottom w:val="nil"/>
              <w:right w:val="single" w:sz="48" w:space="0" w:color="7F7F7F"/>
            </w:tcBorders>
            <w:shd w:val="clear" w:color="auto" w:fill="000000"/>
          </w:tcPr>
          <w:p w14:paraId="7B1C4148" w14:textId="77777777" w:rsidR="00BD2B6F" w:rsidRPr="00FE78BA" w:rsidRDefault="00BD2B6F" w:rsidP="00BD2B6F">
            <w:pPr>
              <w:spacing w:before="0" w:beforeAutospacing="0" w:after="0" w:afterAutospacing="0"/>
              <w:ind w:right="346"/>
              <w:rPr>
                <w:rFonts w:ascii="Arial" w:hAnsi="Arial" w:cs="Arial"/>
                <w:sz w:val="20"/>
              </w:rPr>
            </w:pPr>
            <w:r w:rsidRPr="00FA6420">
              <w:rPr>
                <w:rFonts w:ascii="Arial" w:hAnsi="Arial" w:cs="Arial"/>
                <w:b/>
                <w:color w:val="FFFFFF"/>
                <w:sz w:val="26"/>
                <w:szCs w:val="26"/>
              </w:rPr>
              <w:t>You are in this</w:t>
            </w:r>
            <w:r>
              <w:rPr>
                <w:rFonts w:ascii="Arial" w:hAnsi="Arial" w:cs="Arial"/>
                <w:b/>
                <w:color w:val="FFFFFF"/>
                <w:sz w:val="26"/>
                <w:szCs w:val="26"/>
              </w:rPr>
              <w:t xml:space="preserve"> stage:</w:t>
            </w:r>
          </w:p>
        </w:tc>
        <w:tc>
          <w:tcPr>
            <w:tcW w:w="270" w:type="dxa"/>
            <w:tcBorders>
              <w:top w:val="nil"/>
              <w:left w:val="single" w:sz="48" w:space="0" w:color="7F7F7F"/>
              <w:bottom w:val="nil"/>
              <w:right w:val="nil"/>
            </w:tcBorders>
          </w:tcPr>
          <w:p w14:paraId="06017406" w14:textId="77777777" w:rsidR="00BD2B6F" w:rsidRPr="00FE78BA" w:rsidRDefault="00BD2B6F" w:rsidP="00BD2B6F">
            <w:pPr>
              <w:spacing w:before="120" w:beforeAutospacing="0" w:after="0" w:afterAutospacing="0"/>
              <w:ind w:right="346"/>
              <w:rPr>
                <w:rFonts w:ascii="Arial" w:hAnsi="Arial" w:cs="Arial"/>
                <w:sz w:val="20"/>
              </w:rPr>
            </w:pPr>
          </w:p>
        </w:tc>
        <w:tc>
          <w:tcPr>
            <w:tcW w:w="2880" w:type="dxa"/>
            <w:tcBorders>
              <w:top w:val="nil"/>
              <w:left w:val="nil"/>
              <w:bottom w:val="single" w:sz="18" w:space="0" w:color="808080"/>
              <w:right w:val="nil"/>
            </w:tcBorders>
            <w:shd w:val="clear" w:color="auto" w:fill="auto"/>
          </w:tcPr>
          <w:p w14:paraId="00CCD03E" w14:textId="77777777" w:rsidR="00BD2B6F" w:rsidRPr="00FE78BA" w:rsidRDefault="00BD2B6F" w:rsidP="00BD2B6F">
            <w:pPr>
              <w:spacing w:before="120" w:beforeAutospacing="0" w:after="0" w:afterAutospacing="0"/>
              <w:ind w:right="346"/>
              <w:rPr>
                <w:rFonts w:ascii="Arial" w:hAnsi="Arial" w:cs="Arial"/>
                <w:sz w:val="20"/>
              </w:rPr>
            </w:pPr>
          </w:p>
        </w:tc>
      </w:tr>
      <w:tr w:rsidR="00BD2B6F" w:rsidRPr="00FE78BA" w14:paraId="0D6359E8" w14:textId="77777777">
        <w:trPr>
          <w:trHeight w:val="4496"/>
        </w:trPr>
        <w:tc>
          <w:tcPr>
            <w:tcW w:w="3258" w:type="dxa"/>
            <w:tcBorders>
              <w:top w:val="single" w:sz="18" w:space="0" w:color="7F7F7F"/>
              <w:left w:val="single" w:sz="18" w:space="0" w:color="7F7F7F"/>
              <w:bottom w:val="single" w:sz="18" w:space="0" w:color="808080"/>
              <w:right w:val="single" w:sz="18" w:space="0" w:color="7F7F7F"/>
            </w:tcBorders>
          </w:tcPr>
          <w:p w14:paraId="3B2912AB" w14:textId="77777777" w:rsidR="00BD2B6F" w:rsidRPr="00961400" w:rsidRDefault="00BD2B6F" w:rsidP="00BD2B6F">
            <w:pPr>
              <w:spacing w:before="120" w:beforeAutospacing="0" w:after="60" w:afterAutospacing="0" w:line="240" w:lineRule="auto"/>
              <w:ind w:right="346"/>
              <w:rPr>
                <w:rFonts w:ascii="Arial" w:hAnsi="Arial" w:cs="Arial"/>
                <w:sz w:val="20"/>
                <w:szCs w:val="26"/>
              </w:rPr>
            </w:pPr>
            <w:r w:rsidRPr="00961400">
              <w:rPr>
                <w:rFonts w:ascii="Arial" w:hAnsi="Arial" w:cs="Arial"/>
                <w:sz w:val="20"/>
                <w:szCs w:val="26"/>
              </w:rPr>
              <w:t xml:space="preserve">STAGE 1 </w:t>
            </w:r>
          </w:p>
          <w:p w14:paraId="31BDEDA2" w14:textId="77777777" w:rsidR="00BD2B6F" w:rsidRPr="001369DB" w:rsidRDefault="00BD2B6F" w:rsidP="00BD2B6F">
            <w:pPr>
              <w:tabs>
                <w:tab w:val="left" w:pos="180"/>
              </w:tabs>
              <w:spacing w:before="60" w:beforeAutospacing="0" w:after="120" w:afterAutospacing="0" w:line="240" w:lineRule="auto"/>
              <w:ind w:right="72"/>
              <w:rPr>
                <w:b/>
                <w:sz w:val="24"/>
              </w:rPr>
            </w:pPr>
            <w:r w:rsidRPr="001369DB">
              <w:rPr>
                <w:rFonts w:ascii="Arial" w:hAnsi="Arial" w:cs="Arial"/>
                <w:b/>
                <w:sz w:val="24"/>
                <w:szCs w:val="26"/>
              </w:rPr>
              <w:t>Yearly Deductible</w:t>
            </w:r>
            <w:r w:rsidRPr="001369DB">
              <w:rPr>
                <w:b/>
                <w:sz w:val="24"/>
              </w:rPr>
              <w:t xml:space="preserve"> </w:t>
            </w:r>
          </w:p>
          <w:p w14:paraId="5E522C94" w14:textId="77777777" w:rsidR="00BD2B6F" w:rsidRPr="00B31C70" w:rsidRDefault="00BD2B6F" w:rsidP="00BD2B6F">
            <w:pPr>
              <w:numPr>
                <w:ilvl w:val="0"/>
                <w:numId w:val="3"/>
              </w:numPr>
              <w:tabs>
                <w:tab w:val="left" w:pos="180"/>
              </w:tabs>
              <w:spacing w:before="120" w:beforeAutospacing="0" w:after="120" w:afterAutospacing="0" w:line="240" w:lineRule="auto"/>
              <w:ind w:left="187" w:right="72" w:hanging="187"/>
              <w:rPr>
                <w:sz w:val="24"/>
              </w:rPr>
            </w:pPr>
            <w:r w:rsidRPr="00B31C70">
              <w:rPr>
                <w:sz w:val="24"/>
              </w:rPr>
              <w:t xml:space="preserve">You </w:t>
            </w:r>
            <w:r>
              <w:rPr>
                <w:sz w:val="24"/>
              </w:rPr>
              <w:t>begin</w:t>
            </w:r>
            <w:r w:rsidRPr="00B31C70">
              <w:rPr>
                <w:sz w:val="24"/>
              </w:rPr>
              <w:t xml:space="preserve"> in this payment stage when you </w:t>
            </w:r>
            <w:r>
              <w:rPr>
                <w:sz w:val="24"/>
              </w:rPr>
              <w:t>fill</w:t>
            </w:r>
            <w:r w:rsidRPr="00B31C70">
              <w:rPr>
                <w:sz w:val="24"/>
              </w:rPr>
              <w:t xml:space="preserve"> your first prescription of the year. During this stage, you (or others on your behalf) </w:t>
            </w:r>
            <w:r>
              <w:rPr>
                <w:sz w:val="24"/>
              </w:rPr>
              <w:t xml:space="preserve">pay </w:t>
            </w:r>
            <w:r w:rsidRPr="00B31C70">
              <w:rPr>
                <w:sz w:val="24"/>
              </w:rPr>
              <w:t xml:space="preserve">the full cost of your drugs. </w:t>
            </w:r>
          </w:p>
          <w:p w14:paraId="1185039C" w14:textId="2C54BD14" w:rsidR="00BD2B6F" w:rsidRPr="00350997" w:rsidRDefault="00BD2B6F" w:rsidP="001A1746">
            <w:pPr>
              <w:numPr>
                <w:ilvl w:val="0"/>
                <w:numId w:val="3"/>
              </w:numPr>
              <w:tabs>
                <w:tab w:val="left" w:pos="180"/>
              </w:tabs>
              <w:spacing w:before="120" w:beforeAutospacing="0" w:after="120" w:afterAutospacing="0" w:line="240" w:lineRule="auto"/>
              <w:ind w:left="187" w:right="72" w:hanging="187"/>
              <w:rPr>
                <w:rFonts w:ascii="Arial" w:hAnsi="Arial" w:cs="Arial"/>
                <w:sz w:val="24"/>
              </w:rPr>
            </w:pPr>
            <w:r w:rsidRPr="0099002C">
              <w:rPr>
                <w:sz w:val="24"/>
              </w:rPr>
              <w:t>You</w:t>
            </w:r>
            <w:r>
              <w:rPr>
                <w:sz w:val="24"/>
              </w:rPr>
              <w:t xml:space="preserve"> generally</w:t>
            </w:r>
            <w:r w:rsidRPr="0099002C">
              <w:rPr>
                <w:sz w:val="24"/>
              </w:rPr>
              <w:t xml:space="preserve"> </w:t>
            </w:r>
            <w:r>
              <w:rPr>
                <w:sz w:val="24"/>
              </w:rPr>
              <w:t xml:space="preserve">stay </w:t>
            </w:r>
            <w:r w:rsidRPr="006032B8">
              <w:rPr>
                <w:sz w:val="24"/>
              </w:rPr>
              <w:t xml:space="preserve">in this stage until </w:t>
            </w:r>
            <w:r w:rsidRPr="006E35A5">
              <w:rPr>
                <w:sz w:val="24"/>
              </w:rPr>
              <w:t xml:space="preserve">you (or others on your behalf) </w:t>
            </w:r>
            <w:r>
              <w:rPr>
                <w:sz w:val="24"/>
              </w:rPr>
              <w:t>have</w:t>
            </w:r>
            <w:r w:rsidRPr="006E35A5">
              <w:rPr>
                <w:sz w:val="24"/>
              </w:rPr>
              <w:t xml:space="preserve"> paid </w:t>
            </w:r>
            <w:r w:rsidR="00095678">
              <w:rPr>
                <w:sz w:val="24"/>
              </w:rPr>
              <w:t>$</w:t>
            </w:r>
            <w:r w:rsidR="00B05B8E">
              <w:rPr>
                <w:sz w:val="24"/>
              </w:rPr>
              <w:t xml:space="preserve">415 </w:t>
            </w:r>
            <w:r w:rsidRPr="006E35A5">
              <w:rPr>
                <w:sz w:val="24"/>
              </w:rPr>
              <w:t>for your drugs (</w:t>
            </w:r>
            <w:r w:rsidR="00095678">
              <w:rPr>
                <w:sz w:val="24"/>
              </w:rPr>
              <w:t>$</w:t>
            </w:r>
            <w:r w:rsidR="00B05B8E">
              <w:rPr>
                <w:sz w:val="24"/>
              </w:rPr>
              <w:t xml:space="preserve">415 </w:t>
            </w:r>
            <w:r w:rsidRPr="006E35A5">
              <w:rPr>
                <w:sz w:val="24"/>
              </w:rPr>
              <w:t xml:space="preserve">is the amount of your deductible). Then you </w:t>
            </w:r>
            <w:r>
              <w:rPr>
                <w:sz w:val="24"/>
              </w:rPr>
              <w:t>move</w:t>
            </w:r>
            <w:r w:rsidRPr="006E35A5">
              <w:rPr>
                <w:sz w:val="24"/>
              </w:rPr>
              <w:t xml:space="preserve"> to payment stage 2</w:t>
            </w:r>
            <w:r>
              <w:rPr>
                <w:sz w:val="24"/>
              </w:rPr>
              <w:t>, Initial Coverage.</w:t>
            </w:r>
          </w:p>
        </w:tc>
        <w:tc>
          <w:tcPr>
            <w:tcW w:w="360" w:type="dxa"/>
            <w:tcBorders>
              <w:top w:val="nil"/>
              <w:left w:val="single" w:sz="18" w:space="0" w:color="7F7F7F"/>
              <w:bottom w:val="nil"/>
              <w:right w:val="single" w:sz="18" w:space="0" w:color="7F7F7F"/>
            </w:tcBorders>
          </w:tcPr>
          <w:p w14:paraId="36E822FB" w14:textId="77777777" w:rsidR="00BD2B6F" w:rsidRPr="00350997" w:rsidRDefault="00BD2B6F" w:rsidP="00BD2B6F">
            <w:pPr>
              <w:spacing w:before="120" w:beforeAutospacing="0" w:after="0" w:afterAutospacing="0" w:line="240" w:lineRule="auto"/>
              <w:ind w:right="346"/>
              <w:rPr>
                <w:rFonts w:ascii="Arial" w:hAnsi="Arial" w:cs="Arial"/>
                <w:b/>
                <w:sz w:val="24"/>
                <w:szCs w:val="26"/>
              </w:rPr>
            </w:pPr>
          </w:p>
        </w:tc>
        <w:tc>
          <w:tcPr>
            <w:tcW w:w="3240" w:type="dxa"/>
            <w:tcBorders>
              <w:top w:val="single" w:sz="18" w:space="0" w:color="7F7F7F"/>
              <w:left w:val="single" w:sz="18" w:space="0" w:color="7F7F7F"/>
              <w:bottom w:val="single" w:sz="18" w:space="0" w:color="808080"/>
              <w:right w:val="single" w:sz="18" w:space="0" w:color="7F7F7F"/>
            </w:tcBorders>
          </w:tcPr>
          <w:p w14:paraId="0292D094" w14:textId="77777777" w:rsidR="00BD2B6F" w:rsidRPr="004601DB" w:rsidRDefault="00BD2B6F" w:rsidP="00BD2B6F">
            <w:pPr>
              <w:spacing w:before="120" w:beforeAutospacing="0" w:after="60" w:afterAutospacing="0" w:line="240" w:lineRule="auto"/>
              <w:ind w:right="346"/>
              <w:rPr>
                <w:rFonts w:ascii="Arial" w:hAnsi="Arial" w:cs="Arial"/>
                <w:sz w:val="20"/>
                <w:szCs w:val="26"/>
              </w:rPr>
            </w:pPr>
            <w:r w:rsidRPr="004601DB">
              <w:rPr>
                <w:rFonts w:ascii="Arial" w:hAnsi="Arial" w:cs="Arial"/>
                <w:sz w:val="20"/>
                <w:szCs w:val="26"/>
              </w:rPr>
              <w:t xml:space="preserve">STAGE 2 </w:t>
            </w:r>
          </w:p>
          <w:p w14:paraId="555865A0" w14:textId="77777777" w:rsidR="00BD2B6F" w:rsidRPr="00961400" w:rsidRDefault="00BD2B6F" w:rsidP="00BD2B6F">
            <w:pPr>
              <w:tabs>
                <w:tab w:val="left" w:pos="162"/>
              </w:tabs>
              <w:spacing w:before="60" w:beforeAutospacing="0" w:after="120" w:afterAutospacing="0" w:line="240" w:lineRule="auto"/>
              <w:ind w:right="72"/>
              <w:rPr>
                <w:b/>
                <w:sz w:val="24"/>
              </w:rPr>
            </w:pPr>
            <w:r w:rsidRPr="00961400">
              <w:rPr>
                <w:rFonts w:ascii="Arial" w:hAnsi="Arial" w:cs="Arial"/>
                <w:b/>
                <w:sz w:val="24"/>
                <w:szCs w:val="26"/>
              </w:rPr>
              <w:t>Initial Coverage</w:t>
            </w:r>
            <w:r w:rsidRPr="00961400">
              <w:rPr>
                <w:b/>
                <w:sz w:val="24"/>
              </w:rPr>
              <w:t xml:space="preserve"> </w:t>
            </w:r>
          </w:p>
          <w:p w14:paraId="3B3F9D3E" w14:textId="77777777" w:rsidR="00BD2B6F" w:rsidRPr="003874C2" w:rsidRDefault="00BD2B6F" w:rsidP="00BD2B6F">
            <w:pPr>
              <w:numPr>
                <w:ilvl w:val="0"/>
                <w:numId w:val="3"/>
              </w:numPr>
              <w:tabs>
                <w:tab w:val="left" w:pos="162"/>
              </w:tabs>
              <w:spacing w:before="120" w:beforeAutospacing="0" w:after="120" w:afterAutospacing="0" w:line="240" w:lineRule="auto"/>
              <w:ind w:left="187" w:hanging="187"/>
              <w:rPr>
                <w:sz w:val="24"/>
              </w:rPr>
            </w:pPr>
            <w:r>
              <w:rPr>
                <w:sz w:val="24"/>
              </w:rPr>
              <w:t>During</w:t>
            </w:r>
            <w:r w:rsidRPr="003874C2">
              <w:rPr>
                <w:sz w:val="24"/>
              </w:rPr>
              <w:t xml:space="preserve"> this payment stage, the plan </w:t>
            </w:r>
            <w:r>
              <w:rPr>
                <w:sz w:val="24"/>
              </w:rPr>
              <w:t xml:space="preserve">pays </w:t>
            </w:r>
            <w:r w:rsidRPr="003874C2">
              <w:rPr>
                <w:sz w:val="24"/>
              </w:rPr>
              <w:t xml:space="preserve">its share of the cost of your drugs and you </w:t>
            </w:r>
            <w:r>
              <w:rPr>
                <w:sz w:val="24"/>
              </w:rPr>
              <w:t>(or others on your behalf) pay</w:t>
            </w:r>
            <w:r w:rsidRPr="003874C2">
              <w:rPr>
                <w:sz w:val="24"/>
              </w:rPr>
              <w:t xml:space="preserve"> your share of the cost. </w:t>
            </w:r>
          </w:p>
          <w:p w14:paraId="12803682" w14:textId="70787373" w:rsidR="00BD2B6F" w:rsidRPr="00350997" w:rsidRDefault="00BD2B6F" w:rsidP="00B05B8E">
            <w:pPr>
              <w:numPr>
                <w:ilvl w:val="0"/>
                <w:numId w:val="3"/>
              </w:numPr>
              <w:tabs>
                <w:tab w:val="left" w:pos="180"/>
              </w:tabs>
              <w:spacing w:before="120" w:beforeAutospacing="0" w:after="120" w:afterAutospacing="0" w:line="240" w:lineRule="auto"/>
              <w:ind w:left="187" w:right="72" w:hanging="187"/>
              <w:rPr>
                <w:rFonts w:ascii="Arial" w:hAnsi="Arial" w:cs="Arial"/>
                <w:sz w:val="24"/>
              </w:rPr>
            </w:pPr>
            <w:r w:rsidRPr="003874C2">
              <w:rPr>
                <w:sz w:val="24"/>
              </w:rPr>
              <w:t xml:space="preserve">You </w:t>
            </w:r>
            <w:r>
              <w:rPr>
                <w:sz w:val="24"/>
              </w:rPr>
              <w:t>generally stay</w:t>
            </w:r>
            <w:r w:rsidRPr="003874C2">
              <w:rPr>
                <w:sz w:val="24"/>
              </w:rPr>
              <w:t xml:space="preserve"> in this stage until the amount of your </w:t>
            </w:r>
            <w:r>
              <w:rPr>
                <w:sz w:val="24"/>
              </w:rPr>
              <w:t xml:space="preserve">year-to-date </w:t>
            </w:r>
            <w:r w:rsidRPr="003874C2">
              <w:rPr>
                <w:sz w:val="24"/>
              </w:rPr>
              <w:t xml:space="preserve">“total drug costs” </w:t>
            </w:r>
            <w:r>
              <w:rPr>
                <w:sz w:val="24"/>
              </w:rPr>
              <w:t>reaches</w:t>
            </w:r>
            <w:r w:rsidRPr="003874C2">
              <w:rPr>
                <w:sz w:val="24"/>
              </w:rPr>
              <w:t xml:space="preserve"> $</w:t>
            </w:r>
            <w:r w:rsidR="00B05B8E">
              <w:rPr>
                <w:sz w:val="24"/>
              </w:rPr>
              <w:t>3,820</w:t>
            </w:r>
            <w:r>
              <w:rPr>
                <w:sz w:val="24"/>
              </w:rPr>
              <w:t>.</w:t>
            </w:r>
            <w:r w:rsidRPr="003874C2">
              <w:rPr>
                <w:sz w:val="24"/>
              </w:rPr>
              <w:t xml:space="preserve"> </w:t>
            </w:r>
            <w:r>
              <w:rPr>
                <w:sz w:val="24"/>
              </w:rPr>
              <w:t>Then you move to payment stage 3, Coverage Gap.</w:t>
            </w:r>
          </w:p>
        </w:tc>
        <w:tc>
          <w:tcPr>
            <w:tcW w:w="270" w:type="dxa"/>
            <w:tcBorders>
              <w:top w:val="nil"/>
              <w:left w:val="single" w:sz="18" w:space="0" w:color="7F7F7F"/>
              <w:bottom w:val="nil"/>
              <w:right w:val="single" w:sz="48" w:space="0" w:color="7F7F7F"/>
            </w:tcBorders>
          </w:tcPr>
          <w:p w14:paraId="5BB7CAAE" w14:textId="77777777" w:rsidR="00BD2B6F" w:rsidRPr="00350997" w:rsidRDefault="00BD2B6F" w:rsidP="00BD2B6F">
            <w:pPr>
              <w:spacing w:before="120" w:beforeAutospacing="0" w:after="0" w:afterAutospacing="0" w:line="240" w:lineRule="auto"/>
              <w:ind w:right="346"/>
              <w:rPr>
                <w:rFonts w:ascii="Arial" w:hAnsi="Arial" w:cs="Arial"/>
                <w:b/>
                <w:sz w:val="24"/>
                <w:szCs w:val="26"/>
              </w:rPr>
            </w:pPr>
          </w:p>
        </w:tc>
        <w:tc>
          <w:tcPr>
            <w:tcW w:w="3870" w:type="dxa"/>
            <w:tcBorders>
              <w:top w:val="nil"/>
              <w:left w:val="single" w:sz="48" w:space="0" w:color="7F7F7F"/>
              <w:bottom w:val="nil"/>
              <w:right w:val="single" w:sz="48" w:space="0" w:color="7F7F7F"/>
            </w:tcBorders>
          </w:tcPr>
          <w:p w14:paraId="34E74A8E" w14:textId="77777777" w:rsidR="00BD2B6F" w:rsidRPr="004601DB" w:rsidRDefault="00BD2B6F" w:rsidP="00BD2B6F">
            <w:pPr>
              <w:spacing w:before="120" w:beforeAutospacing="0" w:after="0" w:afterAutospacing="0" w:line="240" w:lineRule="auto"/>
              <w:ind w:right="346"/>
              <w:rPr>
                <w:rFonts w:ascii="Arial" w:hAnsi="Arial" w:cs="Arial"/>
                <w:sz w:val="20"/>
                <w:szCs w:val="26"/>
              </w:rPr>
            </w:pPr>
            <w:r w:rsidRPr="004601DB">
              <w:rPr>
                <w:rFonts w:ascii="Arial" w:hAnsi="Arial" w:cs="Arial"/>
                <w:sz w:val="20"/>
                <w:szCs w:val="26"/>
              </w:rPr>
              <w:t xml:space="preserve">STAGE 3 </w:t>
            </w:r>
          </w:p>
          <w:p w14:paraId="2823FF28" w14:textId="77777777" w:rsidR="00BD2B6F" w:rsidRPr="00961400" w:rsidRDefault="00BD2B6F" w:rsidP="00BD2B6F">
            <w:pPr>
              <w:tabs>
                <w:tab w:val="left" w:pos="162"/>
              </w:tabs>
              <w:spacing w:before="60" w:beforeAutospacing="0" w:after="120" w:afterAutospacing="0" w:line="240" w:lineRule="auto"/>
              <w:ind w:right="72"/>
              <w:rPr>
                <w:b/>
                <w:sz w:val="24"/>
              </w:rPr>
            </w:pPr>
            <w:r w:rsidRPr="00961400">
              <w:rPr>
                <w:rFonts w:ascii="Arial" w:hAnsi="Arial" w:cs="Arial"/>
                <w:b/>
                <w:sz w:val="24"/>
                <w:szCs w:val="26"/>
              </w:rPr>
              <w:t>Coverage Gap</w:t>
            </w:r>
            <w:r w:rsidRPr="00961400">
              <w:rPr>
                <w:b/>
                <w:sz w:val="24"/>
              </w:rPr>
              <w:t xml:space="preserve"> </w:t>
            </w:r>
          </w:p>
          <w:p w14:paraId="080065A5" w14:textId="0E058D11" w:rsidR="007324A1" w:rsidRPr="007324A1" w:rsidRDefault="007324A1" w:rsidP="001E427C">
            <w:pPr>
              <w:numPr>
                <w:ilvl w:val="0"/>
                <w:numId w:val="3"/>
              </w:numPr>
              <w:spacing w:before="120" w:beforeAutospacing="0" w:after="120" w:afterAutospacing="0" w:line="240" w:lineRule="auto"/>
              <w:ind w:left="162" w:right="72" w:hanging="180"/>
              <w:rPr>
                <w:rFonts w:ascii="Arial" w:hAnsi="Arial" w:cs="Arial"/>
                <w:sz w:val="24"/>
              </w:rPr>
            </w:pPr>
            <w:r w:rsidRPr="007324A1">
              <w:rPr>
                <w:rFonts w:eastAsia="Times New Roman"/>
                <w:sz w:val="24"/>
                <w:szCs w:val="24"/>
              </w:rPr>
              <w:t>During this payment stage, y</w:t>
            </w:r>
            <w:r w:rsidR="001E427C">
              <w:rPr>
                <w:rFonts w:eastAsia="Times New Roman"/>
                <w:sz w:val="24"/>
                <w:szCs w:val="24"/>
              </w:rPr>
              <w:t xml:space="preserve">ou </w:t>
            </w:r>
            <w:r w:rsidRPr="007324A1">
              <w:rPr>
                <w:rFonts w:eastAsia="Times New Roman"/>
                <w:sz w:val="24"/>
                <w:szCs w:val="24"/>
              </w:rPr>
              <w:t xml:space="preserve">(or others on your behalf) receive a </w:t>
            </w:r>
            <w:r w:rsidR="00A36075">
              <w:rPr>
                <w:rFonts w:eastAsia="Times New Roman"/>
                <w:sz w:val="24"/>
                <w:szCs w:val="24"/>
              </w:rPr>
              <w:t>70</w:t>
            </w:r>
            <w:r w:rsidRPr="007324A1">
              <w:rPr>
                <w:rFonts w:eastAsia="Times New Roman"/>
                <w:sz w:val="24"/>
                <w:szCs w:val="24"/>
              </w:rPr>
              <w:t>% manufacturer’s discount on covered brand name drugs and the plan will cover [</w:t>
            </w:r>
            <w:r w:rsidRPr="007324A1">
              <w:rPr>
                <w:rFonts w:eastAsia="Times New Roman"/>
                <w:i/>
                <w:sz w:val="24"/>
                <w:szCs w:val="24"/>
              </w:rPr>
              <w:t>insert if additional brand gap coverage</w:t>
            </w:r>
            <w:r w:rsidR="00475D49">
              <w:rPr>
                <w:rFonts w:eastAsia="Times New Roman"/>
                <w:i/>
                <w:sz w:val="24"/>
                <w:szCs w:val="24"/>
              </w:rPr>
              <w:t>:</w:t>
            </w:r>
            <w:r w:rsidRPr="007324A1">
              <w:rPr>
                <w:rFonts w:eastAsia="Times New Roman"/>
                <w:sz w:val="24"/>
                <w:szCs w:val="24"/>
              </w:rPr>
              <w:t xml:space="preserve"> “at least”] another </w:t>
            </w:r>
            <w:r w:rsidR="005A7F34">
              <w:rPr>
                <w:rFonts w:eastAsia="Times New Roman"/>
                <w:sz w:val="24"/>
                <w:szCs w:val="24"/>
              </w:rPr>
              <w:t>5</w:t>
            </w:r>
            <w:r w:rsidRPr="007324A1">
              <w:rPr>
                <w:rFonts w:eastAsia="Times New Roman"/>
                <w:sz w:val="24"/>
                <w:szCs w:val="24"/>
              </w:rPr>
              <w:t>%, so you will pay [</w:t>
            </w:r>
            <w:r w:rsidRPr="007324A1">
              <w:rPr>
                <w:rFonts w:eastAsia="Times New Roman"/>
                <w:i/>
                <w:sz w:val="24"/>
                <w:szCs w:val="24"/>
              </w:rPr>
              <w:t>insert if additional brand gap coverage</w:t>
            </w:r>
            <w:r w:rsidR="00475D49">
              <w:rPr>
                <w:rFonts w:eastAsia="Times New Roman"/>
                <w:i/>
                <w:sz w:val="24"/>
                <w:szCs w:val="24"/>
              </w:rPr>
              <w:t>:</w:t>
            </w:r>
            <w:r w:rsidRPr="007324A1">
              <w:rPr>
                <w:rFonts w:eastAsia="Times New Roman"/>
                <w:sz w:val="24"/>
                <w:szCs w:val="24"/>
              </w:rPr>
              <w:t xml:space="preserve"> “less than”] </w:t>
            </w:r>
            <w:r w:rsidR="008A40D9">
              <w:rPr>
                <w:rFonts w:eastAsia="Times New Roman"/>
                <w:sz w:val="24"/>
                <w:szCs w:val="24"/>
              </w:rPr>
              <w:t>25</w:t>
            </w:r>
            <w:r w:rsidRPr="007324A1">
              <w:rPr>
                <w:rFonts w:eastAsia="Times New Roman"/>
                <w:sz w:val="24"/>
                <w:szCs w:val="24"/>
              </w:rPr>
              <w:t xml:space="preserve">% of the negotiated price on brand-name drugs.  In addition you </w:t>
            </w:r>
            <w:r w:rsidR="009C3152" w:rsidRPr="001E427C">
              <w:rPr>
                <w:rFonts w:eastAsia="Times New Roman"/>
                <w:sz w:val="24"/>
                <w:szCs w:val="24"/>
              </w:rPr>
              <w:t xml:space="preserve">(or others on your behalf) </w:t>
            </w:r>
            <w:r w:rsidRPr="007324A1">
              <w:rPr>
                <w:rFonts w:eastAsia="Times New Roman"/>
                <w:sz w:val="24"/>
                <w:szCs w:val="24"/>
              </w:rPr>
              <w:t>pay [</w:t>
            </w:r>
            <w:r w:rsidRPr="007324A1">
              <w:rPr>
                <w:rFonts w:eastAsia="Times New Roman"/>
                <w:i/>
                <w:sz w:val="24"/>
                <w:szCs w:val="24"/>
              </w:rPr>
              <w:t>insert if additional generic gap coverage</w:t>
            </w:r>
            <w:r w:rsidR="00475D49">
              <w:rPr>
                <w:rFonts w:eastAsia="Times New Roman"/>
                <w:i/>
                <w:sz w:val="24"/>
                <w:szCs w:val="24"/>
              </w:rPr>
              <w:t>:</w:t>
            </w:r>
            <w:r w:rsidRPr="007324A1">
              <w:rPr>
                <w:rFonts w:eastAsia="Times New Roman"/>
                <w:sz w:val="24"/>
                <w:szCs w:val="24"/>
              </w:rPr>
              <w:t xml:space="preserve"> “less than”] </w:t>
            </w:r>
            <w:r w:rsidR="00A36075">
              <w:rPr>
                <w:rFonts w:eastAsia="Times New Roman"/>
                <w:sz w:val="24"/>
                <w:szCs w:val="24"/>
              </w:rPr>
              <w:t>37</w:t>
            </w:r>
            <w:r w:rsidRPr="007324A1">
              <w:rPr>
                <w:rFonts w:eastAsia="Times New Roman"/>
                <w:sz w:val="24"/>
                <w:szCs w:val="24"/>
              </w:rPr>
              <w:t xml:space="preserve">% of the costs of generic drugs. </w:t>
            </w:r>
          </w:p>
          <w:p w14:paraId="124822B1" w14:textId="08D87C8C" w:rsidR="00BD2B6F" w:rsidRPr="00350997" w:rsidRDefault="00BD2B6F" w:rsidP="001A1746">
            <w:pPr>
              <w:numPr>
                <w:ilvl w:val="0"/>
                <w:numId w:val="3"/>
              </w:numPr>
              <w:tabs>
                <w:tab w:val="left" w:pos="180"/>
              </w:tabs>
              <w:spacing w:before="120" w:beforeAutospacing="0" w:after="120" w:afterAutospacing="0" w:line="240" w:lineRule="auto"/>
              <w:ind w:left="187" w:right="72" w:hanging="187"/>
              <w:rPr>
                <w:rFonts w:ascii="Arial" w:hAnsi="Arial" w:cs="Arial"/>
                <w:sz w:val="24"/>
              </w:rPr>
            </w:pPr>
            <w:r w:rsidRPr="0099002C">
              <w:rPr>
                <w:sz w:val="24"/>
              </w:rPr>
              <w:t xml:space="preserve">You </w:t>
            </w:r>
            <w:r>
              <w:rPr>
                <w:sz w:val="24"/>
              </w:rPr>
              <w:t>generally stay</w:t>
            </w:r>
            <w:r w:rsidRPr="0099002C">
              <w:rPr>
                <w:sz w:val="24"/>
              </w:rPr>
              <w:t xml:space="preserve"> in this stage </w:t>
            </w:r>
            <w:r w:rsidRPr="006032B8">
              <w:rPr>
                <w:b/>
                <w:sz w:val="24"/>
              </w:rPr>
              <w:t>until the amount of your year-to-date “out-of-pocket costs” reaches $</w:t>
            </w:r>
            <w:r w:rsidR="00DC202C">
              <w:rPr>
                <w:b/>
                <w:sz w:val="24"/>
              </w:rPr>
              <w:t>5,</w:t>
            </w:r>
            <w:r w:rsidR="00B05B8E">
              <w:rPr>
                <w:b/>
                <w:sz w:val="24"/>
              </w:rPr>
              <w:t>100</w:t>
            </w:r>
            <w:r w:rsidRPr="006032B8">
              <w:rPr>
                <w:b/>
                <w:sz w:val="24"/>
              </w:rPr>
              <w:t>.</w:t>
            </w:r>
            <w:r>
              <w:rPr>
                <w:b/>
                <w:sz w:val="24"/>
              </w:rPr>
              <w:t xml:space="preserve"> </w:t>
            </w:r>
            <w:r>
              <w:rPr>
                <w:sz w:val="24"/>
              </w:rPr>
              <w:t>As of 08/31/</w:t>
            </w:r>
            <w:r w:rsidR="00E34130">
              <w:rPr>
                <w:sz w:val="24"/>
              </w:rPr>
              <w:t>20</w:t>
            </w:r>
            <w:r w:rsidR="00B05B8E">
              <w:rPr>
                <w:sz w:val="24"/>
              </w:rPr>
              <w:t xml:space="preserve"> </w:t>
            </w:r>
            <w:r>
              <w:rPr>
                <w:sz w:val="24"/>
              </w:rPr>
              <w:t>your year-to-date “out-of-pocket costs” w</w:t>
            </w:r>
            <w:r w:rsidR="00F9563A">
              <w:rPr>
                <w:sz w:val="24"/>
              </w:rPr>
              <w:t>ere</w:t>
            </w:r>
            <w:r>
              <w:rPr>
                <w:sz w:val="24"/>
              </w:rPr>
              <w:t xml:space="preserve"> </w:t>
            </w:r>
            <w:r w:rsidRPr="003B3070">
              <w:rPr>
                <w:b/>
                <w:sz w:val="24"/>
              </w:rPr>
              <w:t>$3,</w:t>
            </w:r>
            <w:r w:rsidR="00A32775">
              <w:rPr>
                <w:b/>
                <w:sz w:val="24"/>
              </w:rPr>
              <w:t>200</w:t>
            </w:r>
            <w:r w:rsidR="00A32775">
              <w:rPr>
                <w:sz w:val="24"/>
              </w:rPr>
              <w:t xml:space="preserve"> </w:t>
            </w:r>
            <w:r>
              <w:rPr>
                <w:sz w:val="24"/>
              </w:rPr>
              <w:t>(see Section 3).</w:t>
            </w:r>
          </w:p>
        </w:tc>
        <w:tc>
          <w:tcPr>
            <w:tcW w:w="270" w:type="dxa"/>
            <w:tcBorders>
              <w:top w:val="nil"/>
              <w:left w:val="single" w:sz="48" w:space="0" w:color="7F7F7F"/>
              <w:bottom w:val="nil"/>
              <w:right w:val="single" w:sz="18" w:space="0" w:color="808080"/>
            </w:tcBorders>
          </w:tcPr>
          <w:p w14:paraId="7467992B" w14:textId="77777777" w:rsidR="00BD2B6F" w:rsidRPr="00350997" w:rsidRDefault="00BD2B6F" w:rsidP="00BD2B6F">
            <w:pPr>
              <w:spacing w:before="120" w:beforeAutospacing="0" w:after="0" w:afterAutospacing="0" w:line="240" w:lineRule="auto"/>
              <w:ind w:right="346"/>
              <w:rPr>
                <w:rFonts w:ascii="Arial" w:hAnsi="Arial" w:cs="Arial"/>
                <w:b/>
                <w:sz w:val="24"/>
                <w:szCs w:val="26"/>
              </w:rPr>
            </w:pPr>
          </w:p>
        </w:tc>
        <w:tc>
          <w:tcPr>
            <w:tcW w:w="2880" w:type="dxa"/>
            <w:tcBorders>
              <w:top w:val="single" w:sz="18" w:space="0" w:color="808080"/>
              <w:left w:val="single" w:sz="18" w:space="0" w:color="808080"/>
              <w:bottom w:val="single" w:sz="18" w:space="0" w:color="808080"/>
              <w:right w:val="single" w:sz="18" w:space="0" w:color="808080"/>
            </w:tcBorders>
            <w:shd w:val="clear" w:color="auto" w:fill="auto"/>
          </w:tcPr>
          <w:p w14:paraId="456C01A7" w14:textId="77777777" w:rsidR="00BD2B6F" w:rsidRPr="004601DB" w:rsidRDefault="00BD2B6F" w:rsidP="00BD2B6F">
            <w:pPr>
              <w:spacing w:before="120" w:beforeAutospacing="0" w:after="0" w:afterAutospacing="0" w:line="240" w:lineRule="auto"/>
              <w:ind w:right="346"/>
              <w:rPr>
                <w:rFonts w:ascii="Arial" w:hAnsi="Arial" w:cs="Arial"/>
                <w:sz w:val="20"/>
                <w:szCs w:val="26"/>
              </w:rPr>
            </w:pPr>
            <w:r w:rsidRPr="004601DB">
              <w:rPr>
                <w:rFonts w:ascii="Arial" w:hAnsi="Arial" w:cs="Arial"/>
                <w:sz w:val="20"/>
                <w:szCs w:val="26"/>
              </w:rPr>
              <w:t xml:space="preserve">STAGE 4 </w:t>
            </w:r>
          </w:p>
          <w:p w14:paraId="5B884765" w14:textId="77777777" w:rsidR="00BD2B6F" w:rsidRDefault="00BD2B6F" w:rsidP="00BD2B6F">
            <w:pPr>
              <w:tabs>
                <w:tab w:val="left" w:pos="162"/>
              </w:tabs>
              <w:spacing w:before="60" w:beforeAutospacing="0" w:after="120" w:afterAutospacing="0" w:line="240" w:lineRule="auto"/>
              <w:ind w:right="72"/>
              <w:rPr>
                <w:sz w:val="24"/>
              </w:rPr>
            </w:pPr>
            <w:r w:rsidRPr="00350997">
              <w:rPr>
                <w:rFonts w:ascii="Arial" w:hAnsi="Arial" w:cs="Arial"/>
                <w:b/>
                <w:sz w:val="24"/>
                <w:szCs w:val="26"/>
              </w:rPr>
              <w:t>Catastrophic Coverage</w:t>
            </w:r>
            <w:r w:rsidRPr="00DF27DA">
              <w:rPr>
                <w:sz w:val="24"/>
              </w:rPr>
              <w:t xml:space="preserve"> </w:t>
            </w:r>
          </w:p>
          <w:p w14:paraId="1627E4D5" w14:textId="77777777" w:rsidR="00BD2B6F" w:rsidRDefault="00BD2B6F" w:rsidP="00BD2B6F">
            <w:pPr>
              <w:numPr>
                <w:ilvl w:val="0"/>
                <w:numId w:val="3"/>
              </w:numPr>
              <w:tabs>
                <w:tab w:val="left" w:pos="162"/>
              </w:tabs>
              <w:spacing w:before="120" w:beforeAutospacing="0" w:after="120" w:afterAutospacing="0" w:line="240" w:lineRule="auto"/>
              <w:ind w:left="187" w:right="72" w:hanging="187"/>
              <w:rPr>
                <w:sz w:val="24"/>
              </w:rPr>
            </w:pPr>
            <w:r>
              <w:rPr>
                <w:sz w:val="24"/>
              </w:rPr>
              <w:t xml:space="preserve">During this payment </w:t>
            </w:r>
            <w:r w:rsidRPr="00DF27DA">
              <w:rPr>
                <w:sz w:val="24"/>
              </w:rPr>
              <w:t>stage, the plan pay</w:t>
            </w:r>
            <w:r>
              <w:rPr>
                <w:sz w:val="24"/>
              </w:rPr>
              <w:t>s</w:t>
            </w:r>
            <w:r w:rsidRPr="00DF27DA">
              <w:rPr>
                <w:sz w:val="24"/>
              </w:rPr>
              <w:t xml:space="preserve"> most of the cost for your covered drugs. </w:t>
            </w:r>
          </w:p>
          <w:p w14:paraId="13826B84" w14:textId="742ECE30" w:rsidR="00BD2B6F" w:rsidRPr="00961400" w:rsidRDefault="00BD2B6F" w:rsidP="00B05B8E">
            <w:pPr>
              <w:numPr>
                <w:ilvl w:val="0"/>
                <w:numId w:val="3"/>
              </w:numPr>
              <w:tabs>
                <w:tab w:val="left" w:pos="162"/>
              </w:tabs>
              <w:spacing w:before="120" w:beforeAutospacing="0" w:after="120" w:afterAutospacing="0" w:line="240" w:lineRule="auto"/>
              <w:ind w:left="187" w:right="72" w:hanging="187"/>
              <w:rPr>
                <w:sz w:val="24"/>
              </w:rPr>
            </w:pPr>
            <w:r>
              <w:rPr>
                <w:sz w:val="24"/>
              </w:rPr>
              <w:t xml:space="preserve">You generally stay in this stage for the rest of the calendar year (through December 31, </w:t>
            </w:r>
            <w:r w:rsidR="00E34130">
              <w:rPr>
                <w:sz w:val="24"/>
              </w:rPr>
              <w:t>2020</w:t>
            </w:r>
            <w:r>
              <w:rPr>
                <w:sz w:val="24"/>
              </w:rPr>
              <w:t>).</w:t>
            </w:r>
          </w:p>
        </w:tc>
      </w:tr>
      <w:tr w:rsidR="00BD2B6F" w:rsidRPr="00FE78BA" w14:paraId="45872B18" w14:textId="77777777">
        <w:tc>
          <w:tcPr>
            <w:tcW w:w="3258" w:type="dxa"/>
            <w:tcBorders>
              <w:top w:val="single" w:sz="18" w:space="0" w:color="808080"/>
              <w:left w:val="nil"/>
              <w:bottom w:val="nil"/>
              <w:right w:val="nil"/>
            </w:tcBorders>
          </w:tcPr>
          <w:p w14:paraId="377CE08A" w14:textId="77777777" w:rsidR="00BD2B6F" w:rsidRPr="00FE78BA" w:rsidRDefault="00BD2B6F" w:rsidP="00BD2B6F">
            <w:pPr>
              <w:spacing w:before="120" w:beforeAutospacing="0" w:after="0" w:afterAutospacing="0"/>
              <w:ind w:right="346"/>
              <w:rPr>
                <w:rFonts w:ascii="Arial" w:hAnsi="Arial" w:cs="Arial"/>
                <w:sz w:val="20"/>
              </w:rPr>
            </w:pPr>
          </w:p>
        </w:tc>
        <w:tc>
          <w:tcPr>
            <w:tcW w:w="360" w:type="dxa"/>
            <w:tcBorders>
              <w:top w:val="nil"/>
              <w:left w:val="nil"/>
              <w:bottom w:val="nil"/>
              <w:right w:val="nil"/>
            </w:tcBorders>
          </w:tcPr>
          <w:p w14:paraId="4CBEDE02" w14:textId="77777777" w:rsidR="00BD2B6F" w:rsidRPr="00FE78BA" w:rsidRDefault="00BD2B6F" w:rsidP="00BD2B6F">
            <w:pPr>
              <w:spacing w:before="120" w:beforeAutospacing="0" w:after="0" w:afterAutospacing="0"/>
              <w:ind w:right="346"/>
              <w:rPr>
                <w:rFonts w:ascii="Arial" w:hAnsi="Arial" w:cs="Arial"/>
                <w:sz w:val="20"/>
              </w:rPr>
            </w:pPr>
          </w:p>
        </w:tc>
        <w:tc>
          <w:tcPr>
            <w:tcW w:w="3240" w:type="dxa"/>
            <w:tcBorders>
              <w:top w:val="single" w:sz="18" w:space="0" w:color="808080"/>
              <w:left w:val="nil"/>
              <w:bottom w:val="nil"/>
              <w:right w:val="nil"/>
            </w:tcBorders>
          </w:tcPr>
          <w:p w14:paraId="5157BE54" w14:textId="77777777" w:rsidR="00BD2B6F" w:rsidRPr="00FE78BA" w:rsidRDefault="00BD2B6F" w:rsidP="00BD2B6F">
            <w:pPr>
              <w:spacing w:before="120" w:beforeAutospacing="0" w:after="0" w:afterAutospacing="0"/>
              <w:ind w:right="346"/>
              <w:rPr>
                <w:rFonts w:ascii="Arial" w:hAnsi="Arial" w:cs="Arial"/>
                <w:sz w:val="20"/>
              </w:rPr>
            </w:pPr>
          </w:p>
        </w:tc>
        <w:tc>
          <w:tcPr>
            <w:tcW w:w="270" w:type="dxa"/>
            <w:tcBorders>
              <w:top w:val="nil"/>
              <w:left w:val="nil"/>
              <w:bottom w:val="nil"/>
              <w:right w:val="single" w:sz="48" w:space="0" w:color="7F7F7F"/>
            </w:tcBorders>
          </w:tcPr>
          <w:p w14:paraId="2E2D80EC" w14:textId="77777777" w:rsidR="00BD2B6F" w:rsidRPr="00FE78BA" w:rsidRDefault="00BD2B6F" w:rsidP="00BD2B6F">
            <w:pPr>
              <w:spacing w:before="120" w:beforeAutospacing="0" w:after="0" w:afterAutospacing="0"/>
              <w:ind w:right="333"/>
              <w:rPr>
                <w:rFonts w:ascii="Arial" w:hAnsi="Arial" w:cs="Arial"/>
                <w:sz w:val="20"/>
              </w:rPr>
            </w:pPr>
          </w:p>
        </w:tc>
        <w:tc>
          <w:tcPr>
            <w:tcW w:w="3870" w:type="dxa"/>
            <w:tcBorders>
              <w:top w:val="nil"/>
              <w:left w:val="single" w:sz="48" w:space="0" w:color="7F7F7F"/>
              <w:bottom w:val="nil"/>
              <w:right w:val="single" w:sz="48" w:space="0" w:color="7F7F7F"/>
            </w:tcBorders>
            <w:shd w:val="clear" w:color="auto" w:fill="000000"/>
          </w:tcPr>
          <w:p w14:paraId="22B7A07F" w14:textId="77777777" w:rsidR="00BD2B6F" w:rsidRPr="00FE78BA" w:rsidRDefault="00BD2B6F" w:rsidP="00BD2B6F">
            <w:pPr>
              <w:spacing w:before="120" w:beforeAutospacing="0" w:after="0" w:afterAutospacing="0"/>
              <w:ind w:right="333"/>
              <w:rPr>
                <w:rFonts w:ascii="Arial" w:hAnsi="Arial" w:cs="Arial"/>
                <w:sz w:val="20"/>
              </w:rPr>
            </w:pPr>
            <w:r>
              <w:rPr>
                <w:rFonts w:ascii="Arial" w:hAnsi="Arial" w:cs="Arial"/>
                <w:b/>
                <w:color w:val="FFFFFF"/>
                <w:sz w:val="26"/>
                <w:szCs w:val="26"/>
              </w:rPr>
              <w:t>What happens next?</w:t>
            </w:r>
          </w:p>
        </w:tc>
        <w:tc>
          <w:tcPr>
            <w:tcW w:w="270" w:type="dxa"/>
            <w:tcBorders>
              <w:top w:val="nil"/>
              <w:left w:val="single" w:sz="48" w:space="0" w:color="7F7F7F"/>
              <w:bottom w:val="nil"/>
              <w:right w:val="nil"/>
            </w:tcBorders>
          </w:tcPr>
          <w:p w14:paraId="7994FBE7" w14:textId="77777777" w:rsidR="00BD2B6F" w:rsidRPr="00FE78BA" w:rsidRDefault="00BD2B6F" w:rsidP="00BD2B6F">
            <w:pPr>
              <w:spacing w:before="120" w:beforeAutospacing="0" w:after="0" w:afterAutospacing="0"/>
              <w:ind w:right="333"/>
              <w:rPr>
                <w:rFonts w:ascii="Arial" w:hAnsi="Arial" w:cs="Arial"/>
                <w:sz w:val="20"/>
              </w:rPr>
            </w:pPr>
          </w:p>
        </w:tc>
        <w:tc>
          <w:tcPr>
            <w:tcW w:w="2880" w:type="dxa"/>
            <w:tcBorders>
              <w:top w:val="single" w:sz="18" w:space="0" w:color="808080"/>
              <w:left w:val="nil"/>
              <w:bottom w:val="nil"/>
              <w:right w:val="nil"/>
            </w:tcBorders>
            <w:shd w:val="clear" w:color="auto" w:fill="auto"/>
          </w:tcPr>
          <w:p w14:paraId="6390CFF7" w14:textId="77777777" w:rsidR="00BD2B6F" w:rsidRPr="00D6096D" w:rsidRDefault="00BD2B6F" w:rsidP="00BD2B6F">
            <w:pPr>
              <w:spacing w:before="120" w:beforeAutospacing="0" w:line="240" w:lineRule="auto"/>
              <w:ind w:left="86" w:right="63"/>
              <w:rPr>
                <w:sz w:val="24"/>
              </w:rPr>
            </w:pPr>
          </w:p>
        </w:tc>
      </w:tr>
      <w:tr w:rsidR="00BD2B6F" w:rsidRPr="00FE78BA" w14:paraId="75DBD178" w14:textId="77777777">
        <w:tc>
          <w:tcPr>
            <w:tcW w:w="3258" w:type="dxa"/>
            <w:tcBorders>
              <w:top w:val="nil"/>
              <w:left w:val="nil"/>
              <w:bottom w:val="nil"/>
              <w:right w:val="nil"/>
            </w:tcBorders>
          </w:tcPr>
          <w:p w14:paraId="6D8D14ED" w14:textId="77777777" w:rsidR="00BD2B6F" w:rsidRPr="00FE78BA" w:rsidRDefault="00BD2B6F" w:rsidP="00BD2B6F">
            <w:pPr>
              <w:spacing w:before="120" w:beforeAutospacing="0" w:after="0" w:afterAutospacing="0"/>
              <w:ind w:right="346"/>
              <w:rPr>
                <w:rFonts w:ascii="Arial" w:hAnsi="Arial" w:cs="Arial"/>
                <w:sz w:val="20"/>
              </w:rPr>
            </w:pPr>
          </w:p>
        </w:tc>
        <w:tc>
          <w:tcPr>
            <w:tcW w:w="360" w:type="dxa"/>
            <w:tcBorders>
              <w:top w:val="nil"/>
              <w:left w:val="nil"/>
              <w:bottom w:val="nil"/>
              <w:right w:val="nil"/>
            </w:tcBorders>
          </w:tcPr>
          <w:p w14:paraId="5868C6CD" w14:textId="77777777" w:rsidR="00BD2B6F" w:rsidRPr="00FE78BA" w:rsidRDefault="00BD2B6F" w:rsidP="00BD2B6F">
            <w:pPr>
              <w:spacing w:before="120" w:beforeAutospacing="0" w:after="0" w:afterAutospacing="0"/>
              <w:ind w:right="346"/>
              <w:rPr>
                <w:rFonts w:ascii="Arial" w:hAnsi="Arial" w:cs="Arial"/>
                <w:sz w:val="20"/>
              </w:rPr>
            </w:pPr>
          </w:p>
        </w:tc>
        <w:tc>
          <w:tcPr>
            <w:tcW w:w="3240" w:type="dxa"/>
            <w:tcBorders>
              <w:top w:val="nil"/>
              <w:left w:val="nil"/>
              <w:bottom w:val="nil"/>
              <w:right w:val="nil"/>
            </w:tcBorders>
          </w:tcPr>
          <w:p w14:paraId="469F864E" w14:textId="77777777" w:rsidR="00BD2B6F" w:rsidRPr="00FE78BA" w:rsidRDefault="00BD2B6F" w:rsidP="00BD2B6F">
            <w:pPr>
              <w:spacing w:before="120" w:beforeAutospacing="0" w:after="0" w:afterAutospacing="0"/>
              <w:ind w:right="346"/>
              <w:rPr>
                <w:rFonts w:ascii="Arial" w:hAnsi="Arial" w:cs="Arial"/>
                <w:sz w:val="20"/>
              </w:rPr>
            </w:pPr>
          </w:p>
        </w:tc>
        <w:tc>
          <w:tcPr>
            <w:tcW w:w="270" w:type="dxa"/>
            <w:tcBorders>
              <w:top w:val="nil"/>
              <w:left w:val="nil"/>
              <w:bottom w:val="nil"/>
              <w:right w:val="single" w:sz="48" w:space="0" w:color="7F7F7F"/>
            </w:tcBorders>
          </w:tcPr>
          <w:p w14:paraId="70F04463" w14:textId="77777777" w:rsidR="00BD2B6F" w:rsidRPr="00FE78BA" w:rsidRDefault="00BD2B6F" w:rsidP="00BD2B6F">
            <w:pPr>
              <w:spacing w:before="120" w:beforeAutospacing="0" w:after="0" w:afterAutospacing="0"/>
              <w:ind w:right="333"/>
              <w:rPr>
                <w:rFonts w:ascii="Arial" w:hAnsi="Arial" w:cs="Arial"/>
                <w:sz w:val="20"/>
              </w:rPr>
            </w:pPr>
          </w:p>
        </w:tc>
        <w:tc>
          <w:tcPr>
            <w:tcW w:w="3870" w:type="dxa"/>
            <w:tcBorders>
              <w:top w:val="nil"/>
              <w:left w:val="single" w:sz="48" w:space="0" w:color="7F7F7F"/>
              <w:bottom w:val="single" w:sz="48" w:space="0" w:color="7F7F7F"/>
              <w:right w:val="single" w:sz="48" w:space="0" w:color="7F7F7F"/>
            </w:tcBorders>
          </w:tcPr>
          <w:p w14:paraId="4C7C72F0" w14:textId="7E8E004E" w:rsidR="00BD2B6F" w:rsidRPr="00FE78BA" w:rsidRDefault="00BD2B6F" w:rsidP="00B05B8E">
            <w:pPr>
              <w:spacing w:before="120" w:beforeAutospacing="0" w:after="120" w:afterAutospacing="0" w:line="240" w:lineRule="auto"/>
              <w:ind w:left="72" w:right="252"/>
              <w:rPr>
                <w:rFonts w:ascii="Arial" w:hAnsi="Arial" w:cs="Arial"/>
                <w:sz w:val="20"/>
              </w:rPr>
            </w:pPr>
            <w:r>
              <w:rPr>
                <w:sz w:val="24"/>
              </w:rPr>
              <w:t xml:space="preserve">Once </w:t>
            </w:r>
            <w:r w:rsidRPr="003111BC">
              <w:rPr>
                <w:sz w:val="24"/>
              </w:rPr>
              <w:t xml:space="preserve">you (or others on your behalf) </w:t>
            </w:r>
            <w:r>
              <w:rPr>
                <w:sz w:val="24"/>
              </w:rPr>
              <w:t>have paid</w:t>
            </w:r>
            <w:r w:rsidRPr="00BA7ADD">
              <w:rPr>
                <w:b/>
                <w:sz w:val="24"/>
              </w:rPr>
              <w:t xml:space="preserve"> an additional $</w:t>
            </w:r>
            <w:r w:rsidR="007F6510">
              <w:rPr>
                <w:b/>
                <w:sz w:val="24"/>
              </w:rPr>
              <w:t>1,</w:t>
            </w:r>
            <w:r w:rsidR="00B05B8E">
              <w:rPr>
                <w:b/>
                <w:sz w:val="24"/>
              </w:rPr>
              <w:t>900</w:t>
            </w:r>
            <w:r w:rsidR="00B05B8E" w:rsidRPr="00BA7ADD">
              <w:rPr>
                <w:b/>
                <w:sz w:val="24"/>
              </w:rPr>
              <w:t xml:space="preserve"> </w:t>
            </w:r>
            <w:r>
              <w:rPr>
                <w:b/>
                <w:sz w:val="24"/>
              </w:rPr>
              <w:t xml:space="preserve">in “out-of-pocket costs,” </w:t>
            </w:r>
            <w:r w:rsidRPr="00CC0423">
              <w:rPr>
                <w:sz w:val="24"/>
              </w:rPr>
              <w:t xml:space="preserve">you move </w:t>
            </w:r>
            <w:r>
              <w:rPr>
                <w:sz w:val="24"/>
              </w:rPr>
              <w:t>to the next payment stage (stage 4, Catastrophic Coverage).</w:t>
            </w:r>
          </w:p>
        </w:tc>
        <w:tc>
          <w:tcPr>
            <w:tcW w:w="270" w:type="dxa"/>
            <w:tcBorders>
              <w:top w:val="nil"/>
              <w:left w:val="single" w:sz="48" w:space="0" w:color="7F7F7F"/>
              <w:bottom w:val="nil"/>
              <w:right w:val="nil"/>
            </w:tcBorders>
          </w:tcPr>
          <w:p w14:paraId="5D524D75" w14:textId="77777777" w:rsidR="00BD2B6F" w:rsidRPr="00FE78BA" w:rsidRDefault="00BD2B6F" w:rsidP="00BD2B6F">
            <w:pPr>
              <w:spacing w:before="120" w:beforeAutospacing="0" w:after="0" w:afterAutospacing="0"/>
              <w:ind w:right="333"/>
              <w:rPr>
                <w:rFonts w:ascii="Arial" w:hAnsi="Arial" w:cs="Arial"/>
                <w:sz w:val="20"/>
              </w:rPr>
            </w:pPr>
          </w:p>
        </w:tc>
        <w:tc>
          <w:tcPr>
            <w:tcW w:w="2880" w:type="dxa"/>
            <w:tcBorders>
              <w:top w:val="nil"/>
              <w:left w:val="nil"/>
              <w:bottom w:val="nil"/>
              <w:right w:val="nil"/>
            </w:tcBorders>
          </w:tcPr>
          <w:p w14:paraId="39726D67" w14:textId="77777777" w:rsidR="00BD2B6F" w:rsidRPr="00D6096D" w:rsidRDefault="00BD2B6F" w:rsidP="00BD2B6F">
            <w:pPr>
              <w:spacing w:before="120" w:beforeAutospacing="0" w:after="120" w:afterAutospacing="0" w:line="240" w:lineRule="auto"/>
              <w:ind w:left="86" w:right="58"/>
              <w:rPr>
                <w:sz w:val="24"/>
              </w:rPr>
            </w:pPr>
          </w:p>
        </w:tc>
      </w:tr>
    </w:tbl>
    <w:p w14:paraId="0CFFEC9F" w14:textId="77777777" w:rsidR="00BD2B6F" w:rsidRDefault="00BD2B6F" w:rsidP="00BD2B6F">
      <w:pPr>
        <w:pStyle w:val="Heading2"/>
      </w:pPr>
      <w:r>
        <w:br w:type="page"/>
      </w:r>
      <w:bookmarkStart w:id="5" w:name="_Toc514321831"/>
      <w:r w:rsidRPr="006E35A5">
        <w:t xml:space="preserve">[Example 4: non-LIS, with a deductible and </w:t>
      </w:r>
      <w:r>
        <w:t xml:space="preserve">limited </w:t>
      </w:r>
      <w:r w:rsidRPr="006E35A5">
        <w:t>gap coverage, in Catastrophic Coverage]</w:t>
      </w:r>
      <w:bookmarkEnd w:id="5"/>
    </w:p>
    <w:p w14:paraId="51254556" w14:textId="77777777" w:rsidR="00BD2B6F" w:rsidRPr="00D41CA7" w:rsidRDefault="00BD2B6F" w:rsidP="00BD2B6F">
      <w:pPr>
        <w:pStyle w:val="SECTIONTITLE"/>
      </w:pPr>
      <w:r w:rsidRPr="00D41CA7">
        <w:t xml:space="preserve">SECTION </w:t>
      </w:r>
      <w:r>
        <w:t>2</w:t>
      </w:r>
      <w:r w:rsidRPr="00D41CA7">
        <w:t>.</w:t>
      </w:r>
      <w:r w:rsidRPr="00D41CA7">
        <w:tab/>
        <w:t>Which “drug payment stage” are you in?</w:t>
      </w:r>
    </w:p>
    <w:p w14:paraId="1DE1C937" w14:textId="77777777" w:rsidR="00BD2B6F" w:rsidRPr="00B622A9" w:rsidRDefault="00BD2B6F" w:rsidP="00BD2B6F">
      <w:pPr>
        <w:spacing w:before="120" w:beforeAutospacing="0" w:after="120" w:afterAutospacing="0" w:line="240" w:lineRule="auto"/>
        <w:ind w:right="5458"/>
        <w:rPr>
          <w:sz w:val="24"/>
        </w:rPr>
      </w:pPr>
      <w:r w:rsidRPr="00C91388">
        <w:rPr>
          <w:sz w:val="24"/>
        </w:rPr>
        <w:t xml:space="preserve">As </w:t>
      </w:r>
      <w:r w:rsidRPr="00B35C77">
        <w:rPr>
          <w:sz w:val="24"/>
        </w:rPr>
        <w:t xml:space="preserve">shown below, </w:t>
      </w:r>
      <w:r w:rsidR="00852288">
        <w:rPr>
          <w:sz w:val="24"/>
        </w:rPr>
        <w:t>your Part D prescription drug coverage</w:t>
      </w:r>
      <w:r w:rsidRPr="00B35C77">
        <w:rPr>
          <w:sz w:val="24"/>
        </w:rPr>
        <w:t xml:space="preserve"> </w:t>
      </w:r>
      <w:r>
        <w:rPr>
          <w:sz w:val="24"/>
        </w:rPr>
        <w:t>has</w:t>
      </w:r>
      <w:r w:rsidRPr="00B35C77">
        <w:rPr>
          <w:sz w:val="24"/>
        </w:rPr>
        <w:t xml:space="preserve"> “drug payment stages.”</w:t>
      </w:r>
      <w:r w:rsidRPr="00C91388">
        <w:rPr>
          <w:sz w:val="24"/>
        </w:rPr>
        <w:t xml:space="preserve"> </w:t>
      </w:r>
      <w:r w:rsidRPr="00B622A9">
        <w:rPr>
          <w:sz w:val="24"/>
        </w:rPr>
        <w:t xml:space="preserve">How much </w:t>
      </w:r>
      <w:r w:rsidR="00852288">
        <w:rPr>
          <w:sz w:val="24"/>
        </w:rPr>
        <w:t xml:space="preserve">you pay for a covered Part D prescription </w:t>
      </w:r>
      <w:r w:rsidRPr="00B622A9">
        <w:rPr>
          <w:sz w:val="24"/>
        </w:rPr>
        <w:t>depends on which payment stage you are in when you fill it. During the calendar year, whether you move from one payment stage to the next depends on how much is spent for your drugs.</w:t>
      </w:r>
    </w:p>
    <w:tbl>
      <w:tblPr>
        <w:tblW w:w="140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8"/>
        <w:gridCol w:w="270"/>
        <w:gridCol w:w="3240"/>
        <w:gridCol w:w="270"/>
        <w:gridCol w:w="3060"/>
        <w:gridCol w:w="270"/>
        <w:gridCol w:w="3681"/>
      </w:tblGrid>
      <w:tr w:rsidR="00BD2B6F" w:rsidRPr="00FE78BA" w14:paraId="2DEC28AA" w14:textId="77777777">
        <w:tc>
          <w:tcPr>
            <w:tcW w:w="3258" w:type="dxa"/>
            <w:tcBorders>
              <w:top w:val="nil"/>
              <w:left w:val="nil"/>
              <w:bottom w:val="single" w:sz="18" w:space="0" w:color="7F7F7F"/>
              <w:right w:val="nil"/>
            </w:tcBorders>
          </w:tcPr>
          <w:p w14:paraId="79F0F5B4" w14:textId="77777777" w:rsidR="00BD2B6F" w:rsidRPr="00FE78BA" w:rsidRDefault="00BD2B6F" w:rsidP="00BD2B6F">
            <w:pPr>
              <w:spacing w:before="120" w:beforeAutospacing="0" w:after="0" w:afterAutospacing="0"/>
              <w:ind w:right="346"/>
              <w:rPr>
                <w:rFonts w:ascii="Arial" w:hAnsi="Arial" w:cs="Arial"/>
                <w:sz w:val="20"/>
              </w:rPr>
            </w:pPr>
          </w:p>
        </w:tc>
        <w:tc>
          <w:tcPr>
            <w:tcW w:w="270" w:type="dxa"/>
            <w:tcBorders>
              <w:top w:val="nil"/>
              <w:left w:val="nil"/>
              <w:bottom w:val="nil"/>
              <w:right w:val="nil"/>
            </w:tcBorders>
          </w:tcPr>
          <w:p w14:paraId="2C0EF978" w14:textId="77777777" w:rsidR="00BD2B6F" w:rsidRPr="00FE78BA" w:rsidRDefault="00BD2B6F" w:rsidP="00BD2B6F">
            <w:pPr>
              <w:spacing w:before="120" w:beforeAutospacing="0" w:after="0" w:afterAutospacing="0"/>
              <w:ind w:right="346"/>
              <w:rPr>
                <w:rFonts w:ascii="Arial" w:hAnsi="Arial" w:cs="Arial"/>
                <w:sz w:val="20"/>
              </w:rPr>
            </w:pPr>
          </w:p>
        </w:tc>
        <w:tc>
          <w:tcPr>
            <w:tcW w:w="3240" w:type="dxa"/>
            <w:tcBorders>
              <w:top w:val="nil"/>
              <w:left w:val="nil"/>
              <w:bottom w:val="single" w:sz="18" w:space="0" w:color="7F7F7F"/>
              <w:right w:val="nil"/>
            </w:tcBorders>
          </w:tcPr>
          <w:p w14:paraId="55854CD4" w14:textId="77777777" w:rsidR="00BD2B6F" w:rsidRPr="00FE78BA" w:rsidRDefault="00BD2B6F" w:rsidP="00BD2B6F">
            <w:pPr>
              <w:spacing w:before="120" w:beforeAutospacing="0" w:after="0" w:afterAutospacing="0"/>
              <w:ind w:right="346"/>
              <w:rPr>
                <w:rFonts w:ascii="Arial" w:hAnsi="Arial" w:cs="Arial"/>
                <w:sz w:val="20"/>
              </w:rPr>
            </w:pPr>
          </w:p>
        </w:tc>
        <w:tc>
          <w:tcPr>
            <w:tcW w:w="270" w:type="dxa"/>
            <w:tcBorders>
              <w:top w:val="nil"/>
              <w:left w:val="nil"/>
              <w:bottom w:val="nil"/>
              <w:right w:val="nil"/>
            </w:tcBorders>
          </w:tcPr>
          <w:p w14:paraId="75E151DB" w14:textId="77777777" w:rsidR="00BD2B6F" w:rsidRPr="003808C4" w:rsidRDefault="00BD2B6F" w:rsidP="00BD2B6F">
            <w:pPr>
              <w:spacing w:before="0" w:beforeAutospacing="0" w:after="0" w:afterAutospacing="0" w:line="240" w:lineRule="auto"/>
              <w:ind w:right="346"/>
              <w:rPr>
                <w:rFonts w:ascii="Arial" w:hAnsi="Arial" w:cs="Arial"/>
                <w:b/>
                <w:sz w:val="24"/>
              </w:rPr>
            </w:pPr>
          </w:p>
        </w:tc>
        <w:tc>
          <w:tcPr>
            <w:tcW w:w="3060" w:type="dxa"/>
            <w:tcBorders>
              <w:top w:val="nil"/>
              <w:left w:val="nil"/>
              <w:bottom w:val="single" w:sz="18" w:space="0" w:color="7F7F7F"/>
              <w:right w:val="nil"/>
            </w:tcBorders>
            <w:shd w:val="clear" w:color="auto" w:fill="auto"/>
          </w:tcPr>
          <w:p w14:paraId="600E2D87" w14:textId="77777777" w:rsidR="00BD2B6F" w:rsidRPr="00FE78BA" w:rsidRDefault="00BD2B6F" w:rsidP="00BD2B6F">
            <w:pPr>
              <w:spacing w:before="0" w:beforeAutospacing="0" w:after="0" w:afterAutospacing="0"/>
              <w:ind w:right="346"/>
              <w:rPr>
                <w:rFonts w:ascii="Arial" w:hAnsi="Arial" w:cs="Arial"/>
                <w:sz w:val="20"/>
              </w:rPr>
            </w:pPr>
          </w:p>
        </w:tc>
        <w:tc>
          <w:tcPr>
            <w:tcW w:w="270" w:type="dxa"/>
            <w:tcBorders>
              <w:top w:val="nil"/>
              <w:left w:val="nil"/>
              <w:bottom w:val="nil"/>
              <w:right w:val="single" w:sz="48" w:space="0" w:color="808080"/>
            </w:tcBorders>
          </w:tcPr>
          <w:p w14:paraId="1AF56E56" w14:textId="77777777" w:rsidR="00BD2B6F" w:rsidRPr="00FE78BA" w:rsidRDefault="00BD2B6F" w:rsidP="00BD2B6F">
            <w:pPr>
              <w:spacing w:before="120" w:beforeAutospacing="0" w:after="0" w:afterAutospacing="0"/>
              <w:ind w:right="346"/>
              <w:rPr>
                <w:rFonts w:ascii="Arial" w:hAnsi="Arial" w:cs="Arial"/>
                <w:sz w:val="20"/>
              </w:rPr>
            </w:pPr>
          </w:p>
        </w:tc>
        <w:tc>
          <w:tcPr>
            <w:tcW w:w="3681" w:type="dxa"/>
            <w:tcBorders>
              <w:top w:val="single" w:sz="48" w:space="0" w:color="808080"/>
              <w:left w:val="single" w:sz="48" w:space="0" w:color="808080"/>
              <w:bottom w:val="nil"/>
              <w:right w:val="single" w:sz="48" w:space="0" w:color="808080"/>
            </w:tcBorders>
            <w:shd w:val="clear" w:color="auto" w:fill="000000"/>
          </w:tcPr>
          <w:p w14:paraId="549687FF" w14:textId="77777777" w:rsidR="00BD2B6F" w:rsidRPr="00FE78BA" w:rsidRDefault="00BD2B6F" w:rsidP="00BD2B6F">
            <w:pPr>
              <w:spacing w:before="120" w:beforeAutospacing="0" w:after="0" w:afterAutospacing="0"/>
              <w:ind w:right="346"/>
              <w:rPr>
                <w:rFonts w:ascii="Arial" w:hAnsi="Arial" w:cs="Arial"/>
                <w:sz w:val="20"/>
              </w:rPr>
            </w:pPr>
            <w:r w:rsidRPr="00FA6420">
              <w:rPr>
                <w:rFonts w:ascii="Arial" w:hAnsi="Arial" w:cs="Arial"/>
                <w:b/>
                <w:color w:val="FFFFFF"/>
                <w:sz w:val="26"/>
                <w:szCs w:val="26"/>
              </w:rPr>
              <w:t>You are in this</w:t>
            </w:r>
            <w:r>
              <w:rPr>
                <w:rFonts w:ascii="Arial" w:hAnsi="Arial" w:cs="Arial"/>
                <w:b/>
                <w:color w:val="FFFFFF"/>
                <w:sz w:val="26"/>
                <w:szCs w:val="26"/>
              </w:rPr>
              <w:t xml:space="preserve"> stage:</w:t>
            </w:r>
          </w:p>
        </w:tc>
      </w:tr>
      <w:tr w:rsidR="00BD2B6F" w:rsidRPr="00FE78BA" w14:paraId="36B61B69" w14:textId="77777777">
        <w:trPr>
          <w:trHeight w:val="4514"/>
        </w:trPr>
        <w:tc>
          <w:tcPr>
            <w:tcW w:w="3258" w:type="dxa"/>
            <w:tcBorders>
              <w:top w:val="single" w:sz="18" w:space="0" w:color="7F7F7F"/>
              <w:left w:val="single" w:sz="18" w:space="0" w:color="7F7F7F"/>
              <w:bottom w:val="single" w:sz="18" w:space="0" w:color="808080"/>
              <w:right w:val="single" w:sz="18" w:space="0" w:color="7F7F7F"/>
            </w:tcBorders>
          </w:tcPr>
          <w:p w14:paraId="57E0D23B" w14:textId="77777777" w:rsidR="00BD2B6F" w:rsidRPr="00961400" w:rsidRDefault="00BD2B6F" w:rsidP="00BD2B6F">
            <w:pPr>
              <w:spacing w:before="120" w:beforeAutospacing="0" w:after="60" w:afterAutospacing="0" w:line="240" w:lineRule="auto"/>
              <w:ind w:right="346"/>
              <w:rPr>
                <w:rFonts w:ascii="Arial" w:hAnsi="Arial" w:cs="Arial"/>
                <w:sz w:val="20"/>
                <w:szCs w:val="26"/>
              </w:rPr>
            </w:pPr>
            <w:r w:rsidRPr="00961400">
              <w:rPr>
                <w:rFonts w:ascii="Arial" w:hAnsi="Arial" w:cs="Arial"/>
                <w:sz w:val="20"/>
                <w:szCs w:val="26"/>
              </w:rPr>
              <w:t xml:space="preserve">STAGE 1 </w:t>
            </w:r>
          </w:p>
          <w:p w14:paraId="66EDFE6B" w14:textId="77777777" w:rsidR="00BD2B6F" w:rsidRPr="001369DB" w:rsidRDefault="00BD2B6F" w:rsidP="00BD2B6F">
            <w:pPr>
              <w:tabs>
                <w:tab w:val="left" w:pos="180"/>
              </w:tabs>
              <w:spacing w:before="60" w:beforeAutospacing="0" w:after="120" w:afterAutospacing="0" w:line="240" w:lineRule="auto"/>
              <w:ind w:right="72"/>
              <w:rPr>
                <w:b/>
                <w:sz w:val="24"/>
              </w:rPr>
            </w:pPr>
            <w:r w:rsidRPr="001369DB">
              <w:rPr>
                <w:rFonts w:ascii="Arial" w:hAnsi="Arial" w:cs="Arial"/>
                <w:b/>
                <w:sz w:val="24"/>
                <w:szCs w:val="26"/>
              </w:rPr>
              <w:t>Yearly Deductible</w:t>
            </w:r>
            <w:r w:rsidRPr="001369DB">
              <w:rPr>
                <w:b/>
                <w:sz w:val="24"/>
              </w:rPr>
              <w:t xml:space="preserve"> </w:t>
            </w:r>
          </w:p>
          <w:p w14:paraId="534638AB" w14:textId="77777777" w:rsidR="00BD2B6F" w:rsidRPr="00B31C70" w:rsidRDefault="00BD2B6F" w:rsidP="00BD2B6F">
            <w:pPr>
              <w:numPr>
                <w:ilvl w:val="0"/>
                <w:numId w:val="3"/>
              </w:numPr>
              <w:tabs>
                <w:tab w:val="left" w:pos="180"/>
              </w:tabs>
              <w:spacing w:before="120" w:beforeAutospacing="0" w:after="120" w:afterAutospacing="0" w:line="240" w:lineRule="auto"/>
              <w:ind w:left="187" w:right="72" w:hanging="187"/>
              <w:rPr>
                <w:sz w:val="24"/>
              </w:rPr>
            </w:pPr>
            <w:r w:rsidRPr="00B31C70">
              <w:rPr>
                <w:sz w:val="24"/>
              </w:rPr>
              <w:t xml:space="preserve">You </w:t>
            </w:r>
            <w:r>
              <w:rPr>
                <w:sz w:val="24"/>
              </w:rPr>
              <w:t>begin</w:t>
            </w:r>
            <w:r w:rsidRPr="00B31C70">
              <w:rPr>
                <w:sz w:val="24"/>
              </w:rPr>
              <w:t xml:space="preserve"> in this payment stage when you </w:t>
            </w:r>
            <w:r>
              <w:rPr>
                <w:sz w:val="24"/>
              </w:rPr>
              <w:t>fill</w:t>
            </w:r>
            <w:r w:rsidRPr="00B31C70">
              <w:rPr>
                <w:sz w:val="24"/>
              </w:rPr>
              <w:t xml:space="preserve"> your first prescription of the year. During this stage, you (or others on your behalf) </w:t>
            </w:r>
            <w:r>
              <w:rPr>
                <w:sz w:val="24"/>
              </w:rPr>
              <w:t xml:space="preserve">pay </w:t>
            </w:r>
            <w:r w:rsidRPr="00B31C70">
              <w:rPr>
                <w:sz w:val="24"/>
              </w:rPr>
              <w:t xml:space="preserve">the full cost of your drugs. </w:t>
            </w:r>
          </w:p>
          <w:p w14:paraId="47F8E43E" w14:textId="410E4620" w:rsidR="00BD2B6F" w:rsidRPr="00350997" w:rsidRDefault="00BD2B6F" w:rsidP="001A1746">
            <w:pPr>
              <w:numPr>
                <w:ilvl w:val="0"/>
                <w:numId w:val="3"/>
              </w:numPr>
              <w:tabs>
                <w:tab w:val="left" w:pos="180"/>
              </w:tabs>
              <w:spacing w:before="120" w:beforeAutospacing="0" w:after="120" w:afterAutospacing="0" w:line="240" w:lineRule="auto"/>
              <w:ind w:left="187" w:right="72" w:hanging="187"/>
              <w:rPr>
                <w:rFonts w:ascii="Arial" w:hAnsi="Arial" w:cs="Arial"/>
                <w:sz w:val="24"/>
              </w:rPr>
            </w:pPr>
            <w:r w:rsidRPr="0099002C">
              <w:rPr>
                <w:sz w:val="24"/>
              </w:rPr>
              <w:t xml:space="preserve">You </w:t>
            </w:r>
            <w:r>
              <w:rPr>
                <w:sz w:val="24"/>
              </w:rPr>
              <w:t>generally stay</w:t>
            </w:r>
            <w:r w:rsidRPr="0099002C">
              <w:rPr>
                <w:sz w:val="24"/>
              </w:rPr>
              <w:t xml:space="preserve"> in this stage until you </w:t>
            </w:r>
            <w:r>
              <w:rPr>
                <w:sz w:val="24"/>
              </w:rPr>
              <w:t>(or others on your behalf) have</w:t>
            </w:r>
            <w:r w:rsidRPr="0099002C">
              <w:rPr>
                <w:sz w:val="24"/>
              </w:rPr>
              <w:t xml:space="preserve"> </w:t>
            </w:r>
            <w:r w:rsidRPr="00C73B44">
              <w:rPr>
                <w:sz w:val="24"/>
              </w:rPr>
              <w:t xml:space="preserve">paid </w:t>
            </w:r>
            <w:r w:rsidR="00095678">
              <w:rPr>
                <w:sz w:val="24"/>
              </w:rPr>
              <w:t>$</w:t>
            </w:r>
            <w:r w:rsidR="00B05B8E">
              <w:rPr>
                <w:sz w:val="24"/>
              </w:rPr>
              <w:t xml:space="preserve">415 </w:t>
            </w:r>
            <w:r w:rsidRPr="006E35A5">
              <w:rPr>
                <w:sz w:val="24"/>
              </w:rPr>
              <w:t>for your drugs (</w:t>
            </w:r>
            <w:r w:rsidR="00095678">
              <w:rPr>
                <w:sz w:val="24"/>
              </w:rPr>
              <w:t>$</w:t>
            </w:r>
            <w:r w:rsidR="00B05B8E">
              <w:rPr>
                <w:sz w:val="24"/>
              </w:rPr>
              <w:t xml:space="preserve">415 </w:t>
            </w:r>
            <w:r w:rsidRPr="006E35A5">
              <w:rPr>
                <w:sz w:val="24"/>
              </w:rPr>
              <w:t>is the amount of your deductible</w:t>
            </w:r>
            <w:r w:rsidRPr="0099002C">
              <w:rPr>
                <w:sz w:val="24"/>
              </w:rPr>
              <w:t xml:space="preserve">). </w:t>
            </w:r>
            <w:r>
              <w:rPr>
                <w:sz w:val="24"/>
              </w:rPr>
              <w:t>Then you move to payment stage 2, Initial Coverage.</w:t>
            </w:r>
          </w:p>
        </w:tc>
        <w:tc>
          <w:tcPr>
            <w:tcW w:w="270" w:type="dxa"/>
            <w:tcBorders>
              <w:top w:val="nil"/>
              <w:left w:val="single" w:sz="18" w:space="0" w:color="7F7F7F"/>
              <w:bottom w:val="nil"/>
              <w:right w:val="single" w:sz="18" w:space="0" w:color="7F7F7F"/>
            </w:tcBorders>
          </w:tcPr>
          <w:p w14:paraId="3258FC7C" w14:textId="77777777" w:rsidR="00BD2B6F" w:rsidRPr="00350997" w:rsidRDefault="00BD2B6F" w:rsidP="00BD2B6F">
            <w:pPr>
              <w:spacing w:before="120" w:beforeAutospacing="0" w:after="0" w:afterAutospacing="0" w:line="240" w:lineRule="auto"/>
              <w:ind w:right="346"/>
              <w:rPr>
                <w:rFonts w:ascii="Arial" w:hAnsi="Arial" w:cs="Arial"/>
                <w:b/>
                <w:sz w:val="24"/>
                <w:szCs w:val="26"/>
              </w:rPr>
            </w:pPr>
          </w:p>
        </w:tc>
        <w:tc>
          <w:tcPr>
            <w:tcW w:w="3240" w:type="dxa"/>
            <w:tcBorders>
              <w:top w:val="single" w:sz="18" w:space="0" w:color="7F7F7F"/>
              <w:left w:val="single" w:sz="18" w:space="0" w:color="7F7F7F"/>
              <w:bottom w:val="single" w:sz="18" w:space="0" w:color="808080"/>
              <w:right w:val="single" w:sz="18" w:space="0" w:color="7F7F7F"/>
            </w:tcBorders>
          </w:tcPr>
          <w:p w14:paraId="1ADAF259" w14:textId="77777777" w:rsidR="00BD2B6F" w:rsidRPr="004601DB" w:rsidRDefault="00BD2B6F" w:rsidP="00BD2B6F">
            <w:pPr>
              <w:spacing w:before="120" w:beforeAutospacing="0" w:after="60" w:afterAutospacing="0" w:line="240" w:lineRule="auto"/>
              <w:ind w:right="346"/>
              <w:rPr>
                <w:rFonts w:ascii="Arial" w:hAnsi="Arial" w:cs="Arial"/>
                <w:sz w:val="20"/>
                <w:szCs w:val="26"/>
              </w:rPr>
            </w:pPr>
            <w:r w:rsidRPr="004601DB">
              <w:rPr>
                <w:rFonts w:ascii="Arial" w:hAnsi="Arial" w:cs="Arial"/>
                <w:sz w:val="20"/>
                <w:szCs w:val="26"/>
              </w:rPr>
              <w:t xml:space="preserve">STAGE 2 </w:t>
            </w:r>
          </w:p>
          <w:p w14:paraId="5C8FF6E1" w14:textId="77777777" w:rsidR="00BD2B6F" w:rsidRPr="00961400" w:rsidRDefault="00BD2B6F" w:rsidP="00BD2B6F">
            <w:pPr>
              <w:tabs>
                <w:tab w:val="left" w:pos="162"/>
              </w:tabs>
              <w:spacing w:before="60" w:beforeAutospacing="0" w:after="120" w:afterAutospacing="0" w:line="240" w:lineRule="auto"/>
              <w:ind w:right="72"/>
              <w:rPr>
                <w:b/>
                <w:sz w:val="24"/>
              </w:rPr>
            </w:pPr>
            <w:r w:rsidRPr="00961400">
              <w:rPr>
                <w:rFonts w:ascii="Arial" w:hAnsi="Arial" w:cs="Arial"/>
                <w:b/>
                <w:sz w:val="24"/>
                <w:szCs w:val="26"/>
              </w:rPr>
              <w:t>Initial Coverage</w:t>
            </w:r>
            <w:r w:rsidRPr="00961400">
              <w:rPr>
                <w:b/>
                <w:sz w:val="24"/>
              </w:rPr>
              <w:t xml:space="preserve"> </w:t>
            </w:r>
          </w:p>
          <w:p w14:paraId="19FEF892" w14:textId="77777777" w:rsidR="00BD2B6F" w:rsidRPr="003874C2" w:rsidRDefault="00BD2B6F" w:rsidP="00BD2B6F">
            <w:pPr>
              <w:numPr>
                <w:ilvl w:val="0"/>
                <w:numId w:val="3"/>
              </w:numPr>
              <w:tabs>
                <w:tab w:val="left" w:pos="162"/>
              </w:tabs>
              <w:spacing w:before="120" w:beforeAutospacing="0" w:after="120" w:afterAutospacing="0" w:line="240" w:lineRule="auto"/>
              <w:ind w:left="187" w:hanging="187"/>
              <w:rPr>
                <w:sz w:val="24"/>
              </w:rPr>
            </w:pPr>
            <w:r>
              <w:rPr>
                <w:sz w:val="24"/>
              </w:rPr>
              <w:t>During</w:t>
            </w:r>
            <w:r w:rsidRPr="003874C2">
              <w:rPr>
                <w:sz w:val="24"/>
              </w:rPr>
              <w:t xml:space="preserve"> this payment stage, the plan </w:t>
            </w:r>
            <w:r>
              <w:rPr>
                <w:sz w:val="24"/>
              </w:rPr>
              <w:t>pays</w:t>
            </w:r>
            <w:r w:rsidRPr="003874C2">
              <w:rPr>
                <w:sz w:val="24"/>
              </w:rPr>
              <w:t xml:space="preserve"> its share of the cost of your drugs and you </w:t>
            </w:r>
            <w:r>
              <w:rPr>
                <w:sz w:val="24"/>
              </w:rPr>
              <w:t>(or others on your behalf) pay</w:t>
            </w:r>
            <w:r w:rsidRPr="003874C2">
              <w:rPr>
                <w:sz w:val="24"/>
              </w:rPr>
              <w:t xml:space="preserve"> your share of the cost. </w:t>
            </w:r>
          </w:p>
          <w:p w14:paraId="6592C2EB" w14:textId="65D49A51" w:rsidR="00BD2B6F" w:rsidRPr="00350997" w:rsidRDefault="00BD2B6F" w:rsidP="00B05B8E">
            <w:pPr>
              <w:numPr>
                <w:ilvl w:val="0"/>
                <w:numId w:val="3"/>
              </w:numPr>
              <w:tabs>
                <w:tab w:val="left" w:pos="180"/>
              </w:tabs>
              <w:spacing w:before="120" w:beforeAutospacing="0" w:after="120" w:afterAutospacing="0" w:line="240" w:lineRule="auto"/>
              <w:ind w:left="187" w:right="72" w:hanging="187"/>
              <w:rPr>
                <w:rFonts w:ascii="Arial" w:hAnsi="Arial" w:cs="Arial"/>
                <w:sz w:val="24"/>
              </w:rPr>
            </w:pPr>
            <w:r w:rsidRPr="003874C2">
              <w:rPr>
                <w:sz w:val="24"/>
              </w:rPr>
              <w:t xml:space="preserve">You </w:t>
            </w:r>
            <w:r>
              <w:rPr>
                <w:sz w:val="24"/>
              </w:rPr>
              <w:t>generally stay</w:t>
            </w:r>
            <w:r w:rsidRPr="003874C2">
              <w:rPr>
                <w:sz w:val="24"/>
              </w:rPr>
              <w:t xml:space="preserve"> in this stage until the amount of your “total drug costs” </w:t>
            </w:r>
            <w:r>
              <w:rPr>
                <w:sz w:val="24"/>
              </w:rPr>
              <w:t>reaches</w:t>
            </w:r>
            <w:r w:rsidR="00903C69">
              <w:rPr>
                <w:sz w:val="24"/>
              </w:rPr>
              <w:t xml:space="preserve"> </w:t>
            </w:r>
            <w:r w:rsidRPr="003874C2">
              <w:rPr>
                <w:sz w:val="24"/>
              </w:rPr>
              <w:t>$</w:t>
            </w:r>
            <w:r w:rsidR="00095678">
              <w:rPr>
                <w:sz w:val="24"/>
              </w:rPr>
              <w:t>3,</w:t>
            </w:r>
            <w:r w:rsidR="00B05B8E">
              <w:rPr>
                <w:sz w:val="24"/>
              </w:rPr>
              <w:t>820</w:t>
            </w:r>
            <w:r>
              <w:rPr>
                <w:sz w:val="24"/>
              </w:rPr>
              <w:t>.</w:t>
            </w:r>
            <w:r w:rsidRPr="003874C2">
              <w:rPr>
                <w:sz w:val="24"/>
              </w:rPr>
              <w:t xml:space="preserve"> </w:t>
            </w:r>
            <w:r>
              <w:rPr>
                <w:sz w:val="24"/>
              </w:rPr>
              <w:t>Then you move to payment stage 3, Coverage Gap.</w:t>
            </w:r>
          </w:p>
        </w:tc>
        <w:tc>
          <w:tcPr>
            <w:tcW w:w="270" w:type="dxa"/>
            <w:tcBorders>
              <w:top w:val="nil"/>
              <w:left w:val="single" w:sz="18" w:space="0" w:color="7F7F7F"/>
              <w:bottom w:val="nil"/>
              <w:right w:val="single" w:sz="18" w:space="0" w:color="7F7F7F"/>
            </w:tcBorders>
          </w:tcPr>
          <w:p w14:paraId="4A4C8EF5" w14:textId="77777777" w:rsidR="00BD2B6F" w:rsidRPr="00350997" w:rsidRDefault="00BD2B6F" w:rsidP="00BD2B6F">
            <w:pPr>
              <w:spacing w:before="120" w:beforeAutospacing="0" w:after="0" w:afterAutospacing="0" w:line="240" w:lineRule="auto"/>
              <w:ind w:right="346"/>
              <w:rPr>
                <w:rFonts w:ascii="Arial" w:hAnsi="Arial" w:cs="Arial"/>
                <w:b/>
                <w:sz w:val="24"/>
                <w:szCs w:val="26"/>
              </w:rPr>
            </w:pPr>
          </w:p>
        </w:tc>
        <w:tc>
          <w:tcPr>
            <w:tcW w:w="3060" w:type="dxa"/>
            <w:tcBorders>
              <w:top w:val="single" w:sz="18" w:space="0" w:color="7F7F7F"/>
              <w:left w:val="single" w:sz="18" w:space="0" w:color="7F7F7F"/>
              <w:bottom w:val="single" w:sz="18" w:space="0" w:color="7F7F7F"/>
              <w:right w:val="single" w:sz="18" w:space="0" w:color="7F7F7F"/>
            </w:tcBorders>
          </w:tcPr>
          <w:p w14:paraId="761521D2" w14:textId="77777777" w:rsidR="00BD2B6F" w:rsidRPr="004601DB" w:rsidRDefault="00BD2B6F" w:rsidP="00BD2B6F">
            <w:pPr>
              <w:spacing w:before="120" w:beforeAutospacing="0" w:after="0" w:afterAutospacing="0" w:line="240" w:lineRule="auto"/>
              <w:ind w:right="346"/>
              <w:rPr>
                <w:rFonts w:ascii="Arial" w:hAnsi="Arial" w:cs="Arial"/>
                <w:sz w:val="20"/>
                <w:szCs w:val="26"/>
              </w:rPr>
            </w:pPr>
            <w:r w:rsidRPr="004601DB">
              <w:rPr>
                <w:rFonts w:ascii="Arial" w:hAnsi="Arial" w:cs="Arial"/>
                <w:sz w:val="20"/>
                <w:szCs w:val="26"/>
              </w:rPr>
              <w:t xml:space="preserve">STAGE 3 </w:t>
            </w:r>
          </w:p>
          <w:p w14:paraId="23BF66CF" w14:textId="77777777" w:rsidR="00BD2B6F" w:rsidRDefault="00BD2B6F" w:rsidP="00BD2B6F">
            <w:pPr>
              <w:tabs>
                <w:tab w:val="left" w:pos="162"/>
              </w:tabs>
              <w:spacing w:before="60" w:beforeAutospacing="0" w:after="120" w:afterAutospacing="0" w:line="240" w:lineRule="auto"/>
              <w:ind w:right="72"/>
              <w:rPr>
                <w:b/>
                <w:sz w:val="24"/>
              </w:rPr>
            </w:pPr>
            <w:r w:rsidRPr="00961400">
              <w:rPr>
                <w:rFonts w:ascii="Arial" w:hAnsi="Arial" w:cs="Arial"/>
                <w:b/>
                <w:sz w:val="24"/>
                <w:szCs w:val="26"/>
              </w:rPr>
              <w:t>Coverage Gap</w:t>
            </w:r>
            <w:r w:rsidRPr="00961400">
              <w:rPr>
                <w:b/>
                <w:sz w:val="24"/>
              </w:rPr>
              <w:t xml:space="preserve"> </w:t>
            </w:r>
          </w:p>
          <w:p w14:paraId="00D7CDDF" w14:textId="221252EC" w:rsidR="007324A1" w:rsidRPr="007324A1" w:rsidRDefault="007324A1" w:rsidP="001E427C">
            <w:pPr>
              <w:numPr>
                <w:ilvl w:val="0"/>
                <w:numId w:val="3"/>
              </w:numPr>
              <w:tabs>
                <w:tab w:val="left" w:pos="162"/>
              </w:tabs>
              <w:spacing w:before="120" w:beforeAutospacing="0" w:after="120" w:afterAutospacing="0" w:line="240" w:lineRule="auto"/>
              <w:ind w:left="162" w:right="72" w:hanging="180"/>
              <w:rPr>
                <w:rFonts w:ascii="Arial" w:hAnsi="Arial" w:cs="Arial"/>
                <w:sz w:val="24"/>
              </w:rPr>
            </w:pPr>
            <w:r w:rsidRPr="007324A1">
              <w:rPr>
                <w:rFonts w:eastAsia="Times New Roman"/>
                <w:sz w:val="24"/>
                <w:szCs w:val="24"/>
              </w:rPr>
              <w:t xml:space="preserve">During this payment stage, you (or others on your behalf) receive a </w:t>
            </w:r>
            <w:r w:rsidR="00A36075">
              <w:rPr>
                <w:rFonts w:eastAsia="Times New Roman"/>
                <w:sz w:val="24"/>
                <w:szCs w:val="24"/>
              </w:rPr>
              <w:t>70</w:t>
            </w:r>
            <w:r w:rsidRPr="007324A1">
              <w:rPr>
                <w:rFonts w:eastAsia="Times New Roman"/>
                <w:sz w:val="24"/>
                <w:szCs w:val="24"/>
              </w:rPr>
              <w:t>% manufacturer’s discount on covered brand name drugs and the plan will cover [</w:t>
            </w:r>
            <w:r w:rsidRPr="007324A1">
              <w:rPr>
                <w:rFonts w:eastAsia="Times New Roman"/>
                <w:i/>
                <w:sz w:val="24"/>
                <w:szCs w:val="24"/>
              </w:rPr>
              <w:t>insert if additional brand gap coverage</w:t>
            </w:r>
            <w:r w:rsidR="00475D49">
              <w:rPr>
                <w:rFonts w:eastAsia="Times New Roman"/>
                <w:i/>
                <w:sz w:val="24"/>
                <w:szCs w:val="24"/>
              </w:rPr>
              <w:t>:</w:t>
            </w:r>
            <w:r w:rsidR="00475D49">
              <w:rPr>
                <w:rFonts w:eastAsia="Times New Roman"/>
                <w:sz w:val="24"/>
                <w:szCs w:val="24"/>
              </w:rPr>
              <w:t xml:space="preserve"> “at least”] another </w:t>
            </w:r>
            <w:r w:rsidR="008A40D9">
              <w:rPr>
                <w:rFonts w:eastAsia="Times New Roman"/>
                <w:sz w:val="24"/>
                <w:szCs w:val="24"/>
              </w:rPr>
              <w:t>5</w:t>
            </w:r>
            <w:r w:rsidR="00475D49">
              <w:rPr>
                <w:rFonts w:eastAsia="Times New Roman"/>
                <w:sz w:val="24"/>
                <w:szCs w:val="24"/>
              </w:rPr>
              <w:t xml:space="preserve">%, </w:t>
            </w:r>
            <w:r w:rsidRPr="007324A1">
              <w:rPr>
                <w:rFonts w:eastAsia="Times New Roman"/>
                <w:sz w:val="24"/>
                <w:szCs w:val="24"/>
              </w:rPr>
              <w:t>you will pay [</w:t>
            </w:r>
            <w:r w:rsidRPr="007324A1">
              <w:rPr>
                <w:rFonts w:eastAsia="Times New Roman"/>
                <w:i/>
                <w:sz w:val="24"/>
                <w:szCs w:val="24"/>
              </w:rPr>
              <w:t>insert if additional brand gap coverage</w:t>
            </w:r>
            <w:r w:rsidR="00475D49">
              <w:rPr>
                <w:rFonts w:eastAsia="Times New Roman"/>
                <w:i/>
                <w:sz w:val="24"/>
                <w:szCs w:val="24"/>
              </w:rPr>
              <w:t>:</w:t>
            </w:r>
            <w:r w:rsidRPr="007324A1">
              <w:rPr>
                <w:rFonts w:eastAsia="Times New Roman"/>
                <w:sz w:val="24"/>
                <w:szCs w:val="24"/>
              </w:rPr>
              <w:t xml:space="preserve"> “less than”] </w:t>
            </w:r>
            <w:r w:rsidR="00A36075">
              <w:rPr>
                <w:rFonts w:eastAsia="Times New Roman"/>
                <w:sz w:val="24"/>
                <w:szCs w:val="24"/>
              </w:rPr>
              <w:t>25</w:t>
            </w:r>
            <w:r w:rsidRPr="007324A1">
              <w:rPr>
                <w:rFonts w:eastAsia="Times New Roman"/>
                <w:sz w:val="24"/>
                <w:szCs w:val="24"/>
              </w:rPr>
              <w:t>% of the negotiated price on brand-name drugs.  In addition you</w:t>
            </w:r>
            <w:r w:rsidR="009C3152">
              <w:rPr>
                <w:rFonts w:eastAsia="Times New Roman"/>
                <w:sz w:val="24"/>
                <w:szCs w:val="24"/>
              </w:rPr>
              <w:t xml:space="preserve"> </w:t>
            </w:r>
            <w:r w:rsidR="009C3152" w:rsidRPr="001E427C">
              <w:rPr>
                <w:rFonts w:eastAsia="Times New Roman"/>
                <w:sz w:val="24"/>
                <w:szCs w:val="24"/>
              </w:rPr>
              <w:t xml:space="preserve">(or others on your behalf) </w:t>
            </w:r>
            <w:r w:rsidRPr="007324A1">
              <w:rPr>
                <w:rFonts w:eastAsia="Times New Roman"/>
                <w:sz w:val="24"/>
                <w:szCs w:val="24"/>
              </w:rPr>
              <w:t>pay [</w:t>
            </w:r>
            <w:r w:rsidRPr="007324A1">
              <w:rPr>
                <w:rFonts w:eastAsia="Times New Roman"/>
                <w:i/>
                <w:sz w:val="24"/>
                <w:szCs w:val="24"/>
              </w:rPr>
              <w:t>insert if additional generic gap coverage</w:t>
            </w:r>
            <w:r w:rsidR="00475D49">
              <w:rPr>
                <w:rFonts w:eastAsia="Times New Roman"/>
                <w:i/>
                <w:sz w:val="24"/>
                <w:szCs w:val="24"/>
              </w:rPr>
              <w:t>:</w:t>
            </w:r>
            <w:r w:rsidRPr="007324A1">
              <w:rPr>
                <w:rFonts w:eastAsia="Times New Roman"/>
                <w:sz w:val="24"/>
                <w:szCs w:val="24"/>
              </w:rPr>
              <w:t xml:space="preserve"> “less than”] </w:t>
            </w:r>
            <w:r w:rsidR="00A36075">
              <w:rPr>
                <w:rFonts w:eastAsia="Times New Roman"/>
                <w:sz w:val="24"/>
                <w:szCs w:val="24"/>
              </w:rPr>
              <w:t>37</w:t>
            </w:r>
            <w:r w:rsidRPr="007324A1">
              <w:rPr>
                <w:rFonts w:eastAsia="Times New Roman"/>
                <w:sz w:val="24"/>
                <w:szCs w:val="24"/>
              </w:rPr>
              <w:t xml:space="preserve">% of the costs of generic drugs. </w:t>
            </w:r>
          </w:p>
          <w:p w14:paraId="7201A01A" w14:textId="3B03473B" w:rsidR="00BD2B6F" w:rsidRPr="00350997" w:rsidRDefault="00BD2B6F" w:rsidP="00B05B8E">
            <w:pPr>
              <w:numPr>
                <w:ilvl w:val="0"/>
                <w:numId w:val="3"/>
              </w:numPr>
              <w:tabs>
                <w:tab w:val="left" w:pos="180"/>
              </w:tabs>
              <w:spacing w:before="120" w:beforeAutospacing="0" w:after="120" w:afterAutospacing="0" w:line="240" w:lineRule="auto"/>
              <w:ind w:left="162" w:right="72" w:hanging="187"/>
              <w:rPr>
                <w:rFonts w:ascii="Arial" w:hAnsi="Arial" w:cs="Arial"/>
                <w:sz w:val="24"/>
              </w:rPr>
            </w:pPr>
            <w:r w:rsidRPr="0099002C">
              <w:rPr>
                <w:sz w:val="24"/>
              </w:rPr>
              <w:t>You</w:t>
            </w:r>
            <w:r>
              <w:rPr>
                <w:sz w:val="24"/>
              </w:rPr>
              <w:t xml:space="preserve"> generally</w:t>
            </w:r>
            <w:r w:rsidRPr="0099002C">
              <w:rPr>
                <w:sz w:val="24"/>
              </w:rPr>
              <w:t xml:space="preserve"> </w:t>
            </w:r>
            <w:r>
              <w:rPr>
                <w:sz w:val="24"/>
              </w:rPr>
              <w:t>stay</w:t>
            </w:r>
            <w:r w:rsidRPr="0099002C">
              <w:rPr>
                <w:sz w:val="24"/>
              </w:rPr>
              <w:t xml:space="preserve"> in this stage until </w:t>
            </w:r>
            <w:r>
              <w:rPr>
                <w:sz w:val="24"/>
              </w:rPr>
              <w:t xml:space="preserve">the amount of </w:t>
            </w:r>
            <w:r w:rsidRPr="0099002C">
              <w:rPr>
                <w:sz w:val="24"/>
              </w:rPr>
              <w:t xml:space="preserve">your “out-of-pocket costs” </w:t>
            </w:r>
            <w:r>
              <w:rPr>
                <w:sz w:val="24"/>
              </w:rPr>
              <w:t>reaches</w:t>
            </w:r>
            <w:r w:rsidRPr="00212957">
              <w:rPr>
                <w:sz w:val="24"/>
              </w:rPr>
              <w:t xml:space="preserve"> $</w:t>
            </w:r>
            <w:r w:rsidR="00196AE3">
              <w:rPr>
                <w:sz w:val="24"/>
              </w:rPr>
              <w:t>5,</w:t>
            </w:r>
            <w:r w:rsidR="00B05B8E">
              <w:rPr>
                <w:sz w:val="24"/>
              </w:rPr>
              <w:t>100</w:t>
            </w:r>
            <w:r w:rsidR="00095678">
              <w:rPr>
                <w:sz w:val="24"/>
              </w:rPr>
              <w:t>. W</w:t>
            </w:r>
            <w:r w:rsidRPr="00160931">
              <w:rPr>
                <w:sz w:val="24"/>
              </w:rPr>
              <w:t xml:space="preserve">hen you </w:t>
            </w:r>
            <w:r>
              <w:rPr>
                <w:sz w:val="24"/>
              </w:rPr>
              <w:t>move to payment stage 4, Catastrophic Coverage.</w:t>
            </w:r>
          </w:p>
        </w:tc>
        <w:tc>
          <w:tcPr>
            <w:tcW w:w="270" w:type="dxa"/>
            <w:tcBorders>
              <w:top w:val="nil"/>
              <w:left w:val="single" w:sz="18" w:space="0" w:color="7F7F7F"/>
              <w:bottom w:val="nil"/>
              <w:right w:val="single" w:sz="48" w:space="0" w:color="808080"/>
            </w:tcBorders>
          </w:tcPr>
          <w:p w14:paraId="4367F936" w14:textId="77777777" w:rsidR="00BD2B6F" w:rsidRPr="00350997" w:rsidRDefault="00BD2B6F" w:rsidP="00BD2B6F">
            <w:pPr>
              <w:spacing w:before="120" w:beforeAutospacing="0" w:after="0" w:afterAutospacing="0" w:line="240" w:lineRule="auto"/>
              <w:ind w:right="346"/>
              <w:rPr>
                <w:rFonts w:ascii="Arial" w:hAnsi="Arial" w:cs="Arial"/>
                <w:b/>
                <w:sz w:val="24"/>
                <w:szCs w:val="26"/>
              </w:rPr>
            </w:pPr>
          </w:p>
        </w:tc>
        <w:tc>
          <w:tcPr>
            <w:tcW w:w="3681" w:type="dxa"/>
            <w:tcBorders>
              <w:top w:val="nil"/>
              <w:left w:val="single" w:sz="48" w:space="0" w:color="808080"/>
              <w:bottom w:val="single" w:sz="4" w:space="0" w:color="000000"/>
              <w:right w:val="single" w:sz="48" w:space="0" w:color="808080"/>
            </w:tcBorders>
            <w:shd w:val="clear" w:color="auto" w:fill="auto"/>
          </w:tcPr>
          <w:p w14:paraId="06D06410" w14:textId="77777777" w:rsidR="00BD2B6F" w:rsidRPr="004601DB" w:rsidRDefault="00BD2B6F" w:rsidP="00BD2B6F">
            <w:pPr>
              <w:spacing w:before="120" w:beforeAutospacing="0" w:after="0" w:afterAutospacing="0" w:line="240" w:lineRule="auto"/>
              <w:ind w:right="346"/>
              <w:rPr>
                <w:rFonts w:ascii="Arial" w:hAnsi="Arial" w:cs="Arial"/>
                <w:sz w:val="20"/>
                <w:szCs w:val="26"/>
              </w:rPr>
            </w:pPr>
            <w:r w:rsidRPr="004601DB">
              <w:rPr>
                <w:rFonts w:ascii="Arial" w:hAnsi="Arial" w:cs="Arial"/>
                <w:sz w:val="20"/>
                <w:szCs w:val="26"/>
              </w:rPr>
              <w:t xml:space="preserve">STAGE 4 </w:t>
            </w:r>
          </w:p>
          <w:p w14:paraId="039B6C51" w14:textId="77777777" w:rsidR="00BD2B6F" w:rsidRDefault="00BD2B6F" w:rsidP="00BD2B6F">
            <w:pPr>
              <w:tabs>
                <w:tab w:val="left" w:pos="162"/>
              </w:tabs>
              <w:spacing w:before="60" w:beforeAutospacing="0" w:after="120" w:afterAutospacing="0" w:line="240" w:lineRule="auto"/>
              <w:ind w:right="72"/>
              <w:rPr>
                <w:sz w:val="24"/>
              </w:rPr>
            </w:pPr>
            <w:r w:rsidRPr="00350997">
              <w:rPr>
                <w:rFonts w:ascii="Arial" w:hAnsi="Arial" w:cs="Arial"/>
                <w:b/>
                <w:sz w:val="24"/>
                <w:szCs w:val="26"/>
              </w:rPr>
              <w:t>Catastrophic Coverage</w:t>
            </w:r>
            <w:r w:rsidRPr="00DF27DA">
              <w:rPr>
                <w:sz w:val="24"/>
              </w:rPr>
              <w:t xml:space="preserve"> </w:t>
            </w:r>
          </w:p>
          <w:p w14:paraId="7C97233C" w14:textId="77777777" w:rsidR="00BD2B6F" w:rsidRDefault="00BD2B6F" w:rsidP="00BD2B6F">
            <w:pPr>
              <w:numPr>
                <w:ilvl w:val="0"/>
                <w:numId w:val="3"/>
              </w:numPr>
              <w:tabs>
                <w:tab w:val="left" w:pos="162"/>
              </w:tabs>
              <w:spacing w:before="120" w:beforeAutospacing="0" w:after="120" w:afterAutospacing="0" w:line="240" w:lineRule="auto"/>
              <w:ind w:left="187" w:right="72" w:hanging="187"/>
              <w:rPr>
                <w:sz w:val="24"/>
              </w:rPr>
            </w:pPr>
            <w:r>
              <w:rPr>
                <w:sz w:val="24"/>
              </w:rPr>
              <w:t>During</w:t>
            </w:r>
            <w:r w:rsidRPr="00DF27DA">
              <w:rPr>
                <w:sz w:val="24"/>
              </w:rPr>
              <w:t xml:space="preserve"> this </w:t>
            </w:r>
            <w:r>
              <w:rPr>
                <w:sz w:val="24"/>
              </w:rPr>
              <w:t xml:space="preserve">payment </w:t>
            </w:r>
            <w:r w:rsidRPr="00DF27DA">
              <w:rPr>
                <w:sz w:val="24"/>
              </w:rPr>
              <w:t>stage, the plan pay</w:t>
            </w:r>
            <w:r>
              <w:rPr>
                <w:sz w:val="24"/>
              </w:rPr>
              <w:t>s</w:t>
            </w:r>
            <w:r w:rsidRPr="00DF27DA">
              <w:rPr>
                <w:sz w:val="24"/>
              </w:rPr>
              <w:t xml:space="preserve"> most of the cost for your covered drugs. </w:t>
            </w:r>
          </w:p>
          <w:p w14:paraId="4D2F9D65" w14:textId="484D4A65" w:rsidR="00BD2B6F" w:rsidRPr="0081154F" w:rsidRDefault="00BD2B6F" w:rsidP="001A1746">
            <w:pPr>
              <w:numPr>
                <w:ilvl w:val="0"/>
                <w:numId w:val="3"/>
              </w:numPr>
              <w:tabs>
                <w:tab w:val="left" w:pos="162"/>
              </w:tabs>
              <w:spacing w:before="120" w:beforeAutospacing="0" w:after="120" w:afterAutospacing="0" w:line="240" w:lineRule="auto"/>
              <w:ind w:left="187" w:right="72" w:hanging="187"/>
              <w:rPr>
                <w:sz w:val="24"/>
              </w:rPr>
            </w:pPr>
            <w:r w:rsidRPr="00DF27DA">
              <w:rPr>
                <w:sz w:val="24"/>
              </w:rPr>
              <w:t>For each prescription, you pay</w:t>
            </w:r>
            <w:r>
              <w:rPr>
                <w:sz w:val="24"/>
              </w:rPr>
              <w:t xml:space="preserve"> </w:t>
            </w:r>
            <w:r w:rsidRPr="0081154F">
              <w:rPr>
                <w:sz w:val="24"/>
              </w:rPr>
              <w:t>whichever of these is larger: a payment equal to 5% of the cost of the drug (this is called “coinsurance”), or a copayment ($</w:t>
            </w:r>
            <w:r w:rsidR="00E72950">
              <w:rPr>
                <w:sz w:val="24"/>
              </w:rPr>
              <w:t>3.</w:t>
            </w:r>
            <w:r w:rsidR="00B05B8E">
              <w:rPr>
                <w:sz w:val="24"/>
              </w:rPr>
              <w:t>40</w:t>
            </w:r>
            <w:r w:rsidR="00B05B8E" w:rsidRPr="0081154F">
              <w:rPr>
                <w:sz w:val="24"/>
              </w:rPr>
              <w:t xml:space="preserve"> </w:t>
            </w:r>
            <w:r w:rsidRPr="0081154F">
              <w:rPr>
                <w:sz w:val="24"/>
              </w:rPr>
              <w:t>for a generic drug or a drug that is treated like a gener</w:t>
            </w:r>
            <w:r>
              <w:rPr>
                <w:sz w:val="24"/>
              </w:rPr>
              <w:t>ic, $</w:t>
            </w:r>
            <w:r w:rsidR="00E72950">
              <w:rPr>
                <w:sz w:val="24"/>
              </w:rPr>
              <w:t>8.</w:t>
            </w:r>
            <w:r w:rsidR="00B05B8E">
              <w:rPr>
                <w:sz w:val="24"/>
              </w:rPr>
              <w:t xml:space="preserve">50 </w:t>
            </w:r>
            <w:r>
              <w:rPr>
                <w:sz w:val="24"/>
              </w:rPr>
              <w:t>for all other drugs)</w:t>
            </w:r>
            <w:r w:rsidRPr="0081154F">
              <w:rPr>
                <w:sz w:val="24"/>
              </w:rPr>
              <w:t>.</w:t>
            </w:r>
          </w:p>
        </w:tc>
      </w:tr>
      <w:tr w:rsidR="00BD2B6F" w:rsidRPr="00FE78BA" w14:paraId="0C4F6235" w14:textId="77777777">
        <w:tc>
          <w:tcPr>
            <w:tcW w:w="3258" w:type="dxa"/>
            <w:tcBorders>
              <w:top w:val="single" w:sz="18" w:space="0" w:color="808080"/>
              <w:left w:val="nil"/>
              <w:bottom w:val="nil"/>
              <w:right w:val="nil"/>
            </w:tcBorders>
          </w:tcPr>
          <w:p w14:paraId="03465E52" w14:textId="77777777" w:rsidR="00BD2B6F" w:rsidRPr="00FE78BA" w:rsidRDefault="00BD2B6F" w:rsidP="00BD2B6F">
            <w:pPr>
              <w:spacing w:before="120" w:beforeAutospacing="0" w:after="0" w:afterAutospacing="0"/>
              <w:ind w:right="346"/>
              <w:rPr>
                <w:rFonts w:ascii="Arial" w:hAnsi="Arial" w:cs="Arial"/>
                <w:sz w:val="20"/>
              </w:rPr>
            </w:pPr>
          </w:p>
        </w:tc>
        <w:tc>
          <w:tcPr>
            <w:tcW w:w="270" w:type="dxa"/>
            <w:tcBorders>
              <w:top w:val="nil"/>
              <w:left w:val="nil"/>
              <w:bottom w:val="nil"/>
              <w:right w:val="nil"/>
            </w:tcBorders>
          </w:tcPr>
          <w:p w14:paraId="3D9D14BB" w14:textId="77777777" w:rsidR="00BD2B6F" w:rsidRPr="00FE78BA" w:rsidRDefault="00BD2B6F" w:rsidP="00BD2B6F">
            <w:pPr>
              <w:spacing w:before="120" w:beforeAutospacing="0" w:after="0" w:afterAutospacing="0"/>
              <w:ind w:right="346"/>
              <w:rPr>
                <w:rFonts w:ascii="Arial" w:hAnsi="Arial" w:cs="Arial"/>
                <w:sz w:val="20"/>
              </w:rPr>
            </w:pPr>
          </w:p>
        </w:tc>
        <w:tc>
          <w:tcPr>
            <w:tcW w:w="3240" w:type="dxa"/>
            <w:tcBorders>
              <w:top w:val="single" w:sz="18" w:space="0" w:color="808080"/>
              <w:left w:val="nil"/>
              <w:bottom w:val="nil"/>
              <w:right w:val="nil"/>
            </w:tcBorders>
          </w:tcPr>
          <w:p w14:paraId="4E311277" w14:textId="77777777" w:rsidR="00BD2B6F" w:rsidRPr="00FE78BA" w:rsidRDefault="00BD2B6F" w:rsidP="00BD2B6F">
            <w:pPr>
              <w:spacing w:before="120" w:beforeAutospacing="0" w:after="0" w:afterAutospacing="0"/>
              <w:ind w:right="346"/>
              <w:rPr>
                <w:rFonts w:ascii="Arial" w:hAnsi="Arial" w:cs="Arial"/>
                <w:sz w:val="20"/>
              </w:rPr>
            </w:pPr>
          </w:p>
        </w:tc>
        <w:tc>
          <w:tcPr>
            <w:tcW w:w="270" w:type="dxa"/>
            <w:tcBorders>
              <w:top w:val="nil"/>
              <w:left w:val="nil"/>
              <w:bottom w:val="nil"/>
              <w:right w:val="nil"/>
            </w:tcBorders>
          </w:tcPr>
          <w:p w14:paraId="4B9E497A" w14:textId="77777777" w:rsidR="00BD2B6F" w:rsidRPr="00FE78BA" w:rsidRDefault="00BD2B6F" w:rsidP="00BD2B6F">
            <w:pPr>
              <w:spacing w:before="120" w:beforeAutospacing="0" w:after="0" w:afterAutospacing="0"/>
              <w:ind w:right="333"/>
              <w:rPr>
                <w:rFonts w:ascii="Arial" w:hAnsi="Arial" w:cs="Arial"/>
                <w:sz w:val="20"/>
              </w:rPr>
            </w:pPr>
          </w:p>
        </w:tc>
        <w:tc>
          <w:tcPr>
            <w:tcW w:w="3060" w:type="dxa"/>
            <w:tcBorders>
              <w:top w:val="single" w:sz="18" w:space="0" w:color="7F7F7F"/>
              <w:left w:val="nil"/>
              <w:bottom w:val="nil"/>
              <w:right w:val="nil"/>
            </w:tcBorders>
          </w:tcPr>
          <w:p w14:paraId="1275BCE4" w14:textId="77777777" w:rsidR="00BD2B6F" w:rsidRPr="00FE78BA" w:rsidRDefault="00BD2B6F" w:rsidP="00BD2B6F">
            <w:pPr>
              <w:spacing w:before="120" w:beforeAutospacing="0" w:after="0" w:afterAutospacing="0"/>
              <w:ind w:right="333"/>
              <w:rPr>
                <w:rFonts w:ascii="Arial" w:hAnsi="Arial" w:cs="Arial"/>
                <w:sz w:val="20"/>
              </w:rPr>
            </w:pPr>
          </w:p>
        </w:tc>
        <w:tc>
          <w:tcPr>
            <w:tcW w:w="270" w:type="dxa"/>
            <w:tcBorders>
              <w:top w:val="nil"/>
              <w:left w:val="nil"/>
              <w:bottom w:val="nil"/>
              <w:right w:val="single" w:sz="48" w:space="0" w:color="808080"/>
            </w:tcBorders>
          </w:tcPr>
          <w:p w14:paraId="49DC3C10" w14:textId="77777777" w:rsidR="00BD2B6F" w:rsidRPr="00FE78BA" w:rsidRDefault="00BD2B6F" w:rsidP="00BD2B6F">
            <w:pPr>
              <w:spacing w:before="120" w:beforeAutospacing="0" w:after="0" w:afterAutospacing="0"/>
              <w:ind w:right="333"/>
              <w:rPr>
                <w:rFonts w:ascii="Arial" w:hAnsi="Arial" w:cs="Arial"/>
                <w:sz w:val="20"/>
              </w:rPr>
            </w:pPr>
          </w:p>
        </w:tc>
        <w:tc>
          <w:tcPr>
            <w:tcW w:w="3681" w:type="dxa"/>
            <w:tcBorders>
              <w:top w:val="single" w:sz="4" w:space="0" w:color="000000"/>
              <w:left w:val="single" w:sz="48" w:space="0" w:color="808080"/>
              <w:bottom w:val="nil"/>
              <w:right w:val="single" w:sz="48" w:space="0" w:color="808080"/>
            </w:tcBorders>
            <w:shd w:val="clear" w:color="auto" w:fill="000000"/>
          </w:tcPr>
          <w:p w14:paraId="20F9055C" w14:textId="77777777" w:rsidR="00BD2B6F" w:rsidRPr="00D6096D" w:rsidRDefault="00BD2B6F" w:rsidP="00BD2B6F">
            <w:pPr>
              <w:spacing w:before="120" w:beforeAutospacing="0" w:line="240" w:lineRule="auto"/>
              <w:ind w:left="86" w:right="63"/>
              <w:rPr>
                <w:sz w:val="24"/>
              </w:rPr>
            </w:pPr>
            <w:r>
              <w:rPr>
                <w:rFonts w:ascii="Arial" w:hAnsi="Arial" w:cs="Arial"/>
                <w:b/>
                <w:color w:val="FFFFFF"/>
                <w:sz w:val="26"/>
                <w:szCs w:val="26"/>
              </w:rPr>
              <w:t>What happens next?</w:t>
            </w:r>
          </w:p>
        </w:tc>
      </w:tr>
      <w:tr w:rsidR="00BD2B6F" w:rsidRPr="00FE78BA" w14:paraId="0D65F198" w14:textId="77777777">
        <w:tc>
          <w:tcPr>
            <w:tcW w:w="3258" w:type="dxa"/>
            <w:tcBorders>
              <w:top w:val="nil"/>
              <w:left w:val="nil"/>
              <w:bottom w:val="nil"/>
              <w:right w:val="nil"/>
            </w:tcBorders>
          </w:tcPr>
          <w:p w14:paraId="5C773F2E" w14:textId="77777777" w:rsidR="00BD2B6F" w:rsidRPr="00FE78BA" w:rsidRDefault="00BD2B6F" w:rsidP="00BD2B6F">
            <w:pPr>
              <w:spacing w:before="120" w:beforeAutospacing="0" w:after="0" w:afterAutospacing="0"/>
              <w:ind w:right="346"/>
              <w:rPr>
                <w:rFonts w:ascii="Arial" w:hAnsi="Arial" w:cs="Arial"/>
                <w:sz w:val="20"/>
              </w:rPr>
            </w:pPr>
          </w:p>
        </w:tc>
        <w:tc>
          <w:tcPr>
            <w:tcW w:w="270" w:type="dxa"/>
            <w:tcBorders>
              <w:top w:val="nil"/>
              <w:left w:val="nil"/>
              <w:bottom w:val="nil"/>
              <w:right w:val="nil"/>
            </w:tcBorders>
          </w:tcPr>
          <w:p w14:paraId="65BF9CD4" w14:textId="77777777" w:rsidR="00BD2B6F" w:rsidRPr="00FE78BA" w:rsidRDefault="00BD2B6F" w:rsidP="00BD2B6F">
            <w:pPr>
              <w:spacing w:before="120" w:beforeAutospacing="0" w:after="0" w:afterAutospacing="0"/>
              <w:ind w:right="346"/>
              <w:rPr>
                <w:rFonts w:ascii="Arial" w:hAnsi="Arial" w:cs="Arial"/>
                <w:sz w:val="20"/>
              </w:rPr>
            </w:pPr>
          </w:p>
        </w:tc>
        <w:tc>
          <w:tcPr>
            <w:tcW w:w="3240" w:type="dxa"/>
            <w:tcBorders>
              <w:top w:val="nil"/>
              <w:left w:val="nil"/>
              <w:bottom w:val="nil"/>
              <w:right w:val="nil"/>
            </w:tcBorders>
          </w:tcPr>
          <w:p w14:paraId="02F0580C" w14:textId="77777777" w:rsidR="00BD2B6F" w:rsidRPr="00FE78BA" w:rsidRDefault="00BD2B6F" w:rsidP="00BD2B6F">
            <w:pPr>
              <w:spacing w:before="120" w:beforeAutospacing="0" w:after="0" w:afterAutospacing="0"/>
              <w:ind w:right="346"/>
              <w:rPr>
                <w:rFonts w:ascii="Arial" w:hAnsi="Arial" w:cs="Arial"/>
                <w:sz w:val="20"/>
              </w:rPr>
            </w:pPr>
          </w:p>
        </w:tc>
        <w:tc>
          <w:tcPr>
            <w:tcW w:w="270" w:type="dxa"/>
            <w:tcBorders>
              <w:top w:val="nil"/>
              <w:left w:val="nil"/>
              <w:bottom w:val="nil"/>
              <w:right w:val="nil"/>
            </w:tcBorders>
          </w:tcPr>
          <w:p w14:paraId="596E6E78" w14:textId="77777777" w:rsidR="00BD2B6F" w:rsidRPr="00FE78BA" w:rsidRDefault="00BD2B6F" w:rsidP="00BD2B6F">
            <w:pPr>
              <w:spacing w:before="120" w:beforeAutospacing="0" w:after="0" w:afterAutospacing="0"/>
              <w:ind w:right="333"/>
              <w:rPr>
                <w:rFonts w:ascii="Arial" w:hAnsi="Arial" w:cs="Arial"/>
                <w:sz w:val="20"/>
              </w:rPr>
            </w:pPr>
          </w:p>
        </w:tc>
        <w:tc>
          <w:tcPr>
            <w:tcW w:w="3060" w:type="dxa"/>
            <w:tcBorders>
              <w:top w:val="nil"/>
              <w:left w:val="nil"/>
              <w:bottom w:val="nil"/>
              <w:right w:val="nil"/>
            </w:tcBorders>
          </w:tcPr>
          <w:p w14:paraId="7C90CE94" w14:textId="77777777" w:rsidR="00BD2B6F" w:rsidRPr="00FE78BA" w:rsidRDefault="00BD2B6F" w:rsidP="00BD2B6F">
            <w:pPr>
              <w:spacing w:before="120" w:beforeAutospacing="0" w:after="0" w:afterAutospacing="0"/>
              <w:ind w:right="333"/>
              <w:rPr>
                <w:rFonts w:ascii="Arial" w:hAnsi="Arial" w:cs="Arial"/>
                <w:sz w:val="20"/>
              </w:rPr>
            </w:pPr>
          </w:p>
        </w:tc>
        <w:tc>
          <w:tcPr>
            <w:tcW w:w="270" w:type="dxa"/>
            <w:tcBorders>
              <w:top w:val="nil"/>
              <w:left w:val="nil"/>
              <w:bottom w:val="nil"/>
              <w:right w:val="single" w:sz="48" w:space="0" w:color="808080"/>
            </w:tcBorders>
          </w:tcPr>
          <w:p w14:paraId="5A520491" w14:textId="77777777" w:rsidR="00BD2B6F" w:rsidRPr="00FE78BA" w:rsidRDefault="00BD2B6F" w:rsidP="00BD2B6F">
            <w:pPr>
              <w:spacing w:before="120" w:beforeAutospacing="0" w:after="0" w:afterAutospacing="0"/>
              <w:ind w:right="333"/>
              <w:rPr>
                <w:rFonts w:ascii="Arial" w:hAnsi="Arial" w:cs="Arial"/>
                <w:sz w:val="20"/>
              </w:rPr>
            </w:pPr>
          </w:p>
        </w:tc>
        <w:tc>
          <w:tcPr>
            <w:tcW w:w="3681" w:type="dxa"/>
            <w:tcBorders>
              <w:top w:val="nil"/>
              <w:left w:val="single" w:sz="48" w:space="0" w:color="808080"/>
              <w:bottom w:val="single" w:sz="48" w:space="0" w:color="808080"/>
              <w:right w:val="single" w:sz="48" w:space="0" w:color="808080"/>
            </w:tcBorders>
          </w:tcPr>
          <w:p w14:paraId="178611CF" w14:textId="42A904A5" w:rsidR="00BD2B6F" w:rsidRPr="00D6096D" w:rsidRDefault="00BD2B6F" w:rsidP="00B05B8E">
            <w:pPr>
              <w:spacing w:before="120" w:beforeAutospacing="0" w:after="120" w:afterAutospacing="0" w:line="240" w:lineRule="auto"/>
              <w:ind w:left="158" w:right="58"/>
              <w:rPr>
                <w:sz w:val="24"/>
              </w:rPr>
            </w:pPr>
            <w:r>
              <w:rPr>
                <w:sz w:val="24"/>
              </w:rPr>
              <w:t xml:space="preserve">You generally stay in this payment stage, Catastrophic Coverage, for the rest of the calendar year (through December 31, </w:t>
            </w:r>
            <w:r w:rsidR="00E34130">
              <w:rPr>
                <w:sz w:val="24"/>
              </w:rPr>
              <w:t>2020</w:t>
            </w:r>
            <w:r>
              <w:rPr>
                <w:sz w:val="24"/>
              </w:rPr>
              <w:t>).</w:t>
            </w:r>
          </w:p>
        </w:tc>
      </w:tr>
    </w:tbl>
    <w:p w14:paraId="1AF1FAF6" w14:textId="77777777" w:rsidR="00BD2B6F" w:rsidRDefault="00BD2B6F" w:rsidP="00BD2B6F">
      <w:pPr>
        <w:pStyle w:val="TOC1"/>
        <w:sectPr w:rsidR="00BD2B6F" w:rsidSect="00BD2B6F">
          <w:headerReference w:type="default" r:id="rId16"/>
          <w:pgSz w:w="15840" w:h="12240" w:orient="landscape"/>
          <w:pgMar w:top="634" w:right="1008" w:bottom="720" w:left="1008" w:header="432" w:footer="288" w:gutter="0"/>
          <w:cols w:space="720"/>
          <w:docGrid w:linePitch="360"/>
        </w:sectPr>
      </w:pPr>
    </w:p>
    <w:p w14:paraId="50355F52" w14:textId="77777777" w:rsidR="00BD2B6F" w:rsidRDefault="00BD2B6F" w:rsidP="00BD2B6F">
      <w:pPr>
        <w:pStyle w:val="Heading1"/>
        <w:ind w:right="594"/>
      </w:pPr>
      <w:bookmarkStart w:id="6" w:name="_Toc514321832"/>
      <w:r>
        <w:t>PART 2. Example 5: non-LIS, no deductible and no gap coverage</w:t>
      </w:r>
      <w:bookmarkEnd w:id="6"/>
    </w:p>
    <w:p w14:paraId="2A96B038" w14:textId="77777777" w:rsidR="00BD2B6F" w:rsidRPr="00FB5C1D" w:rsidRDefault="00BD2B6F" w:rsidP="00BD2B6F">
      <w:pPr>
        <w:rPr>
          <w:sz w:val="24"/>
        </w:rPr>
      </w:pPr>
      <w:r w:rsidRPr="00FB5C1D">
        <w:rPr>
          <w:sz w:val="24"/>
        </w:rPr>
        <w:t>(this example is on the next page)</w:t>
      </w:r>
    </w:p>
    <w:p w14:paraId="71F32F9B" w14:textId="77777777" w:rsidR="00BD2B6F" w:rsidRDefault="00BD2B6F" w:rsidP="00BD2B6F">
      <w:pPr>
        <w:pStyle w:val="Heading1"/>
        <w:ind w:right="594"/>
      </w:pPr>
    </w:p>
    <w:p w14:paraId="1976304B" w14:textId="77777777" w:rsidR="00BD2B6F" w:rsidRDefault="00BD2B6F" w:rsidP="00BD2B6F"/>
    <w:p w14:paraId="66275EC6" w14:textId="77777777" w:rsidR="00BD2B6F" w:rsidRDefault="00BD2B6F" w:rsidP="00BD2B6F">
      <w:pPr>
        <w:sectPr w:rsidR="00BD2B6F">
          <w:headerReference w:type="default" r:id="rId17"/>
          <w:pgSz w:w="15840" w:h="12240" w:orient="landscape"/>
          <w:pgMar w:top="634" w:right="1008" w:bottom="900" w:left="1008" w:header="432" w:footer="288" w:gutter="0"/>
          <w:cols w:space="720"/>
          <w:docGrid w:linePitch="360"/>
        </w:sectPr>
      </w:pPr>
    </w:p>
    <w:p w14:paraId="0F6BAE3F" w14:textId="77777777" w:rsidR="00BD2B6F" w:rsidRDefault="00BD2B6F" w:rsidP="00BD2B6F">
      <w:pPr>
        <w:pStyle w:val="Heading2"/>
      </w:pPr>
      <w:bookmarkStart w:id="7" w:name="_Toc514321833"/>
      <w:r w:rsidRPr="006E35A5">
        <w:t xml:space="preserve">[Example 5: non-LIS, no deductible </w:t>
      </w:r>
      <w:r w:rsidRPr="007A7A83">
        <w:t>and no additional gap coverage, in</w:t>
      </w:r>
      <w:r w:rsidRPr="006E35A5">
        <w:t xml:space="preserve"> the Initial Coverage Stage]</w:t>
      </w:r>
      <w:bookmarkEnd w:id="7"/>
    </w:p>
    <w:p w14:paraId="310851F9" w14:textId="77777777" w:rsidR="00BD2B6F" w:rsidRPr="00D41CA7" w:rsidRDefault="00BD2B6F" w:rsidP="00BD2B6F">
      <w:pPr>
        <w:pStyle w:val="SECTIONTITLE"/>
      </w:pPr>
      <w:r w:rsidRPr="00D41CA7">
        <w:t xml:space="preserve">SECTION </w:t>
      </w:r>
      <w:r>
        <w:t>2</w:t>
      </w:r>
      <w:r w:rsidRPr="00D41CA7">
        <w:t>.</w:t>
      </w:r>
      <w:r w:rsidRPr="00D41CA7">
        <w:tab/>
        <w:t>Which “drug payment stage” are you in?</w:t>
      </w:r>
    </w:p>
    <w:p w14:paraId="273D81F1" w14:textId="77777777" w:rsidR="00BD2B6F" w:rsidRPr="00B622A9" w:rsidRDefault="00BD2B6F" w:rsidP="00BD2B6F">
      <w:pPr>
        <w:spacing w:before="120" w:beforeAutospacing="0" w:after="120" w:afterAutospacing="0" w:line="240" w:lineRule="auto"/>
        <w:ind w:right="5458"/>
        <w:rPr>
          <w:sz w:val="24"/>
        </w:rPr>
      </w:pPr>
      <w:r w:rsidRPr="00C91388">
        <w:rPr>
          <w:sz w:val="24"/>
        </w:rPr>
        <w:t xml:space="preserve">As </w:t>
      </w:r>
      <w:r w:rsidRPr="00B35C77">
        <w:rPr>
          <w:sz w:val="24"/>
        </w:rPr>
        <w:t xml:space="preserve">shown below, your </w:t>
      </w:r>
      <w:r w:rsidR="00561646">
        <w:rPr>
          <w:sz w:val="24"/>
        </w:rPr>
        <w:t>Part D</w:t>
      </w:r>
      <w:r w:rsidR="00561646" w:rsidRPr="00B35C77">
        <w:rPr>
          <w:sz w:val="24"/>
        </w:rPr>
        <w:t xml:space="preserve"> </w:t>
      </w:r>
      <w:r w:rsidRPr="00B35C77">
        <w:rPr>
          <w:sz w:val="24"/>
        </w:rPr>
        <w:t xml:space="preserve">prescription drug coverage </w:t>
      </w:r>
      <w:r>
        <w:rPr>
          <w:sz w:val="24"/>
        </w:rPr>
        <w:t>has</w:t>
      </w:r>
      <w:r w:rsidRPr="00B35C77">
        <w:rPr>
          <w:sz w:val="24"/>
        </w:rPr>
        <w:t xml:space="preserve"> “drug payment stages.”</w:t>
      </w:r>
      <w:r w:rsidRPr="00C91388">
        <w:rPr>
          <w:sz w:val="24"/>
        </w:rPr>
        <w:t xml:space="preserve"> </w:t>
      </w:r>
      <w:r w:rsidRPr="00B622A9">
        <w:rPr>
          <w:sz w:val="24"/>
        </w:rPr>
        <w:t xml:space="preserve">How much </w:t>
      </w:r>
      <w:r w:rsidR="00852288">
        <w:rPr>
          <w:sz w:val="24"/>
        </w:rPr>
        <w:t xml:space="preserve">you pay for a covered Part D prescription </w:t>
      </w:r>
      <w:r w:rsidRPr="00B622A9">
        <w:rPr>
          <w:sz w:val="24"/>
        </w:rPr>
        <w:t>depends on which payment stage you are in when you fill it. During the calendar year, whether you move from one payment stage to the next depends on how much is spent for your drugs.</w:t>
      </w:r>
    </w:p>
    <w:tbl>
      <w:tblPr>
        <w:tblW w:w="13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18"/>
        <w:gridCol w:w="270"/>
        <w:gridCol w:w="3780"/>
        <w:gridCol w:w="270"/>
        <w:gridCol w:w="3600"/>
        <w:gridCol w:w="270"/>
        <w:gridCol w:w="2871"/>
      </w:tblGrid>
      <w:tr w:rsidR="00BD2B6F" w:rsidRPr="00FE78BA" w14:paraId="416F36D7" w14:textId="77777777">
        <w:tc>
          <w:tcPr>
            <w:tcW w:w="2718" w:type="dxa"/>
            <w:tcBorders>
              <w:top w:val="nil"/>
              <w:left w:val="nil"/>
              <w:bottom w:val="single" w:sz="18" w:space="0" w:color="7F7F7F"/>
              <w:right w:val="nil"/>
            </w:tcBorders>
          </w:tcPr>
          <w:p w14:paraId="7DAED523" w14:textId="77777777" w:rsidR="00BD2B6F" w:rsidRPr="00FE78BA" w:rsidRDefault="00BD2B6F" w:rsidP="00BD2B6F">
            <w:pPr>
              <w:spacing w:before="120" w:beforeAutospacing="0" w:after="0" w:afterAutospacing="0"/>
              <w:ind w:right="346"/>
              <w:rPr>
                <w:rFonts w:ascii="Arial" w:hAnsi="Arial" w:cs="Arial"/>
                <w:sz w:val="20"/>
              </w:rPr>
            </w:pPr>
          </w:p>
        </w:tc>
        <w:tc>
          <w:tcPr>
            <w:tcW w:w="270" w:type="dxa"/>
            <w:tcBorders>
              <w:top w:val="nil"/>
              <w:left w:val="nil"/>
              <w:bottom w:val="nil"/>
              <w:right w:val="single" w:sz="48" w:space="0" w:color="808080"/>
            </w:tcBorders>
          </w:tcPr>
          <w:p w14:paraId="373390B5" w14:textId="77777777" w:rsidR="00BD2B6F" w:rsidRPr="00FE78BA" w:rsidRDefault="00BD2B6F" w:rsidP="00BD2B6F">
            <w:pPr>
              <w:spacing w:before="120" w:beforeAutospacing="0" w:after="0" w:afterAutospacing="0"/>
              <w:ind w:right="346"/>
              <w:rPr>
                <w:rFonts w:ascii="Arial" w:hAnsi="Arial" w:cs="Arial"/>
                <w:sz w:val="20"/>
              </w:rPr>
            </w:pPr>
          </w:p>
        </w:tc>
        <w:tc>
          <w:tcPr>
            <w:tcW w:w="3780" w:type="dxa"/>
            <w:tcBorders>
              <w:top w:val="single" w:sz="48" w:space="0" w:color="808080"/>
              <w:left w:val="single" w:sz="48" w:space="0" w:color="808080"/>
              <w:bottom w:val="nil"/>
              <w:right w:val="single" w:sz="48" w:space="0" w:color="808080"/>
            </w:tcBorders>
            <w:shd w:val="clear" w:color="auto" w:fill="000000"/>
          </w:tcPr>
          <w:p w14:paraId="5043464C" w14:textId="77777777" w:rsidR="00BD2B6F" w:rsidRPr="00FE78BA" w:rsidRDefault="00BD2B6F" w:rsidP="00BD2B6F">
            <w:pPr>
              <w:spacing w:before="120" w:beforeAutospacing="0" w:after="0" w:afterAutospacing="0"/>
              <w:ind w:right="346"/>
              <w:rPr>
                <w:rFonts w:ascii="Arial" w:hAnsi="Arial" w:cs="Arial"/>
                <w:sz w:val="20"/>
              </w:rPr>
            </w:pPr>
            <w:r w:rsidRPr="00FA6420">
              <w:rPr>
                <w:rFonts w:ascii="Arial" w:hAnsi="Arial" w:cs="Arial"/>
                <w:b/>
                <w:color w:val="FFFFFF"/>
                <w:sz w:val="26"/>
                <w:szCs w:val="26"/>
              </w:rPr>
              <w:t>You are in this</w:t>
            </w:r>
            <w:r>
              <w:rPr>
                <w:rFonts w:ascii="Arial" w:hAnsi="Arial" w:cs="Arial"/>
                <w:b/>
                <w:color w:val="FFFFFF"/>
                <w:sz w:val="26"/>
                <w:szCs w:val="26"/>
              </w:rPr>
              <w:t xml:space="preserve"> stage:</w:t>
            </w:r>
          </w:p>
        </w:tc>
        <w:tc>
          <w:tcPr>
            <w:tcW w:w="270" w:type="dxa"/>
            <w:tcBorders>
              <w:top w:val="nil"/>
              <w:left w:val="single" w:sz="48" w:space="0" w:color="808080"/>
              <w:bottom w:val="nil"/>
              <w:right w:val="nil"/>
            </w:tcBorders>
          </w:tcPr>
          <w:p w14:paraId="3FECA395" w14:textId="77777777" w:rsidR="00BD2B6F" w:rsidRPr="003808C4" w:rsidRDefault="00BD2B6F" w:rsidP="00BD2B6F">
            <w:pPr>
              <w:spacing w:before="0" w:beforeAutospacing="0" w:after="0" w:afterAutospacing="0" w:line="240" w:lineRule="auto"/>
              <w:ind w:right="346"/>
              <w:rPr>
                <w:rFonts w:ascii="Arial" w:hAnsi="Arial" w:cs="Arial"/>
                <w:b/>
                <w:sz w:val="24"/>
              </w:rPr>
            </w:pPr>
          </w:p>
        </w:tc>
        <w:tc>
          <w:tcPr>
            <w:tcW w:w="3600" w:type="dxa"/>
            <w:tcBorders>
              <w:top w:val="nil"/>
              <w:left w:val="nil"/>
              <w:bottom w:val="single" w:sz="18" w:space="0" w:color="7F7F7F"/>
              <w:right w:val="nil"/>
            </w:tcBorders>
            <w:shd w:val="clear" w:color="auto" w:fill="auto"/>
          </w:tcPr>
          <w:p w14:paraId="744C5A07" w14:textId="77777777" w:rsidR="00BD2B6F" w:rsidRPr="00FE78BA" w:rsidRDefault="00BD2B6F" w:rsidP="00BD2B6F">
            <w:pPr>
              <w:spacing w:before="0" w:beforeAutospacing="0" w:after="0" w:afterAutospacing="0"/>
              <w:ind w:right="346"/>
              <w:rPr>
                <w:rFonts w:ascii="Arial" w:hAnsi="Arial" w:cs="Arial"/>
                <w:sz w:val="20"/>
              </w:rPr>
            </w:pPr>
          </w:p>
        </w:tc>
        <w:tc>
          <w:tcPr>
            <w:tcW w:w="270" w:type="dxa"/>
            <w:tcBorders>
              <w:top w:val="nil"/>
              <w:left w:val="nil"/>
              <w:bottom w:val="nil"/>
              <w:right w:val="nil"/>
            </w:tcBorders>
          </w:tcPr>
          <w:p w14:paraId="3026A2A6" w14:textId="77777777" w:rsidR="00BD2B6F" w:rsidRPr="00FE78BA" w:rsidRDefault="00BD2B6F" w:rsidP="00BD2B6F">
            <w:pPr>
              <w:spacing w:before="120" w:beforeAutospacing="0" w:after="0" w:afterAutospacing="0"/>
              <w:ind w:right="346"/>
              <w:rPr>
                <w:rFonts w:ascii="Arial" w:hAnsi="Arial" w:cs="Arial"/>
                <w:sz w:val="20"/>
              </w:rPr>
            </w:pPr>
          </w:p>
        </w:tc>
        <w:tc>
          <w:tcPr>
            <w:tcW w:w="2871" w:type="dxa"/>
            <w:tcBorders>
              <w:top w:val="nil"/>
              <w:left w:val="nil"/>
              <w:bottom w:val="single" w:sz="18" w:space="0" w:color="808080"/>
              <w:right w:val="nil"/>
            </w:tcBorders>
            <w:shd w:val="clear" w:color="auto" w:fill="auto"/>
          </w:tcPr>
          <w:p w14:paraId="553A878E" w14:textId="77777777" w:rsidR="00BD2B6F" w:rsidRPr="00FE78BA" w:rsidRDefault="00BD2B6F" w:rsidP="00BD2B6F">
            <w:pPr>
              <w:spacing w:before="120" w:beforeAutospacing="0" w:after="0" w:afterAutospacing="0"/>
              <w:ind w:right="346"/>
              <w:rPr>
                <w:rFonts w:ascii="Arial" w:hAnsi="Arial" w:cs="Arial"/>
                <w:sz w:val="20"/>
              </w:rPr>
            </w:pPr>
          </w:p>
        </w:tc>
      </w:tr>
      <w:tr w:rsidR="00BD2B6F" w:rsidRPr="00FE78BA" w14:paraId="2B5B700E" w14:textId="77777777">
        <w:trPr>
          <w:trHeight w:val="4757"/>
        </w:trPr>
        <w:tc>
          <w:tcPr>
            <w:tcW w:w="2718" w:type="dxa"/>
            <w:tcBorders>
              <w:top w:val="single" w:sz="18" w:space="0" w:color="7F7F7F"/>
              <w:left w:val="single" w:sz="18" w:space="0" w:color="7F7F7F"/>
              <w:bottom w:val="single" w:sz="18" w:space="0" w:color="808080"/>
              <w:right w:val="single" w:sz="18" w:space="0" w:color="7F7F7F"/>
            </w:tcBorders>
          </w:tcPr>
          <w:p w14:paraId="6297B14B" w14:textId="77777777" w:rsidR="00BD2B6F" w:rsidRPr="00961400" w:rsidRDefault="00BD2B6F" w:rsidP="00BD2B6F">
            <w:pPr>
              <w:spacing w:before="120" w:beforeAutospacing="0" w:after="60" w:afterAutospacing="0" w:line="240" w:lineRule="auto"/>
              <w:ind w:right="346"/>
              <w:rPr>
                <w:rFonts w:ascii="Arial" w:hAnsi="Arial" w:cs="Arial"/>
                <w:sz w:val="20"/>
                <w:szCs w:val="26"/>
              </w:rPr>
            </w:pPr>
            <w:r w:rsidRPr="00961400">
              <w:rPr>
                <w:rFonts w:ascii="Arial" w:hAnsi="Arial" w:cs="Arial"/>
                <w:sz w:val="20"/>
                <w:szCs w:val="26"/>
              </w:rPr>
              <w:t xml:space="preserve">STAGE 1 </w:t>
            </w:r>
          </w:p>
          <w:p w14:paraId="70796641" w14:textId="77777777" w:rsidR="00BD2B6F" w:rsidRPr="001369DB" w:rsidRDefault="00BD2B6F" w:rsidP="00BD2B6F">
            <w:pPr>
              <w:tabs>
                <w:tab w:val="left" w:pos="180"/>
              </w:tabs>
              <w:spacing w:before="60" w:beforeAutospacing="0" w:after="120" w:afterAutospacing="0" w:line="240" w:lineRule="auto"/>
              <w:ind w:right="72"/>
              <w:rPr>
                <w:b/>
                <w:sz w:val="24"/>
              </w:rPr>
            </w:pPr>
            <w:r w:rsidRPr="001369DB">
              <w:rPr>
                <w:rFonts w:ascii="Arial" w:hAnsi="Arial" w:cs="Arial"/>
                <w:b/>
                <w:sz w:val="24"/>
                <w:szCs w:val="26"/>
              </w:rPr>
              <w:t>Yearly Deductible</w:t>
            </w:r>
            <w:r w:rsidRPr="001369DB">
              <w:rPr>
                <w:b/>
                <w:sz w:val="24"/>
              </w:rPr>
              <w:t xml:space="preserve"> </w:t>
            </w:r>
          </w:p>
          <w:p w14:paraId="7C54CDE9" w14:textId="77777777" w:rsidR="00BD2B6F" w:rsidRPr="00D92C2A" w:rsidRDefault="00BD2B6F" w:rsidP="00BD2B6F">
            <w:pPr>
              <w:spacing w:before="240" w:beforeAutospacing="0" w:line="240" w:lineRule="auto"/>
              <w:ind w:left="86" w:right="230"/>
              <w:rPr>
                <w:sz w:val="24"/>
              </w:rPr>
            </w:pPr>
            <w:r>
              <w:rPr>
                <w:sz w:val="24"/>
              </w:rPr>
              <w:t>(Because there is no deductible for the plan, this payment stage does not apply to you.)</w:t>
            </w:r>
          </w:p>
          <w:p w14:paraId="5C6C5F0D" w14:textId="77777777" w:rsidR="00BD2B6F" w:rsidRPr="00350997" w:rsidRDefault="00BD2B6F" w:rsidP="00BD2B6F">
            <w:pPr>
              <w:tabs>
                <w:tab w:val="left" w:pos="180"/>
              </w:tabs>
              <w:spacing w:before="120" w:beforeAutospacing="0" w:after="0" w:afterAutospacing="0" w:line="240" w:lineRule="auto"/>
              <w:ind w:left="187" w:right="72"/>
              <w:rPr>
                <w:rFonts w:ascii="Arial" w:hAnsi="Arial" w:cs="Arial"/>
                <w:sz w:val="24"/>
              </w:rPr>
            </w:pPr>
          </w:p>
        </w:tc>
        <w:tc>
          <w:tcPr>
            <w:tcW w:w="270" w:type="dxa"/>
            <w:tcBorders>
              <w:top w:val="nil"/>
              <w:left w:val="single" w:sz="18" w:space="0" w:color="7F7F7F"/>
              <w:bottom w:val="nil"/>
              <w:right w:val="single" w:sz="48" w:space="0" w:color="808080"/>
            </w:tcBorders>
          </w:tcPr>
          <w:p w14:paraId="448755DB" w14:textId="77777777" w:rsidR="00BD2B6F" w:rsidRPr="00350997" w:rsidRDefault="00BD2B6F" w:rsidP="00BD2B6F">
            <w:pPr>
              <w:spacing w:before="120" w:beforeAutospacing="0" w:after="0" w:afterAutospacing="0" w:line="240" w:lineRule="auto"/>
              <w:ind w:right="346"/>
              <w:rPr>
                <w:rFonts w:ascii="Arial" w:hAnsi="Arial" w:cs="Arial"/>
                <w:b/>
                <w:sz w:val="24"/>
                <w:szCs w:val="26"/>
              </w:rPr>
            </w:pPr>
          </w:p>
        </w:tc>
        <w:tc>
          <w:tcPr>
            <w:tcW w:w="3780" w:type="dxa"/>
            <w:tcBorders>
              <w:top w:val="nil"/>
              <w:left w:val="single" w:sz="48" w:space="0" w:color="808080"/>
              <w:bottom w:val="nil"/>
              <w:right w:val="single" w:sz="48" w:space="0" w:color="808080"/>
            </w:tcBorders>
          </w:tcPr>
          <w:p w14:paraId="16F58E20" w14:textId="77777777" w:rsidR="00BD2B6F" w:rsidRPr="004601DB" w:rsidRDefault="00BD2B6F" w:rsidP="00BD2B6F">
            <w:pPr>
              <w:spacing w:before="120" w:beforeAutospacing="0" w:after="60" w:afterAutospacing="0" w:line="240" w:lineRule="auto"/>
              <w:ind w:right="346"/>
              <w:rPr>
                <w:rFonts w:ascii="Arial" w:hAnsi="Arial" w:cs="Arial"/>
                <w:sz w:val="20"/>
                <w:szCs w:val="26"/>
              </w:rPr>
            </w:pPr>
            <w:r w:rsidRPr="004601DB">
              <w:rPr>
                <w:rFonts w:ascii="Arial" w:hAnsi="Arial" w:cs="Arial"/>
                <w:sz w:val="20"/>
                <w:szCs w:val="26"/>
              </w:rPr>
              <w:t xml:space="preserve">STAGE 2 </w:t>
            </w:r>
          </w:p>
          <w:p w14:paraId="655A13C0" w14:textId="77777777" w:rsidR="00BD2B6F" w:rsidRPr="00961400" w:rsidRDefault="00BD2B6F" w:rsidP="00BD2B6F">
            <w:pPr>
              <w:tabs>
                <w:tab w:val="left" w:pos="162"/>
              </w:tabs>
              <w:spacing w:before="60" w:beforeAutospacing="0" w:after="120" w:afterAutospacing="0" w:line="240" w:lineRule="auto"/>
              <w:ind w:right="72"/>
              <w:rPr>
                <w:b/>
                <w:sz w:val="24"/>
              </w:rPr>
            </w:pPr>
            <w:r w:rsidRPr="00961400">
              <w:rPr>
                <w:rFonts w:ascii="Arial" w:hAnsi="Arial" w:cs="Arial"/>
                <w:b/>
                <w:sz w:val="24"/>
                <w:szCs w:val="26"/>
              </w:rPr>
              <w:t>Initial Coverage</w:t>
            </w:r>
            <w:r w:rsidRPr="00961400">
              <w:rPr>
                <w:b/>
                <w:sz w:val="24"/>
              </w:rPr>
              <w:t xml:space="preserve"> </w:t>
            </w:r>
          </w:p>
          <w:p w14:paraId="4BB49A72" w14:textId="77777777" w:rsidR="00BD2B6F" w:rsidRPr="003874C2" w:rsidRDefault="00BD2B6F" w:rsidP="00BD2B6F">
            <w:pPr>
              <w:numPr>
                <w:ilvl w:val="0"/>
                <w:numId w:val="3"/>
              </w:numPr>
              <w:tabs>
                <w:tab w:val="left" w:pos="162"/>
              </w:tabs>
              <w:spacing w:before="120" w:beforeAutospacing="0" w:after="120" w:afterAutospacing="0" w:line="240" w:lineRule="auto"/>
              <w:ind w:left="187" w:right="72" w:hanging="187"/>
              <w:rPr>
                <w:sz w:val="24"/>
              </w:rPr>
            </w:pPr>
            <w:r w:rsidRPr="00B31C70">
              <w:rPr>
                <w:sz w:val="24"/>
              </w:rPr>
              <w:t xml:space="preserve">You </w:t>
            </w:r>
            <w:r>
              <w:rPr>
                <w:sz w:val="24"/>
              </w:rPr>
              <w:t>begin</w:t>
            </w:r>
            <w:r w:rsidRPr="00B31C70">
              <w:rPr>
                <w:sz w:val="24"/>
              </w:rPr>
              <w:t xml:space="preserve"> in this payment stage when you </w:t>
            </w:r>
            <w:r>
              <w:rPr>
                <w:sz w:val="24"/>
              </w:rPr>
              <w:t>fill</w:t>
            </w:r>
            <w:r w:rsidRPr="00B31C70">
              <w:rPr>
                <w:sz w:val="24"/>
              </w:rPr>
              <w:t xml:space="preserve"> your first prescription of the year. </w:t>
            </w:r>
            <w:r>
              <w:rPr>
                <w:sz w:val="24"/>
              </w:rPr>
              <w:t>During</w:t>
            </w:r>
            <w:r w:rsidRPr="003874C2">
              <w:rPr>
                <w:sz w:val="24"/>
              </w:rPr>
              <w:t xml:space="preserve"> this stage, the plan pa</w:t>
            </w:r>
            <w:r>
              <w:rPr>
                <w:sz w:val="24"/>
              </w:rPr>
              <w:t>ys</w:t>
            </w:r>
            <w:r w:rsidRPr="003874C2">
              <w:rPr>
                <w:sz w:val="24"/>
              </w:rPr>
              <w:t xml:space="preserve"> its share of the cost of your drugs and you </w:t>
            </w:r>
            <w:r>
              <w:rPr>
                <w:sz w:val="24"/>
              </w:rPr>
              <w:t xml:space="preserve">(or others on your behalf) </w:t>
            </w:r>
            <w:r w:rsidRPr="003874C2">
              <w:rPr>
                <w:sz w:val="24"/>
              </w:rPr>
              <w:t>pa</w:t>
            </w:r>
            <w:r>
              <w:rPr>
                <w:sz w:val="24"/>
              </w:rPr>
              <w:t>y</w:t>
            </w:r>
            <w:r w:rsidRPr="003874C2">
              <w:rPr>
                <w:sz w:val="24"/>
              </w:rPr>
              <w:t xml:space="preserve"> your share of the cost.</w:t>
            </w:r>
          </w:p>
          <w:p w14:paraId="6A95DE41" w14:textId="6923F57F" w:rsidR="00BD2B6F" w:rsidRPr="00350997" w:rsidRDefault="00BD2B6F" w:rsidP="001A1746">
            <w:pPr>
              <w:numPr>
                <w:ilvl w:val="0"/>
                <w:numId w:val="3"/>
              </w:numPr>
              <w:tabs>
                <w:tab w:val="left" w:pos="180"/>
              </w:tabs>
              <w:spacing w:before="120" w:beforeAutospacing="0" w:after="0" w:afterAutospacing="0" w:line="240" w:lineRule="auto"/>
              <w:ind w:left="187" w:right="72" w:hanging="187"/>
              <w:rPr>
                <w:rFonts w:ascii="Arial" w:hAnsi="Arial" w:cs="Arial"/>
                <w:sz w:val="24"/>
              </w:rPr>
            </w:pPr>
            <w:r w:rsidRPr="003874C2">
              <w:rPr>
                <w:sz w:val="24"/>
              </w:rPr>
              <w:t xml:space="preserve">You </w:t>
            </w:r>
            <w:r>
              <w:rPr>
                <w:sz w:val="24"/>
              </w:rPr>
              <w:t xml:space="preserve">generally </w:t>
            </w:r>
            <w:r w:rsidRPr="003874C2">
              <w:rPr>
                <w:sz w:val="24"/>
              </w:rPr>
              <w:t xml:space="preserve">stay in this stage </w:t>
            </w:r>
            <w:r w:rsidRPr="002D4B3D">
              <w:rPr>
                <w:b/>
                <w:sz w:val="24"/>
              </w:rPr>
              <w:t>until the amount of your year-to-date “total drug costs” reaches $</w:t>
            </w:r>
            <w:r w:rsidR="00095678">
              <w:rPr>
                <w:b/>
                <w:sz w:val="24"/>
              </w:rPr>
              <w:t>3,</w:t>
            </w:r>
            <w:r w:rsidR="00B05B8E">
              <w:rPr>
                <w:b/>
                <w:sz w:val="24"/>
              </w:rPr>
              <w:t>820</w:t>
            </w:r>
            <w:r w:rsidRPr="002D4B3D">
              <w:rPr>
                <w:b/>
                <w:sz w:val="24"/>
              </w:rPr>
              <w:t>.</w:t>
            </w:r>
            <w:r>
              <w:rPr>
                <w:sz w:val="24"/>
              </w:rPr>
              <w:t xml:space="preserve"> As of 4/30/</w:t>
            </w:r>
            <w:r w:rsidR="00E34130">
              <w:rPr>
                <w:sz w:val="24"/>
              </w:rPr>
              <w:t>20</w:t>
            </w:r>
            <w:r>
              <w:rPr>
                <w:sz w:val="24"/>
              </w:rPr>
              <w:t xml:space="preserve">, </w:t>
            </w:r>
            <w:r w:rsidRPr="006E35A5">
              <w:rPr>
                <w:sz w:val="24"/>
              </w:rPr>
              <w:t>your year-to-date “total drug costs” w</w:t>
            </w:r>
            <w:r w:rsidR="00F9563A">
              <w:rPr>
                <w:sz w:val="24"/>
              </w:rPr>
              <w:t>ere</w:t>
            </w:r>
            <w:r w:rsidRPr="006E35A5">
              <w:rPr>
                <w:sz w:val="24"/>
              </w:rPr>
              <w:t xml:space="preserve"> </w:t>
            </w:r>
            <w:r w:rsidRPr="006E35A5">
              <w:rPr>
                <w:b/>
                <w:sz w:val="24"/>
              </w:rPr>
              <w:t>$1,</w:t>
            </w:r>
            <w:r w:rsidR="00095678">
              <w:rPr>
                <w:b/>
                <w:sz w:val="24"/>
              </w:rPr>
              <w:t>9</w:t>
            </w:r>
            <w:r w:rsidR="00E72950">
              <w:rPr>
                <w:b/>
                <w:sz w:val="24"/>
              </w:rPr>
              <w:t>0</w:t>
            </w:r>
            <w:r w:rsidR="00BA56FA">
              <w:rPr>
                <w:b/>
                <w:sz w:val="24"/>
              </w:rPr>
              <w:t>0</w:t>
            </w:r>
            <w:r w:rsidRPr="006E35A5">
              <w:rPr>
                <w:b/>
                <w:sz w:val="24"/>
              </w:rPr>
              <w:t>. (</w:t>
            </w:r>
            <w:r w:rsidRPr="006E35A5">
              <w:rPr>
                <w:sz w:val="24"/>
              </w:rPr>
              <w:t>See definitions in Section 3.)</w:t>
            </w:r>
          </w:p>
        </w:tc>
        <w:tc>
          <w:tcPr>
            <w:tcW w:w="270" w:type="dxa"/>
            <w:tcBorders>
              <w:top w:val="nil"/>
              <w:left w:val="single" w:sz="48" w:space="0" w:color="808080"/>
              <w:bottom w:val="nil"/>
              <w:right w:val="single" w:sz="18" w:space="0" w:color="7F7F7F"/>
            </w:tcBorders>
          </w:tcPr>
          <w:p w14:paraId="127C5176" w14:textId="77777777" w:rsidR="00BD2B6F" w:rsidRPr="00350997" w:rsidRDefault="00BD2B6F" w:rsidP="00BD2B6F">
            <w:pPr>
              <w:spacing w:before="120" w:beforeAutospacing="0" w:after="0" w:afterAutospacing="0" w:line="240" w:lineRule="auto"/>
              <w:ind w:right="346"/>
              <w:rPr>
                <w:rFonts w:ascii="Arial" w:hAnsi="Arial" w:cs="Arial"/>
                <w:b/>
                <w:sz w:val="24"/>
                <w:szCs w:val="26"/>
              </w:rPr>
            </w:pPr>
          </w:p>
        </w:tc>
        <w:tc>
          <w:tcPr>
            <w:tcW w:w="3600" w:type="dxa"/>
            <w:tcBorders>
              <w:top w:val="single" w:sz="18" w:space="0" w:color="7F7F7F"/>
              <w:left w:val="single" w:sz="18" w:space="0" w:color="7F7F7F"/>
              <w:bottom w:val="single" w:sz="18" w:space="0" w:color="7F7F7F"/>
              <w:right w:val="single" w:sz="18" w:space="0" w:color="7F7F7F"/>
            </w:tcBorders>
          </w:tcPr>
          <w:p w14:paraId="464DDA48" w14:textId="77777777" w:rsidR="00BD2B6F" w:rsidRPr="004601DB" w:rsidRDefault="00BD2B6F" w:rsidP="00BD2B6F">
            <w:pPr>
              <w:spacing w:before="120" w:beforeAutospacing="0" w:after="0" w:afterAutospacing="0" w:line="240" w:lineRule="auto"/>
              <w:ind w:right="346"/>
              <w:rPr>
                <w:rFonts w:ascii="Arial" w:hAnsi="Arial" w:cs="Arial"/>
                <w:sz w:val="20"/>
                <w:szCs w:val="26"/>
              </w:rPr>
            </w:pPr>
            <w:r w:rsidRPr="004601DB">
              <w:rPr>
                <w:rFonts w:ascii="Arial" w:hAnsi="Arial" w:cs="Arial"/>
                <w:sz w:val="20"/>
                <w:szCs w:val="26"/>
              </w:rPr>
              <w:t xml:space="preserve">STAGE 3 </w:t>
            </w:r>
          </w:p>
          <w:p w14:paraId="33BBE1C3" w14:textId="77777777" w:rsidR="00BD2B6F" w:rsidRPr="001E427C" w:rsidRDefault="00BD2B6F" w:rsidP="00BD2B6F">
            <w:pPr>
              <w:tabs>
                <w:tab w:val="left" w:pos="162"/>
              </w:tabs>
              <w:spacing w:before="60" w:beforeAutospacing="0" w:after="120" w:afterAutospacing="0" w:line="240" w:lineRule="auto"/>
              <w:ind w:right="72"/>
              <w:rPr>
                <w:b/>
                <w:sz w:val="24"/>
              </w:rPr>
            </w:pPr>
            <w:r w:rsidRPr="00961400">
              <w:rPr>
                <w:rFonts w:ascii="Arial" w:hAnsi="Arial" w:cs="Arial"/>
                <w:b/>
                <w:sz w:val="24"/>
                <w:szCs w:val="26"/>
              </w:rPr>
              <w:t>Coverage Gap</w:t>
            </w:r>
            <w:r w:rsidRPr="00961400">
              <w:rPr>
                <w:b/>
                <w:sz w:val="24"/>
              </w:rPr>
              <w:t xml:space="preserve"> </w:t>
            </w:r>
          </w:p>
          <w:p w14:paraId="49D0B501" w14:textId="6DE79006" w:rsidR="001E427C" w:rsidRPr="001E427C" w:rsidRDefault="001E427C" w:rsidP="001E427C">
            <w:pPr>
              <w:numPr>
                <w:ilvl w:val="0"/>
                <w:numId w:val="3"/>
              </w:numPr>
              <w:tabs>
                <w:tab w:val="left" w:pos="180"/>
              </w:tabs>
              <w:spacing w:before="120" w:beforeAutospacing="0" w:after="120" w:afterAutospacing="0" w:line="240" w:lineRule="auto"/>
              <w:ind w:left="187" w:hanging="187"/>
              <w:rPr>
                <w:rFonts w:eastAsia="Times New Roman"/>
                <w:sz w:val="24"/>
                <w:szCs w:val="24"/>
              </w:rPr>
            </w:pPr>
            <w:r w:rsidRPr="001E427C">
              <w:rPr>
                <w:rFonts w:eastAsia="Times New Roman"/>
                <w:sz w:val="24"/>
                <w:szCs w:val="24"/>
              </w:rPr>
              <w:t xml:space="preserve">During this payment stage, you (or others on your behalf) receive a </w:t>
            </w:r>
            <w:r w:rsidR="00A36075">
              <w:rPr>
                <w:rFonts w:eastAsia="Times New Roman"/>
                <w:sz w:val="24"/>
                <w:szCs w:val="24"/>
              </w:rPr>
              <w:t>70</w:t>
            </w:r>
            <w:r w:rsidRPr="001E427C">
              <w:rPr>
                <w:rFonts w:eastAsia="Times New Roman"/>
                <w:sz w:val="24"/>
                <w:szCs w:val="24"/>
              </w:rPr>
              <w:t xml:space="preserve">% manufacturer’s discount on covered brand name drugs and the plan will cover another </w:t>
            </w:r>
            <w:r w:rsidR="00AC18D6">
              <w:rPr>
                <w:rFonts w:eastAsia="Times New Roman"/>
                <w:sz w:val="24"/>
                <w:szCs w:val="24"/>
              </w:rPr>
              <w:t>5</w:t>
            </w:r>
            <w:r w:rsidRPr="001E427C">
              <w:rPr>
                <w:rFonts w:eastAsia="Times New Roman"/>
                <w:sz w:val="24"/>
                <w:szCs w:val="24"/>
              </w:rPr>
              <w:t xml:space="preserve">%, so you will pay </w:t>
            </w:r>
            <w:r w:rsidR="008A40D9">
              <w:rPr>
                <w:rFonts w:eastAsia="Times New Roman"/>
                <w:sz w:val="24"/>
                <w:szCs w:val="24"/>
              </w:rPr>
              <w:t>25</w:t>
            </w:r>
            <w:r w:rsidRPr="001E427C">
              <w:rPr>
                <w:rFonts w:eastAsia="Times New Roman"/>
                <w:sz w:val="24"/>
                <w:szCs w:val="24"/>
              </w:rPr>
              <w:t xml:space="preserve">% of the negotiated price on brand-name drugs.  In addition you </w:t>
            </w:r>
            <w:r w:rsidR="009C3152" w:rsidRPr="001E427C">
              <w:rPr>
                <w:rFonts w:eastAsia="Times New Roman"/>
                <w:sz w:val="24"/>
                <w:szCs w:val="24"/>
              </w:rPr>
              <w:t xml:space="preserve">(or others on your behalf) </w:t>
            </w:r>
            <w:r w:rsidRPr="001E427C">
              <w:rPr>
                <w:rFonts w:eastAsia="Times New Roman"/>
                <w:sz w:val="24"/>
                <w:szCs w:val="24"/>
              </w:rPr>
              <w:t xml:space="preserve">pay </w:t>
            </w:r>
            <w:r w:rsidR="00A36075">
              <w:rPr>
                <w:rFonts w:eastAsia="Times New Roman"/>
                <w:sz w:val="24"/>
                <w:szCs w:val="24"/>
              </w:rPr>
              <w:t>37</w:t>
            </w:r>
            <w:r w:rsidRPr="001E427C">
              <w:rPr>
                <w:rFonts w:eastAsia="Times New Roman"/>
                <w:sz w:val="24"/>
                <w:szCs w:val="24"/>
              </w:rPr>
              <w:t xml:space="preserve">% of the costs of generic drugs. </w:t>
            </w:r>
          </w:p>
          <w:p w14:paraId="66BCC5EC" w14:textId="72F4ED28" w:rsidR="00BD2B6F" w:rsidRPr="00350997" w:rsidRDefault="00BD2B6F" w:rsidP="00B05B8E">
            <w:pPr>
              <w:numPr>
                <w:ilvl w:val="0"/>
                <w:numId w:val="3"/>
              </w:numPr>
              <w:tabs>
                <w:tab w:val="left" w:pos="180"/>
              </w:tabs>
              <w:spacing w:before="120" w:beforeAutospacing="0" w:after="120" w:afterAutospacing="0" w:line="240" w:lineRule="auto"/>
              <w:ind w:left="187" w:hanging="187"/>
              <w:rPr>
                <w:rFonts w:ascii="Arial" w:hAnsi="Arial" w:cs="Arial"/>
                <w:sz w:val="24"/>
              </w:rPr>
            </w:pPr>
            <w:r>
              <w:rPr>
                <w:sz w:val="24"/>
              </w:rPr>
              <w:t>You generally stay in this stage</w:t>
            </w:r>
            <w:r w:rsidRPr="0099002C">
              <w:rPr>
                <w:sz w:val="24"/>
              </w:rPr>
              <w:t xml:space="preserve"> until </w:t>
            </w:r>
            <w:r>
              <w:rPr>
                <w:sz w:val="24"/>
              </w:rPr>
              <w:t xml:space="preserve">the amount of </w:t>
            </w:r>
            <w:r w:rsidRPr="0099002C">
              <w:rPr>
                <w:sz w:val="24"/>
              </w:rPr>
              <w:t xml:space="preserve">your </w:t>
            </w:r>
            <w:r>
              <w:rPr>
                <w:sz w:val="24"/>
              </w:rPr>
              <w:t xml:space="preserve">year-to-date </w:t>
            </w:r>
            <w:r w:rsidRPr="0099002C">
              <w:rPr>
                <w:sz w:val="24"/>
              </w:rPr>
              <w:t xml:space="preserve">“out-of-pocket costs” </w:t>
            </w:r>
            <w:r>
              <w:rPr>
                <w:sz w:val="24"/>
              </w:rPr>
              <w:t xml:space="preserve">(see Section 3) </w:t>
            </w:r>
            <w:r w:rsidRPr="00015CCD">
              <w:rPr>
                <w:sz w:val="24"/>
              </w:rPr>
              <w:t>reaches $</w:t>
            </w:r>
            <w:r w:rsidR="00AC18D6">
              <w:rPr>
                <w:sz w:val="24"/>
              </w:rPr>
              <w:t>5,</w:t>
            </w:r>
            <w:r w:rsidR="00B05B8E">
              <w:rPr>
                <w:sz w:val="24"/>
              </w:rPr>
              <w:t>100</w:t>
            </w:r>
            <w:r w:rsidRPr="00015CCD">
              <w:rPr>
                <w:sz w:val="24"/>
              </w:rPr>
              <w:t xml:space="preserve">. </w:t>
            </w:r>
            <w:r>
              <w:rPr>
                <w:sz w:val="24"/>
              </w:rPr>
              <w:t xml:space="preserve">Then </w:t>
            </w:r>
            <w:r w:rsidRPr="00015CCD">
              <w:rPr>
                <w:sz w:val="24"/>
              </w:rPr>
              <w:t>you</w:t>
            </w:r>
            <w:r w:rsidRPr="00160931">
              <w:rPr>
                <w:sz w:val="24"/>
              </w:rPr>
              <w:t xml:space="preserve"> </w:t>
            </w:r>
            <w:r>
              <w:rPr>
                <w:sz w:val="24"/>
              </w:rPr>
              <w:t>move to payment stage 4, Catastrophic Coverage.</w:t>
            </w:r>
          </w:p>
        </w:tc>
        <w:tc>
          <w:tcPr>
            <w:tcW w:w="270" w:type="dxa"/>
            <w:tcBorders>
              <w:top w:val="nil"/>
              <w:left w:val="single" w:sz="18" w:space="0" w:color="7F7F7F"/>
              <w:bottom w:val="nil"/>
              <w:right w:val="single" w:sz="18" w:space="0" w:color="808080"/>
            </w:tcBorders>
          </w:tcPr>
          <w:p w14:paraId="7301D16A" w14:textId="77777777" w:rsidR="00BD2B6F" w:rsidRPr="00350997" w:rsidRDefault="00BD2B6F" w:rsidP="00BD2B6F">
            <w:pPr>
              <w:spacing w:before="120" w:beforeAutospacing="0" w:after="0" w:afterAutospacing="0" w:line="240" w:lineRule="auto"/>
              <w:ind w:right="346"/>
              <w:rPr>
                <w:rFonts w:ascii="Arial" w:hAnsi="Arial" w:cs="Arial"/>
                <w:b/>
                <w:sz w:val="24"/>
                <w:szCs w:val="26"/>
              </w:rPr>
            </w:pPr>
          </w:p>
        </w:tc>
        <w:tc>
          <w:tcPr>
            <w:tcW w:w="2871" w:type="dxa"/>
            <w:tcBorders>
              <w:top w:val="single" w:sz="18" w:space="0" w:color="808080"/>
              <w:left w:val="single" w:sz="18" w:space="0" w:color="808080"/>
              <w:bottom w:val="single" w:sz="18" w:space="0" w:color="808080"/>
              <w:right w:val="single" w:sz="18" w:space="0" w:color="808080"/>
            </w:tcBorders>
            <w:shd w:val="clear" w:color="auto" w:fill="auto"/>
          </w:tcPr>
          <w:p w14:paraId="27CBB1D1" w14:textId="77777777" w:rsidR="00BD2B6F" w:rsidRPr="004601DB" w:rsidRDefault="00BD2B6F" w:rsidP="00BD2B6F">
            <w:pPr>
              <w:spacing w:before="120" w:beforeAutospacing="0" w:after="0" w:afterAutospacing="0" w:line="240" w:lineRule="auto"/>
              <w:ind w:right="346"/>
              <w:rPr>
                <w:rFonts w:ascii="Arial" w:hAnsi="Arial" w:cs="Arial"/>
                <w:sz w:val="20"/>
                <w:szCs w:val="26"/>
              </w:rPr>
            </w:pPr>
            <w:r w:rsidRPr="004601DB">
              <w:rPr>
                <w:rFonts w:ascii="Arial" w:hAnsi="Arial" w:cs="Arial"/>
                <w:sz w:val="20"/>
                <w:szCs w:val="26"/>
              </w:rPr>
              <w:t xml:space="preserve">STAGE 4 </w:t>
            </w:r>
          </w:p>
          <w:p w14:paraId="4C715E64" w14:textId="77777777" w:rsidR="00BD2B6F" w:rsidRDefault="00BD2B6F" w:rsidP="00BD2B6F">
            <w:pPr>
              <w:tabs>
                <w:tab w:val="left" w:pos="162"/>
              </w:tabs>
              <w:spacing w:before="60" w:beforeAutospacing="0" w:after="120" w:afterAutospacing="0" w:line="240" w:lineRule="auto"/>
              <w:ind w:right="72"/>
              <w:rPr>
                <w:sz w:val="24"/>
              </w:rPr>
            </w:pPr>
            <w:r w:rsidRPr="00350997">
              <w:rPr>
                <w:rFonts w:ascii="Arial" w:hAnsi="Arial" w:cs="Arial"/>
                <w:b/>
                <w:sz w:val="24"/>
                <w:szCs w:val="26"/>
              </w:rPr>
              <w:t>Catastrophic Coverage</w:t>
            </w:r>
            <w:r w:rsidRPr="00DF27DA">
              <w:rPr>
                <w:sz w:val="24"/>
              </w:rPr>
              <w:t xml:space="preserve"> </w:t>
            </w:r>
          </w:p>
          <w:p w14:paraId="343EF666" w14:textId="77777777" w:rsidR="00BD2B6F" w:rsidRDefault="00BD2B6F" w:rsidP="00BD2B6F">
            <w:pPr>
              <w:numPr>
                <w:ilvl w:val="0"/>
                <w:numId w:val="3"/>
              </w:numPr>
              <w:tabs>
                <w:tab w:val="left" w:pos="162"/>
              </w:tabs>
              <w:spacing w:before="120" w:beforeAutospacing="0" w:after="120" w:afterAutospacing="0" w:line="240" w:lineRule="auto"/>
              <w:ind w:left="187" w:right="72" w:hanging="187"/>
              <w:rPr>
                <w:sz w:val="24"/>
              </w:rPr>
            </w:pPr>
            <w:r>
              <w:rPr>
                <w:sz w:val="24"/>
              </w:rPr>
              <w:t xml:space="preserve">During this payment </w:t>
            </w:r>
            <w:r w:rsidRPr="00DF27DA">
              <w:rPr>
                <w:sz w:val="24"/>
              </w:rPr>
              <w:t xml:space="preserve">stage, the plan </w:t>
            </w:r>
            <w:r>
              <w:rPr>
                <w:sz w:val="24"/>
              </w:rPr>
              <w:t>pays</w:t>
            </w:r>
            <w:r w:rsidRPr="00DF27DA">
              <w:rPr>
                <w:sz w:val="24"/>
              </w:rPr>
              <w:t xml:space="preserve"> most of the cost for your covered drugs. </w:t>
            </w:r>
          </w:p>
          <w:p w14:paraId="6E7F7940" w14:textId="238DF4E3" w:rsidR="00BD2B6F" w:rsidRPr="00961400" w:rsidRDefault="00BD2B6F" w:rsidP="00B05B8E">
            <w:pPr>
              <w:numPr>
                <w:ilvl w:val="0"/>
                <w:numId w:val="3"/>
              </w:numPr>
              <w:tabs>
                <w:tab w:val="left" w:pos="162"/>
              </w:tabs>
              <w:spacing w:before="120" w:beforeAutospacing="0" w:after="120" w:afterAutospacing="0" w:line="240" w:lineRule="auto"/>
              <w:ind w:left="187" w:right="72" w:hanging="187"/>
              <w:rPr>
                <w:sz w:val="24"/>
              </w:rPr>
            </w:pPr>
            <w:r>
              <w:rPr>
                <w:sz w:val="24"/>
              </w:rPr>
              <w:t xml:space="preserve">You generally stay in this stage for the rest of the calendar year (through December 31, </w:t>
            </w:r>
            <w:r w:rsidR="00E34130">
              <w:rPr>
                <w:sz w:val="24"/>
              </w:rPr>
              <w:t>2020</w:t>
            </w:r>
            <w:r>
              <w:rPr>
                <w:sz w:val="24"/>
              </w:rPr>
              <w:t>).</w:t>
            </w:r>
          </w:p>
        </w:tc>
      </w:tr>
      <w:tr w:rsidR="00BD2B6F" w:rsidRPr="00FE78BA" w14:paraId="50B849D0" w14:textId="77777777">
        <w:tc>
          <w:tcPr>
            <w:tcW w:w="2718" w:type="dxa"/>
            <w:tcBorders>
              <w:top w:val="single" w:sz="18" w:space="0" w:color="808080"/>
              <w:left w:val="nil"/>
              <w:bottom w:val="nil"/>
              <w:right w:val="nil"/>
            </w:tcBorders>
          </w:tcPr>
          <w:p w14:paraId="6DE6A0D3" w14:textId="77777777" w:rsidR="00BD2B6F" w:rsidRPr="00FE78BA" w:rsidRDefault="00BD2B6F" w:rsidP="00BD2B6F">
            <w:pPr>
              <w:spacing w:before="120" w:beforeAutospacing="0" w:after="0" w:afterAutospacing="0"/>
              <w:ind w:right="346"/>
              <w:rPr>
                <w:rFonts w:ascii="Arial" w:hAnsi="Arial" w:cs="Arial"/>
                <w:sz w:val="20"/>
              </w:rPr>
            </w:pPr>
          </w:p>
        </w:tc>
        <w:tc>
          <w:tcPr>
            <w:tcW w:w="270" w:type="dxa"/>
            <w:tcBorders>
              <w:top w:val="nil"/>
              <w:left w:val="nil"/>
              <w:bottom w:val="nil"/>
              <w:right w:val="single" w:sz="48" w:space="0" w:color="808080"/>
            </w:tcBorders>
          </w:tcPr>
          <w:p w14:paraId="43B4B364" w14:textId="77777777" w:rsidR="00BD2B6F" w:rsidRPr="00FE78BA" w:rsidRDefault="00BD2B6F" w:rsidP="00BD2B6F">
            <w:pPr>
              <w:spacing w:before="120" w:beforeAutospacing="0" w:after="0" w:afterAutospacing="0"/>
              <w:ind w:right="346"/>
              <w:rPr>
                <w:rFonts w:ascii="Arial" w:hAnsi="Arial" w:cs="Arial"/>
                <w:sz w:val="20"/>
              </w:rPr>
            </w:pPr>
          </w:p>
        </w:tc>
        <w:tc>
          <w:tcPr>
            <w:tcW w:w="3780" w:type="dxa"/>
            <w:tcBorders>
              <w:top w:val="nil"/>
              <w:left w:val="single" w:sz="48" w:space="0" w:color="808080"/>
              <w:bottom w:val="nil"/>
              <w:right w:val="single" w:sz="48" w:space="0" w:color="808080"/>
            </w:tcBorders>
            <w:shd w:val="clear" w:color="auto" w:fill="000000"/>
          </w:tcPr>
          <w:p w14:paraId="0652DD2C" w14:textId="77777777" w:rsidR="00BD2B6F" w:rsidRPr="00FE78BA" w:rsidRDefault="00BD2B6F" w:rsidP="00BD2B6F">
            <w:pPr>
              <w:spacing w:before="120" w:beforeAutospacing="0" w:after="0" w:afterAutospacing="0"/>
              <w:ind w:right="346"/>
              <w:rPr>
                <w:rFonts w:ascii="Arial" w:hAnsi="Arial" w:cs="Arial"/>
                <w:sz w:val="20"/>
              </w:rPr>
            </w:pPr>
            <w:r>
              <w:rPr>
                <w:rFonts w:ascii="Arial" w:hAnsi="Arial" w:cs="Arial"/>
                <w:b/>
                <w:color w:val="FFFFFF"/>
                <w:sz w:val="26"/>
                <w:szCs w:val="26"/>
              </w:rPr>
              <w:t>What happens next?</w:t>
            </w:r>
          </w:p>
        </w:tc>
        <w:tc>
          <w:tcPr>
            <w:tcW w:w="270" w:type="dxa"/>
            <w:tcBorders>
              <w:top w:val="nil"/>
              <w:left w:val="single" w:sz="48" w:space="0" w:color="808080"/>
              <w:bottom w:val="nil"/>
              <w:right w:val="nil"/>
            </w:tcBorders>
          </w:tcPr>
          <w:p w14:paraId="33FB8C4B" w14:textId="77777777" w:rsidR="00BD2B6F" w:rsidRPr="00FE78BA" w:rsidRDefault="00BD2B6F" w:rsidP="00BD2B6F">
            <w:pPr>
              <w:spacing w:before="120" w:beforeAutospacing="0" w:after="0" w:afterAutospacing="0"/>
              <w:ind w:right="333"/>
              <w:rPr>
                <w:rFonts w:ascii="Arial" w:hAnsi="Arial" w:cs="Arial"/>
                <w:sz w:val="20"/>
              </w:rPr>
            </w:pPr>
          </w:p>
        </w:tc>
        <w:tc>
          <w:tcPr>
            <w:tcW w:w="3600" w:type="dxa"/>
            <w:tcBorders>
              <w:top w:val="single" w:sz="18" w:space="0" w:color="7F7F7F"/>
              <w:left w:val="nil"/>
              <w:bottom w:val="nil"/>
              <w:right w:val="nil"/>
            </w:tcBorders>
          </w:tcPr>
          <w:p w14:paraId="5441F2A2" w14:textId="77777777" w:rsidR="00BD2B6F" w:rsidRPr="00FE78BA" w:rsidRDefault="00BD2B6F" w:rsidP="00BD2B6F">
            <w:pPr>
              <w:spacing w:before="120" w:beforeAutospacing="0" w:after="0" w:afterAutospacing="0"/>
              <w:ind w:right="333"/>
              <w:rPr>
                <w:rFonts w:ascii="Arial" w:hAnsi="Arial" w:cs="Arial"/>
                <w:sz w:val="20"/>
              </w:rPr>
            </w:pPr>
          </w:p>
        </w:tc>
        <w:tc>
          <w:tcPr>
            <w:tcW w:w="270" w:type="dxa"/>
            <w:tcBorders>
              <w:top w:val="nil"/>
              <w:left w:val="nil"/>
              <w:bottom w:val="nil"/>
              <w:right w:val="nil"/>
            </w:tcBorders>
          </w:tcPr>
          <w:p w14:paraId="01062572" w14:textId="77777777" w:rsidR="00BD2B6F" w:rsidRPr="00FE78BA" w:rsidRDefault="00BD2B6F" w:rsidP="00BD2B6F">
            <w:pPr>
              <w:spacing w:before="120" w:beforeAutospacing="0" w:after="0" w:afterAutospacing="0"/>
              <w:ind w:right="333"/>
              <w:rPr>
                <w:rFonts w:ascii="Arial" w:hAnsi="Arial" w:cs="Arial"/>
                <w:sz w:val="20"/>
              </w:rPr>
            </w:pPr>
          </w:p>
        </w:tc>
        <w:tc>
          <w:tcPr>
            <w:tcW w:w="2871" w:type="dxa"/>
            <w:tcBorders>
              <w:top w:val="single" w:sz="18" w:space="0" w:color="808080"/>
              <w:left w:val="nil"/>
              <w:bottom w:val="nil"/>
              <w:right w:val="nil"/>
            </w:tcBorders>
            <w:shd w:val="clear" w:color="auto" w:fill="auto"/>
          </w:tcPr>
          <w:p w14:paraId="63D72BCD" w14:textId="77777777" w:rsidR="00BD2B6F" w:rsidRPr="00D6096D" w:rsidRDefault="00BD2B6F" w:rsidP="00BD2B6F">
            <w:pPr>
              <w:spacing w:before="120" w:beforeAutospacing="0" w:line="240" w:lineRule="auto"/>
              <w:ind w:left="86" w:right="63"/>
              <w:rPr>
                <w:sz w:val="24"/>
              </w:rPr>
            </w:pPr>
          </w:p>
        </w:tc>
      </w:tr>
      <w:tr w:rsidR="00BD2B6F" w:rsidRPr="00FE78BA" w14:paraId="6B5528DC" w14:textId="77777777">
        <w:tc>
          <w:tcPr>
            <w:tcW w:w="2718" w:type="dxa"/>
            <w:tcBorders>
              <w:top w:val="nil"/>
              <w:left w:val="nil"/>
              <w:bottom w:val="nil"/>
              <w:right w:val="nil"/>
            </w:tcBorders>
          </w:tcPr>
          <w:p w14:paraId="48F49CE9" w14:textId="77777777" w:rsidR="00BD2B6F" w:rsidRPr="00FE78BA" w:rsidRDefault="00BD2B6F" w:rsidP="00BD2B6F">
            <w:pPr>
              <w:spacing w:before="120" w:beforeAutospacing="0" w:after="0" w:afterAutospacing="0"/>
              <w:ind w:right="346"/>
              <w:rPr>
                <w:rFonts w:ascii="Arial" w:hAnsi="Arial" w:cs="Arial"/>
                <w:sz w:val="20"/>
              </w:rPr>
            </w:pPr>
          </w:p>
        </w:tc>
        <w:tc>
          <w:tcPr>
            <w:tcW w:w="270" w:type="dxa"/>
            <w:tcBorders>
              <w:top w:val="nil"/>
              <w:left w:val="nil"/>
              <w:bottom w:val="nil"/>
              <w:right w:val="single" w:sz="48" w:space="0" w:color="808080"/>
            </w:tcBorders>
          </w:tcPr>
          <w:p w14:paraId="6B346325" w14:textId="77777777" w:rsidR="00BD2B6F" w:rsidRPr="00FE78BA" w:rsidRDefault="00BD2B6F" w:rsidP="00BD2B6F">
            <w:pPr>
              <w:spacing w:before="120" w:beforeAutospacing="0" w:after="0" w:afterAutospacing="0"/>
              <w:ind w:right="346"/>
              <w:rPr>
                <w:rFonts w:ascii="Arial" w:hAnsi="Arial" w:cs="Arial"/>
                <w:sz w:val="20"/>
              </w:rPr>
            </w:pPr>
          </w:p>
        </w:tc>
        <w:tc>
          <w:tcPr>
            <w:tcW w:w="3780" w:type="dxa"/>
            <w:tcBorders>
              <w:top w:val="nil"/>
              <w:left w:val="single" w:sz="48" w:space="0" w:color="808080"/>
              <w:bottom w:val="single" w:sz="48" w:space="0" w:color="808080"/>
              <w:right w:val="single" w:sz="48" w:space="0" w:color="808080"/>
            </w:tcBorders>
          </w:tcPr>
          <w:p w14:paraId="53CC6DBD" w14:textId="4D10C788" w:rsidR="00BD2B6F" w:rsidRPr="00FE78BA" w:rsidRDefault="00BD2B6F" w:rsidP="00B05B8E">
            <w:pPr>
              <w:spacing w:before="120" w:beforeAutospacing="0" w:after="120" w:afterAutospacing="0" w:line="240" w:lineRule="auto"/>
              <w:ind w:left="72" w:right="346"/>
              <w:rPr>
                <w:rFonts w:ascii="Arial" w:hAnsi="Arial" w:cs="Arial"/>
                <w:sz w:val="20"/>
              </w:rPr>
            </w:pPr>
            <w:r>
              <w:rPr>
                <w:sz w:val="24"/>
              </w:rPr>
              <w:t xml:space="preserve">Once </w:t>
            </w:r>
            <w:r w:rsidRPr="003111BC">
              <w:rPr>
                <w:sz w:val="24"/>
              </w:rPr>
              <w:t xml:space="preserve">you </w:t>
            </w:r>
            <w:r>
              <w:rPr>
                <w:sz w:val="24"/>
              </w:rPr>
              <w:t xml:space="preserve">have </w:t>
            </w:r>
            <w:r w:rsidRPr="00BA7ADD">
              <w:rPr>
                <w:b/>
                <w:sz w:val="24"/>
              </w:rPr>
              <w:t>an additional $</w:t>
            </w:r>
            <w:r>
              <w:rPr>
                <w:b/>
                <w:sz w:val="24"/>
              </w:rPr>
              <w:t>1,</w:t>
            </w:r>
            <w:r w:rsidR="00B05B8E">
              <w:rPr>
                <w:b/>
                <w:sz w:val="24"/>
              </w:rPr>
              <w:t>920</w:t>
            </w:r>
            <w:r w:rsidR="00B05B8E" w:rsidRPr="00BA7ADD">
              <w:rPr>
                <w:b/>
                <w:sz w:val="24"/>
              </w:rPr>
              <w:t xml:space="preserve"> </w:t>
            </w:r>
            <w:r>
              <w:rPr>
                <w:b/>
                <w:sz w:val="24"/>
              </w:rPr>
              <w:t xml:space="preserve">in “total drug costs,” </w:t>
            </w:r>
            <w:r w:rsidRPr="00CC0423">
              <w:rPr>
                <w:sz w:val="24"/>
              </w:rPr>
              <w:t xml:space="preserve">you move </w:t>
            </w:r>
            <w:r>
              <w:rPr>
                <w:sz w:val="24"/>
              </w:rPr>
              <w:t>to the next payment stage (stage 3, Coverage Gap).</w:t>
            </w:r>
          </w:p>
        </w:tc>
        <w:tc>
          <w:tcPr>
            <w:tcW w:w="270" w:type="dxa"/>
            <w:tcBorders>
              <w:top w:val="nil"/>
              <w:left w:val="single" w:sz="48" w:space="0" w:color="808080"/>
              <w:bottom w:val="nil"/>
              <w:right w:val="nil"/>
            </w:tcBorders>
          </w:tcPr>
          <w:p w14:paraId="649AC9B1" w14:textId="77777777" w:rsidR="00BD2B6F" w:rsidRPr="00FE78BA" w:rsidRDefault="00BD2B6F" w:rsidP="00BD2B6F">
            <w:pPr>
              <w:spacing w:before="120" w:beforeAutospacing="0" w:after="0" w:afterAutospacing="0"/>
              <w:ind w:right="333"/>
              <w:rPr>
                <w:rFonts w:ascii="Arial" w:hAnsi="Arial" w:cs="Arial"/>
                <w:sz w:val="20"/>
              </w:rPr>
            </w:pPr>
          </w:p>
        </w:tc>
        <w:tc>
          <w:tcPr>
            <w:tcW w:w="3600" w:type="dxa"/>
            <w:tcBorders>
              <w:top w:val="nil"/>
              <w:left w:val="nil"/>
              <w:bottom w:val="nil"/>
              <w:right w:val="nil"/>
            </w:tcBorders>
          </w:tcPr>
          <w:p w14:paraId="213889EF" w14:textId="77777777" w:rsidR="00BD2B6F" w:rsidRPr="00FE78BA" w:rsidRDefault="00BD2B6F" w:rsidP="00BD2B6F">
            <w:pPr>
              <w:spacing w:before="120" w:beforeAutospacing="0" w:after="0" w:afterAutospacing="0"/>
              <w:ind w:right="333"/>
              <w:rPr>
                <w:rFonts w:ascii="Arial" w:hAnsi="Arial" w:cs="Arial"/>
                <w:sz w:val="20"/>
              </w:rPr>
            </w:pPr>
          </w:p>
        </w:tc>
        <w:tc>
          <w:tcPr>
            <w:tcW w:w="270" w:type="dxa"/>
            <w:tcBorders>
              <w:top w:val="nil"/>
              <w:left w:val="nil"/>
              <w:bottom w:val="nil"/>
              <w:right w:val="nil"/>
            </w:tcBorders>
          </w:tcPr>
          <w:p w14:paraId="11104841" w14:textId="77777777" w:rsidR="00BD2B6F" w:rsidRPr="00FE78BA" w:rsidRDefault="00BD2B6F" w:rsidP="00BD2B6F">
            <w:pPr>
              <w:spacing w:before="120" w:beforeAutospacing="0" w:after="0" w:afterAutospacing="0"/>
              <w:ind w:right="333"/>
              <w:rPr>
                <w:rFonts w:ascii="Arial" w:hAnsi="Arial" w:cs="Arial"/>
                <w:sz w:val="20"/>
              </w:rPr>
            </w:pPr>
          </w:p>
        </w:tc>
        <w:tc>
          <w:tcPr>
            <w:tcW w:w="2871" w:type="dxa"/>
            <w:tcBorders>
              <w:top w:val="nil"/>
              <w:left w:val="nil"/>
              <w:bottom w:val="nil"/>
              <w:right w:val="nil"/>
            </w:tcBorders>
          </w:tcPr>
          <w:p w14:paraId="38B0A275" w14:textId="77777777" w:rsidR="00BD2B6F" w:rsidRPr="00D6096D" w:rsidRDefault="00BD2B6F" w:rsidP="00BD2B6F">
            <w:pPr>
              <w:spacing w:before="120" w:beforeAutospacing="0" w:after="120" w:afterAutospacing="0" w:line="240" w:lineRule="auto"/>
              <w:ind w:left="86" w:right="58"/>
              <w:rPr>
                <w:sz w:val="24"/>
              </w:rPr>
            </w:pPr>
          </w:p>
        </w:tc>
      </w:tr>
    </w:tbl>
    <w:p w14:paraId="3D0D6F44" w14:textId="77777777" w:rsidR="00BD2B6F" w:rsidRDefault="00BD2B6F" w:rsidP="00BD2B6F"/>
    <w:p w14:paraId="47725A8B" w14:textId="77777777" w:rsidR="00BD2B6F" w:rsidRPr="0071526A" w:rsidRDefault="00BD2B6F" w:rsidP="00BD2B6F">
      <w:pPr>
        <w:sectPr w:rsidR="00BD2B6F" w:rsidRPr="0071526A">
          <w:pgSz w:w="15840" w:h="12240" w:orient="landscape"/>
          <w:pgMar w:top="634" w:right="1008" w:bottom="900" w:left="1008" w:header="432" w:footer="288" w:gutter="0"/>
          <w:cols w:space="720"/>
          <w:docGrid w:linePitch="360"/>
        </w:sectPr>
      </w:pPr>
    </w:p>
    <w:p w14:paraId="09087458" w14:textId="77777777" w:rsidR="00BD2B6F" w:rsidRDefault="00BD2B6F" w:rsidP="00BD2B6F">
      <w:pPr>
        <w:pStyle w:val="Heading1"/>
        <w:ind w:right="594"/>
      </w:pPr>
      <w:bookmarkStart w:id="8" w:name="_Toc514321834"/>
      <w:r>
        <w:t>PART 3. Example 6: non-LIS, brand-name/tier level only deductible and no gap coverage</w:t>
      </w:r>
      <w:bookmarkEnd w:id="8"/>
    </w:p>
    <w:p w14:paraId="24641263" w14:textId="77777777" w:rsidR="00BD2B6F" w:rsidRPr="00FB5C1D" w:rsidRDefault="00BD2B6F" w:rsidP="00BD2B6F">
      <w:pPr>
        <w:rPr>
          <w:sz w:val="24"/>
        </w:rPr>
      </w:pPr>
      <w:r w:rsidRPr="00FB5C1D">
        <w:rPr>
          <w:sz w:val="24"/>
        </w:rPr>
        <w:t>(this example is on the next page)</w:t>
      </w:r>
    </w:p>
    <w:p w14:paraId="2E221F35" w14:textId="77777777" w:rsidR="00BD2B6F" w:rsidRDefault="00BD2B6F" w:rsidP="00BD2B6F">
      <w:pPr>
        <w:pStyle w:val="Heading1"/>
        <w:ind w:right="594"/>
        <w:sectPr w:rsidR="00BD2B6F">
          <w:pgSz w:w="15840" w:h="12240" w:orient="landscape"/>
          <w:pgMar w:top="634" w:right="1008" w:bottom="900" w:left="1008" w:header="432" w:footer="288" w:gutter="0"/>
          <w:cols w:space="720"/>
          <w:docGrid w:linePitch="360"/>
        </w:sectPr>
      </w:pPr>
    </w:p>
    <w:p w14:paraId="6E13F36A" w14:textId="77777777" w:rsidR="00BD2B6F" w:rsidRDefault="00BD2B6F" w:rsidP="00BD2B6F">
      <w:pPr>
        <w:pStyle w:val="Heading2"/>
      </w:pPr>
      <w:bookmarkStart w:id="9" w:name="_Toc514321835"/>
      <w:r>
        <w:t>[Example 6: non-LIS, brand-name/tier level only</w:t>
      </w:r>
      <w:r w:rsidRPr="006E35A5">
        <w:t xml:space="preserve"> deductible </w:t>
      </w:r>
      <w:r w:rsidRPr="007A7A83">
        <w:t>and no gap coverage, in</w:t>
      </w:r>
      <w:r w:rsidRPr="006E35A5">
        <w:t xml:space="preserve"> the Initial Coverage Stage]</w:t>
      </w:r>
      <w:bookmarkEnd w:id="9"/>
    </w:p>
    <w:p w14:paraId="0E6E2E6F" w14:textId="77777777" w:rsidR="00BD2B6F" w:rsidRPr="00D41CA7" w:rsidRDefault="00BD2B6F" w:rsidP="00BD2B6F">
      <w:pPr>
        <w:pStyle w:val="SECTIONTITLE"/>
      </w:pPr>
      <w:r w:rsidRPr="00D41CA7">
        <w:t xml:space="preserve">SECTION </w:t>
      </w:r>
      <w:r>
        <w:t>2</w:t>
      </w:r>
      <w:r w:rsidRPr="00D41CA7">
        <w:t>.</w:t>
      </w:r>
      <w:r w:rsidRPr="00D41CA7">
        <w:tab/>
        <w:t>Which “drug payment stage” are you in?</w:t>
      </w:r>
    </w:p>
    <w:p w14:paraId="33F814CB" w14:textId="77777777" w:rsidR="00BD2B6F" w:rsidRPr="00B622A9" w:rsidRDefault="00BD2B6F" w:rsidP="00BD2B6F">
      <w:pPr>
        <w:spacing w:before="120" w:beforeAutospacing="0" w:after="120" w:afterAutospacing="0" w:line="240" w:lineRule="auto"/>
        <w:ind w:right="5458"/>
        <w:rPr>
          <w:sz w:val="24"/>
        </w:rPr>
      </w:pPr>
      <w:r w:rsidRPr="00C91388">
        <w:rPr>
          <w:sz w:val="24"/>
        </w:rPr>
        <w:t xml:space="preserve">As </w:t>
      </w:r>
      <w:r w:rsidRPr="00B35C77">
        <w:rPr>
          <w:sz w:val="24"/>
        </w:rPr>
        <w:t xml:space="preserve">shown below, </w:t>
      </w:r>
      <w:r w:rsidR="00852288">
        <w:rPr>
          <w:sz w:val="24"/>
        </w:rPr>
        <w:t xml:space="preserve">your Part D prescription drug coverage </w:t>
      </w:r>
      <w:r>
        <w:rPr>
          <w:sz w:val="24"/>
        </w:rPr>
        <w:t>has</w:t>
      </w:r>
      <w:r w:rsidRPr="00B35C77">
        <w:rPr>
          <w:sz w:val="24"/>
        </w:rPr>
        <w:t xml:space="preserve"> “drug payment stages.”</w:t>
      </w:r>
      <w:r w:rsidRPr="00C91388">
        <w:rPr>
          <w:sz w:val="24"/>
        </w:rPr>
        <w:t xml:space="preserve"> </w:t>
      </w:r>
      <w:r w:rsidRPr="00B622A9">
        <w:rPr>
          <w:sz w:val="24"/>
        </w:rPr>
        <w:t xml:space="preserve">How much </w:t>
      </w:r>
      <w:r w:rsidR="00852288">
        <w:rPr>
          <w:sz w:val="24"/>
        </w:rPr>
        <w:t xml:space="preserve">you pay for a covered Part D prescription </w:t>
      </w:r>
      <w:r w:rsidRPr="00B622A9">
        <w:rPr>
          <w:sz w:val="24"/>
        </w:rPr>
        <w:t>depends on which payment stage you are in when you fill it. During the calendar year, whether you move from one payment stage to the next depends on how much is spent for your drugs.</w:t>
      </w:r>
    </w:p>
    <w:tbl>
      <w:tblPr>
        <w:tblW w:w="14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28"/>
        <w:gridCol w:w="270"/>
        <w:gridCol w:w="4590"/>
        <w:gridCol w:w="270"/>
        <w:gridCol w:w="2790"/>
        <w:gridCol w:w="270"/>
        <w:gridCol w:w="2610"/>
      </w:tblGrid>
      <w:tr w:rsidR="00BD2B6F" w:rsidRPr="00FE78BA" w14:paraId="3FCFE017" w14:textId="77777777">
        <w:tc>
          <w:tcPr>
            <w:tcW w:w="3528" w:type="dxa"/>
            <w:tcBorders>
              <w:top w:val="nil"/>
              <w:left w:val="nil"/>
              <w:bottom w:val="single" w:sz="18" w:space="0" w:color="7F7F7F"/>
              <w:right w:val="nil"/>
            </w:tcBorders>
          </w:tcPr>
          <w:p w14:paraId="4F4279A0" w14:textId="77777777" w:rsidR="00BD2B6F" w:rsidRPr="00FE78BA" w:rsidRDefault="00BD2B6F" w:rsidP="00BD2B6F">
            <w:pPr>
              <w:spacing w:before="120" w:beforeAutospacing="0" w:after="0" w:afterAutospacing="0"/>
              <w:ind w:right="346"/>
              <w:rPr>
                <w:rFonts w:ascii="Arial" w:hAnsi="Arial" w:cs="Arial"/>
                <w:sz w:val="20"/>
              </w:rPr>
            </w:pPr>
          </w:p>
        </w:tc>
        <w:tc>
          <w:tcPr>
            <w:tcW w:w="270" w:type="dxa"/>
            <w:tcBorders>
              <w:top w:val="nil"/>
              <w:left w:val="nil"/>
              <w:bottom w:val="nil"/>
              <w:right w:val="single" w:sz="48" w:space="0" w:color="808080"/>
            </w:tcBorders>
          </w:tcPr>
          <w:p w14:paraId="4440CCB6" w14:textId="77777777" w:rsidR="00BD2B6F" w:rsidRPr="00FE78BA" w:rsidRDefault="00BD2B6F" w:rsidP="00BD2B6F">
            <w:pPr>
              <w:spacing w:before="120" w:beforeAutospacing="0" w:after="0" w:afterAutospacing="0"/>
              <w:ind w:right="346"/>
              <w:rPr>
                <w:rFonts w:ascii="Arial" w:hAnsi="Arial" w:cs="Arial"/>
                <w:sz w:val="20"/>
              </w:rPr>
            </w:pPr>
          </w:p>
        </w:tc>
        <w:tc>
          <w:tcPr>
            <w:tcW w:w="4590" w:type="dxa"/>
            <w:tcBorders>
              <w:top w:val="single" w:sz="48" w:space="0" w:color="808080"/>
              <w:left w:val="single" w:sz="48" w:space="0" w:color="808080"/>
              <w:bottom w:val="nil"/>
              <w:right w:val="single" w:sz="48" w:space="0" w:color="808080"/>
            </w:tcBorders>
            <w:shd w:val="clear" w:color="auto" w:fill="000000"/>
          </w:tcPr>
          <w:p w14:paraId="04FA36F1" w14:textId="77777777" w:rsidR="00BD2B6F" w:rsidRPr="00FE78BA" w:rsidRDefault="00BD2B6F" w:rsidP="00BD2B6F">
            <w:pPr>
              <w:spacing w:before="120" w:beforeAutospacing="0" w:after="0" w:afterAutospacing="0"/>
              <w:ind w:right="346"/>
              <w:rPr>
                <w:rFonts w:ascii="Arial" w:hAnsi="Arial" w:cs="Arial"/>
                <w:sz w:val="20"/>
              </w:rPr>
            </w:pPr>
            <w:r w:rsidRPr="00FA6420">
              <w:rPr>
                <w:rFonts w:ascii="Arial" w:hAnsi="Arial" w:cs="Arial"/>
                <w:b/>
                <w:color w:val="FFFFFF"/>
                <w:sz w:val="26"/>
                <w:szCs w:val="26"/>
              </w:rPr>
              <w:t>You are in this</w:t>
            </w:r>
            <w:r>
              <w:rPr>
                <w:rFonts w:ascii="Arial" w:hAnsi="Arial" w:cs="Arial"/>
                <w:b/>
                <w:color w:val="FFFFFF"/>
                <w:sz w:val="26"/>
                <w:szCs w:val="26"/>
              </w:rPr>
              <w:t xml:space="preserve"> stage:</w:t>
            </w:r>
          </w:p>
        </w:tc>
        <w:tc>
          <w:tcPr>
            <w:tcW w:w="270" w:type="dxa"/>
            <w:tcBorders>
              <w:top w:val="nil"/>
              <w:left w:val="single" w:sz="48" w:space="0" w:color="808080"/>
              <w:bottom w:val="nil"/>
              <w:right w:val="nil"/>
            </w:tcBorders>
          </w:tcPr>
          <w:p w14:paraId="0E1A6058" w14:textId="77777777" w:rsidR="00BD2B6F" w:rsidRPr="003808C4" w:rsidRDefault="00BD2B6F" w:rsidP="00BD2B6F">
            <w:pPr>
              <w:spacing w:before="0" w:beforeAutospacing="0" w:after="0" w:afterAutospacing="0" w:line="240" w:lineRule="auto"/>
              <w:ind w:right="346"/>
              <w:rPr>
                <w:rFonts w:ascii="Arial" w:hAnsi="Arial" w:cs="Arial"/>
                <w:b/>
                <w:sz w:val="24"/>
              </w:rPr>
            </w:pPr>
          </w:p>
        </w:tc>
        <w:tc>
          <w:tcPr>
            <w:tcW w:w="2790" w:type="dxa"/>
            <w:tcBorders>
              <w:top w:val="nil"/>
              <w:left w:val="nil"/>
              <w:bottom w:val="single" w:sz="18" w:space="0" w:color="7F7F7F"/>
              <w:right w:val="nil"/>
            </w:tcBorders>
            <w:shd w:val="clear" w:color="auto" w:fill="auto"/>
          </w:tcPr>
          <w:p w14:paraId="24EECA91" w14:textId="77777777" w:rsidR="00BD2B6F" w:rsidRPr="00FE78BA" w:rsidRDefault="00BD2B6F" w:rsidP="00BD2B6F">
            <w:pPr>
              <w:spacing w:before="0" w:beforeAutospacing="0" w:after="0" w:afterAutospacing="0"/>
              <w:ind w:right="346"/>
              <w:rPr>
                <w:rFonts w:ascii="Arial" w:hAnsi="Arial" w:cs="Arial"/>
                <w:sz w:val="20"/>
              </w:rPr>
            </w:pPr>
          </w:p>
        </w:tc>
        <w:tc>
          <w:tcPr>
            <w:tcW w:w="270" w:type="dxa"/>
            <w:tcBorders>
              <w:top w:val="nil"/>
              <w:left w:val="nil"/>
              <w:bottom w:val="nil"/>
              <w:right w:val="nil"/>
            </w:tcBorders>
          </w:tcPr>
          <w:p w14:paraId="77DDD1CC" w14:textId="77777777" w:rsidR="00BD2B6F" w:rsidRPr="00FE78BA" w:rsidRDefault="00BD2B6F" w:rsidP="00BD2B6F">
            <w:pPr>
              <w:spacing w:before="120" w:beforeAutospacing="0" w:after="0" w:afterAutospacing="0"/>
              <w:ind w:right="346"/>
              <w:rPr>
                <w:rFonts w:ascii="Arial" w:hAnsi="Arial" w:cs="Arial"/>
                <w:sz w:val="20"/>
              </w:rPr>
            </w:pPr>
          </w:p>
        </w:tc>
        <w:tc>
          <w:tcPr>
            <w:tcW w:w="2610" w:type="dxa"/>
            <w:tcBorders>
              <w:top w:val="nil"/>
              <w:left w:val="nil"/>
              <w:bottom w:val="single" w:sz="18" w:space="0" w:color="808080"/>
              <w:right w:val="nil"/>
            </w:tcBorders>
            <w:shd w:val="clear" w:color="auto" w:fill="auto"/>
          </w:tcPr>
          <w:p w14:paraId="13C676FF" w14:textId="77777777" w:rsidR="00BD2B6F" w:rsidRPr="00FE78BA" w:rsidRDefault="00BD2B6F" w:rsidP="00BD2B6F">
            <w:pPr>
              <w:spacing w:before="120" w:beforeAutospacing="0" w:after="0" w:afterAutospacing="0"/>
              <w:ind w:right="346"/>
              <w:rPr>
                <w:rFonts w:ascii="Arial" w:hAnsi="Arial" w:cs="Arial"/>
                <w:sz w:val="20"/>
              </w:rPr>
            </w:pPr>
          </w:p>
        </w:tc>
      </w:tr>
      <w:tr w:rsidR="00BD2B6F" w:rsidRPr="00FE78BA" w14:paraId="4A36013B" w14:textId="77777777">
        <w:trPr>
          <w:trHeight w:val="4757"/>
        </w:trPr>
        <w:tc>
          <w:tcPr>
            <w:tcW w:w="3528" w:type="dxa"/>
            <w:tcBorders>
              <w:top w:val="single" w:sz="18" w:space="0" w:color="7F7F7F"/>
              <w:left w:val="single" w:sz="18" w:space="0" w:color="7F7F7F"/>
              <w:bottom w:val="single" w:sz="18" w:space="0" w:color="808080"/>
              <w:right w:val="single" w:sz="18" w:space="0" w:color="7F7F7F"/>
            </w:tcBorders>
          </w:tcPr>
          <w:p w14:paraId="24D4A8D3" w14:textId="77777777" w:rsidR="00BD2B6F" w:rsidRPr="00961400" w:rsidRDefault="00BD2B6F" w:rsidP="00BD2B6F">
            <w:pPr>
              <w:spacing w:before="120" w:beforeAutospacing="0" w:after="60" w:afterAutospacing="0" w:line="240" w:lineRule="auto"/>
              <w:ind w:right="346"/>
              <w:rPr>
                <w:rFonts w:ascii="Arial" w:hAnsi="Arial" w:cs="Arial"/>
                <w:sz w:val="20"/>
                <w:szCs w:val="26"/>
              </w:rPr>
            </w:pPr>
            <w:r w:rsidRPr="00961400">
              <w:rPr>
                <w:rFonts w:ascii="Arial" w:hAnsi="Arial" w:cs="Arial"/>
                <w:sz w:val="20"/>
                <w:szCs w:val="26"/>
              </w:rPr>
              <w:t xml:space="preserve">STAGE 1 </w:t>
            </w:r>
          </w:p>
          <w:p w14:paraId="0D5D71A9" w14:textId="77777777" w:rsidR="00BD2B6F" w:rsidRPr="001369DB" w:rsidRDefault="00BD2B6F" w:rsidP="00BD2B6F">
            <w:pPr>
              <w:tabs>
                <w:tab w:val="left" w:pos="180"/>
              </w:tabs>
              <w:spacing w:before="60" w:beforeAutospacing="0" w:after="120" w:afterAutospacing="0" w:line="240" w:lineRule="auto"/>
              <w:ind w:right="72"/>
              <w:rPr>
                <w:b/>
                <w:sz w:val="24"/>
              </w:rPr>
            </w:pPr>
            <w:r w:rsidRPr="001369DB">
              <w:rPr>
                <w:rFonts w:ascii="Arial" w:hAnsi="Arial" w:cs="Arial"/>
                <w:b/>
                <w:sz w:val="24"/>
                <w:szCs w:val="26"/>
              </w:rPr>
              <w:t>Yearly Deductible</w:t>
            </w:r>
            <w:r w:rsidRPr="001369DB">
              <w:rPr>
                <w:b/>
                <w:sz w:val="24"/>
              </w:rPr>
              <w:t xml:space="preserve"> </w:t>
            </w:r>
          </w:p>
          <w:p w14:paraId="54DE0D0D" w14:textId="77777777" w:rsidR="00BD2B6F" w:rsidRPr="003D436C" w:rsidRDefault="00BD2B6F" w:rsidP="00BD2B6F">
            <w:pPr>
              <w:numPr>
                <w:ilvl w:val="0"/>
                <w:numId w:val="3"/>
              </w:numPr>
              <w:tabs>
                <w:tab w:val="left" w:pos="180"/>
              </w:tabs>
              <w:spacing w:before="120" w:beforeAutospacing="0" w:after="120" w:afterAutospacing="0" w:line="240" w:lineRule="auto"/>
              <w:ind w:left="187" w:right="72" w:hanging="187"/>
              <w:rPr>
                <w:sz w:val="24"/>
              </w:rPr>
            </w:pPr>
            <w:r w:rsidRPr="003D436C">
              <w:rPr>
                <w:sz w:val="24"/>
              </w:rPr>
              <w:t xml:space="preserve">During this </w:t>
            </w:r>
            <w:r>
              <w:rPr>
                <w:sz w:val="24"/>
              </w:rPr>
              <w:t xml:space="preserve">payment </w:t>
            </w:r>
            <w:r w:rsidRPr="003D436C">
              <w:rPr>
                <w:sz w:val="24"/>
              </w:rPr>
              <w:t>stage, you (or others on your behalf) pay th</w:t>
            </w:r>
            <w:r w:rsidR="00121189">
              <w:rPr>
                <w:sz w:val="24"/>
              </w:rPr>
              <w:t xml:space="preserve">e full cost of your brand-name </w:t>
            </w:r>
            <w:r w:rsidRPr="003D436C">
              <w:rPr>
                <w:sz w:val="24"/>
              </w:rPr>
              <w:t>(or tier 3) drugs.</w:t>
            </w:r>
          </w:p>
          <w:p w14:paraId="65A78F73" w14:textId="0339BAC3" w:rsidR="00BD2B6F" w:rsidRPr="003D436C" w:rsidRDefault="00BD2B6F" w:rsidP="001A1746">
            <w:pPr>
              <w:numPr>
                <w:ilvl w:val="0"/>
                <w:numId w:val="3"/>
              </w:numPr>
              <w:tabs>
                <w:tab w:val="left" w:pos="180"/>
              </w:tabs>
              <w:spacing w:before="120" w:beforeAutospacing="0" w:after="120" w:afterAutospacing="0" w:line="240" w:lineRule="auto"/>
              <w:ind w:left="187" w:right="72" w:hanging="187"/>
              <w:rPr>
                <w:sz w:val="24"/>
              </w:rPr>
            </w:pPr>
            <w:r w:rsidRPr="003D436C">
              <w:rPr>
                <w:sz w:val="24"/>
              </w:rPr>
              <w:t xml:space="preserve">You generally pay full cost </w:t>
            </w:r>
            <w:r>
              <w:rPr>
                <w:sz w:val="24"/>
              </w:rPr>
              <w:t xml:space="preserve">of your brand-name (or tier 3) drugs </w:t>
            </w:r>
            <w:r w:rsidRPr="003D436C">
              <w:rPr>
                <w:sz w:val="24"/>
              </w:rPr>
              <w:t xml:space="preserve">until you (or others on your behalf) have paid </w:t>
            </w:r>
            <w:r w:rsidR="00095678">
              <w:rPr>
                <w:sz w:val="24"/>
              </w:rPr>
              <w:t>$</w:t>
            </w:r>
            <w:r w:rsidR="00B05B8E">
              <w:rPr>
                <w:sz w:val="24"/>
              </w:rPr>
              <w:t xml:space="preserve">415 </w:t>
            </w:r>
            <w:r w:rsidRPr="003D436C">
              <w:rPr>
                <w:sz w:val="24"/>
              </w:rPr>
              <w:t>for your brand-name (or tier 3) drugs (</w:t>
            </w:r>
            <w:r w:rsidR="00095678">
              <w:rPr>
                <w:sz w:val="24"/>
              </w:rPr>
              <w:t>$</w:t>
            </w:r>
            <w:r w:rsidR="00B05B8E">
              <w:rPr>
                <w:sz w:val="24"/>
              </w:rPr>
              <w:t xml:space="preserve">415 </w:t>
            </w:r>
            <w:r w:rsidRPr="003D436C">
              <w:rPr>
                <w:sz w:val="24"/>
              </w:rPr>
              <w:t>is the amount of your brand-name (or tier 3) deductible).</w:t>
            </w:r>
          </w:p>
        </w:tc>
        <w:tc>
          <w:tcPr>
            <w:tcW w:w="270" w:type="dxa"/>
            <w:tcBorders>
              <w:top w:val="nil"/>
              <w:left w:val="single" w:sz="18" w:space="0" w:color="7F7F7F"/>
              <w:bottom w:val="nil"/>
              <w:right w:val="single" w:sz="48" w:space="0" w:color="808080"/>
            </w:tcBorders>
          </w:tcPr>
          <w:p w14:paraId="683725E9" w14:textId="77777777" w:rsidR="00BD2B6F" w:rsidRPr="00350997" w:rsidRDefault="00BD2B6F" w:rsidP="00BD2B6F">
            <w:pPr>
              <w:spacing w:before="120" w:beforeAutospacing="0" w:after="0" w:afterAutospacing="0" w:line="240" w:lineRule="auto"/>
              <w:ind w:right="346"/>
              <w:rPr>
                <w:rFonts w:ascii="Arial" w:hAnsi="Arial" w:cs="Arial"/>
                <w:b/>
                <w:sz w:val="24"/>
                <w:szCs w:val="26"/>
              </w:rPr>
            </w:pPr>
          </w:p>
        </w:tc>
        <w:tc>
          <w:tcPr>
            <w:tcW w:w="4590" w:type="dxa"/>
            <w:tcBorders>
              <w:top w:val="nil"/>
              <w:left w:val="single" w:sz="48" w:space="0" w:color="808080"/>
              <w:bottom w:val="nil"/>
              <w:right w:val="single" w:sz="48" w:space="0" w:color="808080"/>
            </w:tcBorders>
          </w:tcPr>
          <w:p w14:paraId="26B65481" w14:textId="77777777" w:rsidR="00BD2B6F" w:rsidRPr="004601DB" w:rsidRDefault="00BD2B6F" w:rsidP="00BD2B6F">
            <w:pPr>
              <w:spacing w:before="120" w:beforeAutospacing="0" w:after="60" w:afterAutospacing="0" w:line="240" w:lineRule="auto"/>
              <w:ind w:right="346"/>
              <w:rPr>
                <w:rFonts w:ascii="Arial" w:hAnsi="Arial" w:cs="Arial"/>
                <w:sz w:val="20"/>
                <w:szCs w:val="26"/>
              </w:rPr>
            </w:pPr>
            <w:r w:rsidRPr="004601DB">
              <w:rPr>
                <w:rFonts w:ascii="Arial" w:hAnsi="Arial" w:cs="Arial"/>
                <w:sz w:val="20"/>
                <w:szCs w:val="26"/>
              </w:rPr>
              <w:t xml:space="preserve">STAGE 2 </w:t>
            </w:r>
          </w:p>
          <w:p w14:paraId="3BD4B22E" w14:textId="77777777" w:rsidR="00BD2B6F" w:rsidRPr="00961400" w:rsidRDefault="00BD2B6F" w:rsidP="00BD2B6F">
            <w:pPr>
              <w:tabs>
                <w:tab w:val="left" w:pos="162"/>
              </w:tabs>
              <w:spacing w:before="60" w:beforeAutospacing="0" w:after="120" w:afterAutospacing="0" w:line="240" w:lineRule="auto"/>
              <w:ind w:right="72"/>
              <w:rPr>
                <w:b/>
                <w:sz w:val="24"/>
              </w:rPr>
            </w:pPr>
            <w:r w:rsidRPr="00961400">
              <w:rPr>
                <w:rFonts w:ascii="Arial" w:hAnsi="Arial" w:cs="Arial"/>
                <w:b/>
                <w:sz w:val="24"/>
                <w:szCs w:val="26"/>
              </w:rPr>
              <w:t>Initial Coverage</w:t>
            </w:r>
            <w:r w:rsidRPr="00961400">
              <w:rPr>
                <w:b/>
                <w:sz w:val="24"/>
              </w:rPr>
              <w:t xml:space="preserve"> </w:t>
            </w:r>
          </w:p>
          <w:p w14:paraId="69C455F7" w14:textId="77777777" w:rsidR="00BD2B6F" w:rsidRPr="00D70A38" w:rsidRDefault="00BD2B6F" w:rsidP="00BD2B6F">
            <w:pPr>
              <w:numPr>
                <w:ilvl w:val="0"/>
                <w:numId w:val="3"/>
              </w:numPr>
              <w:tabs>
                <w:tab w:val="left" w:pos="162"/>
              </w:tabs>
              <w:spacing w:before="120" w:beforeAutospacing="0" w:after="120" w:afterAutospacing="0" w:line="240" w:lineRule="auto"/>
              <w:ind w:left="187" w:right="72" w:hanging="187"/>
              <w:rPr>
                <w:sz w:val="24"/>
              </w:rPr>
            </w:pPr>
            <w:r w:rsidRPr="00D70A38">
              <w:rPr>
                <w:sz w:val="24"/>
              </w:rPr>
              <w:t xml:space="preserve">During this </w:t>
            </w:r>
            <w:r>
              <w:rPr>
                <w:sz w:val="24"/>
              </w:rPr>
              <w:t xml:space="preserve">payment </w:t>
            </w:r>
            <w:r w:rsidRPr="00D70A38">
              <w:rPr>
                <w:sz w:val="24"/>
              </w:rPr>
              <w:t xml:space="preserve">stage, the plan pays its share of the cost of your generic (or tier 1 and tier 2) drugs and you (or others on your behalf) pay your share of the cost. </w:t>
            </w:r>
          </w:p>
          <w:p w14:paraId="2C22DAF8" w14:textId="77777777" w:rsidR="00BD2B6F" w:rsidRPr="00D70A38" w:rsidRDefault="00BD2B6F" w:rsidP="00BD2B6F">
            <w:pPr>
              <w:numPr>
                <w:ilvl w:val="0"/>
                <w:numId w:val="3"/>
              </w:numPr>
              <w:tabs>
                <w:tab w:val="left" w:pos="162"/>
              </w:tabs>
              <w:spacing w:before="120" w:beforeAutospacing="0" w:after="120" w:afterAutospacing="0" w:line="240" w:lineRule="auto"/>
              <w:ind w:left="187" w:right="72" w:hanging="187"/>
              <w:rPr>
                <w:sz w:val="24"/>
              </w:rPr>
            </w:pPr>
            <w:r w:rsidRPr="00D70A38">
              <w:rPr>
                <w:sz w:val="24"/>
              </w:rPr>
              <w:t>After you (or others on your behalf) have met your brand-name (or tier 3) deductible, the plan pays its share of the cost of your brand-name (or tier 3) drugs and you (or others on your behalf) pay your share of the cost.</w:t>
            </w:r>
          </w:p>
          <w:p w14:paraId="503727B2" w14:textId="17F86396" w:rsidR="00BD2B6F" w:rsidRPr="00350997" w:rsidRDefault="00BD2B6F" w:rsidP="001A1746">
            <w:pPr>
              <w:numPr>
                <w:ilvl w:val="0"/>
                <w:numId w:val="3"/>
              </w:numPr>
              <w:tabs>
                <w:tab w:val="left" w:pos="180"/>
              </w:tabs>
              <w:spacing w:before="120" w:beforeAutospacing="0" w:after="0" w:afterAutospacing="0" w:line="240" w:lineRule="auto"/>
              <w:ind w:left="187" w:right="72" w:hanging="187"/>
              <w:rPr>
                <w:rFonts w:ascii="Arial" w:hAnsi="Arial" w:cs="Arial"/>
                <w:sz w:val="24"/>
              </w:rPr>
            </w:pPr>
            <w:r w:rsidRPr="003874C2">
              <w:rPr>
                <w:sz w:val="24"/>
              </w:rPr>
              <w:t xml:space="preserve">You </w:t>
            </w:r>
            <w:r>
              <w:rPr>
                <w:sz w:val="24"/>
              </w:rPr>
              <w:t xml:space="preserve">generally </w:t>
            </w:r>
            <w:r w:rsidRPr="003874C2">
              <w:rPr>
                <w:sz w:val="24"/>
              </w:rPr>
              <w:t xml:space="preserve">stay in this stage </w:t>
            </w:r>
            <w:r w:rsidRPr="002D4B3D">
              <w:rPr>
                <w:b/>
                <w:sz w:val="24"/>
              </w:rPr>
              <w:t>until the amount of your year-to-date “total drug costs” reaches $</w:t>
            </w:r>
            <w:r w:rsidR="00095678">
              <w:rPr>
                <w:b/>
                <w:sz w:val="24"/>
              </w:rPr>
              <w:t>3,</w:t>
            </w:r>
            <w:r w:rsidR="00B05B8E">
              <w:rPr>
                <w:b/>
                <w:sz w:val="24"/>
              </w:rPr>
              <w:t>820</w:t>
            </w:r>
            <w:r w:rsidRPr="002D4B3D">
              <w:rPr>
                <w:b/>
                <w:sz w:val="24"/>
              </w:rPr>
              <w:t>.</w:t>
            </w:r>
            <w:r>
              <w:rPr>
                <w:sz w:val="24"/>
              </w:rPr>
              <w:t xml:space="preserve"> As of 4/30/</w:t>
            </w:r>
            <w:r w:rsidR="00E34130">
              <w:rPr>
                <w:sz w:val="24"/>
              </w:rPr>
              <w:t>20</w:t>
            </w:r>
            <w:r>
              <w:rPr>
                <w:sz w:val="24"/>
              </w:rPr>
              <w:t xml:space="preserve">, </w:t>
            </w:r>
            <w:r w:rsidRPr="006E35A5">
              <w:rPr>
                <w:sz w:val="24"/>
              </w:rPr>
              <w:t>your year-to-date “total drug costs” w</w:t>
            </w:r>
            <w:r w:rsidR="00F9563A">
              <w:rPr>
                <w:sz w:val="24"/>
              </w:rPr>
              <w:t>ere</w:t>
            </w:r>
            <w:r w:rsidRPr="006E35A5">
              <w:rPr>
                <w:sz w:val="24"/>
              </w:rPr>
              <w:t xml:space="preserve"> </w:t>
            </w:r>
            <w:r w:rsidRPr="006E35A5">
              <w:rPr>
                <w:b/>
                <w:sz w:val="24"/>
              </w:rPr>
              <w:t>$1,</w:t>
            </w:r>
            <w:r w:rsidR="00095678">
              <w:rPr>
                <w:b/>
                <w:sz w:val="24"/>
              </w:rPr>
              <w:t>9</w:t>
            </w:r>
            <w:r w:rsidR="00E72950">
              <w:rPr>
                <w:b/>
                <w:sz w:val="24"/>
              </w:rPr>
              <w:t>0</w:t>
            </w:r>
            <w:r w:rsidR="00704EB1" w:rsidRPr="006E35A5">
              <w:rPr>
                <w:b/>
                <w:sz w:val="24"/>
              </w:rPr>
              <w:t>0</w:t>
            </w:r>
            <w:r w:rsidRPr="006E35A5">
              <w:rPr>
                <w:b/>
                <w:sz w:val="24"/>
              </w:rPr>
              <w:t>. (</w:t>
            </w:r>
            <w:r w:rsidRPr="006E35A5">
              <w:rPr>
                <w:sz w:val="24"/>
              </w:rPr>
              <w:t>See definitions in Section 3.)</w:t>
            </w:r>
          </w:p>
        </w:tc>
        <w:tc>
          <w:tcPr>
            <w:tcW w:w="270" w:type="dxa"/>
            <w:tcBorders>
              <w:top w:val="nil"/>
              <w:left w:val="single" w:sz="48" w:space="0" w:color="808080"/>
              <w:bottom w:val="nil"/>
              <w:right w:val="single" w:sz="18" w:space="0" w:color="7F7F7F"/>
            </w:tcBorders>
          </w:tcPr>
          <w:p w14:paraId="6EFABC11" w14:textId="77777777" w:rsidR="00BD2B6F" w:rsidRPr="00350997" w:rsidRDefault="00BD2B6F" w:rsidP="00BD2B6F">
            <w:pPr>
              <w:spacing w:before="120" w:beforeAutospacing="0" w:after="0" w:afterAutospacing="0" w:line="240" w:lineRule="auto"/>
              <w:ind w:right="346"/>
              <w:rPr>
                <w:rFonts w:ascii="Arial" w:hAnsi="Arial" w:cs="Arial"/>
                <w:b/>
                <w:sz w:val="24"/>
                <w:szCs w:val="26"/>
              </w:rPr>
            </w:pPr>
          </w:p>
        </w:tc>
        <w:tc>
          <w:tcPr>
            <w:tcW w:w="2790" w:type="dxa"/>
            <w:tcBorders>
              <w:top w:val="single" w:sz="18" w:space="0" w:color="7F7F7F"/>
              <w:left w:val="single" w:sz="18" w:space="0" w:color="7F7F7F"/>
              <w:bottom w:val="single" w:sz="18" w:space="0" w:color="7F7F7F"/>
              <w:right w:val="single" w:sz="18" w:space="0" w:color="7F7F7F"/>
            </w:tcBorders>
          </w:tcPr>
          <w:p w14:paraId="240DC14D" w14:textId="77777777" w:rsidR="00BD2B6F" w:rsidRPr="004601DB" w:rsidRDefault="00BD2B6F" w:rsidP="00BD2B6F">
            <w:pPr>
              <w:spacing w:before="120" w:beforeAutospacing="0" w:after="0" w:afterAutospacing="0" w:line="240" w:lineRule="auto"/>
              <w:ind w:right="346"/>
              <w:rPr>
                <w:rFonts w:ascii="Arial" w:hAnsi="Arial" w:cs="Arial"/>
                <w:sz w:val="20"/>
                <w:szCs w:val="26"/>
              </w:rPr>
            </w:pPr>
            <w:r w:rsidRPr="004601DB">
              <w:rPr>
                <w:rFonts w:ascii="Arial" w:hAnsi="Arial" w:cs="Arial"/>
                <w:sz w:val="20"/>
                <w:szCs w:val="26"/>
              </w:rPr>
              <w:t xml:space="preserve">STAGE 3 </w:t>
            </w:r>
          </w:p>
          <w:p w14:paraId="3EBD7AD1" w14:textId="77777777" w:rsidR="00BD2B6F" w:rsidRPr="00961400" w:rsidRDefault="00BD2B6F" w:rsidP="00BD2B6F">
            <w:pPr>
              <w:tabs>
                <w:tab w:val="left" w:pos="162"/>
              </w:tabs>
              <w:spacing w:before="60" w:beforeAutospacing="0" w:after="120" w:afterAutospacing="0" w:line="240" w:lineRule="auto"/>
              <w:ind w:right="72"/>
              <w:rPr>
                <w:b/>
                <w:sz w:val="24"/>
              </w:rPr>
            </w:pPr>
            <w:r w:rsidRPr="00961400">
              <w:rPr>
                <w:rFonts w:ascii="Arial" w:hAnsi="Arial" w:cs="Arial"/>
                <w:b/>
                <w:sz w:val="24"/>
                <w:szCs w:val="26"/>
              </w:rPr>
              <w:t>Coverage Gap</w:t>
            </w:r>
            <w:r w:rsidRPr="00961400">
              <w:rPr>
                <w:b/>
                <w:sz w:val="24"/>
              </w:rPr>
              <w:t xml:space="preserve"> </w:t>
            </w:r>
          </w:p>
          <w:p w14:paraId="061D8796" w14:textId="10BF3378" w:rsidR="001E427C" w:rsidRPr="001E427C" w:rsidRDefault="001E427C" w:rsidP="001E427C">
            <w:pPr>
              <w:numPr>
                <w:ilvl w:val="0"/>
                <w:numId w:val="3"/>
              </w:numPr>
              <w:tabs>
                <w:tab w:val="left" w:pos="180"/>
              </w:tabs>
              <w:spacing w:before="120" w:beforeAutospacing="0" w:after="120" w:afterAutospacing="0" w:line="240" w:lineRule="auto"/>
              <w:ind w:left="187" w:hanging="187"/>
              <w:rPr>
                <w:sz w:val="24"/>
              </w:rPr>
            </w:pPr>
            <w:r w:rsidRPr="001E427C">
              <w:rPr>
                <w:sz w:val="24"/>
              </w:rPr>
              <w:t xml:space="preserve">During this payment stage, you (or others on your behalf) receive a </w:t>
            </w:r>
            <w:r w:rsidR="00A36075">
              <w:rPr>
                <w:sz w:val="24"/>
              </w:rPr>
              <w:t>70</w:t>
            </w:r>
            <w:r w:rsidRPr="001E427C">
              <w:rPr>
                <w:sz w:val="24"/>
              </w:rPr>
              <w:t xml:space="preserve">% manufacturer’s discount on covered brand name drugs and the plan will cover another </w:t>
            </w:r>
            <w:r w:rsidR="00590432">
              <w:rPr>
                <w:sz w:val="24"/>
              </w:rPr>
              <w:t>5</w:t>
            </w:r>
            <w:r w:rsidRPr="001E427C">
              <w:rPr>
                <w:sz w:val="24"/>
              </w:rPr>
              <w:t xml:space="preserve">%, so you will pay </w:t>
            </w:r>
            <w:r w:rsidR="00A36075">
              <w:rPr>
                <w:sz w:val="24"/>
              </w:rPr>
              <w:t>25</w:t>
            </w:r>
            <w:r w:rsidRPr="001E427C">
              <w:rPr>
                <w:sz w:val="24"/>
              </w:rPr>
              <w:t xml:space="preserve">% of the negotiated price on brand-name drugs.  In addition you </w:t>
            </w:r>
            <w:r w:rsidR="009C3152" w:rsidRPr="001E427C">
              <w:rPr>
                <w:rFonts w:eastAsia="Times New Roman"/>
                <w:sz w:val="24"/>
                <w:szCs w:val="24"/>
              </w:rPr>
              <w:t xml:space="preserve">(or others on your behalf) </w:t>
            </w:r>
            <w:r w:rsidRPr="001E427C">
              <w:rPr>
                <w:sz w:val="24"/>
              </w:rPr>
              <w:t xml:space="preserve">pay </w:t>
            </w:r>
            <w:r w:rsidR="00A36075">
              <w:rPr>
                <w:sz w:val="24"/>
              </w:rPr>
              <w:t>37</w:t>
            </w:r>
            <w:r w:rsidRPr="001E427C">
              <w:rPr>
                <w:sz w:val="24"/>
              </w:rPr>
              <w:t xml:space="preserve">% of the costs of generic drugs. </w:t>
            </w:r>
          </w:p>
          <w:p w14:paraId="35E728EF" w14:textId="44E75387" w:rsidR="00BD2B6F" w:rsidRPr="00350997" w:rsidRDefault="00BD2B6F" w:rsidP="00B05B8E">
            <w:pPr>
              <w:numPr>
                <w:ilvl w:val="0"/>
                <w:numId w:val="3"/>
              </w:numPr>
              <w:tabs>
                <w:tab w:val="left" w:pos="180"/>
              </w:tabs>
              <w:spacing w:before="120" w:beforeAutospacing="0" w:after="120" w:afterAutospacing="0" w:line="240" w:lineRule="auto"/>
              <w:ind w:left="187" w:hanging="187"/>
              <w:rPr>
                <w:rFonts w:ascii="Arial" w:hAnsi="Arial" w:cs="Arial"/>
                <w:sz w:val="24"/>
              </w:rPr>
            </w:pPr>
            <w:r>
              <w:rPr>
                <w:sz w:val="24"/>
              </w:rPr>
              <w:t>You generally stay in this stage</w:t>
            </w:r>
            <w:r w:rsidRPr="0099002C">
              <w:rPr>
                <w:sz w:val="24"/>
              </w:rPr>
              <w:t xml:space="preserve"> until </w:t>
            </w:r>
            <w:r>
              <w:rPr>
                <w:sz w:val="24"/>
              </w:rPr>
              <w:t xml:space="preserve">the amount of </w:t>
            </w:r>
            <w:r w:rsidRPr="0099002C">
              <w:rPr>
                <w:sz w:val="24"/>
              </w:rPr>
              <w:t xml:space="preserve">your </w:t>
            </w:r>
            <w:r>
              <w:rPr>
                <w:sz w:val="24"/>
              </w:rPr>
              <w:t xml:space="preserve">year-to-date </w:t>
            </w:r>
            <w:r w:rsidRPr="0099002C">
              <w:rPr>
                <w:sz w:val="24"/>
              </w:rPr>
              <w:t xml:space="preserve">“out-of-pocket costs” </w:t>
            </w:r>
            <w:r>
              <w:rPr>
                <w:sz w:val="24"/>
              </w:rPr>
              <w:t xml:space="preserve">(see Section 3) </w:t>
            </w:r>
            <w:r w:rsidRPr="00015CCD">
              <w:rPr>
                <w:sz w:val="24"/>
              </w:rPr>
              <w:t>reaches $</w:t>
            </w:r>
            <w:r w:rsidR="00590432">
              <w:rPr>
                <w:sz w:val="24"/>
              </w:rPr>
              <w:t>5,</w:t>
            </w:r>
            <w:r w:rsidR="00B05B8E">
              <w:rPr>
                <w:sz w:val="24"/>
              </w:rPr>
              <w:t>100</w:t>
            </w:r>
            <w:r w:rsidRPr="00015CCD">
              <w:rPr>
                <w:sz w:val="24"/>
              </w:rPr>
              <w:t xml:space="preserve">. </w:t>
            </w:r>
            <w:r>
              <w:rPr>
                <w:sz w:val="24"/>
              </w:rPr>
              <w:t xml:space="preserve">Then </w:t>
            </w:r>
            <w:r w:rsidRPr="00015CCD">
              <w:rPr>
                <w:sz w:val="24"/>
              </w:rPr>
              <w:t>you</w:t>
            </w:r>
            <w:r w:rsidRPr="00160931">
              <w:rPr>
                <w:sz w:val="24"/>
              </w:rPr>
              <w:t xml:space="preserve"> </w:t>
            </w:r>
            <w:r>
              <w:rPr>
                <w:sz w:val="24"/>
              </w:rPr>
              <w:t>move to payment stage 4, Catastrophic Coverage.</w:t>
            </w:r>
          </w:p>
        </w:tc>
        <w:tc>
          <w:tcPr>
            <w:tcW w:w="270" w:type="dxa"/>
            <w:tcBorders>
              <w:top w:val="nil"/>
              <w:left w:val="single" w:sz="18" w:space="0" w:color="7F7F7F"/>
              <w:bottom w:val="nil"/>
              <w:right w:val="single" w:sz="18" w:space="0" w:color="808080"/>
            </w:tcBorders>
          </w:tcPr>
          <w:p w14:paraId="001A2F72" w14:textId="77777777" w:rsidR="00BD2B6F" w:rsidRPr="00350997" w:rsidRDefault="00BD2B6F" w:rsidP="00BD2B6F">
            <w:pPr>
              <w:spacing w:before="120" w:beforeAutospacing="0" w:after="0" w:afterAutospacing="0" w:line="240" w:lineRule="auto"/>
              <w:ind w:right="346"/>
              <w:rPr>
                <w:rFonts w:ascii="Arial" w:hAnsi="Arial" w:cs="Arial"/>
                <w:b/>
                <w:sz w:val="24"/>
                <w:szCs w:val="26"/>
              </w:rPr>
            </w:pPr>
          </w:p>
        </w:tc>
        <w:tc>
          <w:tcPr>
            <w:tcW w:w="2610" w:type="dxa"/>
            <w:tcBorders>
              <w:top w:val="single" w:sz="18" w:space="0" w:color="808080"/>
              <w:left w:val="single" w:sz="18" w:space="0" w:color="808080"/>
              <w:bottom w:val="single" w:sz="18" w:space="0" w:color="808080"/>
              <w:right w:val="single" w:sz="18" w:space="0" w:color="808080"/>
            </w:tcBorders>
            <w:shd w:val="clear" w:color="auto" w:fill="auto"/>
          </w:tcPr>
          <w:p w14:paraId="079ADAFF" w14:textId="77777777" w:rsidR="00BD2B6F" w:rsidRPr="004601DB" w:rsidRDefault="00BD2B6F" w:rsidP="00BD2B6F">
            <w:pPr>
              <w:spacing w:before="120" w:beforeAutospacing="0" w:after="0" w:afterAutospacing="0" w:line="240" w:lineRule="auto"/>
              <w:ind w:right="346"/>
              <w:rPr>
                <w:rFonts w:ascii="Arial" w:hAnsi="Arial" w:cs="Arial"/>
                <w:sz w:val="20"/>
                <w:szCs w:val="26"/>
              </w:rPr>
            </w:pPr>
            <w:r w:rsidRPr="004601DB">
              <w:rPr>
                <w:rFonts w:ascii="Arial" w:hAnsi="Arial" w:cs="Arial"/>
                <w:sz w:val="20"/>
                <w:szCs w:val="26"/>
              </w:rPr>
              <w:t xml:space="preserve">STAGE 4 </w:t>
            </w:r>
          </w:p>
          <w:p w14:paraId="5AD00D0D" w14:textId="77777777" w:rsidR="00BD2B6F" w:rsidRDefault="00BD2B6F" w:rsidP="00BD2B6F">
            <w:pPr>
              <w:tabs>
                <w:tab w:val="left" w:pos="162"/>
              </w:tabs>
              <w:spacing w:before="60" w:beforeAutospacing="0" w:after="120" w:afterAutospacing="0" w:line="240" w:lineRule="auto"/>
              <w:ind w:right="72"/>
              <w:rPr>
                <w:sz w:val="24"/>
              </w:rPr>
            </w:pPr>
            <w:r w:rsidRPr="00350997">
              <w:rPr>
                <w:rFonts w:ascii="Arial" w:hAnsi="Arial" w:cs="Arial"/>
                <w:b/>
                <w:sz w:val="24"/>
                <w:szCs w:val="26"/>
              </w:rPr>
              <w:t>Catastrophic Coverage</w:t>
            </w:r>
            <w:r w:rsidRPr="00DF27DA">
              <w:rPr>
                <w:sz w:val="24"/>
              </w:rPr>
              <w:t xml:space="preserve"> </w:t>
            </w:r>
          </w:p>
          <w:p w14:paraId="7A919E93" w14:textId="77777777" w:rsidR="00BD2B6F" w:rsidRDefault="00BD2B6F" w:rsidP="00BD2B6F">
            <w:pPr>
              <w:numPr>
                <w:ilvl w:val="0"/>
                <w:numId w:val="3"/>
              </w:numPr>
              <w:tabs>
                <w:tab w:val="left" w:pos="162"/>
              </w:tabs>
              <w:spacing w:before="120" w:beforeAutospacing="0" w:after="120" w:afterAutospacing="0" w:line="240" w:lineRule="auto"/>
              <w:ind w:left="187" w:right="72" w:hanging="187"/>
              <w:rPr>
                <w:sz w:val="24"/>
              </w:rPr>
            </w:pPr>
            <w:r>
              <w:rPr>
                <w:sz w:val="24"/>
              </w:rPr>
              <w:t xml:space="preserve">During this payment </w:t>
            </w:r>
            <w:r w:rsidRPr="00DF27DA">
              <w:rPr>
                <w:sz w:val="24"/>
              </w:rPr>
              <w:t xml:space="preserve">stage, the plan </w:t>
            </w:r>
            <w:r>
              <w:rPr>
                <w:sz w:val="24"/>
              </w:rPr>
              <w:t>pays</w:t>
            </w:r>
            <w:r w:rsidRPr="00DF27DA">
              <w:rPr>
                <w:sz w:val="24"/>
              </w:rPr>
              <w:t xml:space="preserve"> most of the cost for your covered drugs. </w:t>
            </w:r>
          </w:p>
          <w:p w14:paraId="3F7D6FC7" w14:textId="2F113108" w:rsidR="00BD2B6F" w:rsidRPr="00961400" w:rsidRDefault="00BD2B6F" w:rsidP="00B05B8E">
            <w:pPr>
              <w:numPr>
                <w:ilvl w:val="0"/>
                <w:numId w:val="3"/>
              </w:numPr>
              <w:tabs>
                <w:tab w:val="left" w:pos="162"/>
              </w:tabs>
              <w:spacing w:before="120" w:beforeAutospacing="0" w:after="120" w:afterAutospacing="0" w:line="240" w:lineRule="auto"/>
              <w:ind w:left="187" w:right="72" w:hanging="187"/>
              <w:rPr>
                <w:sz w:val="24"/>
              </w:rPr>
            </w:pPr>
            <w:r>
              <w:rPr>
                <w:sz w:val="24"/>
              </w:rPr>
              <w:t xml:space="preserve">When you are in this stage, you generally stay in it for the rest of the calendar year (through December 31, </w:t>
            </w:r>
            <w:r w:rsidR="00E34130">
              <w:rPr>
                <w:sz w:val="24"/>
              </w:rPr>
              <w:t>2020</w:t>
            </w:r>
            <w:r>
              <w:rPr>
                <w:sz w:val="24"/>
              </w:rPr>
              <w:t>).</w:t>
            </w:r>
          </w:p>
        </w:tc>
      </w:tr>
      <w:tr w:rsidR="00BD2B6F" w:rsidRPr="00FE78BA" w14:paraId="24400B26" w14:textId="77777777">
        <w:tc>
          <w:tcPr>
            <w:tcW w:w="3528" w:type="dxa"/>
            <w:tcBorders>
              <w:top w:val="single" w:sz="18" w:space="0" w:color="808080"/>
              <w:left w:val="nil"/>
              <w:bottom w:val="nil"/>
              <w:right w:val="nil"/>
            </w:tcBorders>
          </w:tcPr>
          <w:p w14:paraId="14DA0968" w14:textId="77777777" w:rsidR="00BD2B6F" w:rsidRPr="00FE78BA" w:rsidRDefault="00BD2B6F" w:rsidP="00BD2B6F">
            <w:pPr>
              <w:spacing w:before="120" w:beforeAutospacing="0" w:after="0" w:afterAutospacing="0"/>
              <w:ind w:right="346"/>
              <w:rPr>
                <w:rFonts w:ascii="Arial" w:hAnsi="Arial" w:cs="Arial"/>
                <w:sz w:val="20"/>
              </w:rPr>
            </w:pPr>
          </w:p>
        </w:tc>
        <w:tc>
          <w:tcPr>
            <w:tcW w:w="270" w:type="dxa"/>
            <w:tcBorders>
              <w:top w:val="nil"/>
              <w:left w:val="nil"/>
              <w:bottom w:val="nil"/>
              <w:right w:val="single" w:sz="48" w:space="0" w:color="808080"/>
            </w:tcBorders>
          </w:tcPr>
          <w:p w14:paraId="0BA78D83" w14:textId="77777777" w:rsidR="00BD2B6F" w:rsidRPr="00FE78BA" w:rsidRDefault="00BD2B6F" w:rsidP="00BD2B6F">
            <w:pPr>
              <w:spacing w:before="120" w:beforeAutospacing="0" w:after="0" w:afterAutospacing="0"/>
              <w:ind w:right="346"/>
              <w:rPr>
                <w:rFonts w:ascii="Arial" w:hAnsi="Arial" w:cs="Arial"/>
                <w:sz w:val="20"/>
              </w:rPr>
            </w:pPr>
          </w:p>
        </w:tc>
        <w:tc>
          <w:tcPr>
            <w:tcW w:w="4590" w:type="dxa"/>
            <w:tcBorders>
              <w:top w:val="nil"/>
              <w:left w:val="single" w:sz="48" w:space="0" w:color="808080"/>
              <w:bottom w:val="nil"/>
              <w:right w:val="single" w:sz="48" w:space="0" w:color="808080"/>
            </w:tcBorders>
            <w:shd w:val="clear" w:color="auto" w:fill="000000"/>
          </w:tcPr>
          <w:p w14:paraId="35EC8CF1" w14:textId="77777777" w:rsidR="00BD2B6F" w:rsidRPr="00FE78BA" w:rsidRDefault="00BD2B6F" w:rsidP="00BD2B6F">
            <w:pPr>
              <w:spacing w:before="120" w:beforeAutospacing="0" w:after="0" w:afterAutospacing="0"/>
              <w:ind w:right="346"/>
              <w:rPr>
                <w:rFonts w:ascii="Arial" w:hAnsi="Arial" w:cs="Arial"/>
                <w:sz w:val="20"/>
              </w:rPr>
            </w:pPr>
            <w:r>
              <w:rPr>
                <w:rFonts w:ascii="Arial" w:hAnsi="Arial" w:cs="Arial"/>
                <w:b/>
                <w:color w:val="FFFFFF"/>
                <w:sz w:val="26"/>
                <w:szCs w:val="26"/>
              </w:rPr>
              <w:t>What happens next?</w:t>
            </w:r>
          </w:p>
        </w:tc>
        <w:tc>
          <w:tcPr>
            <w:tcW w:w="270" w:type="dxa"/>
            <w:tcBorders>
              <w:top w:val="nil"/>
              <w:left w:val="single" w:sz="48" w:space="0" w:color="808080"/>
              <w:bottom w:val="nil"/>
              <w:right w:val="nil"/>
            </w:tcBorders>
          </w:tcPr>
          <w:p w14:paraId="4EE7D5C9" w14:textId="77777777" w:rsidR="00BD2B6F" w:rsidRPr="00FE78BA" w:rsidRDefault="00BD2B6F" w:rsidP="00BD2B6F">
            <w:pPr>
              <w:spacing w:before="120" w:beforeAutospacing="0" w:after="0" w:afterAutospacing="0"/>
              <w:ind w:right="333"/>
              <w:rPr>
                <w:rFonts w:ascii="Arial" w:hAnsi="Arial" w:cs="Arial"/>
                <w:sz w:val="20"/>
              </w:rPr>
            </w:pPr>
          </w:p>
        </w:tc>
        <w:tc>
          <w:tcPr>
            <w:tcW w:w="2790" w:type="dxa"/>
            <w:tcBorders>
              <w:top w:val="single" w:sz="18" w:space="0" w:color="7F7F7F"/>
              <w:left w:val="nil"/>
              <w:bottom w:val="nil"/>
              <w:right w:val="nil"/>
            </w:tcBorders>
          </w:tcPr>
          <w:p w14:paraId="2F0170DD" w14:textId="77777777" w:rsidR="00BD2B6F" w:rsidRPr="00FE78BA" w:rsidRDefault="00BD2B6F" w:rsidP="00BD2B6F">
            <w:pPr>
              <w:spacing w:before="120" w:beforeAutospacing="0" w:after="0" w:afterAutospacing="0"/>
              <w:ind w:right="333"/>
              <w:rPr>
                <w:rFonts w:ascii="Arial" w:hAnsi="Arial" w:cs="Arial"/>
                <w:sz w:val="20"/>
              </w:rPr>
            </w:pPr>
          </w:p>
        </w:tc>
        <w:tc>
          <w:tcPr>
            <w:tcW w:w="270" w:type="dxa"/>
            <w:tcBorders>
              <w:top w:val="nil"/>
              <w:left w:val="nil"/>
              <w:bottom w:val="nil"/>
              <w:right w:val="nil"/>
            </w:tcBorders>
          </w:tcPr>
          <w:p w14:paraId="655396E4" w14:textId="77777777" w:rsidR="00BD2B6F" w:rsidRPr="00FE78BA" w:rsidRDefault="00BD2B6F" w:rsidP="00BD2B6F">
            <w:pPr>
              <w:spacing w:before="120" w:beforeAutospacing="0" w:after="0" w:afterAutospacing="0"/>
              <w:ind w:right="333"/>
              <w:rPr>
                <w:rFonts w:ascii="Arial" w:hAnsi="Arial" w:cs="Arial"/>
                <w:sz w:val="20"/>
              </w:rPr>
            </w:pPr>
          </w:p>
        </w:tc>
        <w:tc>
          <w:tcPr>
            <w:tcW w:w="2610" w:type="dxa"/>
            <w:tcBorders>
              <w:top w:val="single" w:sz="18" w:space="0" w:color="808080"/>
              <w:left w:val="nil"/>
              <w:bottom w:val="nil"/>
              <w:right w:val="nil"/>
            </w:tcBorders>
            <w:shd w:val="clear" w:color="auto" w:fill="auto"/>
          </w:tcPr>
          <w:p w14:paraId="52D0830A" w14:textId="77777777" w:rsidR="00BD2B6F" w:rsidRPr="00D6096D" w:rsidRDefault="00BD2B6F" w:rsidP="00BD2B6F">
            <w:pPr>
              <w:spacing w:before="120" w:beforeAutospacing="0" w:line="240" w:lineRule="auto"/>
              <w:ind w:left="86" w:right="63"/>
              <w:rPr>
                <w:sz w:val="24"/>
              </w:rPr>
            </w:pPr>
          </w:p>
        </w:tc>
      </w:tr>
      <w:tr w:rsidR="00BD2B6F" w:rsidRPr="00FE78BA" w14:paraId="52B3F8C0" w14:textId="77777777">
        <w:tc>
          <w:tcPr>
            <w:tcW w:w="3528" w:type="dxa"/>
            <w:tcBorders>
              <w:top w:val="nil"/>
              <w:left w:val="nil"/>
              <w:bottom w:val="nil"/>
              <w:right w:val="nil"/>
            </w:tcBorders>
          </w:tcPr>
          <w:p w14:paraId="47F87597" w14:textId="77777777" w:rsidR="00BD2B6F" w:rsidRPr="00FE78BA" w:rsidRDefault="00BD2B6F" w:rsidP="00BD2B6F">
            <w:pPr>
              <w:spacing w:before="120" w:beforeAutospacing="0" w:after="0" w:afterAutospacing="0"/>
              <w:ind w:right="346"/>
              <w:rPr>
                <w:rFonts w:ascii="Arial" w:hAnsi="Arial" w:cs="Arial"/>
                <w:sz w:val="20"/>
              </w:rPr>
            </w:pPr>
          </w:p>
        </w:tc>
        <w:tc>
          <w:tcPr>
            <w:tcW w:w="270" w:type="dxa"/>
            <w:tcBorders>
              <w:top w:val="nil"/>
              <w:left w:val="nil"/>
              <w:bottom w:val="nil"/>
              <w:right w:val="single" w:sz="48" w:space="0" w:color="808080"/>
            </w:tcBorders>
          </w:tcPr>
          <w:p w14:paraId="21C3F1F5" w14:textId="77777777" w:rsidR="00BD2B6F" w:rsidRPr="00FE78BA" w:rsidRDefault="00BD2B6F" w:rsidP="00BD2B6F">
            <w:pPr>
              <w:spacing w:before="120" w:beforeAutospacing="0" w:after="0" w:afterAutospacing="0"/>
              <w:ind w:right="346"/>
              <w:rPr>
                <w:rFonts w:ascii="Arial" w:hAnsi="Arial" w:cs="Arial"/>
                <w:sz w:val="20"/>
              </w:rPr>
            </w:pPr>
          </w:p>
        </w:tc>
        <w:tc>
          <w:tcPr>
            <w:tcW w:w="4590" w:type="dxa"/>
            <w:tcBorders>
              <w:top w:val="nil"/>
              <w:left w:val="single" w:sz="48" w:space="0" w:color="808080"/>
              <w:bottom w:val="single" w:sz="48" w:space="0" w:color="808080"/>
              <w:right w:val="single" w:sz="48" w:space="0" w:color="808080"/>
            </w:tcBorders>
          </w:tcPr>
          <w:p w14:paraId="7525FE25" w14:textId="7E3D8251" w:rsidR="00BD2B6F" w:rsidRPr="00FE78BA" w:rsidRDefault="00BD2B6F" w:rsidP="00B05B8E">
            <w:pPr>
              <w:spacing w:before="120" w:beforeAutospacing="0" w:after="120" w:afterAutospacing="0" w:line="240" w:lineRule="auto"/>
              <w:ind w:left="72" w:right="346"/>
              <w:rPr>
                <w:rFonts w:ascii="Arial" w:hAnsi="Arial" w:cs="Arial"/>
                <w:sz w:val="20"/>
              </w:rPr>
            </w:pPr>
            <w:r>
              <w:rPr>
                <w:sz w:val="24"/>
              </w:rPr>
              <w:t xml:space="preserve">Once </w:t>
            </w:r>
            <w:r w:rsidRPr="003111BC">
              <w:rPr>
                <w:sz w:val="24"/>
              </w:rPr>
              <w:t xml:space="preserve">you </w:t>
            </w:r>
            <w:r>
              <w:rPr>
                <w:sz w:val="24"/>
              </w:rPr>
              <w:t xml:space="preserve">have </w:t>
            </w:r>
            <w:r w:rsidRPr="00BA7ADD">
              <w:rPr>
                <w:b/>
                <w:sz w:val="24"/>
              </w:rPr>
              <w:t>an additional $</w:t>
            </w:r>
            <w:r>
              <w:rPr>
                <w:b/>
                <w:sz w:val="24"/>
              </w:rPr>
              <w:t>1,</w:t>
            </w:r>
            <w:r w:rsidR="00B05B8E">
              <w:rPr>
                <w:b/>
                <w:sz w:val="24"/>
              </w:rPr>
              <w:t>920</w:t>
            </w:r>
            <w:r w:rsidR="00B05B8E" w:rsidRPr="00BA7ADD">
              <w:rPr>
                <w:b/>
                <w:sz w:val="24"/>
              </w:rPr>
              <w:t xml:space="preserve"> </w:t>
            </w:r>
            <w:r>
              <w:rPr>
                <w:b/>
                <w:sz w:val="24"/>
              </w:rPr>
              <w:t xml:space="preserve">in “total drug costs,” </w:t>
            </w:r>
            <w:r w:rsidRPr="00CC0423">
              <w:rPr>
                <w:sz w:val="24"/>
              </w:rPr>
              <w:t xml:space="preserve">you move </w:t>
            </w:r>
            <w:r>
              <w:rPr>
                <w:sz w:val="24"/>
              </w:rPr>
              <w:t>to the next payment stage (stage 3, Coverage Gap).</w:t>
            </w:r>
          </w:p>
        </w:tc>
        <w:tc>
          <w:tcPr>
            <w:tcW w:w="270" w:type="dxa"/>
            <w:tcBorders>
              <w:top w:val="nil"/>
              <w:left w:val="single" w:sz="48" w:space="0" w:color="808080"/>
              <w:bottom w:val="nil"/>
              <w:right w:val="nil"/>
            </w:tcBorders>
          </w:tcPr>
          <w:p w14:paraId="4D93CFD8" w14:textId="77777777" w:rsidR="00BD2B6F" w:rsidRPr="00FE78BA" w:rsidRDefault="00BD2B6F" w:rsidP="00BD2B6F">
            <w:pPr>
              <w:spacing w:before="120" w:beforeAutospacing="0" w:after="0" w:afterAutospacing="0"/>
              <w:ind w:right="333"/>
              <w:rPr>
                <w:rFonts w:ascii="Arial" w:hAnsi="Arial" w:cs="Arial"/>
                <w:sz w:val="20"/>
              </w:rPr>
            </w:pPr>
          </w:p>
        </w:tc>
        <w:tc>
          <w:tcPr>
            <w:tcW w:w="2790" w:type="dxa"/>
            <w:tcBorders>
              <w:top w:val="nil"/>
              <w:left w:val="nil"/>
              <w:bottom w:val="nil"/>
              <w:right w:val="nil"/>
            </w:tcBorders>
          </w:tcPr>
          <w:p w14:paraId="3A997BCB" w14:textId="77777777" w:rsidR="00BD2B6F" w:rsidRPr="00FE78BA" w:rsidRDefault="00BD2B6F" w:rsidP="00BD2B6F">
            <w:pPr>
              <w:spacing w:before="120" w:beforeAutospacing="0" w:after="0" w:afterAutospacing="0"/>
              <w:ind w:right="333"/>
              <w:rPr>
                <w:rFonts w:ascii="Arial" w:hAnsi="Arial" w:cs="Arial"/>
                <w:sz w:val="20"/>
              </w:rPr>
            </w:pPr>
          </w:p>
        </w:tc>
        <w:tc>
          <w:tcPr>
            <w:tcW w:w="270" w:type="dxa"/>
            <w:tcBorders>
              <w:top w:val="nil"/>
              <w:left w:val="nil"/>
              <w:bottom w:val="nil"/>
              <w:right w:val="nil"/>
            </w:tcBorders>
          </w:tcPr>
          <w:p w14:paraId="2D2EEAEC" w14:textId="77777777" w:rsidR="00BD2B6F" w:rsidRPr="00FE78BA" w:rsidRDefault="00BD2B6F" w:rsidP="00BD2B6F">
            <w:pPr>
              <w:spacing w:before="120" w:beforeAutospacing="0" w:after="0" w:afterAutospacing="0"/>
              <w:ind w:right="333"/>
              <w:rPr>
                <w:rFonts w:ascii="Arial" w:hAnsi="Arial" w:cs="Arial"/>
                <w:sz w:val="20"/>
              </w:rPr>
            </w:pPr>
          </w:p>
        </w:tc>
        <w:tc>
          <w:tcPr>
            <w:tcW w:w="2610" w:type="dxa"/>
            <w:tcBorders>
              <w:top w:val="nil"/>
              <w:left w:val="nil"/>
              <w:bottom w:val="nil"/>
              <w:right w:val="nil"/>
            </w:tcBorders>
          </w:tcPr>
          <w:p w14:paraId="7BF720D8" w14:textId="77777777" w:rsidR="00BD2B6F" w:rsidRPr="00D6096D" w:rsidRDefault="00BD2B6F" w:rsidP="00BD2B6F">
            <w:pPr>
              <w:spacing w:before="120" w:beforeAutospacing="0" w:after="120" w:afterAutospacing="0" w:line="240" w:lineRule="auto"/>
              <w:ind w:left="86" w:right="58"/>
              <w:rPr>
                <w:sz w:val="24"/>
              </w:rPr>
            </w:pPr>
          </w:p>
        </w:tc>
      </w:tr>
    </w:tbl>
    <w:p w14:paraId="5D5AC85F" w14:textId="77777777" w:rsidR="00BD2B6F" w:rsidRDefault="00BD2B6F" w:rsidP="00BD2B6F">
      <w:pPr>
        <w:sectPr w:rsidR="00BD2B6F" w:rsidSect="00BD2B6F">
          <w:pgSz w:w="15840" w:h="12240" w:orient="landscape"/>
          <w:pgMar w:top="576" w:right="720" w:bottom="720" w:left="720" w:header="360" w:footer="288" w:gutter="0"/>
          <w:cols w:space="720"/>
          <w:docGrid w:linePitch="360"/>
        </w:sectPr>
      </w:pPr>
    </w:p>
    <w:p w14:paraId="7EC5D08E" w14:textId="77777777" w:rsidR="00BD2B6F" w:rsidRDefault="00BD2B6F" w:rsidP="00BD2B6F"/>
    <w:p w14:paraId="05DED4F2" w14:textId="77777777" w:rsidR="00BD2B6F" w:rsidRDefault="00BD2B6F" w:rsidP="00BD2B6F">
      <w:pPr>
        <w:pStyle w:val="Heading1"/>
        <w:ind w:left="0" w:right="594" w:firstLine="0"/>
      </w:pPr>
      <w:bookmarkStart w:id="10" w:name="_Toc514321836"/>
      <w:r>
        <w:t>PART 4. Examples 7-9: partial LIS, with a deductible</w:t>
      </w:r>
      <w:bookmarkEnd w:id="10"/>
    </w:p>
    <w:p w14:paraId="509BF70B" w14:textId="77777777" w:rsidR="00BD2B6F" w:rsidRPr="00FB5C1D" w:rsidRDefault="00BD2B6F" w:rsidP="00BD2B6F">
      <w:pPr>
        <w:rPr>
          <w:sz w:val="24"/>
        </w:rPr>
      </w:pPr>
      <w:r w:rsidRPr="00FB5C1D">
        <w:rPr>
          <w:sz w:val="24"/>
        </w:rPr>
        <w:t>(these examples begin on the next page)</w:t>
      </w:r>
    </w:p>
    <w:p w14:paraId="0A614481" w14:textId="77777777" w:rsidR="00BD2B6F" w:rsidRPr="003E4AF6" w:rsidRDefault="00BD2B6F" w:rsidP="00BD2B6F">
      <w:pPr>
        <w:pStyle w:val="Heading2"/>
      </w:pPr>
      <w:r>
        <w:br w:type="page"/>
      </w:r>
      <w:r w:rsidRPr="006E35A5">
        <w:t xml:space="preserve"> </w:t>
      </w:r>
      <w:bookmarkStart w:id="11" w:name="_Toc514321837"/>
      <w:r>
        <w:t>[Example 7</w:t>
      </w:r>
      <w:r w:rsidRPr="006E35A5">
        <w:t>: partial LIS, with a deductible, in the Yearly deductible stage]</w:t>
      </w:r>
      <w:bookmarkEnd w:id="11"/>
    </w:p>
    <w:p w14:paraId="508DC4BB" w14:textId="77777777" w:rsidR="00BD2B6F" w:rsidRPr="00D41CA7" w:rsidRDefault="00BD2B6F" w:rsidP="00BD2B6F">
      <w:pPr>
        <w:pStyle w:val="SECTIONTITLE"/>
      </w:pPr>
      <w:r w:rsidRPr="00D41CA7">
        <w:t xml:space="preserve">SECTION </w:t>
      </w:r>
      <w:r>
        <w:t>2</w:t>
      </w:r>
      <w:r w:rsidRPr="00D41CA7">
        <w:t>.</w:t>
      </w:r>
      <w:r w:rsidRPr="00D41CA7">
        <w:tab/>
        <w:t>Which “drug payment stage” are you in?</w:t>
      </w:r>
    </w:p>
    <w:p w14:paraId="69C118CA" w14:textId="77777777" w:rsidR="00BD2B6F" w:rsidRPr="00B622A9" w:rsidRDefault="00BD2B6F" w:rsidP="00BD2B6F">
      <w:pPr>
        <w:spacing w:before="120" w:beforeAutospacing="0" w:after="120" w:afterAutospacing="0" w:line="240" w:lineRule="auto"/>
        <w:ind w:right="5458"/>
        <w:rPr>
          <w:sz w:val="24"/>
        </w:rPr>
      </w:pPr>
      <w:r w:rsidRPr="00C91388">
        <w:rPr>
          <w:sz w:val="24"/>
        </w:rPr>
        <w:t xml:space="preserve">As </w:t>
      </w:r>
      <w:r w:rsidRPr="00B35C77">
        <w:rPr>
          <w:sz w:val="24"/>
        </w:rPr>
        <w:t xml:space="preserve">shown below, your </w:t>
      </w:r>
      <w:r w:rsidR="00561646">
        <w:rPr>
          <w:sz w:val="24"/>
        </w:rPr>
        <w:t>Part D</w:t>
      </w:r>
      <w:r w:rsidR="00561646" w:rsidRPr="00B35C77">
        <w:rPr>
          <w:sz w:val="24"/>
        </w:rPr>
        <w:t xml:space="preserve"> </w:t>
      </w:r>
      <w:r w:rsidRPr="00B35C77">
        <w:rPr>
          <w:sz w:val="24"/>
        </w:rPr>
        <w:t xml:space="preserve">prescription drug coverage </w:t>
      </w:r>
      <w:r>
        <w:rPr>
          <w:sz w:val="24"/>
        </w:rPr>
        <w:t>has</w:t>
      </w:r>
      <w:r w:rsidRPr="00B35C77">
        <w:rPr>
          <w:sz w:val="24"/>
        </w:rPr>
        <w:t xml:space="preserve"> “drug payment stages.”</w:t>
      </w:r>
      <w:r w:rsidRPr="00C91388">
        <w:rPr>
          <w:sz w:val="24"/>
        </w:rPr>
        <w:t xml:space="preserve"> </w:t>
      </w:r>
      <w:r w:rsidRPr="00B622A9">
        <w:rPr>
          <w:sz w:val="24"/>
        </w:rPr>
        <w:t xml:space="preserve">How much </w:t>
      </w:r>
      <w:r w:rsidR="00852288">
        <w:rPr>
          <w:sz w:val="24"/>
        </w:rPr>
        <w:t xml:space="preserve">you pay for a covered Part D prescription </w:t>
      </w:r>
      <w:r w:rsidRPr="00B622A9">
        <w:rPr>
          <w:sz w:val="24"/>
        </w:rPr>
        <w:t>depends on which payment stage you are in when you fill it. During the calendar year, whether you move from one payment stage to the next depends on how much is spent for your drugs.</w:t>
      </w:r>
    </w:p>
    <w:tbl>
      <w:tblPr>
        <w:tblW w:w="14121"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89"/>
        <w:gridCol w:w="268"/>
        <w:gridCol w:w="3263"/>
        <w:gridCol w:w="270"/>
        <w:gridCol w:w="2687"/>
        <w:gridCol w:w="268"/>
        <w:gridCol w:w="2976"/>
      </w:tblGrid>
      <w:tr w:rsidR="00BD2B6F" w:rsidRPr="00FE78BA" w14:paraId="134D6868" w14:textId="77777777">
        <w:tc>
          <w:tcPr>
            <w:tcW w:w="4389" w:type="dxa"/>
            <w:tcBorders>
              <w:top w:val="single" w:sz="48" w:space="0" w:color="7F7F7F"/>
              <w:left w:val="single" w:sz="48" w:space="0" w:color="7F7F7F"/>
              <w:bottom w:val="nil"/>
              <w:right w:val="single" w:sz="48" w:space="0" w:color="7F7F7F"/>
            </w:tcBorders>
            <w:shd w:val="clear" w:color="auto" w:fill="000000"/>
          </w:tcPr>
          <w:p w14:paraId="2FE0FBF0" w14:textId="77777777" w:rsidR="00BD2B6F" w:rsidRPr="00FE78BA" w:rsidRDefault="00BD2B6F" w:rsidP="00BD2B6F">
            <w:pPr>
              <w:spacing w:before="120" w:beforeAutospacing="0" w:after="0" w:afterAutospacing="0"/>
              <w:ind w:right="346"/>
              <w:rPr>
                <w:rFonts w:ascii="Arial" w:hAnsi="Arial" w:cs="Arial"/>
                <w:sz w:val="20"/>
              </w:rPr>
            </w:pPr>
            <w:r w:rsidRPr="00FA6420">
              <w:rPr>
                <w:rFonts w:ascii="Arial" w:hAnsi="Arial" w:cs="Arial"/>
                <w:b/>
                <w:color w:val="FFFFFF"/>
                <w:sz w:val="26"/>
                <w:szCs w:val="26"/>
              </w:rPr>
              <w:t>You are in this</w:t>
            </w:r>
            <w:r>
              <w:rPr>
                <w:rFonts w:ascii="Arial" w:hAnsi="Arial" w:cs="Arial"/>
                <w:b/>
                <w:color w:val="FFFFFF"/>
                <w:sz w:val="26"/>
                <w:szCs w:val="26"/>
              </w:rPr>
              <w:t xml:space="preserve"> stage:</w:t>
            </w:r>
          </w:p>
        </w:tc>
        <w:tc>
          <w:tcPr>
            <w:tcW w:w="268" w:type="dxa"/>
            <w:tcBorders>
              <w:top w:val="nil"/>
              <w:left w:val="single" w:sz="48" w:space="0" w:color="7F7F7F"/>
              <w:bottom w:val="nil"/>
              <w:right w:val="nil"/>
            </w:tcBorders>
          </w:tcPr>
          <w:p w14:paraId="652DF802" w14:textId="77777777" w:rsidR="00BD2B6F" w:rsidRPr="00FE78BA" w:rsidRDefault="00BD2B6F" w:rsidP="00BD2B6F">
            <w:pPr>
              <w:spacing w:before="120" w:beforeAutospacing="0" w:after="0" w:afterAutospacing="0"/>
              <w:ind w:right="346"/>
              <w:rPr>
                <w:rFonts w:ascii="Arial" w:hAnsi="Arial" w:cs="Arial"/>
                <w:sz w:val="20"/>
              </w:rPr>
            </w:pPr>
          </w:p>
        </w:tc>
        <w:tc>
          <w:tcPr>
            <w:tcW w:w="3263" w:type="dxa"/>
            <w:tcBorders>
              <w:top w:val="nil"/>
              <w:left w:val="nil"/>
              <w:bottom w:val="single" w:sz="18" w:space="0" w:color="7F7F7F"/>
              <w:right w:val="nil"/>
            </w:tcBorders>
          </w:tcPr>
          <w:p w14:paraId="2F904C0E" w14:textId="77777777" w:rsidR="00BD2B6F" w:rsidRPr="00FE78BA" w:rsidRDefault="00BD2B6F" w:rsidP="00BD2B6F">
            <w:pPr>
              <w:spacing w:before="120" w:beforeAutospacing="0" w:after="0" w:afterAutospacing="0"/>
              <w:ind w:right="346"/>
              <w:rPr>
                <w:rFonts w:ascii="Arial" w:hAnsi="Arial" w:cs="Arial"/>
                <w:sz w:val="20"/>
              </w:rPr>
            </w:pPr>
          </w:p>
        </w:tc>
        <w:tc>
          <w:tcPr>
            <w:tcW w:w="270" w:type="dxa"/>
            <w:tcBorders>
              <w:top w:val="nil"/>
              <w:left w:val="nil"/>
              <w:bottom w:val="nil"/>
              <w:right w:val="nil"/>
            </w:tcBorders>
          </w:tcPr>
          <w:p w14:paraId="4DC27B12" w14:textId="77777777" w:rsidR="00BD2B6F" w:rsidRPr="003808C4" w:rsidRDefault="00BD2B6F" w:rsidP="00BD2B6F">
            <w:pPr>
              <w:spacing w:before="0" w:beforeAutospacing="0" w:after="0" w:afterAutospacing="0" w:line="240" w:lineRule="auto"/>
              <w:ind w:right="346"/>
              <w:rPr>
                <w:rFonts w:ascii="Arial" w:hAnsi="Arial" w:cs="Arial"/>
                <w:b/>
                <w:sz w:val="24"/>
              </w:rPr>
            </w:pPr>
          </w:p>
        </w:tc>
        <w:tc>
          <w:tcPr>
            <w:tcW w:w="2687" w:type="dxa"/>
            <w:tcBorders>
              <w:top w:val="nil"/>
              <w:left w:val="nil"/>
              <w:bottom w:val="single" w:sz="18" w:space="0" w:color="7F7F7F"/>
              <w:right w:val="nil"/>
            </w:tcBorders>
            <w:shd w:val="clear" w:color="auto" w:fill="auto"/>
          </w:tcPr>
          <w:p w14:paraId="38F82E0B" w14:textId="77777777" w:rsidR="00BD2B6F" w:rsidRPr="00FE78BA" w:rsidRDefault="00BD2B6F" w:rsidP="00BD2B6F">
            <w:pPr>
              <w:spacing w:before="0" w:beforeAutospacing="0" w:after="0" w:afterAutospacing="0"/>
              <w:ind w:right="346"/>
              <w:rPr>
                <w:rFonts w:ascii="Arial" w:hAnsi="Arial" w:cs="Arial"/>
                <w:sz w:val="20"/>
              </w:rPr>
            </w:pPr>
          </w:p>
        </w:tc>
        <w:tc>
          <w:tcPr>
            <w:tcW w:w="268" w:type="dxa"/>
            <w:tcBorders>
              <w:top w:val="nil"/>
              <w:left w:val="nil"/>
              <w:bottom w:val="nil"/>
              <w:right w:val="nil"/>
            </w:tcBorders>
          </w:tcPr>
          <w:p w14:paraId="240B20EF" w14:textId="77777777" w:rsidR="00BD2B6F" w:rsidRPr="00FE78BA" w:rsidRDefault="00BD2B6F" w:rsidP="00BD2B6F">
            <w:pPr>
              <w:spacing w:before="120" w:beforeAutospacing="0" w:after="0" w:afterAutospacing="0"/>
              <w:ind w:right="346"/>
              <w:rPr>
                <w:rFonts w:ascii="Arial" w:hAnsi="Arial" w:cs="Arial"/>
                <w:sz w:val="20"/>
              </w:rPr>
            </w:pPr>
          </w:p>
        </w:tc>
        <w:tc>
          <w:tcPr>
            <w:tcW w:w="2976" w:type="dxa"/>
            <w:tcBorders>
              <w:top w:val="nil"/>
              <w:left w:val="nil"/>
              <w:bottom w:val="single" w:sz="18" w:space="0" w:color="808080"/>
              <w:right w:val="nil"/>
            </w:tcBorders>
            <w:shd w:val="clear" w:color="auto" w:fill="auto"/>
          </w:tcPr>
          <w:p w14:paraId="59FB287F" w14:textId="77777777" w:rsidR="00BD2B6F" w:rsidRPr="00FE78BA" w:rsidRDefault="00BD2B6F" w:rsidP="00BD2B6F">
            <w:pPr>
              <w:spacing w:before="120" w:beforeAutospacing="0" w:after="0" w:afterAutospacing="0"/>
              <w:ind w:right="346"/>
              <w:rPr>
                <w:rFonts w:ascii="Arial" w:hAnsi="Arial" w:cs="Arial"/>
                <w:sz w:val="20"/>
              </w:rPr>
            </w:pPr>
          </w:p>
        </w:tc>
      </w:tr>
      <w:tr w:rsidR="00BD2B6F" w:rsidRPr="00FE78BA" w14:paraId="7306BED1" w14:textId="77777777">
        <w:trPr>
          <w:trHeight w:val="4673"/>
        </w:trPr>
        <w:tc>
          <w:tcPr>
            <w:tcW w:w="4389" w:type="dxa"/>
            <w:tcBorders>
              <w:top w:val="nil"/>
              <w:left w:val="single" w:sz="48" w:space="0" w:color="7F7F7F"/>
              <w:bottom w:val="nil"/>
              <w:right w:val="single" w:sz="48" w:space="0" w:color="7F7F7F"/>
            </w:tcBorders>
          </w:tcPr>
          <w:p w14:paraId="1BAB1036" w14:textId="77777777" w:rsidR="00BD2B6F" w:rsidRPr="006E35A5" w:rsidRDefault="00BD2B6F" w:rsidP="00BD2B6F">
            <w:pPr>
              <w:spacing w:before="120" w:beforeAutospacing="0" w:after="60" w:afterAutospacing="0" w:line="240" w:lineRule="auto"/>
              <w:ind w:right="346"/>
              <w:rPr>
                <w:rFonts w:ascii="Arial" w:hAnsi="Arial" w:cs="Arial"/>
                <w:sz w:val="20"/>
                <w:szCs w:val="26"/>
              </w:rPr>
            </w:pPr>
            <w:r w:rsidRPr="006E35A5">
              <w:rPr>
                <w:rFonts w:ascii="Arial" w:hAnsi="Arial" w:cs="Arial"/>
                <w:sz w:val="20"/>
                <w:szCs w:val="26"/>
              </w:rPr>
              <w:t xml:space="preserve">STAGE 1 </w:t>
            </w:r>
          </w:p>
          <w:p w14:paraId="0C99A476" w14:textId="77777777" w:rsidR="00BD2B6F" w:rsidRPr="006E35A5" w:rsidRDefault="00BD2B6F" w:rsidP="00BD2B6F">
            <w:pPr>
              <w:tabs>
                <w:tab w:val="left" w:pos="180"/>
              </w:tabs>
              <w:spacing w:before="60" w:beforeAutospacing="0" w:after="120" w:afterAutospacing="0" w:line="240" w:lineRule="auto"/>
              <w:ind w:right="72"/>
              <w:rPr>
                <w:b/>
                <w:sz w:val="24"/>
              </w:rPr>
            </w:pPr>
            <w:r w:rsidRPr="006E35A5">
              <w:rPr>
                <w:rFonts w:ascii="Arial" w:hAnsi="Arial" w:cs="Arial"/>
                <w:b/>
                <w:sz w:val="24"/>
                <w:szCs w:val="26"/>
              </w:rPr>
              <w:t>Yearly Deductible</w:t>
            </w:r>
            <w:r w:rsidRPr="006E35A5">
              <w:rPr>
                <w:b/>
                <w:sz w:val="24"/>
              </w:rPr>
              <w:t xml:space="preserve"> </w:t>
            </w:r>
          </w:p>
          <w:p w14:paraId="7D470939" w14:textId="77777777" w:rsidR="00BD2B6F" w:rsidRPr="006E35A5" w:rsidRDefault="00BD2B6F" w:rsidP="00BD2B6F">
            <w:pPr>
              <w:numPr>
                <w:ilvl w:val="0"/>
                <w:numId w:val="3"/>
              </w:numPr>
              <w:spacing w:before="120" w:beforeAutospacing="0" w:line="240" w:lineRule="auto"/>
              <w:ind w:left="259" w:right="162" w:hanging="173"/>
              <w:rPr>
                <w:sz w:val="24"/>
              </w:rPr>
            </w:pPr>
            <w:r w:rsidRPr="006E35A5">
              <w:rPr>
                <w:sz w:val="24"/>
              </w:rPr>
              <w:t xml:space="preserve">You </w:t>
            </w:r>
            <w:r>
              <w:rPr>
                <w:sz w:val="24"/>
              </w:rPr>
              <w:t>begin</w:t>
            </w:r>
            <w:r w:rsidRPr="006E35A5">
              <w:rPr>
                <w:sz w:val="24"/>
              </w:rPr>
              <w:t xml:space="preserve"> in this payment stage when you </w:t>
            </w:r>
            <w:r>
              <w:rPr>
                <w:sz w:val="24"/>
              </w:rPr>
              <w:t>fill</w:t>
            </w:r>
            <w:r w:rsidRPr="006E35A5">
              <w:rPr>
                <w:sz w:val="24"/>
              </w:rPr>
              <w:t xml:space="preserve"> your first prescription of the year. During this stage, you (or others on your behalf) pay the full cost of your drugs.</w:t>
            </w:r>
          </w:p>
          <w:p w14:paraId="2939BF0D" w14:textId="3DECD29C" w:rsidR="00BD2B6F" w:rsidRPr="006E35A5" w:rsidRDefault="00BD2B6F" w:rsidP="00BD2B6F">
            <w:pPr>
              <w:numPr>
                <w:ilvl w:val="0"/>
                <w:numId w:val="3"/>
              </w:numPr>
              <w:spacing w:before="120" w:beforeAutospacing="0" w:after="0" w:afterAutospacing="0" w:line="240" w:lineRule="auto"/>
              <w:ind w:left="259" w:right="72" w:hanging="173"/>
            </w:pPr>
            <w:r w:rsidRPr="006E35A5">
              <w:rPr>
                <w:sz w:val="24"/>
              </w:rPr>
              <w:t xml:space="preserve">You </w:t>
            </w:r>
            <w:r>
              <w:rPr>
                <w:sz w:val="24"/>
              </w:rPr>
              <w:t xml:space="preserve">generally </w:t>
            </w:r>
            <w:r w:rsidRPr="006E35A5">
              <w:rPr>
                <w:sz w:val="24"/>
              </w:rPr>
              <w:t xml:space="preserve">stay in this stage </w:t>
            </w:r>
            <w:r w:rsidRPr="006E35A5">
              <w:rPr>
                <w:b/>
                <w:sz w:val="24"/>
              </w:rPr>
              <w:t>until you (or others on your behalf) have paid $</w:t>
            </w:r>
            <w:r w:rsidR="00B05B8E">
              <w:rPr>
                <w:b/>
                <w:sz w:val="24"/>
              </w:rPr>
              <w:t xml:space="preserve">85 </w:t>
            </w:r>
            <w:r w:rsidRPr="006E35A5">
              <w:rPr>
                <w:sz w:val="24"/>
              </w:rPr>
              <w:t>for your drugs. (The plan deductible is usually $</w:t>
            </w:r>
            <w:r w:rsidR="00B05B8E">
              <w:rPr>
                <w:sz w:val="24"/>
              </w:rPr>
              <w:t>415</w:t>
            </w:r>
            <w:r w:rsidRPr="006E35A5">
              <w:rPr>
                <w:sz w:val="24"/>
              </w:rPr>
              <w:t>, but you pay $</w:t>
            </w:r>
            <w:r w:rsidR="00B05B8E">
              <w:rPr>
                <w:sz w:val="24"/>
              </w:rPr>
              <w:t>85</w:t>
            </w:r>
            <w:r w:rsidR="00B05B8E" w:rsidRPr="006E35A5">
              <w:rPr>
                <w:sz w:val="24"/>
              </w:rPr>
              <w:t xml:space="preserve"> </w:t>
            </w:r>
            <w:r w:rsidRPr="006E35A5">
              <w:rPr>
                <w:sz w:val="24"/>
              </w:rPr>
              <w:t>because you are receiving “Extra Help” from Medicare.)</w:t>
            </w:r>
          </w:p>
          <w:p w14:paraId="27632C91" w14:textId="4192DAF2" w:rsidR="00BD2B6F" w:rsidRPr="006E35A5" w:rsidRDefault="00BD2B6F" w:rsidP="00B05B8E">
            <w:pPr>
              <w:numPr>
                <w:ilvl w:val="0"/>
                <w:numId w:val="3"/>
              </w:numPr>
              <w:tabs>
                <w:tab w:val="left" w:pos="180"/>
              </w:tabs>
              <w:spacing w:before="120" w:beforeAutospacing="0" w:after="120" w:afterAutospacing="0" w:line="240" w:lineRule="auto"/>
              <w:ind w:left="187" w:right="72" w:hanging="187"/>
              <w:rPr>
                <w:rFonts w:ascii="Arial" w:hAnsi="Arial" w:cs="Arial"/>
                <w:sz w:val="24"/>
              </w:rPr>
            </w:pPr>
            <w:r w:rsidRPr="006E35A5">
              <w:rPr>
                <w:sz w:val="24"/>
              </w:rPr>
              <w:t>As of 05/31/</w:t>
            </w:r>
            <w:r w:rsidR="00E34130">
              <w:rPr>
                <w:sz w:val="24"/>
              </w:rPr>
              <w:t>20</w:t>
            </w:r>
            <w:r w:rsidR="00B05B8E" w:rsidRPr="006E35A5">
              <w:rPr>
                <w:sz w:val="24"/>
              </w:rPr>
              <w:t xml:space="preserve"> </w:t>
            </w:r>
            <w:r w:rsidRPr="006E35A5">
              <w:rPr>
                <w:sz w:val="24"/>
              </w:rPr>
              <w:t xml:space="preserve">you have paid </w:t>
            </w:r>
            <w:r w:rsidRPr="006E35A5">
              <w:rPr>
                <w:b/>
                <w:sz w:val="24"/>
              </w:rPr>
              <w:t>$</w:t>
            </w:r>
            <w:r w:rsidR="00615A33">
              <w:rPr>
                <w:b/>
                <w:sz w:val="24"/>
              </w:rPr>
              <w:t>5</w:t>
            </w:r>
            <w:r w:rsidRPr="006E35A5">
              <w:rPr>
                <w:b/>
                <w:sz w:val="24"/>
              </w:rPr>
              <w:t>0</w:t>
            </w:r>
            <w:r w:rsidRPr="006E35A5">
              <w:rPr>
                <w:sz w:val="24"/>
              </w:rPr>
              <w:t xml:space="preserve"> for your drugs.</w:t>
            </w:r>
          </w:p>
        </w:tc>
        <w:tc>
          <w:tcPr>
            <w:tcW w:w="268" w:type="dxa"/>
            <w:tcBorders>
              <w:top w:val="nil"/>
              <w:left w:val="single" w:sz="48" w:space="0" w:color="7F7F7F"/>
              <w:bottom w:val="nil"/>
              <w:right w:val="single" w:sz="18" w:space="0" w:color="7F7F7F"/>
            </w:tcBorders>
          </w:tcPr>
          <w:p w14:paraId="22B17E29" w14:textId="77777777" w:rsidR="00BD2B6F" w:rsidRPr="00350997" w:rsidRDefault="00BD2B6F" w:rsidP="00BD2B6F">
            <w:pPr>
              <w:spacing w:before="120" w:beforeAutospacing="0" w:after="0" w:afterAutospacing="0" w:line="240" w:lineRule="auto"/>
              <w:ind w:right="346"/>
              <w:rPr>
                <w:rFonts w:ascii="Arial" w:hAnsi="Arial" w:cs="Arial"/>
                <w:b/>
                <w:sz w:val="24"/>
                <w:szCs w:val="26"/>
              </w:rPr>
            </w:pPr>
          </w:p>
        </w:tc>
        <w:tc>
          <w:tcPr>
            <w:tcW w:w="3263" w:type="dxa"/>
            <w:tcBorders>
              <w:top w:val="single" w:sz="18" w:space="0" w:color="7F7F7F"/>
              <w:left w:val="single" w:sz="18" w:space="0" w:color="7F7F7F"/>
              <w:bottom w:val="single" w:sz="18" w:space="0" w:color="808080"/>
              <w:right w:val="single" w:sz="18" w:space="0" w:color="7F7F7F"/>
            </w:tcBorders>
          </w:tcPr>
          <w:p w14:paraId="0E41A950" w14:textId="77777777" w:rsidR="00BD2B6F" w:rsidRPr="004601DB" w:rsidRDefault="00BD2B6F" w:rsidP="00BD2B6F">
            <w:pPr>
              <w:spacing w:before="120" w:beforeAutospacing="0" w:after="60" w:afterAutospacing="0" w:line="240" w:lineRule="auto"/>
              <w:ind w:right="346"/>
              <w:rPr>
                <w:rFonts w:ascii="Arial" w:hAnsi="Arial" w:cs="Arial"/>
                <w:sz w:val="20"/>
                <w:szCs w:val="26"/>
              </w:rPr>
            </w:pPr>
            <w:r w:rsidRPr="004601DB">
              <w:rPr>
                <w:rFonts w:ascii="Arial" w:hAnsi="Arial" w:cs="Arial"/>
                <w:sz w:val="20"/>
                <w:szCs w:val="26"/>
              </w:rPr>
              <w:t xml:space="preserve">STAGE 2 </w:t>
            </w:r>
          </w:p>
          <w:p w14:paraId="0809214E" w14:textId="77777777" w:rsidR="00BD2B6F" w:rsidRPr="00961400" w:rsidRDefault="00BD2B6F" w:rsidP="00BD2B6F">
            <w:pPr>
              <w:tabs>
                <w:tab w:val="left" w:pos="162"/>
              </w:tabs>
              <w:spacing w:before="60" w:beforeAutospacing="0" w:after="120" w:afterAutospacing="0" w:line="240" w:lineRule="auto"/>
              <w:ind w:right="72"/>
              <w:rPr>
                <w:b/>
                <w:sz w:val="24"/>
              </w:rPr>
            </w:pPr>
            <w:r w:rsidRPr="00961400">
              <w:rPr>
                <w:rFonts w:ascii="Arial" w:hAnsi="Arial" w:cs="Arial"/>
                <w:b/>
                <w:sz w:val="24"/>
                <w:szCs w:val="26"/>
              </w:rPr>
              <w:t>Initial Coverage</w:t>
            </w:r>
            <w:r w:rsidRPr="00961400">
              <w:rPr>
                <w:b/>
                <w:sz w:val="24"/>
              </w:rPr>
              <w:t xml:space="preserve"> </w:t>
            </w:r>
          </w:p>
          <w:p w14:paraId="614F6C80" w14:textId="77777777" w:rsidR="00BD2B6F" w:rsidRPr="003874C2" w:rsidRDefault="00BD2B6F" w:rsidP="00BD2B6F">
            <w:pPr>
              <w:numPr>
                <w:ilvl w:val="0"/>
                <w:numId w:val="3"/>
              </w:numPr>
              <w:spacing w:before="120" w:beforeAutospacing="0" w:line="240" w:lineRule="auto"/>
              <w:ind w:left="259" w:right="162" w:hanging="173"/>
              <w:rPr>
                <w:sz w:val="24"/>
              </w:rPr>
            </w:pPr>
            <w:r>
              <w:rPr>
                <w:sz w:val="24"/>
              </w:rPr>
              <w:t xml:space="preserve">During </w:t>
            </w:r>
            <w:r w:rsidRPr="003874C2">
              <w:rPr>
                <w:sz w:val="24"/>
              </w:rPr>
              <w:t xml:space="preserve">this payment stage, the plan </w:t>
            </w:r>
            <w:r>
              <w:rPr>
                <w:sz w:val="24"/>
              </w:rPr>
              <w:t>pays</w:t>
            </w:r>
            <w:r w:rsidRPr="003874C2">
              <w:rPr>
                <w:sz w:val="24"/>
              </w:rPr>
              <w:t xml:space="preserve"> its share of the cost of your drugs and you </w:t>
            </w:r>
            <w:r>
              <w:rPr>
                <w:sz w:val="24"/>
              </w:rPr>
              <w:t xml:space="preserve">(or others on your behalf, including “Extra Help” from Medicare) </w:t>
            </w:r>
            <w:r w:rsidRPr="003874C2">
              <w:rPr>
                <w:sz w:val="24"/>
              </w:rPr>
              <w:t>p</w:t>
            </w:r>
            <w:r>
              <w:rPr>
                <w:sz w:val="24"/>
              </w:rPr>
              <w:t>ay</w:t>
            </w:r>
            <w:r w:rsidRPr="003874C2">
              <w:rPr>
                <w:sz w:val="24"/>
              </w:rPr>
              <w:t xml:space="preserve"> your share of the cost.</w:t>
            </w:r>
          </w:p>
          <w:p w14:paraId="3F02490F" w14:textId="4E1E8DE7" w:rsidR="00BD2B6F" w:rsidRPr="00350997" w:rsidRDefault="00BD2B6F" w:rsidP="00B05B8E">
            <w:pPr>
              <w:numPr>
                <w:ilvl w:val="0"/>
                <w:numId w:val="3"/>
              </w:numPr>
              <w:tabs>
                <w:tab w:val="left" w:pos="180"/>
              </w:tabs>
              <w:spacing w:before="120" w:beforeAutospacing="0" w:after="120" w:afterAutospacing="0" w:line="240" w:lineRule="auto"/>
              <w:ind w:right="72"/>
              <w:rPr>
                <w:rFonts w:ascii="Arial" w:hAnsi="Arial" w:cs="Arial"/>
                <w:sz w:val="24"/>
              </w:rPr>
            </w:pPr>
            <w:r w:rsidRPr="003874C2">
              <w:rPr>
                <w:sz w:val="24"/>
              </w:rPr>
              <w:t xml:space="preserve">You </w:t>
            </w:r>
            <w:r>
              <w:rPr>
                <w:sz w:val="24"/>
              </w:rPr>
              <w:t>generally stay</w:t>
            </w:r>
            <w:r w:rsidRPr="003874C2">
              <w:rPr>
                <w:sz w:val="24"/>
              </w:rPr>
              <w:t xml:space="preserve"> in this stage until the amount of your </w:t>
            </w:r>
            <w:r>
              <w:rPr>
                <w:sz w:val="24"/>
              </w:rPr>
              <w:t xml:space="preserve">year-to-date </w:t>
            </w:r>
            <w:r w:rsidRPr="0099002C">
              <w:rPr>
                <w:sz w:val="24"/>
              </w:rPr>
              <w:t xml:space="preserve">“out-of-pocket costs” </w:t>
            </w:r>
            <w:r w:rsidRPr="009E3DF1">
              <w:rPr>
                <w:sz w:val="24"/>
              </w:rPr>
              <w:t>reaches $</w:t>
            </w:r>
            <w:r w:rsidR="00C63A68">
              <w:rPr>
                <w:sz w:val="24"/>
              </w:rPr>
              <w:t>5,</w:t>
            </w:r>
            <w:r w:rsidR="00B05B8E">
              <w:rPr>
                <w:sz w:val="24"/>
              </w:rPr>
              <w:t>100</w:t>
            </w:r>
            <w:r>
              <w:rPr>
                <w:sz w:val="24"/>
              </w:rPr>
              <w:t>. When this happens, you move to payment stage 4, Catastrophic Coverage.</w:t>
            </w:r>
          </w:p>
        </w:tc>
        <w:tc>
          <w:tcPr>
            <w:tcW w:w="270" w:type="dxa"/>
            <w:tcBorders>
              <w:top w:val="nil"/>
              <w:left w:val="single" w:sz="18" w:space="0" w:color="7F7F7F"/>
              <w:bottom w:val="nil"/>
              <w:right w:val="single" w:sz="18" w:space="0" w:color="7F7F7F"/>
            </w:tcBorders>
          </w:tcPr>
          <w:p w14:paraId="55B9A721" w14:textId="77777777" w:rsidR="00BD2B6F" w:rsidRPr="00350997" w:rsidRDefault="00BD2B6F" w:rsidP="00BD2B6F">
            <w:pPr>
              <w:spacing w:before="120" w:beforeAutospacing="0" w:after="0" w:afterAutospacing="0" w:line="240" w:lineRule="auto"/>
              <w:ind w:right="346"/>
              <w:rPr>
                <w:rFonts w:ascii="Arial" w:hAnsi="Arial" w:cs="Arial"/>
                <w:b/>
                <w:sz w:val="24"/>
                <w:szCs w:val="26"/>
              </w:rPr>
            </w:pPr>
          </w:p>
        </w:tc>
        <w:tc>
          <w:tcPr>
            <w:tcW w:w="2687" w:type="dxa"/>
            <w:tcBorders>
              <w:top w:val="single" w:sz="18" w:space="0" w:color="7F7F7F"/>
              <w:left w:val="single" w:sz="18" w:space="0" w:color="7F7F7F"/>
              <w:bottom w:val="single" w:sz="18" w:space="0" w:color="7F7F7F"/>
              <w:right w:val="single" w:sz="18" w:space="0" w:color="7F7F7F"/>
            </w:tcBorders>
          </w:tcPr>
          <w:p w14:paraId="4E4D7F4B" w14:textId="77777777" w:rsidR="00BD2B6F" w:rsidRPr="004601DB" w:rsidRDefault="00BD2B6F" w:rsidP="00BD2B6F">
            <w:pPr>
              <w:spacing w:before="120" w:beforeAutospacing="0" w:after="0" w:afterAutospacing="0" w:line="240" w:lineRule="auto"/>
              <w:ind w:right="346"/>
              <w:rPr>
                <w:rFonts w:ascii="Arial" w:hAnsi="Arial" w:cs="Arial"/>
                <w:sz w:val="20"/>
                <w:szCs w:val="26"/>
              </w:rPr>
            </w:pPr>
            <w:r w:rsidRPr="004601DB">
              <w:rPr>
                <w:rFonts w:ascii="Arial" w:hAnsi="Arial" w:cs="Arial"/>
                <w:sz w:val="20"/>
                <w:szCs w:val="26"/>
              </w:rPr>
              <w:t xml:space="preserve">STAGE 3 </w:t>
            </w:r>
          </w:p>
          <w:p w14:paraId="0E194614" w14:textId="77777777" w:rsidR="00BD2B6F" w:rsidRPr="00961400" w:rsidRDefault="00BD2B6F" w:rsidP="00BD2B6F">
            <w:pPr>
              <w:tabs>
                <w:tab w:val="left" w:pos="162"/>
              </w:tabs>
              <w:spacing w:before="60" w:beforeAutospacing="0" w:after="120" w:afterAutospacing="0" w:line="240" w:lineRule="auto"/>
              <w:ind w:right="72"/>
              <w:rPr>
                <w:b/>
                <w:sz w:val="24"/>
              </w:rPr>
            </w:pPr>
            <w:r w:rsidRPr="00961400">
              <w:rPr>
                <w:rFonts w:ascii="Arial" w:hAnsi="Arial" w:cs="Arial"/>
                <w:b/>
                <w:sz w:val="24"/>
                <w:szCs w:val="26"/>
              </w:rPr>
              <w:t>Coverage Gap</w:t>
            </w:r>
            <w:r w:rsidRPr="00961400">
              <w:rPr>
                <w:b/>
                <w:sz w:val="24"/>
              </w:rPr>
              <w:t xml:space="preserve"> </w:t>
            </w:r>
          </w:p>
          <w:p w14:paraId="7AA21AF8" w14:textId="77777777" w:rsidR="00BD2B6F" w:rsidRPr="0060215A" w:rsidRDefault="00BD2B6F" w:rsidP="00BD2B6F">
            <w:pPr>
              <w:spacing w:before="240" w:beforeAutospacing="0" w:line="240" w:lineRule="auto"/>
              <w:ind w:left="86" w:right="72"/>
              <w:rPr>
                <w:sz w:val="24"/>
              </w:rPr>
            </w:pPr>
            <w:r w:rsidRPr="0060215A">
              <w:rPr>
                <w:sz w:val="24"/>
              </w:rPr>
              <w:t>(Because you are receiving “Extra Help” from Medicare, this payment stage does not apply to you.)</w:t>
            </w:r>
          </w:p>
          <w:p w14:paraId="37F194A7" w14:textId="77777777" w:rsidR="00BD2B6F" w:rsidRPr="00350997" w:rsidRDefault="00BD2B6F" w:rsidP="00BD2B6F">
            <w:pPr>
              <w:tabs>
                <w:tab w:val="left" w:pos="180"/>
              </w:tabs>
              <w:spacing w:before="120" w:beforeAutospacing="0" w:after="120" w:afterAutospacing="0" w:line="240" w:lineRule="auto"/>
              <w:ind w:left="187" w:right="72"/>
              <w:rPr>
                <w:rFonts w:ascii="Arial" w:hAnsi="Arial" w:cs="Arial"/>
                <w:sz w:val="24"/>
              </w:rPr>
            </w:pPr>
          </w:p>
        </w:tc>
        <w:tc>
          <w:tcPr>
            <w:tcW w:w="268" w:type="dxa"/>
            <w:tcBorders>
              <w:top w:val="nil"/>
              <w:left w:val="single" w:sz="18" w:space="0" w:color="7F7F7F"/>
              <w:bottom w:val="nil"/>
              <w:right w:val="single" w:sz="18" w:space="0" w:color="808080"/>
            </w:tcBorders>
          </w:tcPr>
          <w:p w14:paraId="49E0AE8C" w14:textId="77777777" w:rsidR="00BD2B6F" w:rsidRPr="00350997" w:rsidRDefault="00BD2B6F" w:rsidP="00BD2B6F">
            <w:pPr>
              <w:spacing w:before="120" w:beforeAutospacing="0" w:after="0" w:afterAutospacing="0" w:line="240" w:lineRule="auto"/>
              <w:ind w:right="346"/>
              <w:rPr>
                <w:rFonts w:ascii="Arial" w:hAnsi="Arial" w:cs="Arial"/>
                <w:b/>
                <w:sz w:val="24"/>
                <w:szCs w:val="26"/>
              </w:rPr>
            </w:pPr>
          </w:p>
        </w:tc>
        <w:tc>
          <w:tcPr>
            <w:tcW w:w="2976" w:type="dxa"/>
            <w:tcBorders>
              <w:top w:val="single" w:sz="18" w:space="0" w:color="808080"/>
              <w:left w:val="single" w:sz="18" w:space="0" w:color="808080"/>
              <w:bottom w:val="single" w:sz="18" w:space="0" w:color="808080"/>
              <w:right w:val="single" w:sz="18" w:space="0" w:color="808080"/>
            </w:tcBorders>
            <w:shd w:val="clear" w:color="auto" w:fill="auto"/>
          </w:tcPr>
          <w:p w14:paraId="4B950F91" w14:textId="77777777" w:rsidR="00BD2B6F" w:rsidRPr="004601DB" w:rsidRDefault="00BD2B6F" w:rsidP="00BD2B6F">
            <w:pPr>
              <w:spacing w:before="120" w:beforeAutospacing="0" w:after="0" w:afterAutospacing="0" w:line="240" w:lineRule="auto"/>
              <w:ind w:right="346"/>
              <w:rPr>
                <w:rFonts w:ascii="Arial" w:hAnsi="Arial" w:cs="Arial"/>
                <w:sz w:val="20"/>
                <w:szCs w:val="26"/>
              </w:rPr>
            </w:pPr>
            <w:r w:rsidRPr="004601DB">
              <w:rPr>
                <w:rFonts w:ascii="Arial" w:hAnsi="Arial" w:cs="Arial"/>
                <w:sz w:val="20"/>
                <w:szCs w:val="26"/>
              </w:rPr>
              <w:t xml:space="preserve">STAGE 4 </w:t>
            </w:r>
          </w:p>
          <w:p w14:paraId="30831E4B" w14:textId="77777777" w:rsidR="00BD2B6F" w:rsidRDefault="00BD2B6F" w:rsidP="00BD2B6F">
            <w:pPr>
              <w:tabs>
                <w:tab w:val="left" w:pos="162"/>
              </w:tabs>
              <w:spacing w:before="60" w:beforeAutospacing="0" w:after="120" w:afterAutospacing="0" w:line="240" w:lineRule="auto"/>
              <w:ind w:right="72"/>
              <w:rPr>
                <w:sz w:val="24"/>
              </w:rPr>
            </w:pPr>
            <w:r w:rsidRPr="00350997">
              <w:rPr>
                <w:rFonts w:ascii="Arial" w:hAnsi="Arial" w:cs="Arial"/>
                <w:b/>
                <w:sz w:val="24"/>
                <w:szCs w:val="26"/>
              </w:rPr>
              <w:t>Catastrophic Coverage</w:t>
            </w:r>
            <w:r w:rsidRPr="00DF27DA">
              <w:rPr>
                <w:sz w:val="24"/>
              </w:rPr>
              <w:t xml:space="preserve"> </w:t>
            </w:r>
          </w:p>
          <w:p w14:paraId="312DFD50" w14:textId="77777777" w:rsidR="00BD2B6F" w:rsidRDefault="00BD2B6F" w:rsidP="00BD2B6F">
            <w:pPr>
              <w:numPr>
                <w:ilvl w:val="0"/>
                <w:numId w:val="3"/>
              </w:numPr>
              <w:tabs>
                <w:tab w:val="left" w:pos="162"/>
              </w:tabs>
              <w:spacing w:before="120" w:beforeAutospacing="0" w:after="120" w:afterAutospacing="0" w:line="240" w:lineRule="auto"/>
              <w:ind w:left="187" w:right="72" w:hanging="187"/>
              <w:rPr>
                <w:sz w:val="24"/>
              </w:rPr>
            </w:pPr>
            <w:r>
              <w:rPr>
                <w:sz w:val="24"/>
              </w:rPr>
              <w:t xml:space="preserve">During this payment </w:t>
            </w:r>
            <w:r w:rsidRPr="00DF27DA">
              <w:rPr>
                <w:sz w:val="24"/>
              </w:rPr>
              <w:t xml:space="preserve">stage, the plan </w:t>
            </w:r>
            <w:r>
              <w:rPr>
                <w:sz w:val="24"/>
              </w:rPr>
              <w:t>pays</w:t>
            </w:r>
            <w:r w:rsidRPr="00DF27DA">
              <w:rPr>
                <w:sz w:val="24"/>
              </w:rPr>
              <w:t xml:space="preserve"> most of the cost for your covered drugs. </w:t>
            </w:r>
          </w:p>
          <w:p w14:paraId="4C5BA647" w14:textId="39E643FD" w:rsidR="00BD2B6F" w:rsidRPr="00961400" w:rsidRDefault="00BD2B6F" w:rsidP="00B05B8E">
            <w:pPr>
              <w:numPr>
                <w:ilvl w:val="0"/>
                <w:numId w:val="3"/>
              </w:numPr>
              <w:tabs>
                <w:tab w:val="left" w:pos="162"/>
              </w:tabs>
              <w:spacing w:before="120" w:beforeAutospacing="0" w:after="120" w:afterAutospacing="0" w:line="240" w:lineRule="auto"/>
              <w:ind w:left="187" w:right="72" w:hanging="187"/>
              <w:rPr>
                <w:sz w:val="24"/>
              </w:rPr>
            </w:pPr>
            <w:r>
              <w:rPr>
                <w:sz w:val="24"/>
              </w:rPr>
              <w:t xml:space="preserve">You generally stay in this stage for the rest of the calendar year (through December 31, </w:t>
            </w:r>
            <w:r w:rsidR="00E34130">
              <w:rPr>
                <w:sz w:val="24"/>
              </w:rPr>
              <w:t>2020</w:t>
            </w:r>
            <w:r>
              <w:rPr>
                <w:sz w:val="24"/>
              </w:rPr>
              <w:t>).</w:t>
            </w:r>
          </w:p>
        </w:tc>
      </w:tr>
      <w:tr w:rsidR="00BD2B6F" w:rsidRPr="00FE78BA" w14:paraId="1F7AC609" w14:textId="77777777">
        <w:tc>
          <w:tcPr>
            <w:tcW w:w="4389" w:type="dxa"/>
            <w:tcBorders>
              <w:top w:val="nil"/>
              <w:left w:val="single" w:sz="48" w:space="0" w:color="7F7F7F"/>
              <w:bottom w:val="nil"/>
              <w:right w:val="single" w:sz="48" w:space="0" w:color="7F7F7F"/>
            </w:tcBorders>
            <w:shd w:val="clear" w:color="auto" w:fill="000000"/>
          </w:tcPr>
          <w:p w14:paraId="64D34DA3" w14:textId="77777777" w:rsidR="00BD2B6F" w:rsidRPr="006E35A5" w:rsidRDefault="00BD2B6F" w:rsidP="00BD2B6F">
            <w:pPr>
              <w:spacing w:before="120" w:beforeAutospacing="0" w:after="0" w:afterAutospacing="0"/>
              <w:ind w:right="346"/>
              <w:rPr>
                <w:rFonts w:ascii="Arial" w:hAnsi="Arial" w:cs="Arial"/>
                <w:sz w:val="20"/>
              </w:rPr>
            </w:pPr>
            <w:r w:rsidRPr="006E35A5">
              <w:rPr>
                <w:rFonts w:ascii="Arial" w:hAnsi="Arial" w:cs="Arial"/>
                <w:b/>
                <w:color w:val="FFFFFF"/>
                <w:sz w:val="26"/>
                <w:szCs w:val="26"/>
              </w:rPr>
              <w:t>What happens next?</w:t>
            </w:r>
          </w:p>
        </w:tc>
        <w:tc>
          <w:tcPr>
            <w:tcW w:w="268" w:type="dxa"/>
            <w:tcBorders>
              <w:top w:val="nil"/>
              <w:left w:val="single" w:sz="48" w:space="0" w:color="7F7F7F"/>
              <w:bottom w:val="nil"/>
              <w:right w:val="nil"/>
            </w:tcBorders>
          </w:tcPr>
          <w:p w14:paraId="19564DD8" w14:textId="77777777" w:rsidR="00BD2B6F" w:rsidRPr="00FE78BA" w:rsidRDefault="00BD2B6F" w:rsidP="00BD2B6F">
            <w:pPr>
              <w:spacing w:before="120" w:beforeAutospacing="0" w:after="0" w:afterAutospacing="0"/>
              <w:ind w:right="346"/>
              <w:rPr>
                <w:rFonts w:ascii="Arial" w:hAnsi="Arial" w:cs="Arial"/>
                <w:sz w:val="20"/>
              </w:rPr>
            </w:pPr>
          </w:p>
        </w:tc>
        <w:tc>
          <w:tcPr>
            <w:tcW w:w="3263" w:type="dxa"/>
            <w:tcBorders>
              <w:top w:val="single" w:sz="18" w:space="0" w:color="808080"/>
              <w:left w:val="nil"/>
              <w:bottom w:val="nil"/>
              <w:right w:val="nil"/>
            </w:tcBorders>
          </w:tcPr>
          <w:p w14:paraId="1EF512F7" w14:textId="77777777" w:rsidR="00BD2B6F" w:rsidRPr="00FE78BA" w:rsidRDefault="00BD2B6F" w:rsidP="00BD2B6F">
            <w:pPr>
              <w:spacing w:before="120" w:beforeAutospacing="0" w:after="0" w:afterAutospacing="0"/>
              <w:ind w:right="346"/>
              <w:rPr>
                <w:rFonts w:ascii="Arial" w:hAnsi="Arial" w:cs="Arial"/>
                <w:sz w:val="20"/>
              </w:rPr>
            </w:pPr>
          </w:p>
        </w:tc>
        <w:tc>
          <w:tcPr>
            <w:tcW w:w="270" w:type="dxa"/>
            <w:tcBorders>
              <w:top w:val="nil"/>
              <w:left w:val="nil"/>
              <w:bottom w:val="nil"/>
              <w:right w:val="nil"/>
            </w:tcBorders>
          </w:tcPr>
          <w:p w14:paraId="3AE549C0" w14:textId="77777777" w:rsidR="00BD2B6F" w:rsidRPr="00FE78BA" w:rsidRDefault="00BD2B6F" w:rsidP="00BD2B6F">
            <w:pPr>
              <w:spacing w:before="120" w:beforeAutospacing="0" w:after="0" w:afterAutospacing="0"/>
              <w:ind w:right="333"/>
              <w:rPr>
                <w:rFonts w:ascii="Arial" w:hAnsi="Arial" w:cs="Arial"/>
                <w:sz w:val="20"/>
              </w:rPr>
            </w:pPr>
          </w:p>
        </w:tc>
        <w:tc>
          <w:tcPr>
            <w:tcW w:w="2687" w:type="dxa"/>
            <w:tcBorders>
              <w:top w:val="single" w:sz="18" w:space="0" w:color="7F7F7F"/>
              <w:left w:val="nil"/>
              <w:bottom w:val="nil"/>
              <w:right w:val="nil"/>
            </w:tcBorders>
          </w:tcPr>
          <w:p w14:paraId="094B1130" w14:textId="77777777" w:rsidR="00BD2B6F" w:rsidRPr="00FE78BA" w:rsidRDefault="00BD2B6F" w:rsidP="00BD2B6F">
            <w:pPr>
              <w:spacing w:before="120" w:beforeAutospacing="0" w:after="0" w:afterAutospacing="0"/>
              <w:ind w:right="333"/>
              <w:rPr>
                <w:rFonts w:ascii="Arial" w:hAnsi="Arial" w:cs="Arial"/>
                <w:sz w:val="20"/>
              </w:rPr>
            </w:pPr>
          </w:p>
        </w:tc>
        <w:tc>
          <w:tcPr>
            <w:tcW w:w="268" w:type="dxa"/>
            <w:tcBorders>
              <w:top w:val="nil"/>
              <w:left w:val="nil"/>
              <w:bottom w:val="nil"/>
              <w:right w:val="nil"/>
            </w:tcBorders>
          </w:tcPr>
          <w:p w14:paraId="1FDF0806" w14:textId="77777777" w:rsidR="00BD2B6F" w:rsidRPr="00FE78BA" w:rsidRDefault="00BD2B6F" w:rsidP="00BD2B6F">
            <w:pPr>
              <w:spacing w:before="120" w:beforeAutospacing="0" w:after="0" w:afterAutospacing="0"/>
              <w:ind w:right="333"/>
              <w:rPr>
                <w:rFonts w:ascii="Arial" w:hAnsi="Arial" w:cs="Arial"/>
                <w:sz w:val="20"/>
              </w:rPr>
            </w:pPr>
          </w:p>
        </w:tc>
        <w:tc>
          <w:tcPr>
            <w:tcW w:w="2976" w:type="dxa"/>
            <w:tcBorders>
              <w:top w:val="single" w:sz="18" w:space="0" w:color="808080"/>
              <w:left w:val="nil"/>
              <w:bottom w:val="nil"/>
              <w:right w:val="nil"/>
            </w:tcBorders>
            <w:shd w:val="clear" w:color="auto" w:fill="auto"/>
          </w:tcPr>
          <w:p w14:paraId="4A43A0C0" w14:textId="77777777" w:rsidR="00BD2B6F" w:rsidRPr="00D6096D" w:rsidRDefault="00BD2B6F" w:rsidP="00BD2B6F">
            <w:pPr>
              <w:spacing w:before="120" w:beforeAutospacing="0" w:line="240" w:lineRule="auto"/>
              <w:ind w:left="86" w:right="63"/>
              <w:rPr>
                <w:sz w:val="24"/>
              </w:rPr>
            </w:pPr>
          </w:p>
        </w:tc>
      </w:tr>
      <w:tr w:rsidR="00BD2B6F" w:rsidRPr="00FE78BA" w14:paraId="62E52D34" w14:textId="77777777">
        <w:tc>
          <w:tcPr>
            <w:tcW w:w="4389" w:type="dxa"/>
            <w:tcBorders>
              <w:top w:val="nil"/>
              <w:left w:val="single" w:sz="48" w:space="0" w:color="7F7F7F"/>
              <w:bottom w:val="single" w:sz="48" w:space="0" w:color="7F7F7F"/>
              <w:right w:val="single" w:sz="48" w:space="0" w:color="7F7F7F"/>
            </w:tcBorders>
          </w:tcPr>
          <w:p w14:paraId="440C0A68" w14:textId="1A7039BC" w:rsidR="00BD2B6F" w:rsidRPr="006E35A5" w:rsidRDefault="00BD2B6F" w:rsidP="00A32775">
            <w:pPr>
              <w:spacing w:before="120" w:beforeAutospacing="0" w:after="120" w:afterAutospacing="0" w:line="240" w:lineRule="auto"/>
              <w:ind w:left="86" w:right="158"/>
              <w:rPr>
                <w:rFonts w:ascii="Arial" w:hAnsi="Arial" w:cs="Arial"/>
                <w:sz w:val="20"/>
              </w:rPr>
            </w:pPr>
            <w:r w:rsidRPr="006E35A5">
              <w:rPr>
                <w:sz w:val="24"/>
              </w:rPr>
              <w:t>Once you (or others on your behalf) have paid</w:t>
            </w:r>
            <w:r w:rsidRPr="006E35A5">
              <w:rPr>
                <w:b/>
                <w:sz w:val="24"/>
              </w:rPr>
              <w:t xml:space="preserve"> an additional $</w:t>
            </w:r>
            <w:r w:rsidR="00A36075">
              <w:rPr>
                <w:b/>
                <w:sz w:val="24"/>
              </w:rPr>
              <w:t>35</w:t>
            </w:r>
            <w:r w:rsidR="00A32775" w:rsidRPr="006E35A5">
              <w:rPr>
                <w:b/>
                <w:sz w:val="24"/>
              </w:rPr>
              <w:t xml:space="preserve"> </w:t>
            </w:r>
            <w:r w:rsidRPr="006E35A5">
              <w:rPr>
                <w:sz w:val="24"/>
              </w:rPr>
              <w:t>for your drugs,</w:t>
            </w:r>
            <w:r w:rsidRPr="006E35A5">
              <w:rPr>
                <w:b/>
                <w:sz w:val="24"/>
              </w:rPr>
              <w:t xml:space="preserve"> </w:t>
            </w:r>
            <w:r w:rsidRPr="006E35A5">
              <w:rPr>
                <w:sz w:val="24"/>
              </w:rPr>
              <w:t>you move to the next payment stage (stage 2, Initial Coverage).</w:t>
            </w:r>
          </w:p>
        </w:tc>
        <w:tc>
          <w:tcPr>
            <w:tcW w:w="268" w:type="dxa"/>
            <w:tcBorders>
              <w:top w:val="nil"/>
              <w:left w:val="single" w:sz="48" w:space="0" w:color="7F7F7F"/>
              <w:bottom w:val="nil"/>
              <w:right w:val="nil"/>
            </w:tcBorders>
          </w:tcPr>
          <w:p w14:paraId="1CF80808" w14:textId="77777777" w:rsidR="00BD2B6F" w:rsidRPr="00FE78BA" w:rsidRDefault="00BD2B6F" w:rsidP="00BD2B6F">
            <w:pPr>
              <w:spacing w:before="120" w:beforeAutospacing="0" w:after="0" w:afterAutospacing="0"/>
              <w:ind w:right="346"/>
              <w:rPr>
                <w:rFonts w:ascii="Arial" w:hAnsi="Arial" w:cs="Arial"/>
                <w:sz w:val="20"/>
              </w:rPr>
            </w:pPr>
          </w:p>
        </w:tc>
        <w:tc>
          <w:tcPr>
            <w:tcW w:w="3263" w:type="dxa"/>
            <w:tcBorders>
              <w:top w:val="nil"/>
              <w:left w:val="nil"/>
              <w:bottom w:val="nil"/>
              <w:right w:val="nil"/>
            </w:tcBorders>
          </w:tcPr>
          <w:p w14:paraId="7258E2FC" w14:textId="77777777" w:rsidR="00BD2B6F" w:rsidRPr="00FE78BA" w:rsidRDefault="00BD2B6F" w:rsidP="00BD2B6F">
            <w:pPr>
              <w:spacing w:before="120" w:beforeAutospacing="0" w:after="0" w:afterAutospacing="0"/>
              <w:ind w:right="346"/>
              <w:rPr>
                <w:rFonts w:ascii="Arial" w:hAnsi="Arial" w:cs="Arial"/>
                <w:sz w:val="20"/>
              </w:rPr>
            </w:pPr>
          </w:p>
        </w:tc>
        <w:tc>
          <w:tcPr>
            <w:tcW w:w="270" w:type="dxa"/>
            <w:tcBorders>
              <w:top w:val="nil"/>
              <w:left w:val="nil"/>
              <w:bottom w:val="nil"/>
              <w:right w:val="nil"/>
            </w:tcBorders>
          </w:tcPr>
          <w:p w14:paraId="5708D3B5" w14:textId="77777777" w:rsidR="00BD2B6F" w:rsidRPr="00FE78BA" w:rsidRDefault="00BD2B6F" w:rsidP="00BD2B6F">
            <w:pPr>
              <w:spacing w:before="120" w:beforeAutospacing="0" w:after="0" w:afterAutospacing="0"/>
              <w:ind w:right="333"/>
              <w:rPr>
                <w:rFonts w:ascii="Arial" w:hAnsi="Arial" w:cs="Arial"/>
                <w:sz w:val="20"/>
              </w:rPr>
            </w:pPr>
          </w:p>
        </w:tc>
        <w:tc>
          <w:tcPr>
            <w:tcW w:w="2687" w:type="dxa"/>
            <w:tcBorders>
              <w:top w:val="nil"/>
              <w:left w:val="nil"/>
              <w:bottom w:val="nil"/>
              <w:right w:val="nil"/>
            </w:tcBorders>
          </w:tcPr>
          <w:p w14:paraId="08AEB1D5" w14:textId="77777777" w:rsidR="00BD2B6F" w:rsidRPr="00FE78BA" w:rsidRDefault="00BD2B6F" w:rsidP="00BD2B6F">
            <w:pPr>
              <w:spacing w:before="120" w:beforeAutospacing="0" w:after="0" w:afterAutospacing="0"/>
              <w:ind w:right="333"/>
              <w:rPr>
                <w:rFonts w:ascii="Arial" w:hAnsi="Arial" w:cs="Arial"/>
                <w:sz w:val="20"/>
              </w:rPr>
            </w:pPr>
          </w:p>
        </w:tc>
        <w:tc>
          <w:tcPr>
            <w:tcW w:w="268" w:type="dxa"/>
            <w:tcBorders>
              <w:top w:val="nil"/>
              <w:left w:val="nil"/>
              <w:bottom w:val="nil"/>
              <w:right w:val="nil"/>
            </w:tcBorders>
          </w:tcPr>
          <w:p w14:paraId="30E8DB26" w14:textId="77777777" w:rsidR="00BD2B6F" w:rsidRPr="00FE78BA" w:rsidRDefault="00BD2B6F" w:rsidP="00BD2B6F">
            <w:pPr>
              <w:spacing w:before="120" w:beforeAutospacing="0" w:after="0" w:afterAutospacing="0"/>
              <w:ind w:right="333"/>
              <w:rPr>
                <w:rFonts w:ascii="Arial" w:hAnsi="Arial" w:cs="Arial"/>
                <w:sz w:val="20"/>
              </w:rPr>
            </w:pPr>
          </w:p>
        </w:tc>
        <w:tc>
          <w:tcPr>
            <w:tcW w:w="2976" w:type="dxa"/>
            <w:tcBorders>
              <w:top w:val="nil"/>
              <w:left w:val="nil"/>
              <w:bottom w:val="nil"/>
              <w:right w:val="nil"/>
            </w:tcBorders>
          </w:tcPr>
          <w:p w14:paraId="702BFF11" w14:textId="77777777" w:rsidR="00BD2B6F" w:rsidRPr="00D6096D" w:rsidRDefault="00BD2B6F" w:rsidP="00BD2B6F">
            <w:pPr>
              <w:spacing w:before="120" w:beforeAutospacing="0" w:after="120" w:afterAutospacing="0" w:line="240" w:lineRule="auto"/>
              <w:ind w:left="86" w:right="58"/>
              <w:rPr>
                <w:sz w:val="24"/>
              </w:rPr>
            </w:pPr>
          </w:p>
        </w:tc>
      </w:tr>
    </w:tbl>
    <w:p w14:paraId="0D0411D0" w14:textId="77777777" w:rsidR="00D05CEC" w:rsidRDefault="00D05CEC" w:rsidP="00BD2B6F">
      <w:pPr>
        <w:pStyle w:val="Heading2"/>
      </w:pPr>
    </w:p>
    <w:p w14:paraId="702C1DF2" w14:textId="77777777" w:rsidR="00F9563A" w:rsidRDefault="00F9563A">
      <w:pPr>
        <w:spacing w:before="0" w:beforeAutospacing="0" w:after="0" w:afterAutospacing="0" w:line="240" w:lineRule="auto"/>
        <w:rPr>
          <w:rFonts w:ascii="Arial" w:eastAsia="Times New Roman" w:hAnsi="Arial"/>
          <w:bCs/>
          <w:i/>
          <w:iCs/>
          <w:sz w:val="28"/>
          <w:szCs w:val="28"/>
          <w:lang w:val="x-none" w:eastAsia="x-none"/>
        </w:rPr>
      </w:pPr>
      <w:r>
        <w:br w:type="page"/>
      </w:r>
    </w:p>
    <w:p w14:paraId="6785AE65" w14:textId="77777777" w:rsidR="00BD2B6F" w:rsidRDefault="00BD2B6F" w:rsidP="00BD2B6F">
      <w:pPr>
        <w:pStyle w:val="Heading2"/>
      </w:pPr>
      <w:bookmarkStart w:id="12" w:name="_Toc514321838"/>
      <w:r>
        <w:t>[Example 8</w:t>
      </w:r>
      <w:r w:rsidRPr="006E35A5">
        <w:t>: partial LIS, with a deductible, in the Initial Coverage Stage]</w:t>
      </w:r>
      <w:bookmarkEnd w:id="12"/>
    </w:p>
    <w:p w14:paraId="0E803EAC" w14:textId="77777777" w:rsidR="00BD2B6F" w:rsidRPr="00D41CA7" w:rsidRDefault="00BD2B6F" w:rsidP="00BD2B6F">
      <w:pPr>
        <w:pStyle w:val="SECTIONTITLE"/>
      </w:pPr>
      <w:r w:rsidRPr="00D41CA7">
        <w:t xml:space="preserve">SECTION </w:t>
      </w:r>
      <w:r>
        <w:t>2</w:t>
      </w:r>
      <w:r w:rsidRPr="00D41CA7">
        <w:t>.</w:t>
      </w:r>
      <w:r w:rsidRPr="00D41CA7">
        <w:tab/>
        <w:t>Which “drug payment stage” are you in?</w:t>
      </w:r>
    </w:p>
    <w:p w14:paraId="68F10820" w14:textId="77777777" w:rsidR="00BD2B6F" w:rsidRPr="00B622A9" w:rsidRDefault="00BD2B6F" w:rsidP="00BD2B6F">
      <w:pPr>
        <w:spacing w:before="120" w:beforeAutospacing="0" w:after="120" w:afterAutospacing="0" w:line="240" w:lineRule="auto"/>
        <w:ind w:right="5458"/>
        <w:rPr>
          <w:sz w:val="24"/>
        </w:rPr>
      </w:pPr>
      <w:r w:rsidRPr="00C91388">
        <w:rPr>
          <w:sz w:val="24"/>
        </w:rPr>
        <w:t xml:space="preserve">As </w:t>
      </w:r>
      <w:r w:rsidRPr="00B35C77">
        <w:rPr>
          <w:sz w:val="24"/>
        </w:rPr>
        <w:t xml:space="preserve">shown below, </w:t>
      </w:r>
      <w:r w:rsidR="00852288">
        <w:rPr>
          <w:sz w:val="24"/>
        </w:rPr>
        <w:t xml:space="preserve">your Part D prescription drug coverage </w:t>
      </w:r>
      <w:r>
        <w:rPr>
          <w:sz w:val="24"/>
        </w:rPr>
        <w:t>has</w:t>
      </w:r>
      <w:r w:rsidRPr="00B35C77">
        <w:rPr>
          <w:sz w:val="24"/>
        </w:rPr>
        <w:t xml:space="preserve"> “drug payment stages.”</w:t>
      </w:r>
      <w:r w:rsidRPr="00C91388">
        <w:rPr>
          <w:sz w:val="24"/>
        </w:rPr>
        <w:t xml:space="preserve"> </w:t>
      </w:r>
      <w:r w:rsidRPr="00B622A9">
        <w:rPr>
          <w:sz w:val="24"/>
        </w:rPr>
        <w:t xml:space="preserve">How much </w:t>
      </w:r>
      <w:r w:rsidR="00852288">
        <w:rPr>
          <w:sz w:val="24"/>
        </w:rPr>
        <w:t xml:space="preserve">you pay for a covered Part D prescription </w:t>
      </w:r>
      <w:r w:rsidRPr="00B622A9">
        <w:rPr>
          <w:sz w:val="24"/>
        </w:rPr>
        <w:t>depends on which payment stage you are in when you fill it. During the calendar year, whether you move from one payment stage to the next depends on how much is spent for your drugs.</w:t>
      </w:r>
    </w:p>
    <w:tbl>
      <w:tblPr>
        <w:tblW w:w="140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28"/>
        <w:gridCol w:w="270"/>
        <w:gridCol w:w="4410"/>
        <w:gridCol w:w="270"/>
        <w:gridCol w:w="2520"/>
        <w:gridCol w:w="270"/>
        <w:gridCol w:w="2781"/>
      </w:tblGrid>
      <w:tr w:rsidR="00BD2B6F" w:rsidRPr="00FE78BA" w14:paraId="5E896C61" w14:textId="77777777">
        <w:tc>
          <w:tcPr>
            <w:tcW w:w="3528" w:type="dxa"/>
            <w:tcBorders>
              <w:top w:val="nil"/>
              <w:left w:val="nil"/>
              <w:bottom w:val="single" w:sz="18" w:space="0" w:color="7F7F7F"/>
              <w:right w:val="nil"/>
            </w:tcBorders>
          </w:tcPr>
          <w:p w14:paraId="01D1A3F2" w14:textId="77777777" w:rsidR="00BD2B6F" w:rsidRPr="00FE78BA" w:rsidRDefault="00BD2B6F" w:rsidP="00BD2B6F">
            <w:pPr>
              <w:spacing w:before="120" w:beforeAutospacing="0" w:after="0" w:afterAutospacing="0"/>
              <w:ind w:right="346"/>
              <w:rPr>
                <w:rFonts w:ascii="Arial" w:hAnsi="Arial" w:cs="Arial"/>
                <w:sz w:val="20"/>
              </w:rPr>
            </w:pPr>
          </w:p>
        </w:tc>
        <w:tc>
          <w:tcPr>
            <w:tcW w:w="270" w:type="dxa"/>
            <w:tcBorders>
              <w:top w:val="nil"/>
              <w:left w:val="nil"/>
              <w:bottom w:val="nil"/>
              <w:right w:val="single" w:sz="48" w:space="0" w:color="808080"/>
            </w:tcBorders>
          </w:tcPr>
          <w:p w14:paraId="628B391A" w14:textId="77777777" w:rsidR="00BD2B6F" w:rsidRPr="00FE78BA" w:rsidRDefault="00BD2B6F" w:rsidP="00BD2B6F">
            <w:pPr>
              <w:spacing w:before="120" w:beforeAutospacing="0" w:after="0" w:afterAutospacing="0"/>
              <w:ind w:right="346"/>
              <w:rPr>
                <w:rFonts w:ascii="Arial" w:hAnsi="Arial" w:cs="Arial"/>
                <w:sz w:val="20"/>
              </w:rPr>
            </w:pPr>
          </w:p>
        </w:tc>
        <w:tc>
          <w:tcPr>
            <w:tcW w:w="4410" w:type="dxa"/>
            <w:tcBorders>
              <w:top w:val="single" w:sz="48" w:space="0" w:color="808080"/>
              <w:left w:val="single" w:sz="48" w:space="0" w:color="808080"/>
              <w:bottom w:val="nil"/>
              <w:right w:val="single" w:sz="48" w:space="0" w:color="808080"/>
            </w:tcBorders>
            <w:shd w:val="clear" w:color="auto" w:fill="000000"/>
          </w:tcPr>
          <w:p w14:paraId="121A9183" w14:textId="77777777" w:rsidR="00BD2B6F" w:rsidRPr="00FE78BA" w:rsidRDefault="00BD2B6F" w:rsidP="00BD2B6F">
            <w:pPr>
              <w:spacing w:before="120" w:beforeAutospacing="0" w:after="0" w:afterAutospacing="0"/>
              <w:ind w:right="346"/>
              <w:rPr>
                <w:rFonts w:ascii="Arial" w:hAnsi="Arial" w:cs="Arial"/>
                <w:sz w:val="20"/>
              </w:rPr>
            </w:pPr>
            <w:r w:rsidRPr="00FA6420">
              <w:rPr>
                <w:rFonts w:ascii="Arial" w:hAnsi="Arial" w:cs="Arial"/>
                <w:b/>
                <w:color w:val="FFFFFF"/>
                <w:sz w:val="26"/>
                <w:szCs w:val="26"/>
              </w:rPr>
              <w:t>You are in this</w:t>
            </w:r>
            <w:r>
              <w:rPr>
                <w:rFonts w:ascii="Arial" w:hAnsi="Arial" w:cs="Arial"/>
                <w:b/>
                <w:color w:val="FFFFFF"/>
                <w:sz w:val="26"/>
                <w:szCs w:val="26"/>
              </w:rPr>
              <w:t xml:space="preserve"> stage:</w:t>
            </w:r>
          </w:p>
        </w:tc>
        <w:tc>
          <w:tcPr>
            <w:tcW w:w="270" w:type="dxa"/>
            <w:tcBorders>
              <w:top w:val="nil"/>
              <w:left w:val="single" w:sz="48" w:space="0" w:color="808080"/>
              <w:bottom w:val="nil"/>
              <w:right w:val="nil"/>
            </w:tcBorders>
          </w:tcPr>
          <w:p w14:paraId="204D0AC2" w14:textId="77777777" w:rsidR="00BD2B6F" w:rsidRPr="003808C4" w:rsidRDefault="00BD2B6F" w:rsidP="00BD2B6F">
            <w:pPr>
              <w:spacing w:before="0" w:beforeAutospacing="0" w:after="0" w:afterAutospacing="0" w:line="240" w:lineRule="auto"/>
              <w:ind w:right="346"/>
              <w:rPr>
                <w:rFonts w:ascii="Arial" w:hAnsi="Arial" w:cs="Arial"/>
                <w:b/>
                <w:sz w:val="24"/>
              </w:rPr>
            </w:pPr>
          </w:p>
        </w:tc>
        <w:tc>
          <w:tcPr>
            <w:tcW w:w="2520" w:type="dxa"/>
            <w:tcBorders>
              <w:top w:val="nil"/>
              <w:left w:val="nil"/>
              <w:bottom w:val="single" w:sz="18" w:space="0" w:color="7F7F7F"/>
              <w:right w:val="nil"/>
            </w:tcBorders>
            <w:shd w:val="clear" w:color="auto" w:fill="auto"/>
          </w:tcPr>
          <w:p w14:paraId="46A288D9" w14:textId="77777777" w:rsidR="00BD2B6F" w:rsidRPr="00FE78BA" w:rsidRDefault="00BD2B6F" w:rsidP="00BD2B6F">
            <w:pPr>
              <w:spacing w:before="0" w:beforeAutospacing="0" w:after="0" w:afterAutospacing="0"/>
              <w:ind w:right="346"/>
              <w:rPr>
                <w:rFonts w:ascii="Arial" w:hAnsi="Arial" w:cs="Arial"/>
                <w:sz w:val="20"/>
              </w:rPr>
            </w:pPr>
          </w:p>
        </w:tc>
        <w:tc>
          <w:tcPr>
            <w:tcW w:w="270" w:type="dxa"/>
            <w:tcBorders>
              <w:top w:val="nil"/>
              <w:left w:val="nil"/>
              <w:bottom w:val="nil"/>
              <w:right w:val="nil"/>
            </w:tcBorders>
          </w:tcPr>
          <w:p w14:paraId="6468B489" w14:textId="77777777" w:rsidR="00BD2B6F" w:rsidRPr="00FE78BA" w:rsidRDefault="00BD2B6F" w:rsidP="00BD2B6F">
            <w:pPr>
              <w:spacing w:before="120" w:beforeAutospacing="0" w:after="0" w:afterAutospacing="0"/>
              <w:ind w:right="346"/>
              <w:rPr>
                <w:rFonts w:ascii="Arial" w:hAnsi="Arial" w:cs="Arial"/>
                <w:sz w:val="20"/>
              </w:rPr>
            </w:pPr>
          </w:p>
        </w:tc>
        <w:tc>
          <w:tcPr>
            <w:tcW w:w="2781" w:type="dxa"/>
            <w:tcBorders>
              <w:top w:val="nil"/>
              <w:left w:val="nil"/>
              <w:bottom w:val="single" w:sz="18" w:space="0" w:color="808080"/>
              <w:right w:val="nil"/>
            </w:tcBorders>
            <w:shd w:val="clear" w:color="auto" w:fill="auto"/>
          </w:tcPr>
          <w:p w14:paraId="1FE2E575" w14:textId="77777777" w:rsidR="00BD2B6F" w:rsidRPr="00FE78BA" w:rsidRDefault="00BD2B6F" w:rsidP="00BD2B6F">
            <w:pPr>
              <w:spacing w:before="120" w:beforeAutospacing="0" w:after="0" w:afterAutospacing="0"/>
              <w:ind w:right="346"/>
              <w:rPr>
                <w:rFonts w:ascii="Arial" w:hAnsi="Arial" w:cs="Arial"/>
                <w:sz w:val="20"/>
              </w:rPr>
            </w:pPr>
          </w:p>
        </w:tc>
      </w:tr>
      <w:tr w:rsidR="00BD2B6F" w:rsidRPr="00FE78BA" w14:paraId="0995CBF9" w14:textId="77777777">
        <w:trPr>
          <w:trHeight w:val="4757"/>
        </w:trPr>
        <w:tc>
          <w:tcPr>
            <w:tcW w:w="3528" w:type="dxa"/>
            <w:tcBorders>
              <w:top w:val="single" w:sz="18" w:space="0" w:color="7F7F7F"/>
              <w:left w:val="single" w:sz="18" w:space="0" w:color="7F7F7F"/>
              <w:bottom w:val="single" w:sz="18" w:space="0" w:color="808080"/>
              <w:right w:val="single" w:sz="18" w:space="0" w:color="7F7F7F"/>
            </w:tcBorders>
          </w:tcPr>
          <w:p w14:paraId="590FABE4" w14:textId="77777777" w:rsidR="00BD2B6F" w:rsidRPr="00961400" w:rsidRDefault="00BD2B6F" w:rsidP="00BD2B6F">
            <w:pPr>
              <w:spacing w:before="120" w:beforeAutospacing="0" w:after="60" w:afterAutospacing="0" w:line="240" w:lineRule="auto"/>
              <w:ind w:right="346"/>
              <w:rPr>
                <w:rFonts w:ascii="Arial" w:hAnsi="Arial" w:cs="Arial"/>
                <w:sz w:val="20"/>
                <w:szCs w:val="26"/>
              </w:rPr>
            </w:pPr>
            <w:r w:rsidRPr="00961400">
              <w:rPr>
                <w:rFonts w:ascii="Arial" w:hAnsi="Arial" w:cs="Arial"/>
                <w:sz w:val="20"/>
                <w:szCs w:val="26"/>
              </w:rPr>
              <w:t xml:space="preserve">STAGE 1 </w:t>
            </w:r>
          </w:p>
          <w:p w14:paraId="49421DD3" w14:textId="77777777" w:rsidR="00BD2B6F" w:rsidRPr="001369DB" w:rsidRDefault="00BD2B6F" w:rsidP="00BD2B6F">
            <w:pPr>
              <w:tabs>
                <w:tab w:val="left" w:pos="180"/>
              </w:tabs>
              <w:spacing w:before="60" w:beforeAutospacing="0" w:after="120" w:afterAutospacing="0" w:line="240" w:lineRule="auto"/>
              <w:ind w:right="72"/>
              <w:rPr>
                <w:b/>
                <w:sz w:val="24"/>
              </w:rPr>
            </w:pPr>
            <w:r w:rsidRPr="001369DB">
              <w:rPr>
                <w:rFonts w:ascii="Arial" w:hAnsi="Arial" w:cs="Arial"/>
                <w:b/>
                <w:sz w:val="24"/>
                <w:szCs w:val="26"/>
              </w:rPr>
              <w:t>Yearly Deductible</w:t>
            </w:r>
            <w:r w:rsidRPr="001369DB">
              <w:rPr>
                <w:b/>
                <w:sz w:val="24"/>
              </w:rPr>
              <w:t xml:space="preserve"> </w:t>
            </w:r>
          </w:p>
          <w:p w14:paraId="087EF2E2" w14:textId="77777777" w:rsidR="00BD2B6F" w:rsidRPr="00B31C70" w:rsidRDefault="00BD2B6F" w:rsidP="00BD2B6F">
            <w:pPr>
              <w:numPr>
                <w:ilvl w:val="0"/>
                <w:numId w:val="3"/>
              </w:numPr>
              <w:tabs>
                <w:tab w:val="left" w:pos="180"/>
              </w:tabs>
              <w:spacing w:before="120" w:beforeAutospacing="0" w:after="120" w:afterAutospacing="0" w:line="240" w:lineRule="auto"/>
              <w:ind w:left="187" w:right="72" w:hanging="187"/>
              <w:rPr>
                <w:sz w:val="24"/>
              </w:rPr>
            </w:pPr>
            <w:r w:rsidRPr="00B31C70">
              <w:rPr>
                <w:sz w:val="24"/>
              </w:rPr>
              <w:t xml:space="preserve">You </w:t>
            </w:r>
            <w:r>
              <w:rPr>
                <w:sz w:val="24"/>
              </w:rPr>
              <w:t>begin</w:t>
            </w:r>
            <w:r w:rsidRPr="00B31C70">
              <w:rPr>
                <w:sz w:val="24"/>
              </w:rPr>
              <w:t xml:space="preserve"> in this payment stage when you </w:t>
            </w:r>
            <w:r>
              <w:rPr>
                <w:sz w:val="24"/>
              </w:rPr>
              <w:t xml:space="preserve">fill </w:t>
            </w:r>
            <w:r w:rsidRPr="00B31C70">
              <w:rPr>
                <w:sz w:val="24"/>
              </w:rPr>
              <w:t xml:space="preserve">your first prescription of the year. During this stage, you (or others on your behalf) </w:t>
            </w:r>
            <w:r>
              <w:rPr>
                <w:sz w:val="24"/>
              </w:rPr>
              <w:t>pay</w:t>
            </w:r>
            <w:r w:rsidRPr="00B31C70">
              <w:rPr>
                <w:sz w:val="24"/>
              </w:rPr>
              <w:t xml:space="preserve"> the full cost of your drugs. </w:t>
            </w:r>
          </w:p>
          <w:p w14:paraId="093889AB" w14:textId="7BCBD28D" w:rsidR="00BD2B6F" w:rsidRPr="00350997" w:rsidRDefault="00BD2B6F" w:rsidP="001A1746">
            <w:pPr>
              <w:numPr>
                <w:ilvl w:val="0"/>
                <w:numId w:val="3"/>
              </w:numPr>
              <w:tabs>
                <w:tab w:val="left" w:pos="180"/>
              </w:tabs>
              <w:spacing w:before="120" w:beforeAutospacing="0" w:after="0" w:afterAutospacing="0" w:line="240" w:lineRule="auto"/>
              <w:ind w:left="187" w:right="72" w:hanging="187"/>
              <w:rPr>
                <w:rFonts w:ascii="Arial" w:hAnsi="Arial" w:cs="Arial"/>
                <w:sz w:val="24"/>
              </w:rPr>
            </w:pPr>
            <w:r w:rsidRPr="0099002C">
              <w:rPr>
                <w:sz w:val="24"/>
              </w:rPr>
              <w:t xml:space="preserve">You </w:t>
            </w:r>
            <w:r>
              <w:rPr>
                <w:sz w:val="24"/>
              </w:rPr>
              <w:t>generally stay</w:t>
            </w:r>
            <w:r w:rsidRPr="0099002C">
              <w:rPr>
                <w:sz w:val="24"/>
              </w:rPr>
              <w:t xml:space="preserve"> in this stage until you </w:t>
            </w:r>
            <w:r>
              <w:rPr>
                <w:sz w:val="24"/>
              </w:rPr>
              <w:t>(</w:t>
            </w:r>
            <w:r w:rsidRPr="006E35A5">
              <w:rPr>
                <w:sz w:val="24"/>
              </w:rPr>
              <w:t xml:space="preserve">or others on your behalf) </w:t>
            </w:r>
            <w:r>
              <w:rPr>
                <w:sz w:val="24"/>
              </w:rPr>
              <w:t>have</w:t>
            </w:r>
            <w:r w:rsidRPr="006E35A5">
              <w:rPr>
                <w:sz w:val="24"/>
              </w:rPr>
              <w:t xml:space="preserve"> paid $</w:t>
            </w:r>
            <w:r w:rsidR="00B05B8E">
              <w:rPr>
                <w:sz w:val="24"/>
              </w:rPr>
              <w:t>85</w:t>
            </w:r>
            <w:r w:rsidR="00B05B8E" w:rsidRPr="006E35A5">
              <w:rPr>
                <w:sz w:val="24"/>
              </w:rPr>
              <w:t xml:space="preserve"> </w:t>
            </w:r>
            <w:r w:rsidRPr="006E35A5">
              <w:rPr>
                <w:sz w:val="24"/>
              </w:rPr>
              <w:t>for your drugs</w:t>
            </w:r>
            <w:r>
              <w:rPr>
                <w:sz w:val="24"/>
              </w:rPr>
              <w:t xml:space="preserve"> ($</w:t>
            </w:r>
            <w:r w:rsidR="00B05B8E">
              <w:rPr>
                <w:sz w:val="24"/>
              </w:rPr>
              <w:t xml:space="preserve">85 </w:t>
            </w:r>
            <w:r>
              <w:rPr>
                <w:sz w:val="24"/>
              </w:rPr>
              <w:t xml:space="preserve">is the amount of your </w:t>
            </w:r>
            <w:r w:rsidRPr="0099002C">
              <w:rPr>
                <w:sz w:val="24"/>
              </w:rPr>
              <w:t xml:space="preserve">deductible). </w:t>
            </w:r>
            <w:r>
              <w:rPr>
                <w:sz w:val="24"/>
              </w:rPr>
              <w:t>Then you move to payment stage 2, Initial Coverage.</w:t>
            </w:r>
          </w:p>
        </w:tc>
        <w:tc>
          <w:tcPr>
            <w:tcW w:w="270" w:type="dxa"/>
            <w:tcBorders>
              <w:top w:val="nil"/>
              <w:left w:val="single" w:sz="18" w:space="0" w:color="7F7F7F"/>
              <w:bottom w:val="nil"/>
              <w:right w:val="single" w:sz="48" w:space="0" w:color="808080"/>
            </w:tcBorders>
          </w:tcPr>
          <w:p w14:paraId="5906161F" w14:textId="77777777" w:rsidR="00BD2B6F" w:rsidRPr="00350997" w:rsidRDefault="00BD2B6F" w:rsidP="00BD2B6F">
            <w:pPr>
              <w:spacing w:before="120" w:beforeAutospacing="0" w:after="0" w:afterAutospacing="0" w:line="240" w:lineRule="auto"/>
              <w:ind w:right="346"/>
              <w:rPr>
                <w:rFonts w:ascii="Arial" w:hAnsi="Arial" w:cs="Arial"/>
                <w:b/>
                <w:sz w:val="24"/>
                <w:szCs w:val="26"/>
              </w:rPr>
            </w:pPr>
          </w:p>
        </w:tc>
        <w:tc>
          <w:tcPr>
            <w:tcW w:w="4410" w:type="dxa"/>
            <w:tcBorders>
              <w:top w:val="nil"/>
              <w:left w:val="single" w:sz="48" w:space="0" w:color="808080"/>
              <w:bottom w:val="nil"/>
              <w:right w:val="single" w:sz="48" w:space="0" w:color="808080"/>
            </w:tcBorders>
          </w:tcPr>
          <w:p w14:paraId="598B9B85" w14:textId="77777777" w:rsidR="00BD2B6F" w:rsidRPr="004601DB" w:rsidRDefault="00BD2B6F" w:rsidP="00BD2B6F">
            <w:pPr>
              <w:spacing w:before="120" w:beforeAutospacing="0" w:after="60" w:afterAutospacing="0" w:line="240" w:lineRule="auto"/>
              <w:ind w:right="346"/>
              <w:rPr>
                <w:rFonts w:ascii="Arial" w:hAnsi="Arial" w:cs="Arial"/>
                <w:sz w:val="20"/>
                <w:szCs w:val="26"/>
              </w:rPr>
            </w:pPr>
            <w:r w:rsidRPr="004601DB">
              <w:rPr>
                <w:rFonts w:ascii="Arial" w:hAnsi="Arial" w:cs="Arial"/>
                <w:sz w:val="20"/>
                <w:szCs w:val="26"/>
              </w:rPr>
              <w:t xml:space="preserve">STAGE 2 </w:t>
            </w:r>
          </w:p>
          <w:p w14:paraId="5BDA2B9C" w14:textId="77777777" w:rsidR="00BD2B6F" w:rsidRPr="00961400" w:rsidRDefault="00BD2B6F" w:rsidP="00BD2B6F">
            <w:pPr>
              <w:tabs>
                <w:tab w:val="left" w:pos="162"/>
              </w:tabs>
              <w:spacing w:before="60" w:beforeAutospacing="0" w:after="120" w:afterAutospacing="0" w:line="240" w:lineRule="auto"/>
              <w:ind w:right="72"/>
              <w:rPr>
                <w:b/>
                <w:sz w:val="24"/>
              </w:rPr>
            </w:pPr>
            <w:r w:rsidRPr="00961400">
              <w:rPr>
                <w:rFonts w:ascii="Arial" w:hAnsi="Arial" w:cs="Arial"/>
                <w:b/>
                <w:sz w:val="24"/>
                <w:szCs w:val="26"/>
              </w:rPr>
              <w:t>Initial Coverage</w:t>
            </w:r>
            <w:r w:rsidRPr="00961400">
              <w:rPr>
                <w:b/>
                <w:sz w:val="24"/>
              </w:rPr>
              <w:t xml:space="preserve"> </w:t>
            </w:r>
          </w:p>
          <w:p w14:paraId="5BC7E7E5" w14:textId="77777777" w:rsidR="00BD2B6F" w:rsidRPr="003874C2" w:rsidRDefault="00BD2B6F" w:rsidP="00BD2B6F">
            <w:pPr>
              <w:numPr>
                <w:ilvl w:val="0"/>
                <w:numId w:val="3"/>
              </w:numPr>
              <w:spacing w:before="240" w:beforeAutospacing="0" w:line="240" w:lineRule="auto"/>
              <w:ind w:left="252" w:right="162" w:hanging="166"/>
              <w:rPr>
                <w:sz w:val="24"/>
              </w:rPr>
            </w:pPr>
            <w:r>
              <w:rPr>
                <w:sz w:val="24"/>
              </w:rPr>
              <w:t>During</w:t>
            </w:r>
            <w:r w:rsidRPr="003874C2">
              <w:rPr>
                <w:sz w:val="24"/>
              </w:rPr>
              <w:t xml:space="preserve"> this payment stage, the plan </w:t>
            </w:r>
            <w:r>
              <w:rPr>
                <w:sz w:val="24"/>
              </w:rPr>
              <w:t xml:space="preserve">pays </w:t>
            </w:r>
            <w:r w:rsidRPr="003874C2">
              <w:rPr>
                <w:sz w:val="24"/>
              </w:rPr>
              <w:t xml:space="preserve">its share of the cost of your drugs and you </w:t>
            </w:r>
            <w:r>
              <w:rPr>
                <w:sz w:val="24"/>
              </w:rPr>
              <w:t xml:space="preserve">(or others on your behalf, including “Extra Help” from Medicare) </w:t>
            </w:r>
            <w:r w:rsidRPr="003874C2">
              <w:rPr>
                <w:sz w:val="24"/>
              </w:rPr>
              <w:t>p</w:t>
            </w:r>
            <w:r>
              <w:rPr>
                <w:sz w:val="24"/>
              </w:rPr>
              <w:t>ay</w:t>
            </w:r>
            <w:r w:rsidRPr="003874C2">
              <w:rPr>
                <w:sz w:val="24"/>
              </w:rPr>
              <w:t xml:space="preserve"> your share of the cost.</w:t>
            </w:r>
          </w:p>
          <w:p w14:paraId="1F182F6F" w14:textId="51CB2517" w:rsidR="00BD2B6F" w:rsidRPr="00350997" w:rsidRDefault="00BD2B6F" w:rsidP="001A1746">
            <w:pPr>
              <w:numPr>
                <w:ilvl w:val="0"/>
                <w:numId w:val="3"/>
              </w:numPr>
              <w:tabs>
                <w:tab w:val="left" w:pos="180"/>
              </w:tabs>
              <w:spacing w:before="120" w:beforeAutospacing="0" w:after="0" w:afterAutospacing="0" w:line="240" w:lineRule="auto"/>
              <w:ind w:left="187" w:right="72" w:hanging="187"/>
              <w:rPr>
                <w:rFonts w:ascii="Arial" w:hAnsi="Arial" w:cs="Arial"/>
                <w:sz w:val="24"/>
              </w:rPr>
            </w:pPr>
            <w:r w:rsidRPr="003874C2">
              <w:rPr>
                <w:sz w:val="24"/>
              </w:rPr>
              <w:t>You</w:t>
            </w:r>
            <w:r>
              <w:rPr>
                <w:sz w:val="24"/>
              </w:rPr>
              <w:t xml:space="preserve"> generally</w:t>
            </w:r>
            <w:r w:rsidRPr="003874C2">
              <w:rPr>
                <w:sz w:val="24"/>
              </w:rPr>
              <w:t xml:space="preserve"> </w:t>
            </w:r>
            <w:r>
              <w:rPr>
                <w:sz w:val="24"/>
              </w:rPr>
              <w:t>stay</w:t>
            </w:r>
            <w:r w:rsidRPr="003874C2">
              <w:rPr>
                <w:sz w:val="24"/>
              </w:rPr>
              <w:t xml:space="preserve"> in this stage </w:t>
            </w:r>
            <w:r w:rsidRPr="00D63241">
              <w:rPr>
                <w:b/>
                <w:sz w:val="24"/>
              </w:rPr>
              <w:t xml:space="preserve">until the amount of your </w:t>
            </w:r>
            <w:r>
              <w:rPr>
                <w:b/>
                <w:sz w:val="24"/>
              </w:rPr>
              <w:t xml:space="preserve">year-to-date </w:t>
            </w:r>
            <w:r w:rsidRPr="00D63241">
              <w:rPr>
                <w:b/>
                <w:sz w:val="24"/>
              </w:rPr>
              <w:t>“out-of-pocket costs” reaches $</w:t>
            </w:r>
            <w:r w:rsidR="00C63A68">
              <w:rPr>
                <w:b/>
                <w:sz w:val="24"/>
              </w:rPr>
              <w:t>5,</w:t>
            </w:r>
            <w:r w:rsidR="00B05B8E">
              <w:rPr>
                <w:b/>
                <w:sz w:val="24"/>
              </w:rPr>
              <w:t>100</w:t>
            </w:r>
            <w:r>
              <w:rPr>
                <w:b/>
                <w:sz w:val="24"/>
              </w:rPr>
              <w:t>.</w:t>
            </w:r>
            <w:r>
              <w:rPr>
                <w:sz w:val="24"/>
              </w:rPr>
              <w:t xml:space="preserve"> As of 08/31/</w:t>
            </w:r>
            <w:r w:rsidR="00E34130">
              <w:rPr>
                <w:sz w:val="24"/>
              </w:rPr>
              <w:t>20</w:t>
            </w:r>
            <w:r w:rsidR="00B05B8E">
              <w:rPr>
                <w:sz w:val="24"/>
              </w:rPr>
              <w:t xml:space="preserve"> </w:t>
            </w:r>
            <w:r>
              <w:rPr>
                <w:sz w:val="24"/>
              </w:rPr>
              <w:t>your year-to-date “out-of-pocket costs” w</w:t>
            </w:r>
            <w:r w:rsidR="00903C69">
              <w:rPr>
                <w:sz w:val="24"/>
              </w:rPr>
              <w:t>ere</w:t>
            </w:r>
            <w:r>
              <w:rPr>
                <w:sz w:val="24"/>
              </w:rPr>
              <w:t xml:space="preserve"> </w:t>
            </w:r>
            <w:r w:rsidRPr="003B3070">
              <w:rPr>
                <w:b/>
                <w:sz w:val="24"/>
              </w:rPr>
              <w:t>$3,</w:t>
            </w:r>
            <w:r w:rsidR="00B05B8E">
              <w:rPr>
                <w:b/>
                <w:sz w:val="24"/>
              </w:rPr>
              <w:t>820</w:t>
            </w:r>
            <w:r w:rsidR="00B05B8E">
              <w:rPr>
                <w:sz w:val="24"/>
              </w:rPr>
              <w:t xml:space="preserve"> </w:t>
            </w:r>
            <w:r>
              <w:rPr>
                <w:sz w:val="24"/>
              </w:rPr>
              <w:t>(see definitions in Section 3).</w:t>
            </w:r>
          </w:p>
        </w:tc>
        <w:tc>
          <w:tcPr>
            <w:tcW w:w="270" w:type="dxa"/>
            <w:tcBorders>
              <w:top w:val="nil"/>
              <w:left w:val="single" w:sz="48" w:space="0" w:color="808080"/>
              <w:bottom w:val="nil"/>
              <w:right w:val="single" w:sz="18" w:space="0" w:color="7F7F7F"/>
            </w:tcBorders>
          </w:tcPr>
          <w:p w14:paraId="7DE076BC" w14:textId="77777777" w:rsidR="00BD2B6F" w:rsidRPr="00350997" w:rsidRDefault="00BD2B6F" w:rsidP="00BD2B6F">
            <w:pPr>
              <w:spacing w:before="120" w:beforeAutospacing="0" w:after="0" w:afterAutospacing="0" w:line="240" w:lineRule="auto"/>
              <w:ind w:right="346"/>
              <w:rPr>
                <w:rFonts w:ascii="Arial" w:hAnsi="Arial" w:cs="Arial"/>
                <w:b/>
                <w:sz w:val="24"/>
                <w:szCs w:val="26"/>
              </w:rPr>
            </w:pPr>
          </w:p>
        </w:tc>
        <w:tc>
          <w:tcPr>
            <w:tcW w:w="2520" w:type="dxa"/>
            <w:tcBorders>
              <w:top w:val="single" w:sz="18" w:space="0" w:color="7F7F7F"/>
              <w:left w:val="single" w:sz="18" w:space="0" w:color="7F7F7F"/>
              <w:bottom w:val="single" w:sz="18" w:space="0" w:color="7F7F7F"/>
              <w:right w:val="single" w:sz="18" w:space="0" w:color="7F7F7F"/>
            </w:tcBorders>
          </w:tcPr>
          <w:p w14:paraId="2737FA17" w14:textId="77777777" w:rsidR="00BD2B6F" w:rsidRPr="004601DB" w:rsidRDefault="00BD2B6F" w:rsidP="00BD2B6F">
            <w:pPr>
              <w:spacing w:before="120" w:beforeAutospacing="0" w:after="0" w:afterAutospacing="0" w:line="240" w:lineRule="auto"/>
              <w:ind w:right="346"/>
              <w:rPr>
                <w:rFonts w:ascii="Arial" w:hAnsi="Arial" w:cs="Arial"/>
                <w:sz w:val="20"/>
                <w:szCs w:val="26"/>
              </w:rPr>
            </w:pPr>
            <w:r w:rsidRPr="004601DB">
              <w:rPr>
                <w:rFonts w:ascii="Arial" w:hAnsi="Arial" w:cs="Arial"/>
                <w:sz w:val="20"/>
                <w:szCs w:val="26"/>
              </w:rPr>
              <w:t xml:space="preserve">STAGE 3 </w:t>
            </w:r>
          </w:p>
          <w:p w14:paraId="29821E7F" w14:textId="77777777" w:rsidR="00BD2B6F" w:rsidRPr="00961400" w:rsidRDefault="00BD2B6F" w:rsidP="00BD2B6F">
            <w:pPr>
              <w:tabs>
                <w:tab w:val="left" w:pos="162"/>
              </w:tabs>
              <w:spacing w:before="60" w:beforeAutospacing="0" w:after="120" w:afterAutospacing="0" w:line="240" w:lineRule="auto"/>
              <w:ind w:right="72"/>
              <w:rPr>
                <w:b/>
                <w:sz w:val="24"/>
              </w:rPr>
            </w:pPr>
            <w:r w:rsidRPr="00961400">
              <w:rPr>
                <w:rFonts w:ascii="Arial" w:hAnsi="Arial" w:cs="Arial"/>
                <w:b/>
                <w:sz w:val="24"/>
                <w:szCs w:val="26"/>
              </w:rPr>
              <w:t>Coverage Gap</w:t>
            </w:r>
            <w:r w:rsidRPr="00961400">
              <w:rPr>
                <w:b/>
                <w:sz w:val="24"/>
              </w:rPr>
              <w:t xml:space="preserve"> </w:t>
            </w:r>
          </w:p>
          <w:p w14:paraId="7FD8B551" w14:textId="77777777" w:rsidR="00BD2B6F" w:rsidRPr="0060215A" w:rsidRDefault="00BD2B6F" w:rsidP="00BD2B6F">
            <w:pPr>
              <w:spacing w:before="240" w:beforeAutospacing="0" w:line="240" w:lineRule="auto"/>
              <w:ind w:left="86" w:right="72"/>
              <w:rPr>
                <w:sz w:val="24"/>
              </w:rPr>
            </w:pPr>
            <w:r w:rsidRPr="0060215A">
              <w:rPr>
                <w:sz w:val="24"/>
              </w:rPr>
              <w:t>(Because you are receiving “Extra Help” from Medicare, this payment stage does not apply to you.)</w:t>
            </w:r>
          </w:p>
          <w:p w14:paraId="37B0D3B2" w14:textId="77777777" w:rsidR="00BD2B6F" w:rsidRPr="00350997" w:rsidRDefault="00BD2B6F" w:rsidP="00BD2B6F">
            <w:pPr>
              <w:tabs>
                <w:tab w:val="left" w:pos="180"/>
              </w:tabs>
              <w:spacing w:before="120" w:beforeAutospacing="0" w:after="120" w:afterAutospacing="0" w:line="240" w:lineRule="auto"/>
              <w:ind w:left="187" w:right="72"/>
              <w:rPr>
                <w:rFonts w:ascii="Arial" w:hAnsi="Arial" w:cs="Arial"/>
                <w:sz w:val="24"/>
              </w:rPr>
            </w:pPr>
          </w:p>
        </w:tc>
        <w:tc>
          <w:tcPr>
            <w:tcW w:w="270" w:type="dxa"/>
            <w:tcBorders>
              <w:top w:val="nil"/>
              <w:left w:val="single" w:sz="18" w:space="0" w:color="7F7F7F"/>
              <w:bottom w:val="nil"/>
              <w:right w:val="single" w:sz="18" w:space="0" w:color="808080"/>
            </w:tcBorders>
          </w:tcPr>
          <w:p w14:paraId="15B62377" w14:textId="77777777" w:rsidR="00BD2B6F" w:rsidRPr="00350997" w:rsidRDefault="00BD2B6F" w:rsidP="00BD2B6F">
            <w:pPr>
              <w:spacing w:before="120" w:beforeAutospacing="0" w:after="0" w:afterAutospacing="0" w:line="240" w:lineRule="auto"/>
              <w:ind w:right="346"/>
              <w:rPr>
                <w:rFonts w:ascii="Arial" w:hAnsi="Arial" w:cs="Arial"/>
                <w:b/>
                <w:sz w:val="24"/>
                <w:szCs w:val="26"/>
              </w:rPr>
            </w:pPr>
          </w:p>
        </w:tc>
        <w:tc>
          <w:tcPr>
            <w:tcW w:w="2781" w:type="dxa"/>
            <w:tcBorders>
              <w:top w:val="single" w:sz="18" w:space="0" w:color="808080"/>
              <w:left w:val="single" w:sz="18" w:space="0" w:color="808080"/>
              <w:bottom w:val="single" w:sz="18" w:space="0" w:color="808080"/>
              <w:right w:val="single" w:sz="18" w:space="0" w:color="808080"/>
            </w:tcBorders>
            <w:shd w:val="clear" w:color="auto" w:fill="auto"/>
          </w:tcPr>
          <w:p w14:paraId="077B50DE" w14:textId="77777777" w:rsidR="00BD2B6F" w:rsidRPr="004601DB" w:rsidRDefault="00BD2B6F" w:rsidP="00BD2B6F">
            <w:pPr>
              <w:spacing w:before="120" w:beforeAutospacing="0" w:after="0" w:afterAutospacing="0" w:line="240" w:lineRule="auto"/>
              <w:ind w:right="346"/>
              <w:rPr>
                <w:rFonts w:ascii="Arial" w:hAnsi="Arial" w:cs="Arial"/>
                <w:sz w:val="20"/>
                <w:szCs w:val="26"/>
              </w:rPr>
            </w:pPr>
            <w:r w:rsidRPr="004601DB">
              <w:rPr>
                <w:rFonts w:ascii="Arial" w:hAnsi="Arial" w:cs="Arial"/>
                <w:sz w:val="20"/>
                <w:szCs w:val="26"/>
              </w:rPr>
              <w:t xml:space="preserve">STAGE 4 </w:t>
            </w:r>
          </w:p>
          <w:p w14:paraId="20DA16D0" w14:textId="77777777" w:rsidR="00BD2B6F" w:rsidRDefault="00BD2B6F" w:rsidP="00BD2B6F">
            <w:pPr>
              <w:tabs>
                <w:tab w:val="left" w:pos="162"/>
              </w:tabs>
              <w:spacing w:before="60" w:beforeAutospacing="0" w:after="120" w:afterAutospacing="0" w:line="240" w:lineRule="auto"/>
              <w:ind w:right="72"/>
              <w:rPr>
                <w:sz w:val="24"/>
              </w:rPr>
            </w:pPr>
            <w:r w:rsidRPr="00350997">
              <w:rPr>
                <w:rFonts w:ascii="Arial" w:hAnsi="Arial" w:cs="Arial"/>
                <w:b/>
                <w:sz w:val="24"/>
                <w:szCs w:val="26"/>
              </w:rPr>
              <w:t>Catastrophic Coverage</w:t>
            </w:r>
            <w:r w:rsidRPr="00DF27DA">
              <w:rPr>
                <w:sz w:val="24"/>
              </w:rPr>
              <w:t xml:space="preserve"> </w:t>
            </w:r>
          </w:p>
          <w:p w14:paraId="69A9EBF2" w14:textId="77777777" w:rsidR="00BD2B6F" w:rsidRDefault="00BD2B6F" w:rsidP="00BD2B6F">
            <w:pPr>
              <w:numPr>
                <w:ilvl w:val="0"/>
                <w:numId w:val="3"/>
              </w:numPr>
              <w:tabs>
                <w:tab w:val="left" w:pos="162"/>
              </w:tabs>
              <w:spacing w:before="120" w:beforeAutospacing="0" w:after="120" w:afterAutospacing="0" w:line="240" w:lineRule="auto"/>
              <w:ind w:left="187" w:right="72" w:hanging="187"/>
              <w:rPr>
                <w:sz w:val="24"/>
              </w:rPr>
            </w:pPr>
            <w:r>
              <w:rPr>
                <w:sz w:val="24"/>
              </w:rPr>
              <w:t xml:space="preserve">During this payment </w:t>
            </w:r>
            <w:r w:rsidRPr="00DF27DA">
              <w:rPr>
                <w:sz w:val="24"/>
              </w:rPr>
              <w:t xml:space="preserve">stage, the plan </w:t>
            </w:r>
            <w:r>
              <w:rPr>
                <w:sz w:val="24"/>
              </w:rPr>
              <w:t>pays</w:t>
            </w:r>
            <w:r w:rsidRPr="00DF27DA">
              <w:rPr>
                <w:sz w:val="24"/>
              </w:rPr>
              <w:t xml:space="preserve"> most of the cost for your covered drugs. </w:t>
            </w:r>
          </w:p>
          <w:p w14:paraId="36CDA092" w14:textId="795AB792" w:rsidR="00BD2B6F" w:rsidRPr="00961400" w:rsidRDefault="00BD2B6F" w:rsidP="00B05B8E">
            <w:pPr>
              <w:numPr>
                <w:ilvl w:val="0"/>
                <w:numId w:val="3"/>
              </w:numPr>
              <w:tabs>
                <w:tab w:val="left" w:pos="162"/>
              </w:tabs>
              <w:spacing w:before="120" w:beforeAutospacing="0" w:after="120" w:afterAutospacing="0" w:line="240" w:lineRule="auto"/>
              <w:ind w:left="187" w:right="72" w:hanging="187"/>
              <w:rPr>
                <w:sz w:val="24"/>
              </w:rPr>
            </w:pPr>
            <w:r>
              <w:rPr>
                <w:sz w:val="24"/>
              </w:rPr>
              <w:t xml:space="preserve">You generally stay in this stage for the rest of the calendar year (through December 31, </w:t>
            </w:r>
            <w:r w:rsidR="00E34130">
              <w:rPr>
                <w:sz w:val="24"/>
              </w:rPr>
              <w:t>2020</w:t>
            </w:r>
            <w:r>
              <w:rPr>
                <w:sz w:val="24"/>
              </w:rPr>
              <w:t>).</w:t>
            </w:r>
          </w:p>
        </w:tc>
      </w:tr>
      <w:tr w:rsidR="00BD2B6F" w:rsidRPr="00FE78BA" w14:paraId="452D339F" w14:textId="77777777">
        <w:tc>
          <w:tcPr>
            <w:tcW w:w="3528" w:type="dxa"/>
            <w:tcBorders>
              <w:top w:val="single" w:sz="18" w:space="0" w:color="808080"/>
              <w:left w:val="nil"/>
              <w:bottom w:val="nil"/>
              <w:right w:val="nil"/>
            </w:tcBorders>
          </w:tcPr>
          <w:p w14:paraId="52BEB525" w14:textId="77777777" w:rsidR="00BD2B6F" w:rsidRPr="00FE78BA" w:rsidRDefault="00BD2B6F" w:rsidP="00BD2B6F">
            <w:pPr>
              <w:spacing w:before="120" w:beforeAutospacing="0" w:after="0" w:afterAutospacing="0"/>
              <w:ind w:right="346"/>
              <w:rPr>
                <w:rFonts w:ascii="Arial" w:hAnsi="Arial" w:cs="Arial"/>
                <w:sz w:val="20"/>
              </w:rPr>
            </w:pPr>
          </w:p>
        </w:tc>
        <w:tc>
          <w:tcPr>
            <w:tcW w:w="270" w:type="dxa"/>
            <w:tcBorders>
              <w:top w:val="nil"/>
              <w:left w:val="nil"/>
              <w:bottom w:val="nil"/>
              <w:right w:val="single" w:sz="48" w:space="0" w:color="808080"/>
            </w:tcBorders>
          </w:tcPr>
          <w:p w14:paraId="7938344A" w14:textId="77777777" w:rsidR="00BD2B6F" w:rsidRPr="00FE78BA" w:rsidRDefault="00BD2B6F" w:rsidP="00BD2B6F">
            <w:pPr>
              <w:spacing w:before="120" w:beforeAutospacing="0" w:after="0" w:afterAutospacing="0"/>
              <w:ind w:right="346"/>
              <w:rPr>
                <w:rFonts w:ascii="Arial" w:hAnsi="Arial" w:cs="Arial"/>
                <w:sz w:val="20"/>
              </w:rPr>
            </w:pPr>
          </w:p>
        </w:tc>
        <w:tc>
          <w:tcPr>
            <w:tcW w:w="4410" w:type="dxa"/>
            <w:tcBorders>
              <w:top w:val="nil"/>
              <w:left w:val="single" w:sz="48" w:space="0" w:color="808080"/>
              <w:bottom w:val="nil"/>
              <w:right w:val="single" w:sz="48" w:space="0" w:color="808080"/>
            </w:tcBorders>
            <w:shd w:val="clear" w:color="auto" w:fill="000000"/>
          </w:tcPr>
          <w:p w14:paraId="7C3AF1A4" w14:textId="77777777" w:rsidR="00BD2B6F" w:rsidRPr="00FE78BA" w:rsidRDefault="00BD2B6F" w:rsidP="00BD2B6F">
            <w:pPr>
              <w:spacing w:before="120" w:beforeAutospacing="0" w:after="0" w:afterAutospacing="0"/>
              <w:ind w:right="346"/>
              <w:rPr>
                <w:rFonts w:ascii="Arial" w:hAnsi="Arial" w:cs="Arial"/>
                <w:sz w:val="20"/>
              </w:rPr>
            </w:pPr>
            <w:r>
              <w:rPr>
                <w:rFonts w:ascii="Arial" w:hAnsi="Arial" w:cs="Arial"/>
                <w:b/>
                <w:color w:val="FFFFFF"/>
                <w:sz w:val="26"/>
                <w:szCs w:val="26"/>
              </w:rPr>
              <w:t>What happens next?</w:t>
            </w:r>
          </w:p>
        </w:tc>
        <w:tc>
          <w:tcPr>
            <w:tcW w:w="270" w:type="dxa"/>
            <w:tcBorders>
              <w:top w:val="nil"/>
              <w:left w:val="single" w:sz="48" w:space="0" w:color="808080"/>
              <w:bottom w:val="nil"/>
              <w:right w:val="nil"/>
            </w:tcBorders>
          </w:tcPr>
          <w:p w14:paraId="7C551D08" w14:textId="77777777" w:rsidR="00BD2B6F" w:rsidRPr="00FE78BA" w:rsidRDefault="00BD2B6F" w:rsidP="00BD2B6F">
            <w:pPr>
              <w:spacing w:before="120" w:beforeAutospacing="0" w:after="0" w:afterAutospacing="0"/>
              <w:ind w:right="333"/>
              <w:rPr>
                <w:rFonts w:ascii="Arial" w:hAnsi="Arial" w:cs="Arial"/>
                <w:sz w:val="20"/>
              </w:rPr>
            </w:pPr>
          </w:p>
        </w:tc>
        <w:tc>
          <w:tcPr>
            <w:tcW w:w="2520" w:type="dxa"/>
            <w:tcBorders>
              <w:top w:val="single" w:sz="18" w:space="0" w:color="7F7F7F"/>
              <w:left w:val="nil"/>
              <w:bottom w:val="nil"/>
              <w:right w:val="nil"/>
            </w:tcBorders>
          </w:tcPr>
          <w:p w14:paraId="6847B0DE" w14:textId="77777777" w:rsidR="00BD2B6F" w:rsidRPr="00FE78BA" w:rsidRDefault="00BD2B6F" w:rsidP="00BD2B6F">
            <w:pPr>
              <w:spacing w:before="120" w:beforeAutospacing="0" w:after="0" w:afterAutospacing="0"/>
              <w:ind w:right="333"/>
              <w:rPr>
                <w:rFonts w:ascii="Arial" w:hAnsi="Arial" w:cs="Arial"/>
                <w:sz w:val="20"/>
              </w:rPr>
            </w:pPr>
          </w:p>
        </w:tc>
        <w:tc>
          <w:tcPr>
            <w:tcW w:w="270" w:type="dxa"/>
            <w:tcBorders>
              <w:top w:val="nil"/>
              <w:left w:val="nil"/>
              <w:bottom w:val="nil"/>
              <w:right w:val="nil"/>
            </w:tcBorders>
          </w:tcPr>
          <w:p w14:paraId="21592352" w14:textId="77777777" w:rsidR="00BD2B6F" w:rsidRPr="00FE78BA" w:rsidRDefault="00BD2B6F" w:rsidP="00BD2B6F">
            <w:pPr>
              <w:spacing w:before="120" w:beforeAutospacing="0" w:after="0" w:afterAutospacing="0"/>
              <w:ind w:right="333"/>
              <w:rPr>
                <w:rFonts w:ascii="Arial" w:hAnsi="Arial" w:cs="Arial"/>
                <w:sz w:val="20"/>
              </w:rPr>
            </w:pPr>
          </w:p>
        </w:tc>
        <w:tc>
          <w:tcPr>
            <w:tcW w:w="2781" w:type="dxa"/>
            <w:tcBorders>
              <w:top w:val="single" w:sz="18" w:space="0" w:color="808080"/>
              <w:left w:val="nil"/>
              <w:bottom w:val="nil"/>
              <w:right w:val="nil"/>
            </w:tcBorders>
            <w:shd w:val="clear" w:color="auto" w:fill="auto"/>
          </w:tcPr>
          <w:p w14:paraId="73ACBF20" w14:textId="77777777" w:rsidR="00BD2B6F" w:rsidRPr="00D6096D" w:rsidRDefault="00BD2B6F" w:rsidP="00BD2B6F">
            <w:pPr>
              <w:spacing w:before="120" w:beforeAutospacing="0" w:line="240" w:lineRule="auto"/>
              <w:ind w:left="86" w:right="63"/>
              <w:rPr>
                <w:sz w:val="24"/>
              </w:rPr>
            </w:pPr>
          </w:p>
        </w:tc>
      </w:tr>
      <w:tr w:rsidR="00BD2B6F" w:rsidRPr="00FE78BA" w14:paraId="75C1BD9F" w14:textId="77777777">
        <w:tc>
          <w:tcPr>
            <w:tcW w:w="3528" w:type="dxa"/>
            <w:tcBorders>
              <w:top w:val="nil"/>
              <w:left w:val="nil"/>
              <w:bottom w:val="nil"/>
              <w:right w:val="nil"/>
            </w:tcBorders>
          </w:tcPr>
          <w:p w14:paraId="7222447C" w14:textId="77777777" w:rsidR="00BD2B6F" w:rsidRPr="00FE78BA" w:rsidRDefault="00BD2B6F" w:rsidP="00BD2B6F">
            <w:pPr>
              <w:spacing w:before="120" w:beforeAutospacing="0" w:after="0" w:afterAutospacing="0"/>
              <w:ind w:right="346"/>
              <w:rPr>
                <w:rFonts w:ascii="Arial" w:hAnsi="Arial" w:cs="Arial"/>
                <w:sz w:val="20"/>
              </w:rPr>
            </w:pPr>
          </w:p>
        </w:tc>
        <w:tc>
          <w:tcPr>
            <w:tcW w:w="270" w:type="dxa"/>
            <w:tcBorders>
              <w:top w:val="nil"/>
              <w:left w:val="nil"/>
              <w:bottom w:val="nil"/>
              <w:right w:val="single" w:sz="48" w:space="0" w:color="808080"/>
            </w:tcBorders>
          </w:tcPr>
          <w:p w14:paraId="27AA2E34" w14:textId="77777777" w:rsidR="00BD2B6F" w:rsidRPr="00FE78BA" w:rsidRDefault="00BD2B6F" w:rsidP="00BD2B6F">
            <w:pPr>
              <w:spacing w:before="120" w:beforeAutospacing="0" w:after="0" w:afterAutospacing="0"/>
              <w:ind w:right="346"/>
              <w:rPr>
                <w:rFonts w:ascii="Arial" w:hAnsi="Arial" w:cs="Arial"/>
                <w:sz w:val="20"/>
              </w:rPr>
            </w:pPr>
          </w:p>
        </w:tc>
        <w:tc>
          <w:tcPr>
            <w:tcW w:w="4410" w:type="dxa"/>
            <w:tcBorders>
              <w:top w:val="nil"/>
              <w:left w:val="single" w:sz="48" w:space="0" w:color="808080"/>
              <w:bottom w:val="single" w:sz="48" w:space="0" w:color="808080"/>
              <w:right w:val="single" w:sz="48" w:space="0" w:color="808080"/>
            </w:tcBorders>
          </w:tcPr>
          <w:p w14:paraId="46BB3CC2" w14:textId="592A71F5" w:rsidR="00BD2B6F" w:rsidRPr="00FE78BA" w:rsidRDefault="00BD2B6F" w:rsidP="00B05B8E">
            <w:pPr>
              <w:spacing w:before="120" w:beforeAutospacing="0" w:after="120" w:afterAutospacing="0" w:line="240" w:lineRule="auto"/>
              <w:ind w:left="72" w:right="346"/>
              <w:rPr>
                <w:rFonts w:ascii="Arial" w:hAnsi="Arial" w:cs="Arial"/>
                <w:sz w:val="20"/>
              </w:rPr>
            </w:pPr>
            <w:r>
              <w:rPr>
                <w:sz w:val="24"/>
              </w:rPr>
              <w:t xml:space="preserve">Once </w:t>
            </w:r>
            <w:r w:rsidRPr="003111BC">
              <w:rPr>
                <w:sz w:val="24"/>
              </w:rPr>
              <w:t xml:space="preserve">you (or others on your behalf) </w:t>
            </w:r>
            <w:r>
              <w:rPr>
                <w:sz w:val="24"/>
              </w:rPr>
              <w:t>have paid</w:t>
            </w:r>
            <w:r w:rsidRPr="00BA7ADD">
              <w:rPr>
                <w:b/>
                <w:sz w:val="24"/>
              </w:rPr>
              <w:t xml:space="preserve"> an additional $</w:t>
            </w:r>
            <w:r>
              <w:rPr>
                <w:b/>
                <w:sz w:val="24"/>
              </w:rPr>
              <w:t>1,</w:t>
            </w:r>
            <w:r w:rsidR="00B05B8E">
              <w:rPr>
                <w:b/>
                <w:sz w:val="24"/>
              </w:rPr>
              <w:t>280</w:t>
            </w:r>
            <w:r w:rsidR="00B05B8E" w:rsidRPr="00BA7ADD">
              <w:rPr>
                <w:b/>
                <w:sz w:val="24"/>
              </w:rPr>
              <w:t xml:space="preserve"> </w:t>
            </w:r>
            <w:r>
              <w:rPr>
                <w:b/>
                <w:sz w:val="24"/>
              </w:rPr>
              <w:t xml:space="preserve">in “out-of-pocket costs” </w:t>
            </w:r>
            <w:r w:rsidRPr="00D63241">
              <w:rPr>
                <w:sz w:val="24"/>
              </w:rPr>
              <w:t>for your drugs, you move to the</w:t>
            </w:r>
            <w:r>
              <w:rPr>
                <w:sz w:val="24"/>
              </w:rPr>
              <w:t xml:space="preserve"> next payment stage (stage 4, Catastrophic Coverage).</w:t>
            </w:r>
          </w:p>
        </w:tc>
        <w:tc>
          <w:tcPr>
            <w:tcW w:w="270" w:type="dxa"/>
            <w:tcBorders>
              <w:top w:val="nil"/>
              <w:left w:val="single" w:sz="48" w:space="0" w:color="808080"/>
              <w:bottom w:val="nil"/>
              <w:right w:val="nil"/>
            </w:tcBorders>
          </w:tcPr>
          <w:p w14:paraId="1816BD57" w14:textId="77777777" w:rsidR="00BD2B6F" w:rsidRPr="00FE78BA" w:rsidRDefault="00BD2B6F" w:rsidP="00BD2B6F">
            <w:pPr>
              <w:spacing w:before="120" w:beforeAutospacing="0" w:after="0" w:afterAutospacing="0"/>
              <w:ind w:right="333"/>
              <w:rPr>
                <w:rFonts w:ascii="Arial" w:hAnsi="Arial" w:cs="Arial"/>
                <w:sz w:val="20"/>
              </w:rPr>
            </w:pPr>
          </w:p>
        </w:tc>
        <w:tc>
          <w:tcPr>
            <w:tcW w:w="2520" w:type="dxa"/>
            <w:tcBorders>
              <w:top w:val="nil"/>
              <w:left w:val="nil"/>
              <w:bottom w:val="nil"/>
              <w:right w:val="nil"/>
            </w:tcBorders>
          </w:tcPr>
          <w:p w14:paraId="3B6A646F" w14:textId="77777777" w:rsidR="00BD2B6F" w:rsidRPr="00FE78BA" w:rsidRDefault="00BD2B6F" w:rsidP="00BD2B6F">
            <w:pPr>
              <w:spacing w:before="120" w:beforeAutospacing="0" w:after="0" w:afterAutospacing="0"/>
              <w:ind w:right="333"/>
              <w:rPr>
                <w:rFonts w:ascii="Arial" w:hAnsi="Arial" w:cs="Arial"/>
                <w:sz w:val="20"/>
              </w:rPr>
            </w:pPr>
          </w:p>
        </w:tc>
        <w:tc>
          <w:tcPr>
            <w:tcW w:w="270" w:type="dxa"/>
            <w:tcBorders>
              <w:top w:val="nil"/>
              <w:left w:val="nil"/>
              <w:bottom w:val="nil"/>
              <w:right w:val="nil"/>
            </w:tcBorders>
          </w:tcPr>
          <w:p w14:paraId="7B9BC825" w14:textId="77777777" w:rsidR="00BD2B6F" w:rsidRPr="00FE78BA" w:rsidRDefault="00BD2B6F" w:rsidP="00BD2B6F">
            <w:pPr>
              <w:spacing w:before="120" w:beforeAutospacing="0" w:after="0" w:afterAutospacing="0"/>
              <w:ind w:right="333"/>
              <w:rPr>
                <w:rFonts w:ascii="Arial" w:hAnsi="Arial" w:cs="Arial"/>
                <w:sz w:val="20"/>
              </w:rPr>
            </w:pPr>
          </w:p>
        </w:tc>
        <w:tc>
          <w:tcPr>
            <w:tcW w:w="2781" w:type="dxa"/>
            <w:tcBorders>
              <w:top w:val="nil"/>
              <w:left w:val="nil"/>
              <w:bottom w:val="nil"/>
              <w:right w:val="nil"/>
            </w:tcBorders>
          </w:tcPr>
          <w:p w14:paraId="225A1AC5" w14:textId="77777777" w:rsidR="00BD2B6F" w:rsidRPr="00D6096D" w:rsidRDefault="00BD2B6F" w:rsidP="00BD2B6F">
            <w:pPr>
              <w:spacing w:before="120" w:beforeAutospacing="0" w:after="120" w:afterAutospacing="0" w:line="240" w:lineRule="auto"/>
              <w:ind w:left="86" w:right="58"/>
              <w:rPr>
                <w:sz w:val="24"/>
              </w:rPr>
            </w:pPr>
          </w:p>
        </w:tc>
      </w:tr>
    </w:tbl>
    <w:p w14:paraId="6E968C8B" w14:textId="77777777" w:rsidR="00BD2B6F" w:rsidRDefault="00BD2B6F" w:rsidP="00BD2B6F">
      <w:pPr>
        <w:pStyle w:val="Heading2"/>
      </w:pPr>
      <w:bookmarkStart w:id="13" w:name="_Toc514321839"/>
      <w:r>
        <w:t>[Example 9</w:t>
      </w:r>
      <w:r w:rsidRPr="006E35A5">
        <w:t>: partial LIS, with a deductible, in Catastrophic Coverage]</w:t>
      </w:r>
      <w:bookmarkEnd w:id="13"/>
    </w:p>
    <w:p w14:paraId="209A9CD8" w14:textId="77777777" w:rsidR="00BD2B6F" w:rsidRPr="00D41CA7" w:rsidRDefault="00BD2B6F" w:rsidP="00BD2B6F">
      <w:pPr>
        <w:pStyle w:val="SECTIONTITLE"/>
      </w:pPr>
      <w:r w:rsidRPr="00D41CA7">
        <w:t xml:space="preserve">SECTION </w:t>
      </w:r>
      <w:r>
        <w:t>2</w:t>
      </w:r>
      <w:r w:rsidRPr="00D41CA7">
        <w:t>.</w:t>
      </w:r>
      <w:r w:rsidRPr="00D41CA7">
        <w:tab/>
        <w:t>Which “drug payment stage” are you in?</w:t>
      </w:r>
    </w:p>
    <w:p w14:paraId="667FD71E" w14:textId="77777777" w:rsidR="00BD2B6F" w:rsidRPr="00B622A9" w:rsidRDefault="00BD2B6F" w:rsidP="00BD2B6F">
      <w:pPr>
        <w:spacing w:before="120" w:beforeAutospacing="0" w:after="120" w:afterAutospacing="0" w:line="240" w:lineRule="auto"/>
        <w:ind w:right="5458"/>
        <w:rPr>
          <w:sz w:val="24"/>
        </w:rPr>
      </w:pPr>
      <w:r w:rsidRPr="00C91388">
        <w:rPr>
          <w:sz w:val="24"/>
        </w:rPr>
        <w:t xml:space="preserve">As </w:t>
      </w:r>
      <w:r w:rsidRPr="00B35C77">
        <w:rPr>
          <w:sz w:val="24"/>
        </w:rPr>
        <w:t xml:space="preserve">shown below, your </w:t>
      </w:r>
      <w:r w:rsidR="00561646">
        <w:rPr>
          <w:sz w:val="24"/>
        </w:rPr>
        <w:t>Part D</w:t>
      </w:r>
      <w:r w:rsidR="00561646" w:rsidRPr="00B35C77">
        <w:rPr>
          <w:sz w:val="24"/>
        </w:rPr>
        <w:t xml:space="preserve"> </w:t>
      </w:r>
      <w:r w:rsidRPr="00B35C77">
        <w:rPr>
          <w:sz w:val="24"/>
        </w:rPr>
        <w:t xml:space="preserve">prescription drug coverage </w:t>
      </w:r>
      <w:r>
        <w:rPr>
          <w:sz w:val="24"/>
        </w:rPr>
        <w:t>has</w:t>
      </w:r>
      <w:r w:rsidRPr="00B35C77">
        <w:rPr>
          <w:sz w:val="24"/>
        </w:rPr>
        <w:t xml:space="preserve"> “drug payment stages.”</w:t>
      </w:r>
      <w:r w:rsidRPr="00C91388">
        <w:rPr>
          <w:sz w:val="24"/>
        </w:rPr>
        <w:t xml:space="preserve"> </w:t>
      </w:r>
      <w:r w:rsidRPr="00B622A9">
        <w:rPr>
          <w:sz w:val="24"/>
        </w:rPr>
        <w:t xml:space="preserve">How much </w:t>
      </w:r>
      <w:r w:rsidR="00852288">
        <w:rPr>
          <w:sz w:val="24"/>
        </w:rPr>
        <w:t xml:space="preserve">you pay for a covered Part D prescription </w:t>
      </w:r>
      <w:r w:rsidRPr="00B622A9">
        <w:rPr>
          <w:sz w:val="24"/>
        </w:rPr>
        <w:t>depends on which payment stage you are in when you fill it. During the calendar year, whether you move from one payment stage to the next depends on how much is spent for your drugs.</w:t>
      </w:r>
    </w:p>
    <w:tbl>
      <w:tblPr>
        <w:tblW w:w="140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8"/>
        <w:gridCol w:w="270"/>
        <w:gridCol w:w="3240"/>
        <w:gridCol w:w="270"/>
        <w:gridCol w:w="2700"/>
        <w:gridCol w:w="270"/>
        <w:gridCol w:w="4041"/>
      </w:tblGrid>
      <w:tr w:rsidR="00BD2B6F" w:rsidRPr="00FE78BA" w14:paraId="7DB505B0" w14:textId="77777777">
        <w:tc>
          <w:tcPr>
            <w:tcW w:w="3258" w:type="dxa"/>
            <w:tcBorders>
              <w:top w:val="nil"/>
              <w:left w:val="nil"/>
              <w:bottom w:val="single" w:sz="18" w:space="0" w:color="7F7F7F"/>
              <w:right w:val="nil"/>
            </w:tcBorders>
          </w:tcPr>
          <w:p w14:paraId="516C9322" w14:textId="77777777" w:rsidR="00BD2B6F" w:rsidRPr="00FE78BA" w:rsidRDefault="00BD2B6F" w:rsidP="00BD2B6F">
            <w:pPr>
              <w:spacing w:before="120" w:beforeAutospacing="0" w:after="0" w:afterAutospacing="0"/>
              <w:ind w:right="346"/>
              <w:rPr>
                <w:rFonts w:ascii="Arial" w:hAnsi="Arial" w:cs="Arial"/>
                <w:sz w:val="20"/>
              </w:rPr>
            </w:pPr>
          </w:p>
        </w:tc>
        <w:tc>
          <w:tcPr>
            <w:tcW w:w="270" w:type="dxa"/>
            <w:tcBorders>
              <w:top w:val="nil"/>
              <w:left w:val="nil"/>
              <w:bottom w:val="nil"/>
              <w:right w:val="nil"/>
            </w:tcBorders>
          </w:tcPr>
          <w:p w14:paraId="4D555525" w14:textId="77777777" w:rsidR="00BD2B6F" w:rsidRPr="00FE78BA" w:rsidRDefault="00BD2B6F" w:rsidP="00BD2B6F">
            <w:pPr>
              <w:spacing w:before="120" w:beforeAutospacing="0" w:after="0" w:afterAutospacing="0"/>
              <w:ind w:right="346"/>
              <w:rPr>
                <w:rFonts w:ascii="Arial" w:hAnsi="Arial" w:cs="Arial"/>
                <w:sz w:val="20"/>
              </w:rPr>
            </w:pPr>
          </w:p>
        </w:tc>
        <w:tc>
          <w:tcPr>
            <w:tcW w:w="3240" w:type="dxa"/>
            <w:tcBorders>
              <w:top w:val="nil"/>
              <w:left w:val="nil"/>
              <w:bottom w:val="single" w:sz="18" w:space="0" w:color="7F7F7F"/>
              <w:right w:val="nil"/>
            </w:tcBorders>
          </w:tcPr>
          <w:p w14:paraId="5DB04574" w14:textId="77777777" w:rsidR="00BD2B6F" w:rsidRPr="00FE78BA" w:rsidRDefault="00BD2B6F" w:rsidP="00BD2B6F">
            <w:pPr>
              <w:spacing w:before="120" w:beforeAutospacing="0" w:after="0" w:afterAutospacing="0"/>
              <w:ind w:right="346"/>
              <w:rPr>
                <w:rFonts w:ascii="Arial" w:hAnsi="Arial" w:cs="Arial"/>
                <w:sz w:val="20"/>
              </w:rPr>
            </w:pPr>
          </w:p>
        </w:tc>
        <w:tc>
          <w:tcPr>
            <w:tcW w:w="270" w:type="dxa"/>
            <w:tcBorders>
              <w:top w:val="nil"/>
              <w:left w:val="nil"/>
              <w:bottom w:val="nil"/>
              <w:right w:val="nil"/>
            </w:tcBorders>
          </w:tcPr>
          <w:p w14:paraId="4E656B40" w14:textId="77777777" w:rsidR="00BD2B6F" w:rsidRPr="003808C4" w:rsidRDefault="00BD2B6F" w:rsidP="00BD2B6F">
            <w:pPr>
              <w:spacing w:before="0" w:beforeAutospacing="0" w:after="0" w:afterAutospacing="0" w:line="240" w:lineRule="auto"/>
              <w:ind w:right="346"/>
              <w:rPr>
                <w:rFonts w:ascii="Arial" w:hAnsi="Arial" w:cs="Arial"/>
                <w:b/>
                <w:sz w:val="24"/>
              </w:rPr>
            </w:pPr>
          </w:p>
        </w:tc>
        <w:tc>
          <w:tcPr>
            <w:tcW w:w="2700" w:type="dxa"/>
            <w:tcBorders>
              <w:top w:val="nil"/>
              <w:left w:val="nil"/>
              <w:bottom w:val="single" w:sz="18" w:space="0" w:color="7F7F7F"/>
              <w:right w:val="nil"/>
            </w:tcBorders>
            <w:shd w:val="clear" w:color="auto" w:fill="auto"/>
          </w:tcPr>
          <w:p w14:paraId="23D0569C" w14:textId="77777777" w:rsidR="00BD2B6F" w:rsidRPr="00FE78BA" w:rsidRDefault="00BD2B6F" w:rsidP="00BD2B6F">
            <w:pPr>
              <w:spacing w:before="0" w:beforeAutospacing="0" w:after="0" w:afterAutospacing="0"/>
              <w:ind w:right="346"/>
              <w:rPr>
                <w:rFonts w:ascii="Arial" w:hAnsi="Arial" w:cs="Arial"/>
                <w:sz w:val="20"/>
              </w:rPr>
            </w:pPr>
          </w:p>
        </w:tc>
        <w:tc>
          <w:tcPr>
            <w:tcW w:w="270" w:type="dxa"/>
            <w:tcBorders>
              <w:top w:val="nil"/>
              <w:left w:val="nil"/>
              <w:bottom w:val="nil"/>
              <w:right w:val="single" w:sz="48" w:space="0" w:color="808080"/>
            </w:tcBorders>
          </w:tcPr>
          <w:p w14:paraId="0A9768C8" w14:textId="77777777" w:rsidR="00BD2B6F" w:rsidRPr="00FE78BA" w:rsidRDefault="00BD2B6F" w:rsidP="00BD2B6F">
            <w:pPr>
              <w:spacing w:before="120" w:beforeAutospacing="0" w:after="0" w:afterAutospacing="0"/>
              <w:ind w:right="346"/>
              <w:rPr>
                <w:rFonts w:ascii="Arial" w:hAnsi="Arial" w:cs="Arial"/>
                <w:sz w:val="20"/>
              </w:rPr>
            </w:pPr>
          </w:p>
        </w:tc>
        <w:tc>
          <w:tcPr>
            <w:tcW w:w="4041" w:type="dxa"/>
            <w:tcBorders>
              <w:top w:val="single" w:sz="48" w:space="0" w:color="808080"/>
              <w:left w:val="single" w:sz="48" w:space="0" w:color="808080"/>
              <w:bottom w:val="nil"/>
              <w:right w:val="single" w:sz="48" w:space="0" w:color="808080"/>
            </w:tcBorders>
            <w:shd w:val="clear" w:color="auto" w:fill="000000"/>
          </w:tcPr>
          <w:p w14:paraId="6D9B666B" w14:textId="77777777" w:rsidR="00BD2B6F" w:rsidRPr="00FE78BA" w:rsidRDefault="00BD2B6F" w:rsidP="00BD2B6F">
            <w:pPr>
              <w:spacing w:before="120" w:beforeAutospacing="0" w:after="0" w:afterAutospacing="0"/>
              <w:ind w:right="346"/>
              <w:rPr>
                <w:rFonts w:ascii="Arial" w:hAnsi="Arial" w:cs="Arial"/>
                <w:sz w:val="20"/>
              </w:rPr>
            </w:pPr>
            <w:r w:rsidRPr="00FA6420">
              <w:rPr>
                <w:rFonts w:ascii="Arial" w:hAnsi="Arial" w:cs="Arial"/>
                <w:b/>
                <w:color w:val="FFFFFF"/>
                <w:sz w:val="26"/>
                <w:szCs w:val="26"/>
              </w:rPr>
              <w:t>You are in this</w:t>
            </w:r>
            <w:r>
              <w:rPr>
                <w:rFonts w:ascii="Arial" w:hAnsi="Arial" w:cs="Arial"/>
                <w:b/>
                <w:color w:val="FFFFFF"/>
                <w:sz w:val="26"/>
                <w:szCs w:val="26"/>
              </w:rPr>
              <w:t xml:space="preserve"> stage:</w:t>
            </w:r>
          </w:p>
        </w:tc>
      </w:tr>
      <w:tr w:rsidR="00BD2B6F" w:rsidRPr="00FE78BA" w14:paraId="6AACD3E4" w14:textId="77777777">
        <w:trPr>
          <w:trHeight w:val="4514"/>
        </w:trPr>
        <w:tc>
          <w:tcPr>
            <w:tcW w:w="3258" w:type="dxa"/>
            <w:tcBorders>
              <w:top w:val="single" w:sz="18" w:space="0" w:color="7F7F7F"/>
              <w:left w:val="single" w:sz="18" w:space="0" w:color="7F7F7F"/>
              <w:bottom w:val="single" w:sz="18" w:space="0" w:color="808080"/>
              <w:right w:val="single" w:sz="18" w:space="0" w:color="7F7F7F"/>
            </w:tcBorders>
          </w:tcPr>
          <w:p w14:paraId="24A823A8" w14:textId="77777777" w:rsidR="00BD2B6F" w:rsidRPr="00961400" w:rsidRDefault="00BD2B6F" w:rsidP="00BD2B6F">
            <w:pPr>
              <w:spacing w:before="120" w:beforeAutospacing="0" w:after="60" w:afterAutospacing="0" w:line="240" w:lineRule="auto"/>
              <w:ind w:right="346"/>
              <w:rPr>
                <w:rFonts w:ascii="Arial" w:hAnsi="Arial" w:cs="Arial"/>
                <w:sz w:val="20"/>
                <w:szCs w:val="26"/>
              </w:rPr>
            </w:pPr>
            <w:r w:rsidRPr="00961400">
              <w:rPr>
                <w:rFonts w:ascii="Arial" w:hAnsi="Arial" w:cs="Arial"/>
                <w:sz w:val="20"/>
                <w:szCs w:val="26"/>
              </w:rPr>
              <w:t xml:space="preserve">STAGE 1 </w:t>
            </w:r>
          </w:p>
          <w:p w14:paraId="616C9B1A" w14:textId="77777777" w:rsidR="00BD2B6F" w:rsidRPr="001369DB" w:rsidRDefault="00BD2B6F" w:rsidP="00BD2B6F">
            <w:pPr>
              <w:tabs>
                <w:tab w:val="left" w:pos="180"/>
              </w:tabs>
              <w:spacing w:before="60" w:beforeAutospacing="0" w:after="120" w:afterAutospacing="0" w:line="240" w:lineRule="auto"/>
              <w:ind w:right="72"/>
              <w:rPr>
                <w:b/>
                <w:sz w:val="24"/>
              </w:rPr>
            </w:pPr>
            <w:r w:rsidRPr="001369DB">
              <w:rPr>
                <w:rFonts w:ascii="Arial" w:hAnsi="Arial" w:cs="Arial"/>
                <w:b/>
                <w:sz w:val="24"/>
                <w:szCs w:val="26"/>
              </w:rPr>
              <w:t>Yearly Deductible</w:t>
            </w:r>
            <w:r w:rsidRPr="001369DB">
              <w:rPr>
                <w:b/>
                <w:sz w:val="24"/>
              </w:rPr>
              <w:t xml:space="preserve"> </w:t>
            </w:r>
          </w:p>
          <w:p w14:paraId="1E8721B1" w14:textId="77777777" w:rsidR="00BD2B6F" w:rsidRPr="00B31C70" w:rsidRDefault="00BD2B6F" w:rsidP="00BD2B6F">
            <w:pPr>
              <w:numPr>
                <w:ilvl w:val="0"/>
                <w:numId w:val="3"/>
              </w:numPr>
              <w:tabs>
                <w:tab w:val="left" w:pos="180"/>
              </w:tabs>
              <w:spacing w:before="120" w:beforeAutospacing="0" w:after="120" w:afterAutospacing="0" w:line="240" w:lineRule="auto"/>
              <w:ind w:left="187" w:right="72" w:hanging="187"/>
              <w:rPr>
                <w:sz w:val="24"/>
              </w:rPr>
            </w:pPr>
            <w:r w:rsidRPr="00B31C70">
              <w:rPr>
                <w:sz w:val="24"/>
              </w:rPr>
              <w:t xml:space="preserve">You </w:t>
            </w:r>
            <w:r>
              <w:rPr>
                <w:sz w:val="24"/>
              </w:rPr>
              <w:t>begin</w:t>
            </w:r>
            <w:r w:rsidRPr="00B31C70">
              <w:rPr>
                <w:sz w:val="24"/>
              </w:rPr>
              <w:t xml:space="preserve"> in this payment stage when you </w:t>
            </w:r>
            <w:r>
              <w:rPr>
                <w:sz w:val="24"/>
              </w:rPr>
              <w:t>fill</w:t>
            </w:r>
            <w:r w:rsidRPr="00B31C70">
              <w:rPr>
                <w:sz w:val="24"/>
              </w:rPr>
              <w:t xml:space="preserve"> your first prescription of the year. During this stage, you (or others on your behalf) </w:t>
            </w:r>
            <w:r>
              <w:rPr>
                <w:sz w:val="24"/>
              </w:rPr>
              <w:t>pay</w:t>
            </w:r>
            <w:r w:rsidRPr="00B31C70">
              <w:rPr>
                <w:sz w:val="24"/>
              </w:rPr>
              <w:t xml:space="preserve"> the full cost of your drugs. </w:t>
            </w:r>
          </w:p>
          <w:p w14:paraId="412456B2" w14:textId="4E351488" w:rsidR="00BD2B6F" w:rsidRPr="00350997" w:rsidRDefault="00BD2B6F" w:rsidP="001A1746">
            <w:pPr>
              <w:numPr>
                <w:ilvl w:val="0"/>
                <w:numId w:val="3"/>
              </w:numPr>
              <w:tabs>
                <w:tab w:val="left" w:pos="180"/>
              </w:tabs>
              <w:spacing w:before="120" w:beforeAutospacing="0" w:after="120" w:afterAutospacing="0" w:line="240" w:lineRule="auto"/>
              <w:ind w:left="187" w:right="72" w:hanging="187"/>
              <w:rPr>
                <w:rFonts w:ascii="Arial" w:hAnsi="Arial" w:cs="Arial"/>
                <w:sz w:val="24"/>
              </w:rPr>
            </w:pPr>
            <w:r w:rsidRPr="0099002C">
              <w:rPr>
                <w:sz w:val="24"/>
              </w:rPr>
              <w:t xml:space="preserve">You </w:t>
            </w:r>
            <w:r>
              <w:rPr>
                <w:sz w:val="24"/>
              </w:rPr>
              <w:t>generally stay</w:t>
            </w:r>
            <w:r w:rsidRPr="006E35A5">
              <w:rPr>
                <w:sz w:val="24"/>
              </w:rPr>
              <w:t xml:space="preserve"> in this stage until you (or others on your behalf)</w:t>
            </w:r>
            <w:r>
              <w:rPr>
                <w:sz w:val="24"/>
              </w:rPr>
              <w:t xml:space="preserve"> have</w:t>
            </w:r>
            <w:r w:rsidRPr="006E35A5">
              <w:rPr>
                <w:sz w:val="24"/>
              </w:rPr>
              <w:t xml:space="preserve"> paid $</w:t>
            </w:r>
            <w:r w:rsidR="00B05B8E">
              <w:rPr>
                <w:sz w:val="24"/>
              </w:rPr>
              <w:t xml:space="preserve">85 </w:t>
            </w:r>
            <w:r w:rsidRPr="006E35A5">
              <w:rPr>
                <w:sz w:val="24"/>
              </w:rPr>
              <w:t>($</w:t>
            </w:r>
            <w:r w:rsidR="00B05B8E">
              <w:rPr>
                <w:sz w:val="24"/>
              </w:rPr>
              <w:t>85</w:t>
            </w:r>
            <w:r w:rsidR="00B05B8E" w:rsidRPr="006E35A5">
              <w:rPr>
                <w:sz w:val="24"/>
              </w:rPr>
              <w:t xml:space="preserve"> </w:t>
            </w:r>
            <w:r w:rsidRPr="006E35A5">
              <w:rPr>
                <w:sz w:val="24"/>
              </w:rPr>
              <w:t>is the amount of your</w:t>
            </w:r>
            <w:r>
              <w:rPr>
                <w:sz w:val="24"/>
              </w:rPr>
              <w:t xml:space="preserve"> </w:t>
            </w:r>
            <w:r w:rsidRPr="0099002C">
              <w:rPr>
                <w:sz w:val="24"/>
              </w:rPr>
              <w:t xml:space="preserve">deductible). </w:t>
            </w:r>
            <w:r>
              <w:rPr>
                <w:sz w:val="24"/>
              </w:rPr>
              <w:t>Then you move to payment stage 2, Initial Coverage.</w:t>
            </w:r>
          </w:p>
        </w:tc>
        <w:tc>
          <w:tcPr>
            <w:tcW w:w="270" w:type="dxa"/>
            <w:tcBorders>
              <w:top w:val="nil"/>
              <w:left w:val="single" w:sz="18" w:space="0" w:color="7F7F7F"/>
              <w:bottom w:val="nil"/>
              <w:right w:val="single" w:sz="18" w:space="0" w:color="7F7F7F"/>
            </w:tcBorders>
          </w:tcPr>
          <w:p w14:paraId="2A1ECAE0" w14:textId="77777777" w:rsidR="00BD2B6F" w:rsidRPr="00350997" w:rsidRDefault="00BD2B6F" w:rsidP="00BD2B6F">
            <w:pPr>
              <w:spacing w:before="120" w:beforeAutospacing="0" w:after="0" w:afterAutospacing="0" w:line="240" w:lineRule="auto"/>
              <w:ind w:right="346"/>
              <w:rPr>
                <w:rFonts w:ascii="Arial" w:hAnsi="Arial" w:cs="Arial"/>
                <w:b/>
                <w:sz w:val="24"/>
                <w:szCs w:val="26"/>
              </w:rPr>
            </w:pPr>
          </w:p>
        </w:tc>
        <w:tc>
          <w:tcPr>
            <w:tcW w:w="3240" w:type="dxa"/>
            <w:tcBorders>
              <w:top w:val="single" w:sz="18" w:space="0" w:color="7F7F7F"/>
              <w:left w:val="single" w:sz="18" w:space="0" w:color="7F7F7F"/>
              <w:bottom w:val="single" w:sz="18" w:space="0" w:color="808080"/>
              <w:right w:val="single" w:sz="18" w:space="0" w:color="7F7F7F"/>
            </w:tcBorders>
          </w:tcPr>
          <w:p w14:paraId="7A59AF8A" w14:textId="77777777" w:rsidR="00BD2B6F" w:rsidRPr="004601DB" w:rsidRDefault="00BD2B6F" w:rsidP="00BD2B6F">
            <w:pPr>
              <w:spacing w:before="120" w:beforeAutospacing="0" w:after="60" w:afterAutospacing="0" w:line="240" w:lineRule="auto"/>
              <w:ind w:right="346"/>
              <w:rPr>
                <w:rFonts w:ascii="Arial" w:hAnsi="Arial" w:cs="Arial"/>
                <w:sz w:val="20"/>
                <w:szCs w:val="26"/>
              </w:rPr>
            </w:pPr>
            <w:r w:rsidRPr="004601DB">
              <w:rPr>
                <w:rFonts w:ascii="Arial" w:hAnsi="Arial" w:cs="Arial"/>
                <w:sz w:val="20"/>
                <w:szCs w:val="26"/>
              </w:rPr>
              <w:t xml:space="preserve">STAGE 2 </w:t>
            </w:r>
          </w:p>
          <w:p w14:paraId="5DB03BDD" w14:textId="77777777" w:rsidR="00BD2B6F" w:rsidRPr="00961400" w:rsidRDefault="00BD2B6F" w:rsidP="00BD2B6F">
            <w:pPr>
              <w:tabs>
                <w:tab w:val="left" w:pos="162"/>
              </w:tabs>
              <w:spacing w:before="60" w:beforeAutospacing="0" w:after="120" w:afterAutospacing="0" w:line="240" w:lineRule="auto"/>
              <w:ind w:right="72"/>
              <w:rPr>
                <w:b/>
                <w:sz w:val="24"/>
              </w:rPr>
            </w:pPr>
            <w:r w:rsidRPr="00961400">
              <w:rPr>
                <w:rFonts w:ascii="Arial" w:hAnsi="Arial" w:cs="Arial"/>
                <w:b/>
                <w:sz w:val="24"/>
                <w:szCs w:val="26"/>
              </w:rPr>
              <w:t>Initial Coverage</w:t>
            </w:r>
            <w:r w:rsidRPr="00961400">
              <w:rPr>
                <w:b/>
                <w:sz w:val="24"/>
              </w:rPr>
              <w:t xml:space="preserve"> </w:t>
            </w:r>
          </w:p>
          <w:p w14:paraId="4CF57B81" w14:textId="77777777" w:rsidR="00BD2B6F" w:rsidRPr="003874C2" w:rsidRDefault="00BD2B6F" w:rsidP="00BD2B6F">
            <w:pPr>
              <w:numPr>
                <w:ilvl w:val="0"/>
                <w:numId w:val="3"/>
              </w:numPr>
              <w:tabs>
                <w:tab w:val="left" w:pos="162"/>
              </w:tabs>
              <w:spacing w:before="120" w:beforeAutospacing="0" w:after="120" w:afterAutospacing="0" w:line="240" w:lineRule="auto"/>
              <w:ind w:left="187" w:hanging="187"/>
              <w:rPr>
                <w:sz w:val="24"/>
              </w:rPr>
            </w:pPr>
            <w:r>
              <w:rPr>
                <w:sz w:val="24"/>
              </w:rPr>
              <w:t xml:space="preserve">During </w:t>
            </w:r>
            <w:r w:rsidRPr="003874C2">
              <w:rPr>
                <w:sz w:val="24"/>
              </w:rPr>
              <w:t xml:space="preserve">this payment stage, the plan </w:t>
            </w:r>
            <w:r>
              <w:rPr>
                <w:sz w:val="24"/>
              </w:rPr>
              <w:t>pays</w:t>
            </w:r>
            <w:r w:rsidRPr="003874C2">
              <w:rPr>
                <w:sz w:val="24"/>
              </w:rPr>
              <w:t xml:space="preserve"> its share of the cost of your drugs and you </w:t>
            </w:r>
            <w:r>
              <w:rPr>
                <w:sz w:val="24"/>
              </w:rPr>
              <w:t>(or others on your behalf, including “Extra Help” from Medicare) pay</w:t>
            </w:r>
            <w:r w:rsidRPr="003874C2">
              <w:rPr>
                <w:sz w:val="24"/>
              </w:rPr>
              <w:t xml:space="preserve"> your share of the cost. </w:t>
            </w:r>
          </w:p>
          <w:p w14:paraId="008FE520" w14:textId="65618DA1" w:rsidR="00BD2B6F" w:rsidRPr="00350997" w:rsidRDefault="00BD2B6F" w:rsidP="00B05B8E">
            <w:pPr>
              <w:numPr>
                <w:ilvl w:val="0"/>
                <w:numId w:val="3"/>
              </w:numPr>
              <w:tabs>
                <w:tab w:val="left" w:pos="180"/>
              </w:tabs>
              <w:spacing w:before="120" w:beforeAutospacing="0" w:after="120" w:afterAutospacing="0" w:line="240" w:lineRule="auto"/>
              <w:ind w:left="187" w:right="72" w:hanging="187"/>
              <w:rPr>
                <w:rFonts w:ascii="Arial" w:hAnsi="Arial" w:cs="Arial"/>
                <w:sz w:val="24"/>
              </w:rPr>
            </w:pPr>
            <w:r w:rsidRPr="0099002C">
              <w:rPr>
                <w:sz w:val="24"/>
              </w:rPr>
              <w:t xml:space="preserve">You </w:t>
            </w:r>
            <w:r>
              <w:rPr>
                <w:sz w:val="24"/>
              </w:rPr>
              <w:t>generally stay</w:t>
            </w:r>
            <w:r w:rsidRPr="0099002C">
              <w:rPr>
                <w:sz w:val="24"/>
              </w:rPr>
              <w:t xml:space="preserve"> in this stage until </w:t>
            </w:r>
            <w:r>
              <w:rPr>
                <w:sz w:val="24"/>
              </w:rPr>
              <w:t xml:space="preserve">the amount of </w:t>
            </w:r>
            <w:r w:rsidRPr="0099002C">
              <w:rPr>
                <w:sz w:val="24"/>
              </w:rPr>
              <w:t xml:space="preserve">your “out-of-pocket costs” </w:t>
            </w:r>
            <w:r>
              <w:rPr>
                <w:sz w:val="24"/>
              </w:rPr>
              <w:t>reaches</w:t>
            </w:r>
            <w:r w:rsidRPr="0099002C">
              <w:rPr>
                <w:sz w:val="24"/>
              </w:rPr>
              <w:t xml:space="preserve"> </w:t>
            </w:r>
            <w:r w:rsidRPr="002E6D80">
              <w:rPr>
                <w:b/>
                <w:sz w:val="24"/>
              </w:rPr>
              <w:t>$</w:t>
            </w:r>
            <w:r w:rsidR="00C63A68">
              <w:rPr>
                <w:b/>
                <w:sz w:val="24"/>
              </w:rPr>
              <w:t>5,</w:t>
            </w:r>
            <w:r w:rsidR="00B05B8E">
              <w:rPr>
                <w:b/>
                <w:sz w:val="24"/>
              </w:rPr>
              <w:t>100</w:t>
            </w:r>
            <w:r>
              <w:rPr>
                <w:b/>
                <w:sz w:val="24"/>
              </w:rPr>
              <w:t>.</w:t>
            </w:r>
            <w:r w:rsidRPr="00160931">
              <w:rPr>
                <w:sz w:val="24"/>
              </w:rPr>
              <w:t xml:space="preserve"> Then you </w:t>
            </w:r>
            <w:r>
              <w:rPr>
                <w:sz w:val="24"/>
              </w:rPr>
              <w:t>move to payment stage 4, Catastrophic Coverage.</w:t>
            </w:r>
          </w:p>
        </w:tc>
        <w:tc>
          <w:tcPr>
            <w:tcW w:w="270" w:type="dxa"/>
            <w:tcBorders>
              <w:top w:val="nil"/>
              <w:left w:val="single" w:sz="18" w:space="0" w:color="7F7F7F"/>
              <w:bottom w:val="nil"/>
              <w:right w:val="single" w:sz="18" w:space="0" w:color="7F7F7F"/>
            </w:tcBorders>
          </w:tcPr>
          <w:p w14:paraId="2B55A743" w14:textId="77777777" w:rsidR="00BD2B6F" w:rsidRPr="00350997" w:rsidRDefault="00BD2B6F" w:rsidP="00BD2B6F">
            <w:pPr>
              <w:spacing w:before="120" w:beforeAutospacing="0" w:after="0" w:afterAutospacing="0" w:line="240" w:lineRule="auto"/>
              <w:ind w:right="346"/>
              <w:rPr>
                <w:rFonts w:ascii="Arial" w:hAnsi="Arial" w:cs="Arial"/>
                <w:b/>
                <w:sz w:val="24"/>
                <w:szCs w:val="26"/>
              </w:rPr>
            </w:pPr>
          </w:p>
        </w:tc>
        <w:tc>
          <w:tcPr>
            <w:tcW w:w="2700" w:type="dxa"/>
            <w:tcBorders>
              <w:top w:val="single" w:sz="18" w:space="0" w:color="7F7F7F"/>
              <w:left w:val="single" w:sz="18" w:space="0" w:color="7F7F7F"/>
              <w:bottom w:val="single" w:sz="18" w:space="0" w:color="7F7F7F"/>
              <w:right w:val="single" w:sz="18" w:space="0" w:color="7F7F7F"/>
            </w:tcBorders>
          </w:tcPr>
          <w:p w14:paraId="0FFE7662" w14:textId="77777777" w:rsidR="00BD2B6F" w:rsidRPr="004601DB" w:rsidRDefault="00BD2B6F" w:rsidP="00BD2B6F">
            <w:pPr>
              <w:spacing w:before="120" w:beforeAutospacing="0" w:after="0" w:afterAutospacing="0" w:line="240" w:lineRule="auto"/>
              <w:ind w:right="346"/>
              <w:rPr>
                <w:rFonts w:ascii="Arial" w:hAnsi="Arial" w:cs="Arial"/>
                <w:sz w:val="20"/>
                <w:szCs w:val="26"/>
              </w:rPr>
            </w:pPr>
            <w:r w:rsidRPr="004601DB">
              <w:rPr>
                <w:rFonts w:ascii="Arial" w:hAnsi="Arial" w:cs="Arial"/>
                <w:sz w:val="20"/>
                <w:szCs w:val="26"/>
              </w:rPr>
              <w:t xml:space="preserve">STAGE 3 </w:t>
            </w:r>
          </w:p>
          <w:p w14:paraId="30103FB1" w14:textId="77777777" w:rsidR="00BD2B6F" w:rsidRPr="00961400" w:rsidRDefault="00BD2B6F" w:rsidP="00BD2B6F">
            <w:pPr>
              <w:tabs>
                <w:tab w:val="left" w:pos="162"/>
              </w:tabs>
              <w:spacing w:before="60" w:beforeAutospacing="0" w:after="120" w:afterAutospacing="0" w:line="240" w:lineRule="auto"/>
              <w:ind w:right="72"/>
              <w:rPr>
                <w:b/>
                <w:sz w:val="24"/>
              </w:rPr>
            </w:pPr>
            <w:r w:rsidRPr="00961400">
              <w:rPr>
                <w:rFonts w:ascii="Arial" w:hAnsi="Arial" w:cs="Arial"/>
                <w:b/>
                <w:sz w:val="24"/>
                <w:szCs w:val="26"/>
              </w:rPr>
              <w:t>Coverage Gap</w:t>
            </w:r>
            <w:r w:rsidRPr="00961400">
              <w:rPr>
                <w:b/>
                <w:sz w:val="24"/>
              </w:rPr>
              <w:t xml:space="preserve"> </w:t>
            </w:r>
          </w:p>
          <w:p w14:paraId="7A684054" w14:textId="77777777" w:rsidR="00BD2B6F" w:rsidRPr="00415101" w:rsidRDefault="00BD2B6F" w:rsidP="00BD2B6F">
            <w:pPr>
              <w:tabs>
                <w:tab w:val="left" w:pos="72"/>
              </w:tabs>
              <w:spacing w:before="240" w:beforeAutospacing="0" w:line="240" w:lineRule="auto"/>
              <w:ind w:left="86" w:right="72"/>
              <w:rPr>
                <w:sz w:val="24"/>
              </w:rPr>
            </w:pPr>
            <w:r w:rsidRPr="0060215A">
              <w:rPr>
                <w:sz w:val="24"/>
              </w:rPr>
              <w:t>(Because you are receiving “Extra Help” from Medicare, this payment stage does not apply to you.)</w:t>
            </w:r>
          </w:p>
        </w:tc>
        <w:tc>
          <w:tcPr>
            <w:tcW w:w="270" w:type="dxa"/>
            <w:tcBorders>
              <w:top w:val="nil"/>
              <w:left w:val="single" w:sz="18" w:space="0" w:color="7F7F7F"/>
              <w:bottom w:val="nil"/>
              <w:right w:val="single" w:sz="48" w:space="0" w:color="808080"/>
            </w:tcBorders>
          </w:tcPr>
          <w:p w14:paraId="0C78C29A" w14:textId="77777777" w:rsidR="00BD2B6F" w:rsidRPr="00350997" w:rsidRDefault="00BD2B6F" w:rsidP="00BD2B6F">
            <w:pPr>
              <w:spacing w:before="120" w:beforeAutospacing="0" w:after="0" w:afterAutospacing="0" w:line="240" w:lineRule="auto"/>
              <w:ind w:right="346"/>
              <w:rPr>
                <w:rFonts w:ascii="Arial" w:hAnsi="Arial" w:cs="Arial"/>
                <w:b/>
                <w:sz w:val="24"/>
                <w:szCs w:val="26"/>
              </w:rPr>
            </w:pPr>
          </w:p>
        </w:tc>
        <w:tc>
          <w:tcPr>
            <w:tcW w:w="4041" w:type="dxa"/>
            <w:tcBorders>
              <w:top w:val="nil"/>
              <w:left w:val="single" w:sz="48" w:space="0" w:color="808080"/>
              <w:bottom w:val="single" w:sz="4" w:space="0" w:color="000000"/>
              <w:right w:val="single" w:sz="48" w:space="0" w:color="808080"/>
            </w:tcBorders>
            <w:shd w:val="clear" w:color="auto" w:fill="auto"/>
          </w:tcPr>
          <w:p w14:paraId="0FCE555B" w14:textId="77777777" w:rsidR="00BD2B6F" w:rsidRPr="004601DB" w:rsidRDefault="00BD2B6F" w:rsidP="00BD2B6F">
            <w:pPr>
              <w:spacing w:before="120" w:beforeAutospacing="0" w:after="0" w:afterAutospacing="0" w:line="240" w:lineRule="auto"/>
              <w:ind w:right="346"/>
              <w:rPr>
                <w:rFonts w:ascii="Arial" w:hAnsi="Arial" w:cs="Arial"/>
                <w:sz w:val="20"/>
                <w:szCs w:val="26"/>
              </w:rPr>
            </w:pPr>
            <w:r w:rsidRPr="004601DB">
              <w:rPr>
                <w:rFonts w:ascii="Arial" w:hAnsi="Arial" w:cs="Arial"/>
                <w:sz w:val="20"/>
                <w:szCs w:val="26"/>
              </w:rPr>
              <w:t xml:space="preserve">STAGE 4 </w:t>
            </w:r>
          </w:p>
          <w:p w14:paraId="79AD3B81" w14:textId="77777777" w:rsidR="00BD2B6F" w:rsidRDefault="00BD2B6F" w:rsidP="00BD2B6F">
            <w:pPr>
              <w:tabs>
                <w:tab w:val="left" w:pos="162"/>
              </w:tabs>
              <w:spacing w:before="60" w:beforeAutospacing="0" w:after="120" w:afterAutospacing="0" w:line="240" w:lineRule="auto"/>
              <w:ind w:right="72"/>
              <w:rPr>
                <w:sz w:val="24"/>
              </w:rPr>
            </w:pPr>
            <w:r w:rsidRPr="00350997">
              <w:rPr>
                <w:rFonts w:ascii="Arial" w:hAnsi="Arial" w:cs="Arial"/>
                <w:b/>
                <w:sz w:val="24"/>
                <w:szCs w:val="26"/>
              </w:rPr>
              <w:t>Catastrophic Coverage</w:t>
            </w:r>
            <w:r w:rsidRPr="00DF27DA">
              <w:rPr>
                <w:sz w:val="24"/>
              </w:rPr>
              <w:t xml:space="preserve"> </w:t>
            </w:r>
          </w:p>
          <w:p w14:paraId="05D0AD97" w14:textId="77777777" w:rsidR="00BD2B6F" w:rsidRDefault="00BD2B6F" w:rsidP="00BD2B6F">
            <w:pPr>
              <w:numPr>
                <w:ilvl w:val="0"/>
                <w:numId w:val="3"/>
              </w:numPr>
              <w:tabs>
                <w:tab w:val="left" w:pos="162"/>
              </w:tabs>
              <w:spacing w:before="120" w:beforeAutospacing="0" w:after="120" w:afterAutospacing="0" w:line="240" w:lineRule="auto"/>
              <w:ind w:left="187" w:right="72" w:hanging="187"/>
              <w:rPr>
                <w:sz w:val="24"/>
              </w:rPr>
            </w:pPr>
            <w:r>
              <w:rPr>
                <w:sz w:val="24"/>
              </w:rPr>
              <w:t>During</w:t>
            </w:r>
            <w:r w:rsidRPr="00DF27DA">
              <w:rPr>
                <w:sz w:val="24"/>
              </w:rPr>
              <w:t xml:space="preserve"> this stage, the plan </w:t>
            </w:r>
            <w:r>
              <w:rPr>
                <w:sz w:val="24"/>
              </w:rPr>
              <w:t>pays</w:t>
            </w:r>
            <w:r w:rsidRPr="00DF27DA">
              <w:rPr>
                <w:sz w:val="24"/>
              </w:rPr>
              <w:t xml:space="preserve"> most of the cost for your covered drugs.</w:t>
            </w:r>
          </w:p>
          <w:p w14:paraId="31A038B9" w14:textId="6906C30D" w:rsidR="00BD2B6F" w:rsidRPr="00961400" w:rsidRDefault="00BD2B6F" w:rsidP="001A1746">
            <w:pPr>
              <w:numPr>
                <w:ilvl w:val="0"/>
                <w:numId w:val="3"/>
              </w:numPr>
              <w:tabs>
                <w:tab w:val="left" w:pos="162"/>
              </w:tabs>
              <w:spacing w:before="120" w:beforeAutospacing="0" w:after="120" w:afterAutospacing="0" w:line="240" w:lineRule="auto"/>
              <w:ind w:left="187" w:right="72" w:hanging="187"/>
              <w:rPr>
                <w:sz w:val="24"/>
              </w:rPr>
            </w:pPr>
            <w:r w:rsidRPr="00DF27DA">
              <w:rPr>
                <w:sz w:val="24"/>
              </w:rPr>
              <w:t xml:space="preserve"> For each prescription, you pay</w:t>
            </w:r>
            <w:r>
              <w:rPr>
                <w:sz w:val="24"/>
              </w:rPr>
              <w:t xml:space="preserve"> up to  </w:t>
            </w:r>
            <w:r w:rsidRPr="00344707">
              <w:rPr>
                <w:sz w:val="24"/>
              </w:rPr>
              <w:t xml:space="preserve"> </w:t>
            </w:r>
            <w:r w:rsidRPr="0012782A">
              <w:rPr>
                <w:sz w:val="24"/>
              </w:rPr>
              <w:t>$</w:t>
            </w:r>
            <w:r w:rsidR="00D05CEC">
              <w:rPr>
                <w:sz w:val="24"/>
              </w:rPr>
              <w:t>3.</w:t>
            </w:r>
            <w:r w:rsidR="00B05B8E">
              <w:rPr>
                <w:sz w:val="24"/>
              </w:rPr>
              <w:t>40</w:t>
            </w:r>
            <w:r w:rsidR="00B05B8E" w:rsidRPr="0012782A">
              <w:rPr>
                <w:sz w:val="24"/>
              </w:rPr>
              <w:t xml:space="preserve"> </w:t>
            </w:r>
            <w:r w:rsidRPr="0012782A">
              <w:rPr>
                <w:sz w:val="24"/>
              </w:rPr>
              <w:t>for a generic drug</w:t>
            </w:r>
            <w:r w:rsidRPr="00956253">
              <w:rPr>
                <w:sz w:val="24"/>
              </w:rPr>
              <w:t xml:space="preserve"> or a drug that is treated like a generic</w:t>
            </w:r>
            <w:r w:rsidRPr="0012782A">
              <w:rPr>
                <w:sz w:val="24"/>
              </w:rPr>
              <w:t xml:space="preserve">, </w:t>
            </w:r>
            <w:r>
              <w:rPr>
                <w:sz w:val="24"/>
              </w:rPr>
              <w:t xml:space="preserve">and </w:t>
            </w:r>
            <w:r w:rsidRPr="0012782A">
              <w:rPr>
                <w:sz w:val="24"/>
              </w:rPr>
              <w:t>$</w:t>
            </w:r>
            <w:r w:rsidR="00D05CEC">
              <w:rPr>
                <w:sz w:val="24"/>
              </w:rPr>
              <w:t>8.</w:t>
            </w:r>
            <w:r w:rsidR="00B05B8E">
              <w:rPr>
                <w:sz w:val="24"/>
              </w:rPr>
              <w:t>50</w:t>
            </w:r>
            <w:r w:rsidR="00B05B8E" w:rsidRPr="0012782A">
              <w:rPr>
                <w:sz w:val="24"/>
              </w:rPr>
              <w:t xml:space="preserve"> </w:t>
            </w:r>
            <w:r w:rsidRPr="0012782A">
              <w:rPr>
                <w:sz w:val="24"/>
              </w:rPr>
              <w:t>for</w:t>
            </w:r>
            <w:r>
              <w:rPr>
                <w:sz w:val="24"/>
              </w:rPr>
              <w:t xml:space="preserve"> all</w:t>
            </w:r>
            <w:r w:rsidRPr="0012782A">
              <w:rPr>
                <w:sz w:val="24"/>
              </w:rPr>
              <w:t xml:space="preserve"> other drugs.</w:t>
            </w:r>
          </w:p>
        </w:tc>
      </w:tr>
      <w:tr w:rsidR="00BD2B6F" w:rsidRPr="00FE78BA" w14:paraId="21099DE0" w14:textId="77777777">
        <w:tc>
          <w:tcPr>
            <w:tcW w:w="3258" w:type="dxa"/>
            <w:tcBorders>
              <w:top w:val="single" w:sz="18" w:space="0" w:color="808080"/>
              <w:left w:val="nil"/>
              <w:bottom w:val="nil"/>
              <w:right w:val="nil"/>
            </w:tcBorders>
          </w:tcPr>
          <w:p w14:paraId="0349C4FF" w14:textId="77777777" w:rsidR="00BD2B6F" w:rsidRPr="00FE78BA" w:rsidRDefault="00BD2B6F" w:rsidP="00BD2B6F">
            <w:pPr>
              <w:spacing w:before="120" w:beforeAutospacing="0" w:after="0" w:afterAutospacing="0"/>
              <w:ind w:right="346"/>
              <w:rPr>
                <w:rFonts w:ascii="Arial" w:hAnsi="Arial" w:cs="Arial"/>
                <w:sz w:val="20"/>
              </w:rPr>
            </w:pPr>
          </w:p>
        </w:tc>
        <w:tc>
          <w:tcPr>
            <w:tcW w:w="270" w:type="dxa"/>
            <w:tcBorders>
              <w:top w:val="nil"/>
              <w:left w:val="nil"/>
              <w:bottom w:val="nil"/>
              <w:right w:val="nil"/>
            </w:tcBorders>
          </w:tcPr>
          <w:p w14:paraId="40172515" w14:textId="77777777" w:rsidR="00BD2B6F" w:rsidRPr="00FE78BA" w:rsidRDefault="00BD2B6F" w:rsidP="00BD2B6F">
            <w:pPr>
              <w:spacing w:before="120" w:beforeAutospacing="0" w:after="0" w:afterAutospacing="0"/>
              <w:ind w:right="346"/>
              <w:rPr>
                <w:rFonts w:ascii="Arial" w:hAnsi="Arial" w:cs="Arial"/>
                <w:sz w:val="20"/>
              </w:rPr>
            </w:pPr>
          </w:p>
        </w:tc>
        <w:tc>
          <w:tcPr>
            <w:tcW w:w="3240" w:type="dxa"/>
            <w:tcBorders>
              <w:top w:val="single" w:sz="18" w:space="0" w:color="808080"/>
              <w:left w:val="nil"/>
              <w:bottom w:val="nil"/>
              <w:right w:val="nil"/>
            </w:tcBorders>
          </w:tcPr>
          <w:p w14:paraId="52F6642E" w14:textId="77777777" w:rsidR="00BD2B6F" w:rsidRPr="00FE78BA" w:rsidRDefault="00BD2B6F" w:rsidP="00BD2B6F">
            <w:pPr>
              <w:spacing w:before="120" w:beforeAutospacing="0" w:after="0" w:afterAutospacing="0"/>
              <w:ind w:right="346"/>
              <w:rPr>
                <w:rFonts w:ascii="Arial" w:hAnsi="Arial" w:cs="Arial"/>
                <w:sz w:val="20"/>
              </w:rPr>
            </w:pPr>
          </w:p>
        </w:tc>
        <w:tc>
          <w:tcPr>
            <w:tcW w:w="270" w:type="dxa"/>
            <w:tcBorders>
              <w:top w:val="nil"/>
              <w:left w:val="nil"/>
              <w:bottom w:val="nil"/>
              <w:right w:val="nil"/>
            </w:tcBorders>
          </w:tcPr>
          <w:p w14:paraId="516E297A" w14:textId="77777777" w:rsidR="00BD2B6F" w:rsidRPr="00FE78BA" w:rsidRDefault="00BD2B6F" w:rsidP="00BD2B6F">
            <w:pPr>
              <w:spacing w:before="120" w:beforeAutospacing="0" w:after="0" w:afterAutospacing="0"/>
              <w:ind w:right="333"/>
              <w:rPr>
                <w:rFonts w:ascii="Arial" w:hAnsi="Arial" w:cs="Arial"/>
                <w:sz w:val="20"/>
              </w:rPr>
            </w:pPr>
          </w:p>
        </w:tc>
        <w:tc>
          <w:tcPr>
            <w:tcW w:w="2700" w:type="dxa"/>
            <w:tcBorders>
              <w:top w:val="single" w:sz="18" w:space="0" w:color="7F7F7F"/>
              <w:left w:val="nil"/>
              <w:bottom w:val="nil"/>
              <w:right w:val="nil"/>
            </w:tcBorders>
          </w:tcPr>
          <w:p w14:paraId="0A3A1553" w14:textId="77777777" w:rsidR="00BD2B6F" w:rsidRPr="00FE78BA" w:rsidRDefault="00BD2B6F" w:rsidP="00BD2B6F">
            <w:pPr>
              <w:spacing w:before="120" w:beforeAutospacing="0" w:after="0" w:afterAutospacing="0"/>
              <w:ind w:right="333"/>
              <w:rPr>
                <w:rFonts w:ascii="Arial" w:hAnsi="Arial" w:cs="Arial"/>
                <w:sz w:val="20"/>
              </w:rPr>
            </w:pPr>
          </w:p>
        </w:tc>
        <w:tc>
          <w:tcPr>
            <w:tcW w:w="270" w:type="dxa"/>
            <w:tcBorders>
              <w:top w:val="nil"/>
              <w:left w:val="nil"/>
              <w:bottom w:val="nil"/>
              <w:right w:val="single" w:sz="48" w:space="0" w:color="808080"/>
            </w:tcBorders>
          </w:tcPr>
          <w:p w14:paraId="7150C91F" w14:textId="77777777" w:rsidR="00BD2B6F" w:rsidRPr="00FE78BA" w:rsidRDefault="00BD2B6F" w:rsidP="00BD2B6F">
            <w:pPr>
              <w:spacing w:before="120" w:beforeAutospacing="0" w:after="0" w:afterAutospacing="0"/>
              <w:ind w:right="333"/>
              <w:rPr>
                <w:rFonts w:ascii="Arial" w:hAnsi="Arial" w:cs="Arial"/>
                <w:sz w:val="20"/>
              </w:rPr>
            </w:pPr>
          </w:p>
        </w:tc>
        <w:tc>
          <w:tcPr>
            <w:tcW w:w="4041" w:type="dxa"/>
            <w:tcBorders>
              <w:top w:val="single" w:sz="4" w:space="0" w:color="000000"/>
              <w:left w:val="single" w:sz="48" w:space="0" w:color="808080"/>
              <w:bottom w:val="nil"/>
              <w:right w:val="single" w:sz="48" w:space="0" w:color="808080"/>
            </w:tcBorders>
            <w:shd w:val="clear" w:color="auto" w:fill="000000"/>
          </w:tcPr>
          <w:p w14:paraId="43409E67" w14:textId="77777777" w:rsidR="00BD2B6F" w:rsidRPr="00D6096D" w:rsidRDefault="00BD2B6F" w:rsidP="00BD2B6F">
            <w:pPr>
              <w:spacing w:before="120" w:beforeAutospacing="0" w:line="240" w:lineRule="auto"/>
              <w:ind w:left="86" w:right="63"/>
              <w:rPr>
                <w:sz w:val="24"/>
              </w:rPr>
            </w:pPr>
            <w:r>
              <w:rPr>
                <w:rFonts w:ascii="Arial" w:hAnsi="Arial" w:cs="Arial"/>
                <w:b/>
                <w:color w:val="FFFFFF"/>
                <w:sz w:val="26"/>
                <w:szCs w:val="26"/>
              </w:rPr>
              <w:t>What happens next?</w:t>
            </w:r>
          </w:p>
        </w:tc>
      </w:tr>
      <w:tr w:rsidR="00BD2B6F" w:rsidRPr="00FE78BA" w14:paraId="38C36BD6" w14:textId="77777777">
        <w:tc>
          <w:tcPr>
            <w:tcW w:w="3258" w:type="dxa"/>
            <w:tcBorders>
              <w:top w:val="nil"/>
              <w:left w:val="nil"/>
              <w:bottom w:val="nil"/>
              <w:right w:val="nil"/>
            </w:tcBorders>
          </w:tcPr>
          <w:p w14:paraId="08FA66A8" w14:textId="77777777" w:rsidR="00BD2B6F" w:rsidRPr="00FE78BA" w:rsidRDefault="00BD2B6F" w:rsidP="00BD2B6F">
            <w:pPr>
              <w:spacing w:before="120" w:beforeAutospacing="0" w:after="0" w:afterAutospacing="0"/>
              <w:ind w:right="346"/>
              <w:rPr>
                <w:rFonts w:ascii="Arial" w:hAnsi="Arial" w:cs="Arial"/>
                <w:sz w:val="20"/>
              </w:rPr>
            </w:pPr>
          </w:p>
        </w:tc>
        <w:tc>
          <w:tcPr>
            <w:tcW w:w="270" w:type="dxa"/>
            <w:tcBorders>
              <w:top w:val="nil"/>
              <w:left w:val="nil"/>
              <w:bottom w:val="nil"/>
              <w:right w:val="nil"/>
            </w:tcBorders>
          </w:tcPr>
          <w:p w14:paraId="0940EB10" w14:textId="77777777" w:rsidR="00BD2B6F" w:rsidRPr="00FE78BA" w:rsidRDefault="00BD2B6F" w:rsidP="00BD2B6F">
            <w:pPr>
              <w:spacing w:before="120" w:beforeAutospacing="0" w:after="0" w:afterAutospacing="0"/>
              <w:ind w:right="346"/>
              <w:rPr>
                <w:rFonts w:ascii="Arial" w:hAnsi="Arial" w:cs="Arial"/>
                <w:sz w:val="20"/>
              </w:rPr>
            </w:pPr>
          </w:p>
        </w:tc>
        <w:tc>
          <w:tcPr>
            <w:tcW w:w="3240" w:type="dxa"/>
            <w:tcBorders>
              <w:top w:val="nil"/>
              <w:left w:val="nil"/>
              <w:bottom w:val="nil"/>
              <w:right w:val="nil"/>
            </w:tcBorders>
          </w:tcPr>
          <w:p w14:paraId="1A8688DA" w14:textId="77777777" w:rsidR="00BD2B6F" w:rsidRPr="00FE78BA" w:rsidRDefault="00BD2B6F" w:rsidP="00BD2B6F">
            <w:pPr>
              <w:spacing w:before="120" w:beforeAutospacing="0" w:after="0" w:afterAutospacing="0"/>
              <w:ind w:right="346"/>
              <w:rPr>
                <w:rFonts w:ascii="Arial" w:hAnsi="Arial" w:cs="Arial"/>
                <w:sz w:val="20"/>
              </w:rPr>
            </w:pPr>
          </w:p>
        </w:tc>
        <w:tc>
          <w:tcPr>
            <w:tcW w:w="270" w:type="dxa"/>
            <w:tcBorders>
              <w:top w:val="nil"/>
              <w:left w:val="nil"/>
              <w:bottom w:val="nil"/>
              <w:right w:val="nil"/>
            </w:tcBorders>
          </w:tcPr>
          <w:p w14:paraId="363CC3F9" w14:textId="77777777" w:rsidR="00BD2B6F" w:rsidRPr="00FE78BA" w:rsidRDefault="00BD2B6F" w:rsidP="00BD2B6F">
            <w:pPr>
              <w:spacing w:before="120" w:beforeAutospacing="0" w:after="0" w:afterAutospacing="0"/>
              <w:ind w:right="333"/>
              <w:rPr>
                <w:rFonts w:ascii="Arial" w:hAnsi="Arial" w:cs="Arial"/>
                <w:sz w:val="20"/>
              </w:rPr>
            </w:pPr>
          </w:p>
        </w:tc>
        <w:tc>
          <w:tcPr>
            <w:tcW w:w="2700" w:type="dxa"/>
            <w:tcBorders>
              <w:top w:val="nil"/>
              <w:left w:val="nil"/>
              <w:bottom w:val="nil"/>
              <w:right w:val="nil"/>
            </w:tcBorders>
          </w:tcPr>
          <w:p w14:paraId="54370AD0" w14:textId="77777777" w:rsidR="00BD2B6F" w:rsidRPr="00FE78BA" w:rsidRDefault="00BD2B6F" w:rsidP="00BD2B6F">
            <w:pPr>
              <w:spacing w:before="120" w:beforeAutospacing="0" w:after="0" w:afterAutospacing="0"/>
              <w:ind w:right="333"/>
              <w:rPr>
                <w:rFonts w:ascii="Arial" w:hAnsi="Arial" w:cs="Arial"/>
                <w:sz w:val="20"/>
              </w:rPr>
            </w:pPr>
          </w:p>
        </w:tc>
        <w:tc>
          <w:tcPr>
            <w:tcW w:w="270" w:type="dxa"/>
            <w:tcBorders>
              <w:top w:val="nil"/>
              <w:left w:val="nil"/>
              <w:bottom w:val="nil"/>
              <w:right w:val="single" w:sz="48" w:space="0" w:color="808080"/>
            </w:tcBorders>
          </w:tcPr>
          <w:p w14:paraId="5EA6A1DB" w14:textId="77777777" w:rsidR="00BD2B6F" w:rsidRPr="00FE78BA" w:rsidRDefault="00BD2B6F" w:rsidP="00BD2B6F">
            <w:pPr>
              <w:spacing w:before="120" w:beforeAutospacing="0" w:after="0" w:afterAutospacing="0"/>
              <w:ind w:right="333"/>
              <w:rPr>
                <w:rFonts w:ascii="Arial" w:hAnsi="Arial" w:cs="Arial"/>
                <w:sz w:val="20"/>
              </w:rPr>
            </w:pPr>
          </w:p>
        </w:tc>
        <w:tc>
          <w:tcPr>
            <w:tcW w:w="4041" w:type="dxa"/>
            <w:tcBorders>
              <w:top w:val="nil"/>
              <w:left w:val="single" w:sz="48" w:space="0" w:color="808080"/>
              <w:bottom w:val="single" w:sz="48" w:space="0" w:color="808080"/>
              <w:right w:val="single" w:sz="48" w:space="0" w:color="808080"/>
            </w:tcBorders>
          </w:tcPr>
          <w:p w14:paraId="399C35A9" w14:textId="2841628A" w:rsidR="00BD2B6F" w:rsidRPr="00D6096D" w:rsidRDefault="00BD2B6F" w:rsidP="00B05B8E">
            <w:pPr>
              <w:spacing w:before="120" w:beforeAutospacing="0" w:after="120" w:afterAutospacing="0" w:line="240" w:lineRule="auto"/>
              <w:ind w:left="86" w:right="58"/>
              <w:rPr>
                <w:sz w:val="24"/>
              </w:rPr>
            </w:pPr>
            <w:r>
              <w:rPr>
                <w:sz w:val="24"/>
              </w:rPr>
              <w:t xml:space="preserve">You generally stay in this payment stage, Catastrophic Coverage, for the rest of the calendar year (through December 31, </w:t>
            </w:r>
            <w:r w:rsidR="00E34130">
              <w:rPr>
                <w:sz w:val="24"/>
              </w:rPr>
              <w:t>2020</w:t>
            </w:r>
            <w:r>
              <w:rPr>
                <w:sz w:val="24"/>
              </w:rPr>
              <w:t>).</w:t>
            </w:r>
          </w:p>
        </w:tc>
      </w:tr>
    </w:tbl>
    <w:p w14:paraId="3C0CC99C" w14:textId="77777777" w:rsidR="00BD2B6F" w:rsidRDefault="00BD2B6F" w:rsidP="00BD2B6F">
      <w:pPr>
        <w:pStyle w:val="TOC1"/>
        <w:spacing w:before="100" w:after="100"/>
        <w:rPr>
          <w:sz w:val="24"/>
        </w:rPr>
        <w:sectPr w:rsidR="00BD2B6F" w:rsidSect="00BD2B6F">
          <w:pgSz w:w="15840" w:h="12240" w:orient="landscape"/>
          <w:pgMar w:top="634" w:right="1008" w:bottom="900" w:left="1008" w:header="432" w:footer="288" w:gutter="0"/>
          <w:cols w:space="720"/>
          <w:docGrid w:linePitch="360"/>
        </w:sectPr>
      </w:pPr>
    </w:p>
    <w:p w14:paraId="519F297B" w14:textId="77777777" w:rsidR="00BD2B6F" w:rsidRDefault="00BD2B6F" w:rsidP="00BD2B6F">
      <w:pPr>
        <w:pStyle w:val="Heading1"/>
        <w:tabs>
          <w:tab w:val="clear" w:pos="234"/>
          <w:tab w:val="clear" w:pos="1800"/>
          <w:tab w:val="left" w:pos="1260"/>
        </w:tabs>
        <w:ind w:left="1260" w:right="3384" w:hanging="1260"/>
      </w:pPr>
      <w:bookmarkStart w:id="14" w:name="_Toc514321840"/>
      <w:r>
        <w:t>PART 5. Example 10: full LIS, in a plan that has a deductible</w:t>
      </w:r>
      <w:bookmarkEnd w:id="14"/>
    </w:p>
    <w:p w14:paraId="62073C48" w14:textId="77777777" w:rsidR="00BD2B6F" w:rsidRPr="00FB5C1D" w:rsidRDefault="00BD2B6F" w:rsidP="00BD2B6F">
      <w:pPr>
        <w:ind w:right="4824"/>
        <w:rPr>
          <w:sz w:val="24"/>
        </w:rPr>
      </w:pPr>
      <w:r w:rsidRPr="00FB5C1D">
        <w:rPr>
          <w:sz w:val="24"/>
        </w:rPr>
        <w:t xml:space="preserve">The page that follows has an example that illustrates what the drug payment stages chart in Section 2 looks like for someone with full LIS who is in drug payment stage 2 (Initial Coverage). The purpose of this example is to show how the model language explains the absence of a deductible for someone with full LIS who is in a plan that has a deductible. </w:t>
      </w:r>
    </w:p>
    <w:p w14:paraId="4AA085E0" w14:textId="77777777" w:rsidR="00BD2B6F" w:rsidRPr="00FB5C1D" w:rsidRDefault="00BD2B6F" w:rsidP="00BD2B6F">
      <w:pPr>
        <w:rPr>
          <w:sz w:val="24"/>
        </w:rPr>
      </w:pPr>
      <w:r w:rsidRPr="00FB5C1D">
        <w:rPr>
          <w:sz w:val="24"/>
        </w:rPr>
        <w:t>(this example is on the next page)</w:t>
      </w:r>
    </w:p>
    <w:p w14:paraId="0B3CB58D" w14:textId="77777777" w:rsidR="00BD2B6F" w:rsidRDefault="00BD2B6F" w:rsidP="00BD2B6F">
      <w:pPr>
        <w:ind w:right="4824"/>
      </w:pPr>
    </w:p>
    <w:p w14:paraId="330D872A" w14:textId="77777777" w:rsidR="00BD2B6F" w:rsidRDefault="00BD2B6F" w:rsidP="00BD2B6F">
      <w:pPr>
        <w:ind w:right="4824"/>
      </w:pPr>
    </w:p>
    <w:p w14:paraId="29071ECA" w14:textId="77777777" w:rsidR="00BD2B6F" w:rsidRDefault="00BD2B6F" w:rsidP="00BD2B6F">
      <w:pPr>
        <w:sectPr w:rsidR="00BD2B6F" w:rsidSect="00BD2B6F">
          <w:headerReference w:type="default" r:id="rId18"/>
          <w:pgSz w:w="15840" w:h="12240" w:orient="landscape"/>
          <w:pgMar w:top="634" w:right="1008" w:bottom="900" w:left="1008" w:header="432" w:footer="288" w:gutter="0"/>
          <w:cols w:space="720"/>
          <w:docGrid w:linePitch="360"/>
        </w:sectPr>
      </w:pPr>
    </w:p>
    <w:p w14:paraId="1134FEA2" w14:textId="77777777" w:rsidR="00BD2B6F" w:rsidRDefault="00BD2B6F" w:rsidP="00BD2B6F">
      <w:pPr>
        <w:pStyle w:val="Heading2"/>
      </w:pPr>
      <w:bookmarkStart w:id="15" w:name="_Toc514321841"/>
      <w:r>
        <w:t>[Example 10</w:t>
      </w:r>
      <w:r w:rsidRPr="006E35A5">
        <w:t>: full LIS, in a plan with a deductible, in the Initial Coverage Stage]</w:t>
      </w:r>
      <w:bookmarkEnd w:id="15"/>
    </w:p>
    <w:p w14:paraId="391938C3" w14:textId="77777777" w:rsidR="00BD2B6F" w:rsidRPr="00D41CA7" w:rsidRDefault="00BD2B6F" w:rsidP="00BD2B6F">
      <w:pPr>
        <w:pStyle w:val="SECTIONTITLE"/>
      </w:pPr>
      <w:r w:rsidRPr="00D41CA7">
        <w:t xml:space="preserve">SECTION </w:t>
      </w:r>
      <w:r>
        <w:t>2</w:t>
      </w:r>
      <w:r w:rsidRPr="00D41CA7">
        <w:t>.</w:t>
      </w:r>
      <w:r w:rsidRPr="00D41CA7">
        <w:tab/>
        <w:t>Which “drug payment stage” are you in?</w:t>
      </w:r>
    </w:p>
    <w:p w14:paraId="17A35541" w14:textId="77777777" w:rsidR="00BD2B6F" w:rsidRPr="00B622A9" w:rsidRDefault="00BD2B6F" w:rsidP="00BD2B6F">
      <w:pPr>
        <w:spacing w:before="120" w:beforeAutospacing="0" w:after="120" w:afterAutospacing="0" w:line="240" w:lineRule="auto"/>
        <w:ind w:right="5458"/>
        <w:rPr>
          <w:sz w:val="24"/>
        </w:rPr>
      </w:pPr>
      <w:r w:rsidRPr="00C91388">
        <w:rPr>
          <w:sz w:val="24"/>
        </w:rPr>
        <w:t xml:space="preserve">As </w:t>
      </w:r>
      <w:r w:rsidRPr="00B35C77">
        <w:rPr>
          <w:sz w:val="24"/>
        </w:rPr>
        <w:t xml:space="preserve">shown below, </w:t>
      </w:r>
      <w:r w:rsidR="00852288">
        <w:rPr>
          <w:sz w:val="24"/>
        </w:rPr>
        <w:t>your Part D prescription drug coverage</w:t>
      </w:r>
      <w:r w:rsidRPr="00B35C77">
        <w:rPr>
          <w:sz w:val="24"/>
        </w:rPr>
        <w:t xml:space="preserve"> </w:t>
      </w:r>
      <w:r>
        <w:rPr>
          <w:sz w:val="24"/>
        </w:rPr>
        <w:t>has</w:t>
      </w:r>
      <w:r w:rsidRPr="00B35C77">
        <w:rPr>
          <w:sz w:val="24"/>
        </w:rPr>
        <w:t xml:space="preserve"> “drug payment stages.”</w:t>
      </w:r>
      <w:r w:rsidRPr="00C91388">
        <w:rPr>
          <w:sz w:val="24"/>
        </w:rPr>
        <w:t xml:space="preserve"> </w:t>
      </w:r>
      <w:r w:rsidRPr="00B622A9">
        <w:rPr>
          <w:sz w:val="24"/>
        </w:rPr>
        <w:t xml:space="preserve">How much </w:t>
      </w:r>
      <w:r w:rsidR="00852288">
        <w:rPr>
          <w:sz w:val="24"/>
        </w:rPr>
        <w:t xml:space="preserve">you pay for a covered Part D prescription </w:t>
      </w:r>
      <w:r w:rsidRPr="00B622A9">
        <w:rPr>
          <w:sz w:val="24"/>
        </w:rPr>
        <w:t>depends on which payment stage you are in when you fill it. During the calendar year, whether you move from one payment stage to the next depends on how much is spent for your drugs</w:t>
      </w:r>
      <w:r>
        <w:rPr>
          <w:sz w:val="24"/>
        </w:rPr>
        <w:t>.</w:t>
      </w:r>
    </w:p>
    <w:tbl>
      <w:tblPr>
        <w:tblW w:w="140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78"/>
        <w:gridCol w:w="270"/>
        <w:gridCol w:w="4770"/>
        <w:gridCol w:w="270"/>
        <w:gridCol w:w="2610"/>
        <w:gridCol w:w="270"/>
        <w:gridCol w:w="2781"/>
      </w:tblGrid>
      <w:tr w:rsidR="00BD2B6F" w:rsidRPr="00FE78BA" w14:paraId="66EF3494" w14:textId="77777777">
        <w:tc>
          <w:tcPr>
            <w:tcW w:w="3078" w:type="dxa"/>
            <w:tcBorders>
              <w:top w:val="nil"/>
              <w:left w:val="nil"/>
              <w:bottom w:val="single" w:sz="18" w:space="0" w:color="7F7F7F"/>
              <w:right w:val="nil"/>
            </w:tcBorders>
          </w:tcPr>
          <w:p w14:paraId="700A4BDE" w14:textId="77777777" w:rsidR="00BD2B6F" w:rsidRPr="00FE78BA" w:rsidRDefault="00BD2B6F" w:rsidP="00BD2B6F">
            <w:pPr>
              <w:spacing w:before="120" w:beforeAutospacing="0" w:after="0" w:afterAutospacing="0"/>
              <w:ind w:right="346"/>
              <w:rPr>
                <w:rFonts w:ascii="Arial" w:hAnsi="Arial" w:cs="Arial"/>
                <w:sz w:val="20"/>
              </w:rPr>
            </w:pPr>
          </w:p>
        </w:tc>
        <w:tc>
          <w:tcPr>
            <w:tcW w:w="270" w:type="dxa"/>
            <w:tcBorders>
              <w:top w:val="nil"/>
              <w:left w:val="nil"/>
              <w:bottom w:val="nil"/>
              <w:right w:val="single" w:sz="48" w:space="0" w:color="808080"/>
            </w:tcBorders>
          </w:tcPr>
          <w:p w14:paraId="560D78C3" w14:textId="77777777" w:rsidR="00BD2B6F" w:rsidRPr="00FE78BA" w:rsidRDefault="00BD2B6F" w:rsidP="00BD2B6F">
            <w:pPr>
              <w:spacing w:before="120" w:beforeAutospacing="0" w:after="0" w:afterAutospacing="0"/>
              <w:ind w:right="346"/>
              <w:rPr>
                <w:rFonts w:ascii="Arial" w:hAnsi="Arial" w:cs="Arial"/>
                <w:sz w:val="20"/>
              </w:rPr>
            </w:pPr>
          </w:p>
        </w:tc>
        <w:tc>
          <w:tcPr>
            <w:tcW w:w="4770" w:type="dxa"/>
            <w:tcBorders>
              <w:top w:val="single" w:sz="48" w:space="0" w:color="808080"/>
              <w:left w:val="single" w:sz="48" w:space="0" w:color="808080"/>
              <w:bottom w:val="nil"/>
              <w:right w:val="single" w:sz="48" w:space="0" w:color="808080"/>
            </w:tcBorders>
            <w:shd w:val="clear" w:color="auto" w:fill="000000"/>
          </w:tcPr>
          <w:p w14:paraId="5DDEA715" w14:textId="77777777" w:rsidR="00BD2B6F" w:rsidRPr="00FE78BA" w:rsidRDefault="00BD2B6F" w:rsidP="00BD2B6F">
            <w:pPr>
              <w:spacing w:before="120" w:beforeAutospacing="0" w:after="0" w:afterAutospacing="0"/>
              <w:ind w:right="346"/>
              <w:rPr>
                <w:rFonts w:ascii="Arial" w:hAnsi="Arial" w:cs="Arial"/>
                <w:sz w:val="20"/>
              </w:rPr>
            </w:pPr>
            <w:r w:rsidRPr="00FA6420">
              <w:rPr>
                <w:rFonts w:ascii="Arial" w:hAnsi="Arial" w:cs="Arial"/>
                <w:b/>
                <w:color w:val="FFFFFF"/>
                <w:sz w:val="26"/>
                <w:szCs w:val="26"/>
              </w:rPr>
              <w:t>You are in this</w:t>
            </w:r>
            <w:r>
              <w:rPr>
                <w:rFonts w:ascii="Arial" w:hAnsi="Arial" w:cs="Arial"/>
                <w:b/>
                <w:color w:val="FFFFFF"/>
                <w:sz w:val="26"/>
                <w:szCs w:val="26"/>
              </w:rPr>
              <w:t xml:space="preserve"> stage:</w:t>
            </w:r>
          </w:p>
        </w:tc>
        <w:tc>
          <w:tcPr>
            <w:tcW w:w="270" w:type="dxa"/>
            <w:tcBorders>
              <w:top w:val="nil"/>
              <w:left w:val="single" w:sz="48" w:space="0" w:color="808080"/>
              <w:bottom w:val="nil"/>
              <w:right w:val="nil"/>
            </w:tcBorders>
          </w:tcPr>
          <w:p w14:paraId="41BCAD17" w14:textId="77777777" w:rsidR="00BD2B6F" w:rsidRPr="003808C4" w:rsidRDefault="00BD2B6F" w:rsidP="00BD2B6F">
            <w:pPr>
              <w:spacing w:before="0" w:beforeAutospacing="0" w:after="0" w:afterAutospacing="0" w:line="240" w:lineRule="auto"/>
              <w:ind w:right="346"/>
              <w:rPr>
                <w:rFonts w:ascii="Arial" w:hAnsi="Arial" w:cs="Arial"/>
                <w:b/>
                <w:sz w:val="24"/>
              </w:rPr>
            </w:pPr>
          </w:p>
        </w:tc>
        <w:tc>
          <w:tcPr>
            <w:tcW w:w="2610" w:type="dxa"/>
            <w:tcBorders>
              <w:top w:val="nil"/>
              <w:left w:val="nil"/>
              <w:bottom w:val="single" w:sz="18" w:space="0" w:color="7F7F7F"/>
              <w:right w:val="nil"/>
            </w:tcBorders>
            <w:shd w:val="clear" w:color="auto" w:fill="auto"/>
          </w:tcPr>
          <w:p w14:paraId="7E492ABC" w14:textId="77777777" w:rsidR="00BD2B6F" w:rsidRPr="00FE78BA" w:rsidRDefault="00BD2B6F" w:rsidP="00BD2B6F">
            <w:pPr>
              <w:spacing w:before="0" w:beforeAutospacing="0" w:after="0" w:afterAutospacing="0"/>
              <w:ind w:right="346"/>
              <w:rPr>
                <w:rFonts w:ascii="Arial" w:hAnsi="Arial" w:cs="Arial"/>
                <w:sz w:val="20"/>
              </w:rPr>
            </w:pPr>
          </w:p>
        </w:tc>
        <w:tc>
          <w:tcPr>
            <w:tcW w:w="270" w:type="dxa"/>
            <w:tcBorders>
              <w:top w:val="nil"/>
              <w:left w:val="nil"/>
              <w:bottom w:val="nil"/>
              <w:right w:val="nil"/>
            </w:tcBorders>
          </w:tcPr>
          <w:p w14:paraId="57F97744" w14:textId="77777777" w:rsidR="00BD2B6F" w:rsidRPr="00FE78BA" w:rsidRDefault="00BD2B6F" w:rsidP="00BD2B6F">
            <w:pPr>
              <w:spacing w:before="120" w:beforeAutospacing="0" w:after="0" w:afterAutospacing="0"/>
              <w:ind w:right="346"/>
              <w:rPr>
                <w:rFonts w:ascii="Arial" w:hAnsi="Arial" w:cs="Arial"/>
                <w:sz w:val="20"/>
              </w:rPr>
            </w:pPr>
          </w:p>
        </w:tc>
        <w:tc>
          <w:tcPr>
            <w:tcW w:w="2781" w:type="dxa"/>
            <w:tcBorders>
              <w:top w:val="nil"/>
              <w:left w:val="nil"/>
              <w:bottom w:val="single" w:sz="18" w:space="0" w:color="808080"/>
              <w:right w:val="nil"/>
            </w:tcBorders>
            <w:shd w:val="clear" w:color="auto" w:fill="auto"/>
          </w:tcPr>
          <w:p w14:paraId="1861470B" w14:textId="77777777" w:rsidR="00BD2B6F" w:rsidRPr="00FE78BA" w:rsidRDefault="00BD2B6F" w:rsidP="00BD2B6F">
            <w:pPr>
              <w:spacing w:before="120" w:beforeAutospacing="0" w:after="0" w:afterAutospacing="0"/>
              <w:ind w:right="346"/>
              <w:rPr>
                <w:rFonts w:ascii="Arial" w:hAnsi="Arial" w:cs="Arial"/>
                <w:sz w:val="20"/>
              </w:rPr>
            </w:pPr>
          </w:p>
        </w:tc>
      </w:tr>
      <w:tr w:rsidR="00BD2B6F" w:rsidRPr="00FE78BA" w14:paraId="54990B5E" w14:textId="77777777">
        <w:trPr>
          <w:trHeight w:val="4757"/>
        </w:trPr>
        <w:tc>
          <w:tcPr>
            <w:tcW w:w="3078" w:type="dxa"/>
            <w:tcBorders>
              <w:top w:val="single" w:sz="18" w:space="0" w:color="7F7F7F"/>
              <w:left w:val="single" w:sz="18" w:space="0" w:color="7F7F7F"/>
              <w:bottom w:val="single" w:sz="18" w:space="0" w:color="808080"/>
              <w:right w:val="single" w:sz="18" w:space="0" w:color="7F7F7F"/>
            </w:tcBorders>
          </w:tcPr>
          <w:p w14:paraId="01C10BD4" w14:textId="77777777" w:rsidR="00BD2B6F" w:rsidRPr="00961400" w:rsidRDefault="00BD2B6F" w:rsidP="00BD2B6F">
            <w:pPr>
              <w:spacing w:before="120" w:beforeAutospacing="0" w:after="60" w:afterAutospacing="0" w:line="240" w:lineRule="auto"/>
              <w:ind w:right="346"/>
              <w:rPr>
                <w:rFonts w:ascii="Arial" w:hAnsi="Arial" w:cs="Arial"/>
                <w:sz w:val="20"/>
                <w:szCs w:val="26"/>
              </w:rPr>
            </w:pPr>
            <w:r w:rsidRPr="00961400">
              <w:rPr>
                <w:rFonts w:ascii="Arial" w:hAnsi="Arial" w:cs="Arial"/>
                <w:sz w:val="20"/>
                <w:szCs w:val="26"/>
              </w:rPr>
              <w:t xml:space="preserve">STAGE 1 </w:t>
            </w:r>
          </w:p>
          <w:p w14:paraId="65EF735E" w14:textId="77777777" w:rsidR="00BD2B6F" w:rsidRPr="001369DB" w:rsidRDefault="00BD2B6F" w:rsidP="00BD2B6F">
            <w:pPr>
              <w:tabs>
                <w:tab w:val="left" w:pos="180"/>
              </w:tabs>
              <w:spacing w:before="60" w:beforeAutospacing="0" w:after="120" w:afterAutospacing="0" w:line="240" w:lineRule="auto"/>
              <w:ind w:right="72"/>
              <w:rPr>
                <w:b/>
                <w:sz w:val="24"/>
              </w:rPr>
            </w:pPr>
            <w:r w:rsidRPr="001369DB">
              <w:rPr>
                <w:rFonts w:ascii="Arial" w:hAnsi="Arial" w:cs="Arial"/>
                <w:b/>
                <w:sz w:val="24"/>
                <w:szCs w:val="26"/>
              </w:rPr>
              <w:t>Yearly Deductible</w:t>
            </w:r>
            <w:r w:rsidRPr="001369DB">
              <w:rPr>
                <w:b/>
                <w:sz w:val="24"/>
              </w:rPr>
              <w:t xml:space="preserve"> </w:t>
            </w:r>
          </w:p>
          <w:p w14:paraId="2E29D590" w14:textId="77777777" w:rsidR="00BD2B6F" w:rsidRPr="00BA23E7" w:rsidRDefault="00BD2B6F" w:rsidP="00BD2B6F">
            <w:pPr>
              <w:spacing w:before="240" w:beforeAutospacing="0" w:line="240" w:lineRule="auto"/>
              <w:ind w:left="86" w:right="72"/>
              <w:rPr>
                <w:sz w:val="24"/>
              </w:rPr>
            </w:pPr>
            <w:r w:rsidRPr="0060215A">
              <w:rPr>
                <w:sz w:val="24"/>
              </w:rPr>
              <w:t>(Because you are receiving “Extra Help” from Medicare, this payment stage does not apply to you.)</w:t>
            </w:r>
          </w:p>
        </w:tc>
        <w:tc>
          <w:tcPr>
            <w:tcW w:w="270" w:type="dxa"/>
            <w:tcBorders>
              <w:top w:val="nil"/>
              <w:left w:val="single" w:sz="18" w:space="0" w:color="7F7F7F"/>
              <w:bottom w:val="nil"/>
              <w:right w:val="single" w:sz="48" w:space="0" w:color="808080"/>
            </w:tcBorders>
          </w:tcPr>
          <w:p w14:paraId="15F2BBD3" w14:textId="77777777" w:rsidR="00BD2B6F" w:rsidRPr="00350997" w:rsidRDefault="00BD2B6F" w:rsidP="00BD2B6F">
            <w:pPr>
              <w:spacing w:before="120" w:beforeAutospacing="0" w:after="0" w:afterAutospacing="0" w:line="240" w:lineRule="auto"/>
              <w:ind w:right="346"/>
              <w:rPr>
                <w:rFonts w:ascii="Arial" w:hAnsi="Arial" w:cs="Arial"/>
                <w:b/>
                <w:sz w:val="24"/>
                <w:szCs w:val="26"/>
              </w:rPr>
            </w:pPr>
          </w:p>
        </w:tc>
        <w:tc>
          <w:tcPr>
            <w:tcW w:w="4770" w:type="dxa"/>
            <w:tcBorders>
              <w:top w:val="nil"/>
              <w:left w:val="single" w:sz="48" w:space="0" w:color="808080"/>
              <w:bottom w:val="nil"/>
              <w:right w:val="single" w:sz="48" w:space="0" w:color="808080"/>
            </w:tcBorders>
          </w:tcPr>
          <w:p w14:paraId="1C1C3E35" w14:textId="77777777" w:rsidR="00BD2B6F" w:rsidRPr="004601DB" w:rsidRDefault="00BD2B6F" w:rsidP="00BD2B6F">
            <w:pPr>
              <w:spacing w:before="120" w:beforeAutospacing="0" w:after="60" w:afterAutospacing="0" w:line="240" w:lineRule="auto"/>
              <w:ind w:right="346"/>
              <w:rPr>
                <w:rFonts w:ascii="Arial" w:hAnsi="Arial" w:cs="Arial"/>
                <w:sz w:val="20"/>
                <w:szCs w:val="26"/>
              </w:rPr>
            </w:pPr>
            <w:r w:rsidRPr="004601DB">
              <w:rPr>
                <w:rFonts w:ascii="Arial" w:hAnsi="Arial" w:cs="Arial"/>
                <w:sz w:val="20"/>
                <w:szCs w:val="26"/>
              </w:rPr>
              <w:t xml:space="preserve">STAGE 2 </w:t>
            </w:r>
          </w:p>
          <w:p w14:paraId="028B45B5" w14:textId="77777777" w:rsidR="00BD2B6F" w:rsidRPr="00961400" w:rsidRDefault="00BD2B6F" w:rsidP="00BD2B6F">
            <w:pPr>
              <w:tabs>
                <w:tab w:val="left" w:pos="162"/>
              </w:tabs>
              <w:spacing w:before="60" w:beforeAutospacing="0" w:after="120" w:afterAutospacing="0" w:line="240" w:lineRule="auto"/>
              <w:ind w:right="72"/>
              <w:rPr>
                <w:b/>
                <w:sz w:val="24"/>
              </w:rPr>
            </w:pPr>
            <w:r w:rsidRPr="00961400">
              <w:rPr>
                <w:rFonts w:ascii="Arial" w:hAnsi="Arial" w:cs="Arial"/>
                <w:b/>
                <w:sz w:val="24"/>
                <w:szCs w:val="26"/>
              </w:rPr>
              <w:t>Initial Coverage</w:t>
            </w:r>
            <w:r w:rsidRPr="00961400">
              <w:rPr>
                <w:b/>
                <w:sz w:val="24"/>
              </w:rPr>
              <w:t xml:space="preserve"> </w:t>
            </w:r>
          </w:p>
          <w:p w14:paraId="33FDEB0D" w14:textId="77777777" w:rsidR="00BD2B6F" w:rsidRDefault="00BD2B6F" w:rsidP="00BD2B6F">
            <w:pPr>
              <w:numPr>
                <w:ilvl w:val="0"/>
                <w:numId w:val="3"/>
              </w:numPr>
              <w:spacing w:before="240" w:beforeAutospacing="0" w:line="240" w:lineRule="auto"/>
              <w:ind w:left="252" w:right="162" w:hanging="166"/>
              <w:rPr>
                <w:sz w:val="24"/>
              </w:rPr>
            </w:pPr>
            <w:r w:rsidRPr="00B31C70">
              <w:rPr>
                <w:sz w:val="24"/>
              </w:rPr>
              <w:t xml:space="preserve">You </w:t>
            </w:r>
            <w:r>
              <w:rPr>
                <w:sz w:val="24"/>
              </w:rPr>
              <w:t>begin</w:t>
            </w:r>
            <w:r w:rsidRPr="00B31C70">
              <w:rPr>
                <w:sz w:val="24"/>
              </w:rPr>
              <w:t xml:space="preserve"> in this payment stage when you </w:t>
            </w:r>
            <w:r>
              <w:rPr>
                <w:sz w:val="24"/>
              </w:rPr>
              <w:t>fill</w:t>
            </w:r>
            <w:r w:rsidRPr="00B31C70">
              <w:rPr>
                <w:sz w:val="24"/>
              </w:rPr>
              <w:t xml:space="preserve"> your first prescription of the year. </w:t>
            </w:r>
          </w:p>
          <w:p w14:paraId="2F2F1157" w14:textId="77777777" w:rsidR="00BD2B6F" w:rsidRPr="003874C2" w:rsidRDefault="00BD2B6F" w:rsidP="00BD2B6F">
            <w:pPr>
              <w:numPr>
                <w:ilvl w:val="0"/>
                <w:numId w:val="3"/>
              </w:numPr>
              <w:spacing w:before="240" w:beforeAutospacing="0" w:line="240" w:lineRule="auto"/>
              <w:ind w:left="252" w:right="162" w:hanging="166"/>
              <w:rPr>
                <w:sz w:val="24"/>
              </w:rPr>
            </w:pPr>
            <w:r>
              <w:rPr>
                <w:sz w:val="24"/>
              </w:rPr>
              <w:t>During</w:t>
            </w:r>
            <w:r w:rsidRPr="003874C2">
              <w:rPr>
                <w:sz w:val="24"/>
              </w:rPr>
              <w:t xml:space="preserve"> this stage, the plan </w:t>
            </w:r>
            <w:r>
              <w:rPr>
                <w:sz w:val="24"/>
              </w:rPr>
              <w:t>pays</w:t>
            </w:r>
            <w:r w:rsidRPr="003874C2">
              <w:rPr>
                <w:sz w:val="24"/>
              </w:rPr>
              <w:t xml:space="preserve"> its share of the cost of your drugs and you </w:t>
            </w:r>
            <w:r>
              <w:rPr>
                <w:sz w:val="24"/>
              </w:rPr>
              <w:t xml:space="preserve">(or others on your behalf, including “Extra Help” from Medicare) </w:t>
            </w:r>
            <w:r w:rsidRPr="003874C2">
              <w:rPr>
                <w:sz w:val="24"/>
              </w:rPr>
              <w:t>p</w:t>
            </w:r>
            <w:r>
              <w:rPr>
                <w:sz w:val="24"/>
              </w:rPr>
              <w:t>ay</w:t>
            </w:r>
            <w:r w:rsidRPr="003874C2">
              <w:rPr>
                <w:sz w:val="24"/>
              </w:rPr>
              <w:t xml:space="preserve"> your share of the cost.</w:t>
            </w:r>
          </w:p>
          <w:p w14:paraId="3BB90941" w14:textId="6F6DFD67" w:rsidR="00BD2B6F" w:rsidRPr="00350997" w:rsidRDefault="00BD2B6F" w:rsidP="001A1746">
            <w:pPr>
              <w:numPr>
                <w:ilvl w:val="0"/>
                <w:numId w:val="3"/>
              </w:numPr>
              <w:tabs>
                <w:tab w:val="left" w:pos="180"/>
              </w:tabs>
              <w:spacing w:before="120" w:beforeAutospacing="0" w:after="0" w:afterAutospacing="0" w:line="240" w:lineRule="auto"/>
              <w:ind w:left="187" w:right="72" w:hanging="187"/>
              <w:rPr>
                <w:rFonts w:ascii="Arial" w:hAnsi="Arial" w:cs="Arial"/>
                <w:sz w:val="24"/>
              </w:rPr>
            </w:pPr>
            <w:r w:rsidRPr="003874C2">
              <w:rPr>
                <w:sz w:val="24"/>
              </w:rPr>
              <w:t xml:space="preserve">You </w:t>
            </w:r>
            <w:r>
              <w:rPr>
                <w:sz w:val="24"/>
              </w:rPr>
              <w:t>generally stay</w:t>
            </w:r>
            <w:r w:rsidRPr="003874C2">
              <w:rPr>
                <w:sz w:val="24"/>
              </w:rPr>
              <w:t xml:space="preserve"> in this stage </w:t>
            </w:r>
            <w:r w:rsidRPr="00841200">
              <w:rPr>
                <w:b/>
                <w:sz w:val="24"/>
              </w:rPr>
              <w:t>until the amount of your year-to-date “out-of-pocket costs” reaches</w:t>
            </w:r>
            <w:r w:rsidRPr="009E3DF1">
              <w:rPr>
                <w:sz w:val="24"/>
              </w:rPr>
              <w:t xml:space="preserve"> </w:t>
            </w:r>
            <w:r w:rsidRPr="00415101">
              <w:rPr>
                <w:b/>
                <w:sz w:val="24"/>
              </w:rPr>
              <w:t>$</w:t>
            </w:r>
            <w:r w:rsidR="00C63A68">
              <w:rPr>
                <w:b/>
                <w:sz w:val="24"/>
              </w:rPr>
              <w:t>5,</w:t>
            </w:r>
            <w:r w:rsidR="00B05B8E">
              <w:rPr>
                <w:b/>
                <w:sz w:val="24"/>
              </w:rPr>
              <w:t>100</w:t>
            </w:r>
            <w:r>
              <w:rPr>
                <w:b/>
                <w:sz w:val="24"/>
              </w:rPr>
              <w:t>.</w:t>
            </w:r>
            <w:r>
              <w:rPr>
                <w:sz w:val="24"/>
              </w:rPr>
              <w:t xml:space="preserve"> As of 08/31/</w:t>
            </w:r>
            <w:r w:rsidR="00E34130">
              <w:rPr>
                <w:sz w:val="24"/>
              </w:rPr>
              <w:t>20</w:t>
            </w:r>
            <w:r w:rsidR="00B05B8E">
              <w:rPr>
                <w:sz w:val="24"/>
              </w:rPr>
              <w:t xml:space="preserve"> </w:t>
            </w:r>
            <w:r>
              <w:rPr>
                <w:sz w:val="24"/>
              </w:rPr>
              <w:t>your year-to-date “out-of-pocket costs” w</w:t>
            </w:r>
            <w:r w:rsidR="00F9563A">
              <w:rPr>
                <w:sz w:val="24"/>
              </w:rPr>
              <w:t>ere</w:t>
            </w:r>
            <w:r>
              <w:rPr>
                <w:sz w:val="24"/>
              </w:rPr>
              <w:t xml:space="preserve"> </w:t>
            </w:r>
            <w:r w:rsidRPr="003B3070">
              <w:rPr>
                <w:b/>
                <w:sz w:val="24"/>
              </w:rPr>
              <w:t>$3,</w:t>
            </w:r>
            <w:r w:rsidR="00B05B8E">
              <w:rPr>
                <w:b/>
                <w:sz w:val="24"/>
              </w:rPr>
              <w:t>820</w:t>
            </w:r>
            <w:r w:rsidR="00B05B8E">
              <w:rPr>
                <w:sz w:val="24"/>
              </w:rPr>
              <w:t xml:space="preserve"> </w:t>
            </w:r>
            <w:r>
              <w:rPr>
                <w:sz w:val="24"/>
              </w:rPr>
              <w:t>(see definitions in Section 3).</w:t>
            </w:r>
          </w:p>
        </w:tc>
        <w:tc>
          <w:tcPr>
            <w:tcW w:w="270" w:type="dxa"/>
            <w:tcBorders>
              <w:top w:val="nil"/>
              <w:left w:val="single" w:sz="48" w:space="0" w:color="808080"/>
              <w:bottom w:val="nil"/>
              <w:right w:val="single" w:sz="18" w:space="0" w:color="7F7F7F"/>
            </w:tcBorders>
          </w:tcPr>
          <w:p w14:paraId="44A4C380" w14:textId="77777777" w:rsidR="00BD2B6F" w:rsidRPr="00350997" w:rsidRDefault="00BD2B6F" w:rsidP="00BD2B6F">
            <w:pPr>
              <w:spacing w:before="120" w:beforeAutospacing="0" w:after="0" w:afterAutospacing="0" w:line="240" w:lineRule="auto"/>
              <w:ind w:right="346"/>
              <w:rPr>
                <w:rFonts w:ascii="Arial" w:hAnsi="Arial" w:cs="Arial"/>
                <w:b/>
                <w:sz w:val="24"/>
                <w:szCs w:val="26"/>
              </w:rPr>
            </w:pPr>
          </w:p>
        </w:tc>
        <w:tc>
          <w:tcPr>
            <w:tcW w:w="2610" w:type="dxa"/>
            <w:tcBorders>
              <w:top w:val="single" w:sz="18" w:space="0" w:color="7F7F7F"/>
              <w:left w:val="single" w:sz="18" w:space="0" w:color="7F7F7F"/>
              <w:bottom w:val="single" w:sz="18" w:space="0" w:color="7F7F7F"/>
              <w:right w:val="single" w:sz="18" w:space="0" w:color="7F7F7F"/>
            </w:tcBorders>
          </w:tcPr>
          <w:p w14:paraId="7FECEAE0" w14:textId="77777777" w:rsidR="00BD2B6F" w:rsidRPr="004601DB" w:rsidRDefault="00BD2B6F" w:rsidP="00BD2B6F">
            <w:pPr>
              <w:spacing w:before="120" w:beforeAutospacing="0" w:after="0" w:afterAutospacing="0" w:line="240" w:lineRule="auto"/>
              <w:ind w:right="346"/>
              <w:rPr>
                <w:rFonts w:ascii="Arial" w:hAnsi="Arial" w:cs="Arial"/>
                <w:sz w:val="20"/>
                <w:szCs w:val="26"/>
              </w:rPr>
            </w:pPr>
            <w:r w:rsidRPr="004601DB">
              <w:rPr>
                <w:rFonts w:ascii="Arial" w:hAnsi="Arial" w:cs="Arial"/>
                <w:sz w:val="20"/>
                <w:szCs w:val="26"/>
              </w:rPr>
              <w:t xml:space="preserve">STAGE 3 </w:t>
            </w:r>
          </w:p>
          <w:p w14:paraId="3EFB8A5D" w14:textId="77777777" w:rsidR="00BD2B6F" w:rsidRPr="00961400" w:rsidRDefault="00BD2B6F" w:rsidP="00BD2B6F">
            <w:pPr>
              <w:tabs>
                <w:tab w:val="left" w:pos="162"/>
              </w:tabs>
              <w:spacing w:before="60" w:beforeAutospacing="0" w:after="120" w:afterAutospacing="0" w:line="240" w:lineRule="auto"/>
              <w:ind w:right="72"/>
              <w:rPr>
                <w:b/>
                <w:sz w:val="24"/>
              </w:rPr>
            </w:pPr>
            <w:r w:rsidRPr="00961400">
              <w:rPr>
                <w:rFonts w:ascii="Arial" w:hAnsi="Arial" w:cs="Arial"/>
                <w:b/>
                <w:sz w:val="24"/>
                <w:szCs w:val="26"/>
              </w:rPr>
              <w:t>Coverage Gap</w:t>
            </w:r>
            <w:r w:rsidRPr="00961400">
              <w:rPr>
                <w:b/>
                <w:sz w:val="24"/>
              </w:rPr>
              <w:t xml:space="preserve"> </w:t>
            </w:r>
          </w:p>
          <w:p w14:paraId="52F7D658" w14:textId="77777777" w:rsidR="00BD2B6F" w:rsidRPr="0060215A" w:rsidRDefault="00BD2B6F" w:rsidP="00BD2B6F">
            <w:pPr>
              <w:spacing w:before="240" w:beforeAutospacing="0" w:line="240" w:lineRule="auto"/>
              <w:ind w:left="86" w:right="72"/>
              <w:rPr>
                <w:sz w:val="24"/>
              </w:rPr>
            </w:pPr>
            <w:r w:rsidRPr="0060215A">
              <w:rPr>
                <w:sz w:val="24"/>
              </w:rPr>
              <w:t>(Because you are receiving “Extra Help” from Medicare, this payment stage does not apply to you.)</w:t>
            </w:r>
          </w:p>
          <w:p w14:paraId="08E6CF87" w14:textId="77777777" w:rsidR="00BD2B6F" w:rsidRPr="00350997" w:rsidRDefault="00BD2B6F" w:rsidP="00BD2B6F">
            <w:pPr>
              <w:tabs>
                <w:tab w:val="left" w:pos="180"/>
              </w:tabs>
              <w:spacing w:before="120" w:beforeAutospacing="0" w:after="120" w:afterAutospacing="0" w:line="240" w:lineRule="auto"/>
              <w:ind w:left="187" w:right="72"/>
              <w:rPr>
                <w:rFonts w:ascii="Arial" w:hAnsi="Arial" w:cs="Arial"/>
                <w:sz w:val="24"/>
              </w:rPr>
            </w:pPr>
          </w:p>
        </w:tc>
        <w:tc>
          <w:tcPr>
            <w:tcW w:w="270" w:type="dxa"/>
            <w:tcBorders>
              <w:top w:val="nil"/>
              <w:left w:val="single" w:sz="18" w:space="0" w:color="7F7F7F"/>
              <w:bottom w:val="nil"/>
              <w:right w:val="single" w:sz="18" w:space="0" w:color="808080"/>
            </w:tcBorders>
          </w:tcPr>
          <w:p w14:paraId="19B4348E" w14:textId="77777777" w:rsidR="00BD2B6F" w:rsidRPr="00350997" w:rsidRDefault="00BD2B6F" w:rsidP="00BD2B6F">
            <w:pPr>
              <w:spacing w:before="120" w:beforeAutospacing="0" w:after="0" w:afterAutospacing="0" w:line="240" w:lineRule="auto"/>
              <w:ind w:right="346"/>
              <w:rPr>
                <w:rFonts w:ascii="Arial" w:hAnsi="Arial" w:cs="Arial"/>
                <w:b/>
                <w:sz w:val="24"/>
                <w:szCs w:val="26"/>
              </w:rPr>
            </w:pPr>
          </w:p>
        </w:tc>
        <w:tc>
          <w:tcPr>
            <w:tcW w:w="2781" w:type="dxa"/>
            <w:tcBorders>
              <w:top w:val="single" w:sz="18" w:space="0" w:color="808080"/>
              <w:left w:val="single" w:sz="18" w:space="0" w:color="808080"/>
              <w:bottom w:val="single" w:sz="18" w:space="0" w:color="808080"/>
              <w:right w:val="single" w:sz="18" w:space="0" w:color="808080"/>
            </w:tcBorders>
            <w:shd w:val="clear" w:color="auto" w:fill="auto"/>
          </w:tcPr>
          <w:p w14:paraId="3150DC24" w14:textId="77777777" w:rsidR="00BD2B6F" w:rsidRPr="004601DB" w:rsidRDefault="00BD2B6F" w:rsidP="00BD2B6F">
            <w:pPr>
              <w:spacing w:before="120" w:beforeAutospacing="0" w:after="0" w:afterAutospacing="0" w:line="240" w:lineRule="auto"/>
              <w:ind w:right="346"/>
              <w:rPr>
                <w:rFonts w:ascii="Arial" w:hAnsi="Arial" w:cs="Arial"/>
                <w:sz w:val="20"/>
                <w:szCs w:val="26"/>
              </w:rPr>
            </w:pPr>
            <w:r w:rsidRPr="004601DB">
              <w:rPr>
                <w:rFonts w:ascii="Arial" w:hAnsi="Arial" w:cs="Arial"/>
                <w:sz w:val="20"/>
                <w:szCs w:val="26"/>
              </w:rPr>
              <w:t xml:space="preserve">STAGE 4 </w:t>
            </w:r>
          </w:p>
          <w:p w14:paraId="061A1F88" w14:textId="77777777" w:rsidR="00BD2B6F" w:rsidRDefault="00BD2B6F" w:rsidP="00BD2B6F">
            <w:pPr>
              <w:tabs>
                <w:tab w:val="left" w:pos="162"/>
              </w:tabs>
              <w:spacing w:before="60" w:beforeAutospacing="0" w:after="120" w:afterAutospacing="0" w:line="240" w:lineRule="auto"/>
              <w:ind w:right="72"/>
              <w:rPr>
                <w:sz w:val="24"/>
              </w:rPr>
            </w:pPr>
            <w:r w:rsidRPr="00350997">
              <w:rPr>
                <w:rFonts w:ascii="Arial" w:hAnsi="Arial" w:cs="Arial"/>
                <w:b/>
                <w:sz w:val="24"/>
                <w:szCs w:val="26"/>
              </w:rPr>
              <w:t>Catastrophic Coverage</w:t>
            </w:r>
            <w:r w:rsidRPr="00DF27DA">
              <w:rPr>
                <w:sz w:val="24"/>
              </w:rPr>
              <w:t xml:space="preserve"> </w:t>
            </w:r>
          </w:p>
          <w:p w14:paraId="33385EB4" w14:textId="77777777" w:rsidR="00BD2B6F" w:rsidRDefault="00BD2B6F" w:rsidP="00BD2B6F">
            <w:pPr>
              <w:numPr>
                <w:ilvl w:val="0"/>
                <w:numId w:val="3"/>
              </w:numPr>
              <w:tabs>
                <w:tab w:val="left" w:pos="162"/>
              </w:tabs>
              <w:spacing w:before="120" w:beforeAutospacing="0" w:after="120" w:afterAutospacing="0" w:line="240" w:lineRule="auto"/>
              <w:ind w:left="187" w:right="72" w:hanging="187"/>
              <w:rPr>
                <w:sz w:val="24"/>
              </w:rPr>
            </w:pPr>
            <w:r>
              <w:rPr>
                <w:sz w:val="24"/>
              </w:rPr>
              <w:t xml:space="preserve">During this payment </w:t>
            </w:r>
            <w:r w:rsidRPr="00DF27DA">
              <w:rPr>
                <w:sz w:val="24"/>
              </w:rPr>
              <w:t xml:space="preserve">stage, the plan </w:t>
            </w:r>
            <w:r>
              <w:rPr>
                <w:sz w:val="24"/>
              </w:rPr>
              <w:t>pays</w:t>
            </w:r>
            <w:r w:rsidRPr="00DF27DA">
              <w:rPr>
                <w:sz w:val="24"/>
              </w:rPr>
              <w:t xml:space="preserve"> </w:t>
            </w:r>
            <w:r>
              <w:rPr>
                <w:sz w:val="24"/>
              </w:rPr>
              <w:t>for all</w:t>
            </w:r>
            <w:r w:rsidRPr="00DF27DA">
              <w:rPr>
                <w:sz w:val="24"/>
              </w:rPr>
              <w:t xml:space="preserve"> your covered drugs. </w:t>
            </w:r>
          </w:p>
          <w:p w14:paraId="1495DF02" w14:textId="699F5E3D" w:rsidR="00BD2B6F" w:rsidRPr="00961400" w:rsidRDefault="00BD2B6F" w:rsidP="005911B6">
            <w:pPr>
              <w:numPr>
                <w:ilvl w:val="0"/>
                <w:numId w:val="3"/>
              </w:numPr>
              <w:tabs>
                <w:tab w:val="left" w:pos="162"/>
              </w:tabs>
              <w:spacing w:before="120" w:beforeAutospacing="0" w:after="120" w:afterAutospacing="0" w:line="240" w:lineRule="auto"/>
              <w:ind w:left="187" w:right="72" w:hanging="187"/>
              <w:rPr>
                <w:sz w:val="24"/>
              </w:rPr>
            </w:pPr>
            <w:r>
              <w:rPr>
                <w:sz w:val="24"/>
              </w:rPr>
              <w:t xml:space="preserve">You generally stay in this stage for the rest of the calendar year (through December 31, </w:t>
            </w:r>
            <w:r w:rsidR="00E34130">
              <w:rPr>
                <w:sz w:val="24"/>
              </w:rPr>
              <w:t>2020</w:t>
            </w:r>
            <w:r>
              <w:rPr>
                <w:sz w:val="24"/>
              </w:rPr>
              <w:t>).</w:t>
            </w:r>
          </w:p>
        </w:tc>
      </w:tr>
      <w:tr w:rsidR="00BD2B6F" w:rsidRPr="00FE78BA" w14:paraId="440C7C86" w14:textId="77777777">
        <w:tc>
          <w:tcPr>
            <w:tcW w:w="3078" w:type="dxa"/>
            <w:tcBorders>
              <w:top w:val="single" w:sz="18" w:space="0" w:color="808080"/>
              <w:left w:val="nil"/>
              <w:bottom w:val="nil"/>
              <w:right w:val="nil"/>
            </w:tcBorders>
          </w:tcPr>
          <w:p w14:paraId="0E560578" w14:textId="77777777" w:rsidR="00BD2B6F" w:rsidRPr="00FE78BA" w:rsidRDefault="00BD2B6F" w:rsidP="00BD2B6F">
            <w:pPr>
              <w:spacing w:before="120" w:beforeAutospacing="0" w:after="0" w:afterAutospacing="0"/>
              <w:ind w:right="346"/>
              <w:rPr>
                <w:rFonts w:ascii="Arial" w:hAnsi="Arial" w:cs="Arial"/>
                <w:sz w:val="20"/>
              </w:rPr>
            </w:pPr>
          </w:p>
        </w:tc>
        <w:tc>
          <w:tcPr>
            <w:tcW w:w="270" w:type="dxa"/>
            <w:tcBorders>
              <w:top w:val="nil"/>
              <w:left w:val="nil"/>
              <w:bottom w:val="nil"/>
              <w:right w:val="single" w:sz="48" w:space="0" w:color="808080"/>
            </w:tcBorders>
          </w:tcPr>
          <w:p w14:paraId="151C8ACA" w14:textId="77777777" w:rsidR="00BD2B6F" w:rsidRPr="00FE78BA" w:rsidRDefault="00BD2B6F" w:rsidP="00BD2B6F">
            <w:pPr>
              <w:spacing w:before="120" w:beforeAutospacing="0" w:after="0" w:afterAutospacing="0"/>
              <w:ind w:right="346"/>
              <w:rPr>
                <w:rFonts w:ascii="Arial" w:hAnsi="Arial" w:cs="Arial"/>
                <w:sz w:val="20"/>
              </w:rPr>
            </w:pPr>
          </w:p>
        </w:tc>
        <w:tc>
          <w:tcPr>
            <w:tcW w:w="4770" w:type="dxa"/>
            <w:tcBorders>
              <w:top w:val="nil"/>
              <w:left w:val="single" w:sz="48" w:space="0" w:color="808080"/>
              <w:bottom w:val="nil"/>
              <w:right w:val="single" w:sz="48" w:space="0" w:color="808080"/>
            </w:tcBorders>
            <w:shd w:val="clear" w:color="auto" w:fill="000000"/>
          </w:tcPr>
          <w:p w14:paraId="030511B9" w14:textId="77777777" w:rsidR="00BD2B6F" w:rsidRPr="00FE78BA" w:rsidRDefault="00BD2B6F" w:rsidP="00BD2B6F">
            <w:pPr>
              <w:spacing w:before="120" w:beforeAutospacing="0" w:after="0" w:afterAutospacing="0"/>
              <w:ind w:right="346"/>
              <w:rPr>
                <w:rFonts w:ascii="Arial" w:hAnsi="Arial" w:cs="Arial"/>
                <w:sz w:val="20"/>
              </w:rPr>
            </w:pPr>
            <w:r>
              <w:rPr>
                <w:rFonts w:ascii="Arial" w:hAnsi="Arial" w:cs="Arial"/>
                <w:b/>
                <w:color w:val="FFFFFF"/>
                <w:sz w:val="26"/>
                <w:szCs w:val="26"/>
              </w:rPr>
              <w:t>What happens next?</w:t>
            </w:r>
          </w:p>
        </w:tc>
        <w:tc>
          <w:tcPr>
            <w:tcW w:w="270" w:type="dxa"/>
            <w:tcBorders>
              <w:top w:val="nil"/>
              <w:left w:val="single" w:sz="48" w:space="0" w:color="808080"/>
              <w:bottom w:val="nil"/>
              <w:right w:val="nil"/>
            </w:tcBorders>
          </w:tcPr>
          <w:p w14:paraId="74858B5E" w14:textId="77777777" w:rsidR="00BD2B6F" w:rsidRPr="00FE78BA" w:rsidRDefault="00BD2B6F" w:rsidP="00BD2B6F">
            <w:pPr>
              <w:spacing w:before="120" w:beforeAutospacing="0" w:after="0" w:afterAutospacing="0"/>
              <w:ind w:right="333"/>
              <w:rPr>
                <w:rFonts w:ascii="Arial" w:hAnsi="Arial" w:cs="Arial"/>
                <w:sz w:val="20"/>
              </w:rPr>
            </w:pPr>
          </w:p>
        </w:tc>
        <w:tc>
          <w:tcPr>
            <w:tcW w:w="2610" w:type="dxa"/>
            <w:tcBorders>
              <w:top w:val="single" w:sz="18" w:space="0" w:color="7F7F7F"/>
              <w:left w:val="nil"/>
              <w:bottom w:val="nil"/>
              <w:right w:val="nil"/>
            </w:tcBorders>
          </w:tcPr>
          <w:p w14:paraId="424098F3" w14:textId="77777777" w:rsidR="00BD2B6F" w:rsidRPr="00FE78BA" w:rsidRDefault="00BD2B6F" w:rsidP="00BD2B6F">
            <w:pPr>
              <w:spacing w:before="120" w:beforeAutospacing="0" w:after="0" w:afterAutospacing="0"/>
              <w:ind w:right="333"/>
              <w:rPr>
                <w:rFonts w:ascii="Arial" w:hAnsi="Arial" w:cs="Arial"/>
                <w:sz w:val="20"/>
              </w:rPr>
            </w:pPr>
          </w:p>
        </w:tc>
        <w:tc>
          <w:tcPr>
            <w:tcW w:w="270" w:type="dxa"/>
            <w:tcBorders>
              <w:top w:val="nil"/>
              <w:left w:val="nil"/>
              <w:bottom w:val="nil"/>
              <w:right w:val="nil"/>
            </w:tcBorders>
          </w:tcPr>
          <w:p w14:paraId="4338802A" w14:textId="77777777" w:rsidR="00BD2B6F" w:rsidRPr="00FE78BA" w:rsidRDefault="00BD2B6F" w:rsidP="00BD2B6F">
            <w:pPr>
              <w:spacing w:before="120" w:beforeAutospacing="0" w:after="0" w:afterAutospacing="0"/>
              <w:ind w:right="333"/>
              <w:rPr>
                <w:rFonts w:ascii="Arial" w:hAnsi="Arial" w:cs="Arial"/>
                <w:sz w:val="20"/>
              </w:rPr>
            </w:pPr>
          </w:p>
        </w:tc>
        <w:tc>
          <w:tcPr>
            <w:tcW w:w="2781" w:type="dxa"/>
            <w:tcBorders>
              <w:top w:val="single" w:sz="18" w:space="0" w:color="808080"/>
              <w:left w:val="nil"/>
              <w:bottom w:val="nil"/>
              <w:right w:val="nil"/>
            </w:tcBorders>
            <w:shd w:val="clear" w:color="auto" w:fill="auto"/>
          </w:tcPr>
          <w:p w14:paraId="69999596" w14:textId="77777777" w:rsidR="00BD2B6F" w:rsidRPr="00D6096D" w:rsidRDefault="00BD2B6F" w:rsidP="00BD2B6F">
            <w:pPr>
              <w:spacing w:before="120" w:beforeAutospacing="0" w:line="240" w:lineRule="auto"/>
              <w:ind w:left="86" w:right="63"/>
              <w:rPr>
                <w:sz w:val="24"/>
              </w:rPr>
            </w:pPr>
          </w:p>
        </w:tc>
      </w:tr>
      <w:tr w:rsidR="00BD2B6F" w:rsidRPr="00FE78BA" w14:paraId="51D32720" w14:textId="77777777">
        <w:tc>
          <w:tcPr>
            <w:tcW w:w="3078" w:type="dxa"/>
            <w:tcBorders>
              <w:top w:val="nil"/>
              <w:left w:val="nil"/>
              <w:bottom w:val="nil"/>
              <w:right w:val="nil"/>
            </w:tcBorders>
          </w:tcPr>
          <w:p w14:paraId="2E120323" w14:textId="77777777" w:rsidR="00BD2B6F" w:rsidRPr="00FE78BA" w:rsidRDefault="00BD2B6F" w:rsidP="00BD2B6F">
            <w:pPr>
              <w:spacing w:before="120" w:beforeAutospacing="0" w:after="0" w:afterAutospacing="0"/>
              <w:ind w:right="346"/>
              <w:rPr>
                <w:rFonts w:ascii="Arial" w:hAnsi="Arial" w:cs="Arial"/>
                <w:sz w:val="20"/>
              </w:rPr>
            </w:pPr>
          </w:p>
        </w:tc>
        <w:tc>
          <w:tcPr>
            <w:tcW w:w="270" w:type="dxa"/>
            <w:tcBorders>
              <w:top w:val="nil"/>
              <w:left w:val="nil"/>
              <w:bottom w:val="nil"/>
              <w:right w:val="single" w:sz="48" w:space="0" w:color="808080"/>
            </w:tcBorders>
          </w:tcPr>
          <w:p w14:paraId="040F231F" w14:textId="77777777" w:rsidR="00BD2B6F" w:rsidRPr="00FE78BA" w:rsidRDefault="00BD2B6F" w:rsidP="00BD2B6F">
            <w:pPr>
              <w:spacing w:before="120" w:beforeAutospacing="0" w:after="0" w:afterAutospacing="0"/>
              <w:ind w:right="346"/>
              <w:rPr>
                <w:rFonts w:ascii="Arial" w:hAnsi="Arial" w:cs="Arial"/>
                <w:sz w:val="20"/>
              </w:rPr>
            </w:pPr>
          </w:p>
        </w:tc>
        <w:tc>
          <w:tcPr>
            <w:tcW w:w="4770" w:type="dxa"/>
            <w:tcBorders>
              <w:top w:val="nil"/>
              <w:left w:val="single" w:sz="48" w:space="0" w:color="808080"/>
              <w:bottom w:val="single" w:sz="48" w:space="0" w:color="808080"/>
              <w:right w:val="single" w:sz="48" w:space="0" w:color="808080"/>
            </w:tcBorders>
          </w:tcPr>
          <w:p w14:paraId="53C301BA" w14:textId="62C58596" w:rsidR="00BD2B6F" w:rsidRPr="00FE78BA" w:rsidRDefault="00BD2B6F" w:rsidP="005911B6">
            <w:pPr>
              <w:spacing w:before="120" w:beforeAutospacing="0" w:after="120" w:afterAutospacing="0" w:line="240" w:lineRule="auto"/>
              <w:ind w:left="158" w:right="346"/>
              <w:rPr>
                <w:rFonts w:ascii="Arial" w:hAnsi="Arial" w:cs="Arial"/>
                <w:sz w:val="20"/>
              </w:rPr>
            </w:pPr>
            <w:r>
              <w:rPr>
                <w:sz w:val="24"/>
              </w:rPr>
              <w:t xml:space="preserve">Once </w:t>
            </w:r>
            <w:r w:rsidRPr="003111BC">
              <w:rPr>
                <w:sz w:val="24"/>
              </w:rPr>
              <w:t xml:space="preserve">you (or others on your behalf) </w:t>
            </w:r>
            <w:r>
              <w:rPr>
                <w:sz w:val="24"/>
              </w:rPr>
              <w:t>have paid</w:t>
            </w:r>
            <w:r w:rsidRPr="00BA7ADD">
              <w:rPr>
                <w:b/>
                <w:sz w:val="24"/>
              </w:rPr>
              <w:t xml:space="preserve"> an additional $</w:t>
            </w:r>
            <w:r>
              <w:rPr>
                <w:b/>
                <w:sz w:val="24"/>
              </w:rPr>
              <w:t>1,</w:t>
            </w:r>
            <w:r w:rsidR="005911B6">
              <w:rPr>
                <w:b/>
                <w:sz w:val="24"/>
              </w:rPr>
              <w:t>280</w:t>
            </w:r>
            <w:r w:rsidR="005911B6" w:rsidRPr="006E35A5">
              <w:rPr>
                <w:b/>
                <w:sz w:val="24"/>
              </w:rPr>
              <w:t xml:space="preserve"> </w:t>
            </w:r>
            <w:r w:rsidRPr="006E35A5">
              <w:rPr>
                <w:b/>
                <w:sz w:val="24"/>
              </w:rPr>
              <w:t xml:space="preserve">in out-of-pocket costs </w:t>
            </w:r>
            <w:r w:rsidRPr="006E35A5">
              <w:rPr>
                <w:sz w:val="24"/>
              </w:rPr>
              <w:t xml:space="preserve">for your drugs, you </w:t>
            </w:r>
            <w:r w:rsidRPr="00E13860">
              <w:rPr>
                <w:sz w:val="24"/>
              </w:rPr>
              <w:t>move to the next payment stage</w:t>
            </w:r>
            <w:r>
              <w:rPr>
                <w:sz w:val="24"/>
              </w:rPr>
              <w:t xml:space="preserve"> (stage 4, Catastrophic Coverage).</w:t>
            </w:r>
          </w:p>
        </w:tc>
        <w:tc>
          <w:tcPr>
            <w:tcW w:w="270" w:type="dxa"/>
            <w:tcBorders>
              <w:top w:val="nil"/>
              <w:left w:val="single" w:sz="48" w:space="0" w:color="808080"/>
              <w:bottom w:val="nil"/>
              <w:right w:val="nil"/>
            </w:tcBorders>
          </w:tcPr>
          <w:p w14:paraId="7B260F83" w14:textId="77777777" w:rsidR="00BD2B6F" w:rsidRPr="00FE78BA" w:rsidRDefault="00BD2B6F" w:rsidP="00BD2B6F">
            <w:pPr>
              <w:spacing w:before="120" w:beforeAutospacing="0" w:after="0" w:afterAutospacing="0"/>
              <w:ind w:right="333"/>
              <w:rPr>
                <w:rFonts w:ascii="Arial" w:hAnsi="Arial" w:cs="Arial"/>
                <w:sz w:val="20"/>
              </w:rPr>
            </w:pPr>
          </w:p>
        </w:tc>
        <w:tc>
          <w:tcPr>
            <w:tcW w:w="2610" w:type="dxa"/>
            <w:tcBorders>
              <w:top w:val="nil"/>
              <w:left w:val="nil"/>
              <w:bottom w:val="nil"/>
              <w:right w:val="nil"/>
            </w:tcBorders>
          </w:tcPr>
          <w:p w14:paraId="7E2E17B6" w14:textId="77777777" w:rsidR="00BD2B6F" w:rsidRPr="00FE78BA" w:rsidRDefault="00BD2B6F" w:rsidP="00BD2B6F">
            <w:pPr>
              <w:spacing w:before="120" w:beforeAutospacing="0" w:after="0" w:afterAutospacing="0"/>
              <w:ind w:right="333"/>
              <w:rPr>
                <w:rFonts w:ascii="Arial" w:hAnsi="Arial" w:cs="Arial"/>
                <w:sz w:val="20"/>
              </w:rPr>
            </w:pPr>
          </w:p>
        </w:tc>
        <w:tc>
          <w:tcPr>
            <w:tcW w:w="270" w:type="dxa"/>
            <w:tcBorders>
              <w:top w:val="nil"/>
              <w:left w:val="nil"/>
              <w:bottom w:val="nil"/>
              <w:right w:val="nil"/>
            </w:tcBorders>
          </w:tcPr>
          <w:p w14:paraId="49509C86" w14:textId="77777777" w:rsidR="00BD2B6F" w:rsidRPr="00FE78BA" w:rsidRDefault="00BD2B6F" w:rsidP="00BD2B6F">
            <w:pPr>
              <w:spacing w:before="120" w:beforeAutospacing="0" w:after="0" w:afterAutospacing="0"/>
              <w:ind w:right="333"/>
              <w:rPr>
                <w:rFonts w:ascii="Arial" w:hAnsi="Arial" w:cs="Arial"/>
                <w:sz w:val="20"/>
              </w:rPr>
            </w:pPr>
          </w:p>
        </w:tc>
        <w:tc>
          <w:tcPr>
            <w:tcW w:w="2781" w:type="dxa"/>
            <w:tcBorders>
              <w:top w:val="nil"/>
              <w:left w:val="nil"/>
              <w:bottom w:val="nil"/>
              <w:right w:val="nil"/>
            </w:tcBorders>
          </w:tcPr>
          <w:p w14:paraId="3491A0D0" w14:textId="77777777" w:rsidR="00BD2B6F" w:rsidRPr="00D6096D" w:rsidRDefault="00BD2B6F" w:rsidP="00BD2B6F">
            <w:pPr>
              <w:spacing w:before="120" w:beforeAutospacing="0" w:after="120" w:afterAutospacing="0" w:line="240" w:lineRule="auto"/>
              <w:ind w:left="86" w:right="58"/>
              <w:rPr>
                <w:sz w:val="24"/>
              </w:rPr>
            </w:pPr>
          </w:p>
        </w:tc>
      </w:tr>
    </w:tbl>
    <w:p w14:paraId="2C90CF1E" w14:textId="77777777" w:rsidR="00BD2B6F" w:rsidRDefault="00BD2B6F" w:rsidP="00BD2B6F">
      <w:pPr>
        <w:pStyle w:val="SECTIONTITLE"/>
      </w:pPr>
    </w:p>
    <w:sectPr w:rsidR="00BD2B6F" w:rsidSect="00BD2B6F">
      <w:headerReference w:type="default" r:id="rId19"/>
      <w:pgSz w:w="15840" w:h="12240" w:orient="landscape"/>
      <w:pgMar w:top="634" w:right="1008" w:bottom="900" w:left="1008"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1E8D08" w14:textId="77777777" w:rsidR="006A7311" w:rsidRDefault="006A7311" w:rsidP="00BD2B6F">
      <w:pPr>
        <w:spacing w:before="0" w:after="0" w:line="240" w:lineRule="auto"/>
      </w:pPr>
      <w:r>
        <w:separator/>
      </w:r>
    </w:p>
  </w:endnote>
  <w:endnote w:type="continuationSeparator" w:id="0">
    <w:p w14:paraId="4124366B" w14:textId="77777777" w:rsidR="006A7311" w:rsidRDefault="006A7311" w:rsidP="00BD2B6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harter BT">
    <w:altName w:val="Cambria"/>
    <w:charset w:val="00"/>
    <w:family w:val="roman"/>
    <w:pitch w:val="variable"/>
    <w:sig w:usb0="00000087" w:usb1="00000000" w:usb2="00000000" w:usb3="00000000" w:csb0="0000001B" w:csb1="00000000"/>
  </w:font>
  <w:font w:name="Chalkboard">
    <w:altName w:val="Kristen ITC"/>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86E16" w14:textId="77777777" w:rsidR="00921F29" w:rsidRDefault="00921F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56FD9" w14:textId="77777777" w:rsidR="0031546C" w:rsidRDefault="0031546C" w:rsidP="0031546C">
    <w:pPr>
      <w:pStyle w:val="BodyText"/>
      <w:spacing w:before="186" w:line="252" w:lineRule="auto"/>
      <w:ind w:right="315"/>
      <w:rPr>
        <w:b/>
      </w:rPr>
    </w:pPr>
  </w:p>
  <w:p w14:paraId="1C3F2C98" w14:textId="58FB6792" w:rsidR="0031546C" w:rsidRPr="00271D51" w:rsidRDefault="0031546C" w:rsidP="0031546C">
    <w:pPr>
      <w:pStyle w:val="BodyText"/>
      <w:spacing w:before="186" w:line="252" w:lineRule="auto"/>
      <w:ind w:right="315"/>
    </w:pPr>
    <w:r w:rsidRPr="00271D51">
      <w:rPr>
        <w:b/>
      </w:rPr>
      <w:t xml:space="preserve">PRA Disclosure Statement </w:t>
    </w:r>
    <w:r w:rsidRPr="00271D51">
      <w:t>According to the Paperwork Reduction Act of 1995, no persons are required to respond to a collection of information unless it displays a valid OMB control number. The valid OMB control number for this collection is 0938-0964. The time required to complete this information collection i</w:t>
    </w:r>
    <w:r>
      <w:t>s estimated to average 200 hours</w:t>
    </w:r>
    <w:r w:rsidRPr="00271D51">
      <w:t xml:space="preserve"> per response</w:t>
    </w:r>
    <w:r>
      <w:t xml:space="preserve"> based on the</w:t>
    </w:r>
    <w:r w:rsidRPr="006D0803">
      <w:rPr>
        <w:rFonts w:eastAsia="Times New Roman"/>
        <w:sz w:val="24"/>
        <w:szCs w:val="24"/>
      </w:rPr>
      <w:t xml:space="preserve"> </w:t>
    </w:r>
    <w:r>
      <w:t xml:space="preserve">time and effort necessary </w:t>
    </w:r>
    <w:r w:rsidRPr="006D0803">
      <w:t xml:space="preserve">to disclose </w:t>
    </w:r>
    <w:r>
      <w:t xml:space="preserve">and disseminate plan </w:t>
    </w:r>
    <w:r w:rsidRPr="006D0803">
      <w:t>inf</w:t>
    </w:r>
    <w:r>
      <w:t>ormation and materials</w:t>
    </w:r>
    <w:r w:rsidRPr="00271D51">
      <w:t>.  If you have any comments concerning the accuracy of the time estimate(s) or suggestions for improving this form, please write to CMS, 7500 Security Boulevard, Attn: PRA Reports Clearance Officer, Baltimore, Maryland</w:t>
    </w:r>
    <w:r w:rsidRPr="00271D51">
      <w:rPr>
        <w:spacing w:val="22"/>
      </w:rPr>
      <w:t xml:space="preserve"> </w:t>
    </w:r>
    <w:r w:rsidRPr="00271D51">
      <w:t>21244-1850.</w:t>
    </w:r>
  </w:p>
  <w:p w14:paraId="3E9E9591" w14:textId="77777777" w:rsidR="0031546C" w:rsidRPr="00271D51" w:rsidRDefault="0031546C" w:rsidP="0031546C">
    <w:pPr>
      <w:kinsoku w:val="0"/>
      <w:overflowPunct w:val="0"/>
      <w:adjustRightInd w:val="0"/>
    </w:pPr>
  </w:p>
  <w:p w14:paraId="64DCA70D" w14:textId="77777777" w:rsidR="0031546C" w:rsidRPr="000D0452" w:rsidRDefault="0031546C" w:rsidP="0031546C">
    <w:r w:rsidRPr="00271D51">
      <w:t xml:space="preserve">CMS does not discriminate in its programs and activities: To request this form in an accessible format (e.g., Braille, Large Print, Audio CD) contact your Medicare Drug Plan. If you need assistance contacting your plan, call:  1-800-MEDICARE.  </w:t>
    </w:r>
  </w:p>
  <w:p w14:paraId="00019397" w14:textId="77777777" w:rsidR="0031546C" w:rsidRDefault="0031546C" w:rsidP="0031546C">
    <w:pPr>
      <w:tabs>
        <w:tab w:val="left" w:pos="8612"/>
      </w:tabs>
      <w:spacing w:before="3" w:line="204" w:lineRule="exact"/>
      <w:ind w:right="419"/>
      <w:rPr>
        <w:sz w:val="18"/>
      </w:rPr>
    </w:pPr>
  </w:p>
  <w:p w14:paraId="5787B09E" w14:textId="42D1AD59" w:rsidR="0031546C" w:rsidRDefault="0031546C" w:rsidP="0031546C">
    <w:pPr>
      <w:tabs>
        <w:tab w:val="left" w:pos="8612"/>
      </w:tabs>
      <w:spacing w:before="3" w:line="204" w:lineRule="exact"/>
      <w:ind w:right="419"/>
      <w:rPr>
        <w:sz w:val="16"/>
      </w:rPr>
    </w:pPr>
    <w:r>
      <w:rPr>
        <w:sz w:val="18"/>
      </w:rPr>
      <w:t xml:space="preserve">Form CMS-10141                                                                                                                                                       </w:t>
    </w:r>
    <w:r w:rsidR="00921F29">
      <w:rPr>
        <w:sz w:val="18"/>
      </w:rPr>
      <w:t xml:space="preserve">                              </w:t>
    </w:r>
    <w:r>
      <w:rPr>
        <w:sz w:val="18"/>
      </w:rPr>
      <w:t xml:space="preserve">   OMB </w:t>
    </w:r>
    <w:r w:rsidR="00921F29">
      <w:rPr>
        <w:sz w:val="18"/>
      </w:rPr>
      <w:t>Control</w:t>
    </w:r>
    <w:r>
      <w:rPr>
        <w:sz w:val="18"/>
      </w:rPr>
      <w:t xml:space="preserve"> No. 0938-0964 (</w:t>
    </w:r>
    <w:r w:rsidRPr="001832D7">
      <w:rPr>
        <w:sz w:val="18"/>
      </w:rPr>
      <w:t xml:space="preserve">Expires </w:t>
    </w:r>
    <w:r>
      <w:rPr>
        <w:sz w:val="18"/>
      </w:rPr>
      <w:t>11/30/2021)</w:t>
    </w:r>
  </w:p>
  <w:p w14:paraId="069D104C" w14:textId="77777777" w:rsidR="0031546C" w:rsidRDefault="003154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C2FC1" w14:textId="77777777" w:rsidR="00921F29" w:rsidRDefault="00921F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791B61" w14:textId="77777777" w:rsidR="006A7311" w:rsidRDefault="006A7311" w:rsidP="00BD2B6F">
      <w:pPr>
        <w:spacing w:before="0" w:after="0" w:line="240" w:lineRule="auto"/>
      </w:pPr>
      <w:r>
        <w:separator/>
      </w:r>
    </w:p>
  </w:footnote>
  <w:footnote w:type="continuationSeparator" w:id="0">
    <w:p w14:paraId="6A75550F" w14:textId="77777777" w:rsidR="006A7311" w:rsidRDefault="006A7311" w:rsidP="00BD2B6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FEC73" w14:textId="77777777" w:rsidR="00921F29" w:rsidRDefault="00921F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576B8" w14:textId="367B81B2" w:rsidR="00B05B8E" w:rsidRDefault="00E34130">
    <w:pPr>
      <w:pStyle w:val="Header"/>
    </w:pPr>
    <w:r>
      <w:rPr>
        <w:sz w:val="28"/>
        <w:szCs w:val="28"/>
      </w:rPr>
      <w:t>2020</w:t>
    </w:r>
    <w:r w:rsidRPr="00E85360">
      <w:rPr>
        <w:sz w:val="28"/>
        <w:szCs w:val="28"/>
      </w:rPr>
      <w:t>20</w:t>
    </w:r>
    <w:r>
      <w:rPr>
        <w:sz w:val="28"/>
        <w:szCs w:val="28"/>
        <w:lang w:val="en-US"/>
      </w:rPr>
      <w:t>20</w:t>
    </w:r>
    <w:r w:rsidRPr="00E85360">
      <w:rPr>
        <w:sz w:val="28"/>
        <w:szCs w:val="28"/>
      </w:rPr>
      <w:t xml:space="preserve"> </w:t>
    </w:r>
    <w:r w:rsidR="00B05B8E">
      <w:rPr>
        <w:sz w:val="28"/>
        <w:szCs w:val="28"/>
      </w:rPr>
      <w:t xml:space="preserve">Part D </w:t>
    </w:r>
    <w:r w:rsidR="00B05B8E" w:rsidRPr="00E85360">
      <w:rPr>
        <w:sz w:val="28"/>
        <w:szCs w:val="28"/>
      </w:rPr>
      <w:t xml:space="preserve">EOB </w:t>
    </w:r>
    <w:r w:rsidR="00B05B8E">
      <w:rPr>
        <w:sz w:val="28"/>
        <w:szCs w:val="28"/>
        <w:lang w:val="en-US"/>
      </w:rPr>
      <w:t>Exhibit</w:t>
    </w:r>
    <w:r w:rsidR="00B05B8E" w:rsidRPr="00E85360">
      <w:rPr>
        <w:sz w:val="28"/>
        <w:szCs w:val="28"/>
      </w:rPr>
      <w:t xml:space="preserve"> </w:t>
    </w:r>
    <w:r w:rsidR="00B05B8E">
      <w:rPr>
        <w:sz w:val="28"/>
        <w:szCs w:val="28"/>
      </w:rPr>
      <w:t>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E5E5C" w14:textId="77777777" w:rsidR="00921F29" w:rsidRDefault="00921F2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B560B" w14:textId="41261B10" w:rsidR="00B05B8E" w:rsidRPr="00BC1C1B" w:rsidRDefault="00E34130" w:rsidP="00724ADE">
    <w:pPr>
      <w:pStyle w:val="Header"/>
      <w:rPr>
        <w:rFonts w:ascii="Arial" w:hAnsi="Arial" w:cs="Arial"/>
        <w:b/>
        <w:sz w:val="20"/>
      </w:rPr>
    </w:pPr>
    <w:r>
      <w:rPr>
        <w:sz w:val="28"/>
        <w:szCs w:val="28"/>
      </w:rPr>
      <w:t>2020</w:t>
    </w:r>
    <w:r w:rsidR="00125FC2" w:rsidRPr="00E85360">
      <w:rPr>
        <w:sz w:val="28"/>
        <w:szCs w:val="28"/>
      </w:rPr>
      <w:t xml:space="preserve"> </w:t>
    </w:r>
    <w:r w:rsidR="00B05B8E">
      <w:rPr>
        <w:sz w:val="28"/>
        <w:szCs w:val="28"/>
      </w:rPr>
      <w:t xml:space="preserve">Part D </w:t>
    </w:r>
    <w:r w:rsidR="00B05B8E" w:rsidRPr="00E85360">
      <w:rPr>
        <w:sz w:val="28"/>
        <w:szCs w:val="28"/>
      </w:rPr>
      <w:t xml:space="preserve">EOB Exhibit </w:t>
    </w:r>
    <w:r w:rsidR="00B05B8E">
      <w:rPr>
        <w:sz w:val="28"/>
        <w:szCs w:val="28"/>
      </w:rPr>
      <w:t>C</w:t>
    </w:r>
    <w:r w:rsidR="00B05B8E">
      <w:rPr>
        <w:rFonts w:ascii="Arial" w:hAnsi="Arial" w:cs="Arial"/>
        <w:b/>
        <w:sz w:val="20"/>
      </w:rPr>
      <w:tab/>
    </w:r>
    <w:r w:rsidR="00B05B8E">
      <w:rPr>
        <w:rFonts w:ascii="Arial" w:hAnsi="Arial" w:cs="Arial"/>
        <w:b/>
        <w:sz w:val="20"/>
      </w:rPr>
      <w:tab/>
    </w:r>
    <w:r w:rsidR="00B05B8E" w:rsidRPr="00526D36">
      <w:rPr>
        <w:rFonts w:ascii="Arial" w:hAnsi="Arial" w:cs="Arial"/>
        <w:b/>
        <w:sz w:val="20"/>
      </w:rPr>
      <w:fldChar w:fldCharType="begin"/>
    </w:r>
    <w:r w:rsidR="00B05B8E" w:rsidRPr="00526D36">
      <w:rPr>
        <w:rFonts w:ascii="Arial" w:hAnsi="Arial" w:cs="Arial"/>
        <w:b/>
        <w:sz w:val="20"/>
      </w:rPr>
      <w:instrText xml:space="preserve"> PAGE   \* MERGEFORMAT </w:instrText>
    </w:r>
    <w:r w:rsidR="00B05B8E" w:rsidRPr="00526D36">
      <w:rPr>
        <w:rFonts w:ascii="Arial" w:hAnsi="Arial" w:cs="Arial"/>
        <w:b/>
        <w:sz w:val="20"/>
      </w:rPr>
      <w:fldChar w:fldCharType="separate"/>
    </w:r>
    <w:r w:rsidR="00921F29">
      <w:rPr>
        <w:rFonts w:ascii="Arial" w:hAnsi="Arial" w:cs="Arial"/>
        <w:b/>
        <w:noProof/>
        <w:sz w:val="20"/>
      </w:rPr>
      <w:t>3</w:t>
    </w:r>
    <w:r w:rsidR="00B05B8E" w:rsidRPr="00526D36">
      <w:rPr>
        <w:rFonts w:ascii="Arial" w:hAnsi="Arial" w:cs="Arial"/>
        <w:b/>
        <w:sz w:val="20"/>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B3768" w14:textId="6DE8FD31" w:rsidR="00B05B8E" w:rsidRPr="00BC1C1B" w:rsidRDefault="00E34130" w:rsidP="00724ADE">
    <w:pPr>
      <w:pStyle w:val="Header"/>
      <w:rPr>
        <w:rFonts w:ascii="Arial" w:hAnsi="Arial" w:cs="Arial"/>
        <w:b/>
        <w:sz w:val="20"/>
      </w:rPr>
    </w:pPr>
    <w:r>
      <w:rPr>
        <w:sz w:val="28"/>
        <w:szCs w:val="28"/>
        <w:lang w:val="en-US"/>
      </w:rPr>
      <w:t>2020</w:t>
    </w:r>
    <w:r w:rsidR="00B05B8E" w:rsidRPr="00E85360">
      <w:rPr>
        <w:sz w:val="28"/>
        <w:szCs w:val="28"/>
      </w:rPr>
      <w:t xml:space="preserve"> </w:t>
    </w:r>
    <w:r w:rsidR="00B05B8E">
      <w:rPr>
        <w:sz w:val="28"/>
        <w:szCs w:val="28"/>
      </w:rPr>
      <w:t xml:space="preserve">Part D </w:t>
    </w:r>
    <w:r w:rsidR="00B05B8E" w:rsidRPr="00E85360">
      <w:rPr>
        <w:sz w:val="28"/>
        <w:szCs w:val="28"/>
      </w:rPr>
      <w:t xml:space="preserve">EOB Exhibit </w:t>
    </w:r>
    <w:r w:rsidR="00B05B8E">
      <w:rPr>
        <w:sz w:val="28"/>
        <w:szCs w:val="28"/>
      </w:rPr>
      <w:t>C</w:t>
    </w:r>
    <w:r w:rsidR="00B05B8E">
      <w:rPr>
        <w:rFonts w:ascii="Arial" w:hAnsi="Arial" w:cs="Arial"/>
        <w:b/>
        <w:sz w:val="20"/>
      </w:rPr>
      <w:tab/>
    </w:r>
    <w:r w:rsidR="00B05B8E">
      <w:rPr>
        <w:rFonts w:ascii="Arial" w:hAnsi="Arial" w:cs="Arial"/>
        <w:b/>
        <w:sz w:val="20"/>
      </w:rPr>
      <w:tab/>
    </w:r>
    <w:r w:rsidR="00B05B8E" w:rsidRPr="00526D36">
      <w:rPr>
        <w:rFonts w:ascii="Arial" w:hAnsi="Arial" w:cs="Arial"/>
        <w:b/>
        <w:sz w:val="20"/>
      </w:rPr>
      <w:fldChar w:fldCharType="begin"/>
    </w:r>
    <w:r w:rsidR="00B05B8E" w:rsidRPr="00526D36">
      <w:rPr>
        <w:rFonts w:ascii="Arial" w:hAnsi="Arial" w:cs="Arial"/>
        <w:b/>
        <w:sz w:val="20"/>
      </w:rPr>
      <w:instrText xml:space="preserve"> PAGE   \* MERGEFORMAT </w:instrText>
    </w:r>
    <w:r w:rsidR="00B05B8E" w:rsidRPr="00526D36">
      <w:rPr>
        <w:rFonts w:ascii="Arial" w:hAnsi="Arial" w:cs="Arial"/>
        <w:b/>
        <w:sz w:val="20"/>
      </w:rPr>
      <w:fldChar w:fldCharType="separate"/>
    </w:r>
    <w:r w:rsidR="00921F29">
      <w:rPr>
        <w:rFonts w:ascii="Arial" w:hAnsi="Arial" w:cs="Arial"/>
        <w:b/>
        <w:noProof/>
        <w:sz w:val="20"/>
      </w:rPr>
      <w:t>19</w:t>
    </w:r>
    <w:r w:rsidR="00B05B8E" w:rsidRPr="00526D36">
      <w:rPr>
        <w:rFonts w:ascii="Arial" w:hAnsi="Arial" w:cs="Arial"/>
        <w:b/>
        <w:sz w:val="20"/>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B7F8C" w14:textId="0524F88D" w:rsidR="00B05B8E" w:rsidRPr="00BC1C1B" w:rsidRDefault="00E34130" w:rsidP="00724ADE">
    <w:pPr>
      <w:pStyle w:val="Header"/>
      <w:rPr>
        <w:rFonts w:ascii="Arial" w:hAnsi="Arial" w:cs="Arial"/>
        <w:b/>
        <w:sz w:val="20"/>
      </w:rPr>
    </w:pPr>
    <w:r>
      <w:rPr>
        <w:sz w:val="28"/>
        <w:szCs w:val="28"/>
      </w:rPr>
      <w:t>2020</w:t>
    </w:r>
    <w:r w:rsidR="00B05B8E" w:rsidRPr="00E85360">
      <w:rPr>
        <w:sz w:val="28"/>
        <w:szCs w:val="28"/>
      </w:rPr>
      <w:t xml:space="preserve"> </w:t>
    </w:r>
    <w:r w:rsidR="00B05B8E">
      <w:rPr>
        <w:sz w:val="28"/>
        <w:szCs w:val="28"/>
      </w:rPr>
      <w:t xml:space="preserve">Part D </w:t>
    </w:r>
    <w:r w:rsidR="00B05B8E" w:rsidRPr="00E85360">
      <w:rPr>
        <w:sz w:val="28"/>
        <w:szCs w:val="28"/>
      </w:rPr>
      <w:t xml:space="preserve">EOB </w:t>
    </w:r>
    <w:r w:rsidR="00125FC2">
      <w:rPr>
        <w:sz w:val="28"/>
        <w:szCs w:val="28"/>
        <w:lang w:val="en-US"/>
      </w:rPr>
      <w:t>Exhibit</w:t>
    </w:r>
    <w:r w:rsidR="00125FC2" w:rsidRPr="00E85360">
      <w:rPr>
        <w:sz w:val="28"/>
        <w:szCs w:val="28"/>
      </w:rPr>
      <w:t xml:space="preserve"> </w:t>
    </w:r>
    <w:r w:rsidR="00B05B8E">
      <w:rPr>
        <w:sz w:val="28"/>
        <w:szCs w:val="28"/>
      </w:rPr>
      <w:t>C</w:t>
    </w:r>
    <w:r w:rsidR="00B05B8E">
      <w:rPr>
        <w:rFonts w:ascii="Arial" w:hAnsi="Arial" w:cs="Arial"/>
        <w:b/>
        <w:sz w:val="20"/>
      </w:rPr>
      <w:tab/>
    </w:r>
    <w:r w:rsidR="00B05B8E">
      <w:rPr>
        <w:rFonts w:ascii="Arial" w:hAnsi="Arial" w:cs="Arial"/>
        <w:b/>
        <w:sz w:val="20"/>
      </w:rPr>
      <w:tab/>
    </w:r>
    <w:r w:rsidR="00B05B8E" w:rsidRPr="00526D36">
      <w:rPr>
        <w:rFonts w:ascii="Arial" w:hAnsi="Arial" w:cs="Arial"/>
        <w:b/>
        <w:sz w:val="20"/>
      </w:rPr>
      <w:fldChar w:fldCharType="begin"/>
    </w:r>
    <w:r w:rsidR="00B05B8E" w:rsidRPr="00526D36">
      <w:rPr>
        <w:rFonts w:ascii="Arial" w:hAnsi="Arial" w:cs="Arial"/>
        <w:b/>
        <w:sz w:val="20"/>
      </w:rPr>
      <w:instrText xml:space="preserve"> PAGE   \* MERGEFORMAT </w:instrText>
    </w:r>
    <w:r w:rsidR="00B05B8E" w:rsidRPr="00526D36">
      <w:rPr>
        <w:rFonts w:ascii="Arial" w:hAnsi="Arial" w:cs="Arial"/>
        <w:b/>
        <w:sz w:val="20"/>
      </w:rPr>
      <w:fldChar w:fldCharType="separate"/>
    </w:r>
    <w:r w:rsidR="00921F29">
      <w:rPr>
        <w:rFonts w:ascii="Arial" w:hAnsi="Arial" w:cs="Arial"/>
        <w:b/>
        <w:noProof/>
        <w:sz w:val="20"/>
      </w:rPr>
      <w:t>21</w:t>
    </w:r>
    <w:r w:rsidR="00B05B8E" w:rsidRPr="00526D36">
      <w:rPr>
        <w:rFonts w:ascii="Arial" w:hAnsi="Arial" w:cs="Arial"/>
        <w:b/>
        <w:sz w:val="20"/>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4A513" w14:textId="56C0DAF4" w:rsidR="00B05B8E" w:rsidRPr="00BC1C1B" w:rsidRDefault="00E34130" w:rsidP="00724ADE">
    <w:pPr>
      <w:pStyle w:val="Header"/>
      <w:rPr>
        <w:rFonts w:ascii="Arial" w:hAnsi="Arial" w:cs="Arial"/>
        <w:b/>
        <w:sz w:val="20"/>
      </w:rPr>
    </w:pPr>
    <w:r>
      <w:rPr>
        <w:sz w:val="28"/>
        <w:szCs w:val="28"/>
      </w:rPr>
      <w:t>2020</w:t>
    </w:r>
    <w:r w:rsidR="00B05B8E">
      <w:rPr>
        <w:sz w:val="28"/>
        <w:szCs w:val="28"/>
        <w:lang w:val="en-US"/>
      </w:rPr>
      <w:t xml:space="preserve"> </w:t>
    </w:r>
    <w:r w:rsidR="00B05B8E">
      <w:rPr>
        <w:sz w:val="28"/>
        <w:szCs w:val="28"/>
      </w:rPr>
      <w:t xml:space="preserve">Part D </w:t>
    </w:r>
    <w:r w:rsidR="00B05B8E" w:rsidRPr="00E85360">
      <w:rPr>
        <w:sz w:val="28"/>
        <w:szCs w:val="28"/>
      </w:rPr>
      <w:t xml:space="preserve">EOB Exhibit </w:t>
    </w:r>
    <w:r w:rsidR="00B05B8E">
      <w:rPr>
        <w:sz w:val="28"/>
        <w:szCs w:val="28"/>
      </w:rPr>
      <w:t>C</w:t>
    </w:r>
    <w:r w:rsidR="00B05B8E">
      <w:rPr>
        <w:rFonts w:ascii="Arial" w:hAnsi="Arial" w:cs="Arial"/>
        <w:b/>
        <w:sz w:val="20"/>
      </w:rPr>
      <w:tab/>
    </w:r>
    <w:r w:rsidR="00B05B8E">
      <w:rPr>
        <w:rFonts w:ascii="Arial" w:hAnsi="Arial" w:cs="Arial"/>
        <w:b/>
        <w:sz w:val="20"/>
      </w:rPr>
      <w:tab/>
    </w:r>
    <w:r w:rsidR="00B05B8E">
      <w:rPr>
        <w:rFonts w:ascii="Arial" w:hAnsi="Arial" w:cs="Arial"/>
        <w:b/>
        <w:sz w:val="20"/>
      </w:rPr>
      <w:tab/>
    </w:r>
    <w:r w:rsidR="00B05B8E" w:rsidRPr="00526D36">
      <w:rPr>
        <w:rFonts w:ascii="Arial" w:hAnsi="Arial" w:cs="Arial"/>
        <w:b/>
        <w:sz w:val="20"/>
      </w:rPr>
      <w:fldChar w:fldCharType="begin"/>
    </w:r>
    <w:r w:rsidR="00B05B8E" w:rsidRPr="00526D36">
      <w:rPr>
        <w:rFonts w:ascii="Arial" w:hAnsi="Arial" w:cs="Arial"/>
        <w:b/>
        <w:sz w:val="20"/>
      </w:rPr>
      <w:instrText xml:space="preserve"> PAGE   \* MERGEFORMAT </w:instrText>
    </w:r>
    <w:r w:rsidR="00B05B8E" w:rsidRPr="00526D36">
      <w:rPr>
        <w:rFonts w:ascii="Arial" w:hAnsi="Arial" w:cs="Arial"/>
        <w:b/>
        <w:sz w:val="20"/>
      </w:rPr>
      <w:fldChar w:fldCharType="separate"/>
    </w:r>
    <w:r w:rsidR="00921F29">
      <w:rPr>
        <w:rFonts w:ascii="Arial" w:hAnsi="Arial" w:cs="Arial"/>
        <w:b/>
        <w:noProof/>
        <w:sz w:val="20"/>
      </w:rPr>
      <w:t>38</w:t>
    </w:r>
    <w:r w:rsidR="00B05B8E" w:rsidRPr="00526D36">
      <w:rPr>
        <w:rFonts w:ascii="Arial" w:hAnsi="Arial" w:cs="Arial"/>
        <w:b/>
        <w:sz w:val="20"/>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33F5F" w14:textId="7500F9CD" w:rsidR="00B05B8E" w:rsidRPr="00BC1C1B" w:rsidRDefault="00E34130" w:rsidP="00201C4F">
    <w:pPr>
      <w:pStyle w:val="Header"/>
      <w:tabs>
        <w:tab w:val="clear" w:pos="9360"/>
        <w:tab w:val="right" w:pos="13770"/>
      </w:tabs>
      <w:ind w:right="234"/>
      <w:rPr>
        <w:rFonts w:ascii="Arial" w:hAnsi="Arial" w:cs="Arial"/>
        <w:b/>
        <w:sz w:val="20"/>
      </w:rPr>
    </w:pPr>
    <w:r>
      <w:rPr>
        <w:sz w:val="28"/>
        <w:szCs w:val="28"/>
      </w:rPr>
      <w:t>2020</w:t>
    </w:r>
    <w:r w:rsidR="00125FC2">
      <w:rPr>
        <w:sz w:val="28"/>
        <w:szCs w:val="28"/>
        <w:lang w:val="en-US"/>
      </w:rPr>
      <w:t xml:space="preserve"> </w:t>
    </w:r>
    <w:r w:rsidR="00125FC2">
      <w:rPr>
        <w:sz w:val="28"/>
        <w:szCs w:val="28"/>
      </w:rPr>
      <w:t xml:space="preserve">Part D </w:t>
    </w:r>
    <w:r w:rsidR="00125FC2" w:rsidRPr="00E85360">
      <w:rPr>
        <w:sz w:val="28"/>
        <w:szCs w:val="28"/>
      </w:rPr>
      <w:t xml:space="preserve">EOB Exhibit </w:t>
    </w:r>
    <w:r w:rsidR="00125FC2">
      <w:rPr>
        <w:sz w:val="28"/>
        <w:szCs w:val="28"/>
      </w:rPr>
      <w:t>C</w:t>
    </w:r>
    <w:r w:rsidR="00B05B8E">
      <w:rPr>
        <w:rFonts w:ascii="Arial" w:hAnsi="Arial" w:cs="Arial"/>
        <w:b/>
        <w:sz w:val="20"/>
      </w:rPr>
      <w:tab/>
    </w:r>
    <w:r w:rsidR="00B05B8E">
      <w:rPr>
        <w:rFonts w:ascii="Arial" w:hAnsi="Arial" w:cs="Arial"/>
        <w:b/>
        <w:sz w:val="20"/>
      </w:rPr>
      <w:tab/>
    </w:r>
    <w:r w:rsidR="00B05B8E" w:rsidRPr="00526D36">
      <w:rPr>
        <w:rFonts w:ascii="Arial" w:hAnsi="Arial" w:cs="Arial"/>
        <w:b/>
        <w:sz w:val="20"/>
      </w:rPr>
      <w:fldChar w:fldCharType="begin"/>
    </w:r>
    <w:r w:rsidR="00B05B8E" w:rsidRPr="00526D36">
      <w:rPr>
        <w:rFonts w:ascii="Arial" w:hAnsi="Arial" w:cs="Arial"/>
        <w:b/>
        <w:sz w:val="20"/>
      </w:rPr>
      <w:instrText xml:space="preserve"> PAGE   \* MERGEFORMAT </w:instrText>
    </w:r>
    <w:r w:rsidR="00B05B8E" w:rsidRPr="00526D36">
      <w:rPr>
        <w:rFonts w:ascii="Arial" w:hAnsi="Arial" w:cs="Arial"/>
        <w:b/>
        <w:sz w:val="20"/>
      </w:rPr>
      <w:fldChar w:fldCharType="separate"/>
    </w:r>
    <w:r w:rsidR="00921F29">
      <w:rPr>
        <w:rFonts w:ascii="Arial" w:hAnsi="Arial" w:cs="Arial"/>
        <w:b/>
        <w:noProof/>
        <w:sz w:val="20"/>
      </w:rPr>
      <w:t>41</w:t>
    </w:r>
    <w:r w:rsidR="00B05B8E" w:rsidRPr="00526D36">
      <w:rPr>
        <w:rFonts w:ascii="Arial" w:hAnsi="Arial" w:cs="Arial"/>
        <w:b/>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2CA2"/>
    <w:multiLevelType w:val="hybridMultilevel"/>
    <w:tmpl w:val="E4981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05716"/>
    <w:multiLevelType w:val="hybridMultilevel"/>
    <w:tmpl w:val="F7FAF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DD1481"/>
    <w:multiLevelType w:val="hybridMultilevel"/>
    <w:tmpl w:val="7EC02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EF138B"/>
    <w:multiLevelType w:val="hybridMultilevel"/>
    <w:tmpl w:val="C960E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387336"/>
    <w:multiLevelType w:val="hybridMultilevel"/>
    <w:tmpl w:val="2C88C4D4"/>
    <w:lvl w:ilvl="0" w:tplc="B1660D42">
      <w:start w:val="1"/>
      <w:numFmt w:val="decimal"/>
      <w:lvlText w:val="%1."/>
      <w:lvlJc w:val="left"/>
      <w:pPr>
        <w:tabs>
          <w:tab w:val="num" w:pos="432"/>
        </w:tabs>
        <w:ind w:left="432" w:hanging="432"/>
      </w:pPr>
      <w:rPr>
        <w:rFonts w:hint="default"/>
        <w:b/>
        <w:i w:val="0"/>
        <w:sz w:val="28"/>
        <w:szCs w:val="28"/>
      </w:rPr>
    </w:lvl>
    <w:lvl w:ilvl="1" w:tplc="B0367A3A">
      <w:start w:val="1"/>
      <w:numFmt w:val="bullet"/>
      <w:lvlText w:val=""/>
      <w:lvlJc w:val="left"/>
      <w:pPr>
        <w:tabs>
          <w:tab w:val="num" w:pos="432"/>
        </w:tabs>
        <w:ind w:left="432"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1670F2"/>
    <w:multiLevelType w:val="hybridMultilevel"/>
    <w:tmpl w:val="2812C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C009A2"/>
    <w:multiLevelType w:val="hybridMultilevel"/>
    <w:tmpl w:val="8AB81A12"/>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Wingdings"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Wingdings"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Wingdings" w:hint="default"/>
      </w:rPr>
    </w:lvl>
    <w:lvl w:ilvl="8" w:tplc="04090005" w:tentative="1">
      <w:start w:val="1"/>
      <w:numFmt w:val="bullet"/>
      <w:lvlText w:val=""/>
      <w:lvlJc w:val="left"/>
      <w:pPr>
        <w:ind w:left="6536" w:hanging="360"/>
      </w:pPr>
      <w:rPr>
        <w:rFonts w:ascii="Wingdings" w:hAnsi="Wingdings" w:hint="default"/>
      </w:rPr>
    </w:lvl>
  </w:abstractNum>
  <w:abstractNum w:abstractNumId="7">
    <w:nsid w:val="1CC32B10"/>
    <w:multiLevelType w:val="hybridMultilevel"/>
    <w:tmpl w:val="6F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3A7426"/>
    <w:multiLevelType w:val="hybridMultilevel"/>
    <w:tmpl w:val="E51A9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E73355"/>
    <w:multiLevelType w:val="hybridMultilevel"/>
    <w:tmpl w:val="314A5D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93341B6"/>
    <w:multiLevelType w:val="hybridMultilevel"/>
    <w:tmpl w:val="30582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41602A"/>
    <w:multiLevelType w:val="hybridMultilevel"/>
    <w:tmpl w:val="5A98D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F06EBD"/>
    <w:multiLevelType w:val="hybridMultilevel"/>
    <w:tmpl w:val="2280F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5B6AC2"/>
    <w:multiLevelType w:val="hybridMultilevel"/>
    <w:tmpl w:val="C60EA9FA"/>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Wingdings"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Wingdings"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Wingdings" w:hint="default"/>
      </w:rPr>
    </w:lvl>
    <w:lvl w:ilvl="8" w:tplc="04090005" w:tentative="1">
      <w:start w:val="1"/>
      <w:numFmt w:val="bullet"/>
      <w:lvlText w:val=""/>
      <w:lvlJc w:val="left"/>
      <w:pPr>
        <w:ind w:left="6667" w:hanging="360"/>
      </w:pPr>
      <w:rPr>
        <w:rFonts w:ascii="Wingdings" w:hAnsi="Wingdings" w:hint="default"/>
      </w:rPr>
    </w:lvl>
  </w:abstractNum>
  <w:abstractNum w:abstractNumId="14">
    <w:nsid w:val="2CB5514C"/>
    <w:multiLevelType w:val="hybridMultilevel"/>
    <w:tmpl w:val="6A50E9D6"/>
    <w:lvl w:ilvl="0" w:tplc="2644C076">
      <w:start w:val="1"/>
      <w:numFmt w:val="decimal"/>
      <w:lvlText w:val="%1."/>
      <w:lvlJc w:val="left"/>
      <w:pPr>
        <w:tabs>
          <w:tab w:val="num" w:pos="720"/>
        </w:tabs>
        <w:ind w:left="72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nsid w:val="303C1CF6"/>
    <w:multiLevelType w:val="hybridMultilevel"/>
    <w:tmpl w:val="BD5AD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375362"/>
    <w:multiLevelType w:val="hybridMultilevel"/>
    <w:tmpl w:val="AA54C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195D61"/>
    <w:multiLevelType w:val="hybridMultilevel"/>
    <w:tmpl w:val="FD6228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4E731AD"/>
    <w:multiLevelType w:val="hybridMultilevel"/>
    <w:tmpl w:val="C894825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9F76A07"/>
    <w:multiLevelType w:val="hybridMultilevel"/>
    <w:tmpl w:val="82403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792B25"/>
    <w:multiLevelType w:val="hybridMultilevel"/>
    <w:tmpl w:val="CEEA6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114379"/>
    <w:multiLevelType w:val="hybridMultilevel"/>
    <w:tmpl w:val="AD1E0C12"/>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Wingdings"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Wingdings"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Wingdings" w:hint="default"/>
      </w:rPr>
    </w:lvl>
    <w:lvl w:ilvl="8" w:tplc="04090005" w:tentative="1">
      <w:start w:val="1"/>
      <w:numFmt w:val="bullet"/>
      <w:lvlText w:val=""/>
      <w:lvlJc w:val="left"/>
      <w:pPr>
        <w:ind w:left="6667" w:hanging="360"/>
      </w:pPr>
      <w:rPr>
        <w:rFonts w:ascii="Wingdings" w:hAnsi="Wingdings" w:hint="default"/>
      </w:rPr>
    </w:lvl>
  </w:abstractNum>
  <w:abstractNum w:abstractNumId="22">
    <w:nsid w:val="460F6A22"/>
    <w:multiLevelType w:val="hybridMultilevel"/>
    <w:tmpl w:val="E3B89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FD59E3"/>
    <w:multiLevelType w:val="hybridMultilevel"/>
    <w:tmpl w:val="3EB29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5F6A94"/>
    <w:multiLevelType w:val="hybridMultilevel"/>
    <w:tmpl w:val="F5DA7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8DEDD0"/>
    <w:multiLevelType w:val="hybridMultilevel"/>
    <w:tmpl w:val="41ACC1E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51C1160A"/>
    <w:multiLevelType w:val="hybridMultilevel"/>
    <w:tmpl w:val="4498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1F7E0A"/>
    <w:multiLevelType w:val="hybridMultilevel"/>
    <w:tmpl w:val="49D2516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Wingdings"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Wingdings"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Wingdings" w:hint="default"/>
      </w:rPr>
    </w:lvl>
    <w:lvl w:ilvl="8" w:tplc="04090005" w:tentative="1">
      <w:start w:val="1"/>
      <w:numFmt w:val="bullet"/>
      <w:lvlText w:val=""/>
      <w:lvlJc w:val="left"/>
      <w:pPr>
        <w:ind w:left="6660" w:hanging="360"/>
      </w:pPr>
      <w:rPr>
        <w:rFonts w:ascii="Wingdings" w:hAnsi="Wingdings" w:hint="default"/>
      </w:rPr>
    </w:lvl>
  </w:abstractNum>
  <w:abstractNum w:abstractNumId="28">
    <w:nsid w:val="58EE77BC"/>
    <w:multiLevelType w:val="hybridMultilevel"/>
    <w:tmpl w:val="625273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A7203EA"/>
    <w:multiLevelType w:val="hybridMultilevel"/>
    <w:tmpl w:val="CE02E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03231B7"/>
    <w:multiLevelType w:val="hybridMultilevel"/>
    <w:tmpl w:val="E9945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203860"/>
    <w:multiLevelType w:val="hybridMultilevel"/>
    <w:tmpl w:val="E13C6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F77A33"/>
    <w:multiLevelType w:val="hybridMultilevel"/>
    <w:tmpl w:val="4C64F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C417EE"/>
    <w:multiLevelType w:val="hybridMultilevel"/>
    <w:tmpl w:val="71FC6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FE76D0"/>
    <w:multiLevelType w:val="hybridMultilevel"/>
    <w:tmpl w:val="CE0C1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5E3517"/>
    <w:multiLevelType w:val="hybridMultilevel"/>
    <w:tmpl w:val="CA1AE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A96D59"/>
    <w:multiLevelType w:val="hybridMultilevel"/>
    <w:tmpl w:val="D85E0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4803F2"/>
    <w:multiLevelType w:val="hybridMultilevel"/>
    <w:tmpl w:val="2C1A7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F046B4"/>
    <w:multiLevelType w:val="hybridMultilevel"/>
    <w:tmpl w:val="D04C79D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Wingdings"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Wingdings"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Wingdings" w:hint="default"/>
      </w:rPr>
    </w:lvl>
    <w:lvl w:ilvl="8" w:tplc="04090005" w:tentative="1">
      <w:start w:val="1"/>
      <w:numFmt w:val="bullet"/>
      <w:lvlText w:val=""/>
      <w:lvlJc w:val="left"/>
      <w:pPr>
        <w:ind w:left="6660" w:hanging="360"/>
      </w:pPr>
      <w:rPr>
        <w:rFonts w:ascii="Wingdings" w:hAnsi="Wingdings" w:hint="default"/>
      </w:rPr>
    </w:lvl>
  </w:abstractNum>
  <w:abstractNum w:abstractNumId="39">
    <w:nsid w:val="7FE24B0C"/>
    <w:multiLevelType w:val="hybridMultilevel"/>
    <w:tmpl w:val="C01EC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
  </w:num>
  <w:num w:numId="3">
    <w:abstractNumId w:val="11"/>
  </w:num>
  <w:num w:numId="4">
    <w:abstractNumId w:val="5"/>
  </w:num>
  <w:num w:numId="5">
    <w:abstractNumId w:val="6"/>
  </w:num>
  <w:num w:numId="6">
    <w:abstractNumId w:val="17"/>
  </w:num>
  <w:num w:numId="7">
    <w:abstractNumId w:val="12"/>
  </w:num>
  <w:num w:numId="8">
    <w:abstractNumId w:val="4"/>
  </w:num>
  <w:num w:numId="9">
    <w:abstractNumId w:val="21"/>
  </w:num>
  <w:num w:numId="10">
    <w:abstractNumId w:val="28"/>
  </w:num>
  <w:num w:numId="11">
    <w:abstractNumId w:val="20"/>
  </w:num>
  <w:num w:numId="12">
    <w:abstractNumId w:val="39"/>
  </w:num>
  <w:num w:numId="13">
    <w:abstractNumId w:val="23"/>
  </w:num>
  <w:num w:numId="14">
    <w:abstractNumId w:val="15"/>
  </w:num>
  <w:num w:numId="15">
    <w:abstractNumId w:val="24"/>
  </w:num>
  <w:num w:numId="16">
    <w:abstractNumId w:val="9"/>
  </w:num>
  <w:num w:numId="17">
    <w:abstractNumId w:val="18"/>
  </w:num>
  <w:num w:numId="18">
    <w:abstractNumId w:val="19"/>
  </w:num>
  <w:num w:numId="19">
    <w:abstractNumId w:val="0"/>
  </w:num>
  <w:num w:numId="20">
    <w:abstractNumId w:val="25"/>
  </w:num>
  <w:num w:numId="21">
    <w:abstractNumId w:val="10"/>
  </w:num>
  <w:num w:numId="22">
    <w:abstractNumId w:val="33"/>
  </w:num>
  <w:num w:numId="23">
    <w:abstractNumId w:val="2"/>
  </w:num>
  <w:num w:numId="24">
    <w:abstractNumId w:val="36"/>
  </w:num>
  <w:num w:numId="25">
    <w:abstractNumId w:val="8"/>
  </w:num>
  <w:num w:numId="26">
    <w:abstractNumId w:val="31"/>
  </w:num>
  <w:num w:numId="27">
    <w:abstractNumId w:val="14"/>
  </w:num>
  <w:num w:numId="28">
    <w:abstractNumId w:val="32"/>
  </w:num>
  <w:num w:numId="29">
    <w:abstractNumId w:val="16"/>
  </w:num>
  <w:num w:numId="30">
    <w:abstractNumId w:val="29"/>
  </w:num>
  <w:num w:numId="31">
    <w:abstractNumId w:val="35"/>
  </w:num>
  <w:num w:numId="32">
    <w:abstractNumId w:val="7"/>
  </w:num>
  <w:num w:numId="33">
    <w:abstractNumId w:val="1"/>
  </w:num>
  <w:num w:numId="34">
    <w:abstractNumId w:val="30"/>
  </w:num>
  <w:num w:numId="35">
    <w:abstractNumId w:val="38"/>
  </w:num>
  <w:num w:numId="36">
    <w:abstractNumId w:val="27"/>
  </w:num>
  <w:num w:numId="37">
    <w:abstractNumId w:val="34"/>
  </w:num>
  <w:num w:numId="38">
    <w:abstractNumId w:val="26"/>
  </w:num>
  <w:num w:numId="39">
    <w:abstractNumId w:val="22"/>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6145">
      <o:colormru v:ext="edit" colors="#969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PubVPasteboard_" w:val="1"/>
    <w:docVar w:name="ShowOutlines" w:val="0"/>
  </w:docVars>
  <w:rsids>
    <w:rsidRoot w:val="004856DC"/>
    <w:rsid w:val="00016347"/>
    <w:rsid w:val="00017C7C"/>
    <w:rsid w:val="000203A6"/>
    <w:rsid w:val="00042DA4"/>
    <w:rsid w:val="00060F6A"/>
    <w:rsid w:val="00061136"/>
    <w:rsid w:val="00064B59"/>
    <w:rsid w:val="00095678"/>
    <w:rsid w:val="000A58FB"/>
    <w:rsid w:val="000E0E9D"/>
    <w:rsid w:val="000E144F"/>
    <w:rsid w:val="00121189"/>
    <w:rsid w:val="00125FC2"/>
    <w:rsid w:val="00133306"/>
    <w:rsid w:val="001434CA"/>
    <w:rsid w:val="0016301F"/>
    <w:rsid w:val="00165BC8"/>
    <w:rsid w:val="00194671"/>
    <w:rsid w:val="00196AE3"/>
    <w:rsid w:val="001A1746"/>
    <w:rsid w:val="001B1768"/>
    <w:rsid w:val="001C3077"/>
    <w:rsid w:val="001C5E81"/>
    <w:rsid w:val="001D1AAB"/>
    <w:rsid w:val="001D564B"/>
    <w:rsid w:val="001E427C"/>
    <w:rsid w:val="001F7AD3"/>
    <w:rsid w:val="00201C4F"/>
    <w:rsid w:val="00205893"/>
    <w:rsid w:val="00232C24"/>
    <w:rsid w:val="00234273"/>
    <w:rsid w:val="00272418"/>
    <w:rsid w:val="00280E5D"/>
    <w:rsid w:val="002A48CD"/>
    <w:rsid w:val="002A668C"/>
    <w:rsid w:val="002B0678"/>
    <w:rsid w:val="002E083B"/>
    <w:rsid w:val="002F7816"/>
    <w:rsid w:val="0031546C"/>
    <w:rsid w:val="00332423"/>
    <w:rsid w:val="00332C2C"/>
    <w:rsid w:val="003823BE"/>
    <w:rsid w:val="003A5068"/>
    <w:rsid w:val="003D1DDB"/>
    <w:rsid w:val="003F3D56"/>
    <w:rsid w:val="004165C6"/>
    <w:rsid w:val="0042267B"/>
    <w:rsid w:val="0043328C"/>
    <w:rsid w:val="00475D49"/>
    <w:rsid w:val="00482FEE"/>
    <w:rsid w:val="004856DC"/>
    <w:rsid w:val="004E7B85"/>
    <w:rsid w:val="004F34AF"/>
    <w:rsid w:val="005111FB"/>
    <w:rsid w:val="00515E67"/>
    <w:rsid w:val="00550243"/>
    <w:rsid w:val="00561646"/>
    <w:rsid w:val="00570205"/>
    <w:rsid w:val="00590432"/>
    <w:rsid w:val="005911B6"/>
    <w:rsid w:val="005934EF"/>
    <w:rsid w:val="00593EF2"/>
    <w:rsid w:val="005A167F"/>
    <w:rsid w:val="005A7F34"/>
    <w:rsid w:val="005C5200"/>
    <w:rsid w:val="005D12B0"/>
    <w:rsid w:val="005E7F8A"/>
    <w:rsid w:val="005F10AE"/>
    <w:rsid w:val="00606C56"/>
    <w:rsid w:val="006078E0"/>
    <w:rsid w:val="00615A33"/>
    <w:rsid w:val="0061781F"/>
    <w:rsid w:val="00651887"/>
    <w:rsid w:val="006644B0"/>
    <w:rsid w:val="006A7311"/>
    <w:rsid w:val="006E1A22"/>
    <w:rsid w:val="0070458A"/>
    <w:rsid w:val="00704EB1"/>
    <w:rsid w:val="00705DE1"/>
    <w:rsid w:val="00706770"/>
    <w:rsid w:val="00711890"/>
    <w:rsid w:val="00724ADE"/>
    <w:rsid w:val="007324A1"/>
    <w:rsid w:val="00735311"/>
    <w:rsid w:val="007435BA"/>
    <w:rsid w:val="00755700"/>
    <w:rsid w:val="00764A57"/>
    <w:rsid w:val="00780324"/>
    <w:rsid w:val="007C04D2"/>
    <w:rsid w:val="007E656C"/>
    <w:rsid w:val="007F2566"/>
    <w:rsid w:val="007F6510"/>
    <w:rsid w:val="0080292E"/>
    <w:rsid w:val="00837B0A"/>
    <w:rsid w:val="00852288"/>
    <w:rsid w:val="008926E0"/>
    <w:rsid w:val="008A40D9"/>
    <w:rsid w:val="008D02BA"/>
    <w:rsid w:val="008D031D"/>
    <w:rsid w:val="008D33DA"/>
    <w:rsid w:val="008F11F2"/>
    <w:rsid w:val="008F1677"/>
    <w:rsid w:val="00903C69"/>
    <w:rsid w:val="009078C5"/>
    <w:rsid w:val="0091094E"/>
    <w:rsid w:val="00921F29"/>
    <w:rsid w:val="009449FA"/>
    <w:rsid w:val="00962234"/>
    <w:rsid w:val="0096714C"/>
    <w:rsid w:val="009A0CB7"/>
    <w:rsid w:val="009A646D"/>
    <w:rsid w:val="009C3152"/>
    <w:rsid w:val="009C7F2D"/>
    <w:rsid w:val="009F2885"/>
    <w:rsid w:val="00A12BAF"/>
    <w:rsid w:val="00A32775"/>
    <w:rsid w:val="00A36075"/>
    <w:rsid w:val="00A36320"/>
    <w:rsid w:val="00AC14ED"/>
    <w:rsid w:val="00AC18D6"/>
    <w:rsid w:val="00AC51CC"/>
    <w:rsid w:val="00AD4285"/>
    <w:rsid w:val="00B05B8E"/>
    <w:rsid w:val="00B409A5"/>
    <w:rsid w:val="00B4505D"/>
    <w:rsid w:val="00B841C8"/>
    <w:rsid w:val="00B96F9A"/>
    <w:rsid w:val="00BA033C"/>
    <w:rsid w:val="00BA56FA"/>
    <w:rsid w:val="00BA6CB7"/>
    <w:rsid w:val="00BD2B6F"/>
    <w:rsid w:val="00C3603E"/>
    <w:rsid w:val="00C619EF"/>
    <w:rsid w:val="00C63A68"/>
    <w:rsid w:val="00C66E15"/>
    <w:rsid w:val="00C86752"/>
    <w:rsid w:val="00D05CEC"/>
    <w:rsid w:val="00D34ECE"/>
    <w:rsid w:val="00D375F2"/>
    <w:rsid w:val="00D37B53"/>
    <w:rsid w:val="00D417CE"/>
    <w:rsid w:val="00D86206"/>
    <w:rsid w:val="00D979E8"/>
    <w:rsid w:val="00DA4816"/>
    <w:rsid w:val="00DC202C"/>
    <w:rsid w:val="00DD5131"/>
    <w:rsid w:val="00E33D6B"/>
    <w:rsid w:val="00E34130"/>
    <w:rsid w:val="00E653B9"/>
    <w:rsid w:val="00E70363"/>
    <w:rsid w:val="00E714FE"/>
    <w:rsid w:val="00E72950"/>
    <w:rsid w:val="00E74374"/>
    <w:rsid w:val="00E751BE"/>
    <w:rsid w:val="00E85360"/>
    <w:rsid w:val="00EA5766"/>
    <w:rsid w:val="00EB2557"/>
    <w:rsid w:val="00EB2BC8"/>
    <w:rsid w:val="00F02A1E"/>
    <w:rsid w:val="00F06D0C"/>
    <w:rsid w:val="00F1322F"/>
    <w:rsid w:val="00F13E21"/>
    <w:rsid w:val="00F47458"/>
    <w:rsid w:val="00F629A9"/>
    <w:rsid w:val="00F755DE"/>
    <w:rsid w:val="00F76648"/>
    <w:rsid w:val="00F932DC"/>
    <w:rsid w:val="00F9563A"/>
    <w:rsid w:val="00FD19FD"/>
    <w:rsid w:val="00FE702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969696"/>
    </o:shapedefaults>
    <o:shapelayout v:ext="edit">
      <o:idmap v:ext="edit" data="1"/>
    </o:shapelayout>
  </w:shapeDefaults>
  <w:decimalSymbol w:val="."/>
  <w:listSeparator w:val=","/>
  <w14:docId w14:val="1C50C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hi-IN"/>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7324A1"/>
    <w:pPr>
      <w:spacing w:before="100" w:beforeAutospacing="1" w:after="100" w:afterAutospacing="1" w:line="276" w:lineRule="auto"/>
    </w:pPr>
    <w:rPr>
      <w:rFonts w:ascii="Times New Roman" w:hAnsi="Times New Roman"/>
      <w:sz w:val="22"/>
      <w:szCs w:val="22"/>
      <w:lang w:bidi="ar-SA"/>
    </w:rPr>
  </w:style>
  <w:style w:type="paragraph" w:styleId="Heading1">
    <w:name w:val="heading 1"/>
    <w:basedOn w:val="Normal"/>
    <w:next w:val="Normal"/>
    <w:link w:val="Heading1Char"/>
    <w:uiPriority w:val="9"/>
    <w:qFormat/>
    <w:rsid w:val="00C625BF"/>
    <w:pPr>
      <w:tabs>
        <w:tab w:val="left" w:pos="234"/>
        <w:tab w:val="left" w:pos="1800"/>
      </w:tabs>
      <w:spacing w:before="0" w:beforeAutospacing="0" w:after="360" w:afterAutospacing="0" w:line="240" w:lineRule="auto"/>
      <w:ind w:left="1800" w:right="2304" w:hanging="1800"/>
      <w:outlineLvl w:val="0"/>
    </w:pPr>
    <w:rPr>
      <w:rFonts w:ascii="Arial" w:hAnsi="Arial"/>
      <w:b/>
      <w:sz w:val="30"/>
      <w:szCs w:val="30"/>
      <w:lang w:val="x-none" w:eastAsia="x-none"/>
    </w:rPr>
  </w:style>
  <w:style w:type="paragraph" w:styleId="Heading2">
    <w:name w:val="heading 2"/>
    <w:basedOn w:val="Normal"/>
    <w:next w:val="Normal"/>
    <w:link w:val="Heading2Char"/>
    <w:qFormat/>
    <w:rsid w:val="004355C5"/>
    <w:pPr>
      <w:keepNext/>
      <w:spacing w:before="0" w:beforeAutospacing="0" w:after="120" w:afterAutospacing="0" w:line="240" w:lineRule="auto"/>
      <w:outlineLvl w:val="1"/>
    </w:pPr>
    <w:rPr>
      <w:rFonts w:ascii="Arial" w:eastAsia="Times New Roman" w:hAnsi="Arial"/>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29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B658E"/>
    <w:rPr>
      <w:color w:val="0000FF"/>
      <w:u w:val="single"/>
    </w:rPr>
  </w:style>
  <w:style w:type="character" w:customStyle="1" w:styleId="definition">
    <w:name w:val="definition"/>
    <w:basedOn w:val="DefaultParagraphFont"/>
    <w:rsid w:val="009768E4"/>
  </w:style>
  <w:style w:type="paragraph" w:customStyle="1" w:styleId="LightList-Accent51">
    <w:name w:val="Light List - Accent 51"/>
    <w:basedOn w:val="Normal"/>
    <w:uiPriority w:val="34"/>
    <w:qFormat/>
    <w:rsid w:val="0021378D"/>
    <w:pPr>
      <w:spacing w:before="0" w:beforeAutospacing="0" w:after="0" w:afterAutospacing="0" w:line="240" w:lineRule="auto"/>
      <w:ind w:left="720"/>
      <w:contextualSpacing/>
    </w:pPr>
    <w:rPr>
      <w:sz w:val="24"/>
      <w:szCs w:val="24"/>
    </w:rPr>
  </w:style>
  <w:style w:type="paragraph" w:customStyle="1" w:styleId="SectionSubHeading1Ch6">
    <w:name w:val="Section SubHeading 1 Ch 6"/>
    <w:basedOn w:val="Normal"/>
    <w:autoRedefine/>
    <w:rsid w:val="00FD3F43"/>
    <w:pPr>
      <w:keepNext/>
      <w:pBdr>
        <w:top w:val="single" w:sz="8" w:space="1" w:color="808080"/>
        <w:left w:val="single" w:sz="8" w:space="4" w:color="808080"/>
        <w:bottom w:val="single" w:sz="8" w:space="1" w:color="808080"/>
        <w:right w:val="single" w:sz="8" w:space="4" w:color="808080"/>
      </w:pBdr>
      <w:spacing w:before="300" w:beforeAutospacing="0" w:after="60" w:afterAutospacing="0" w:line="240" w:lineRule="auto"/>
      <w:ind w:left="2160" w:hanging="2016"/>
      <w:outlineLvl w:val="1"/>
    </w:pPr>
    <w:rPr>
      <w:rFonts w:ascii="Arial" w:eastAsia="Times New Roman" w:hAnsi="Arial"/>
      <w:b/>
      <w:bCs/>
      <w:iCs/>
      <w:sz w:val="24"/>
      <w:szCs w:val="28"/>
      <w:lang w:bidi="en-US"/>
    </w:rPr>
  </w:style>
  <w:style w:type="paragraph" w:customStyle="1" w:styleId="SectionHeadingCh6">
    <w:name w:val="Section Heading Ch 6"/>
    <w:basedOn w:val="Normal"/>
    <w:autoRedefine/>
    <w:rsid w:val="00FD3F43"/>
    <w:pPr>
      <w:keepNext/>
      <w:pBdr>
        <w:top w:val="single" w:sz="24" w:space="1" w:color="808080"/>
        <w:bottom w:val="single" w:sz="12" w:space="1" w:color="808080"/>
      </w:pBdr>
      <w:spacing w:before="300" w:beforeAutospacing="0" w:after="60" w:afterAutospacing="0" w:line="240" w:lineRule="auto"/>
      <w:ind w:left="2160" w:hanging="2160"/>
      <w:outlineLvl w:val="0"/>
    </w:pPr>
    <w:rPr>
      <w:rFonts w:ascii="Arial" w:eastAsia="Times New Roman" w:hAnsi="Arial"/>
      <w:b/>
      <w:bCs/>
      <w:kern w:val="32"/>
      <w:sz w:val="28"/>
      <w:szCs w:val="32"/>
      <w:lang w:bidi="en-US"/>
    </w:rPr>
  </w:style>
  <w:style w:type="paragraph" w:styleId="BodyTextIndent2">
    <w:name w:val="Body Text Indent 2"/>
    <w:basedOn w:val="Normal"/>
    <w:link w:val="BodyTextIndent2Char"/>
    <w:rsid w:val="003255CB"/>
    <w:pPr>
      <w:spacing w:after="120" w:line="480" w:lineRule="auto"/>
      <w:ind w:left="360"/>
    </w:pPr>
    <w:rPr>
      <w:rFonts w:eastAsia="Times New Roman"/>
      <w:sz w:val="24"/>
      <w:szCs w:val="24"/>
      <w:lang w:val="x-none" w:eastAsia="x-none"/>
    </w:rPr>
  </w:style>
  <w:style w:type="character" w:customStyle="1" w:styleId="BodyTextIndent2Char">
    <w:name w:val="Body Text Indent 2 Char"/>
    <w:link w:val="BodyTextIndent2"/>
    <w:rsid w:val="003255CB"/>
    <w:rPr>
      <w:rFonts w:ascii="Times New Roman" w:eastAsia="Times New Roman" w:hAnsi="Times New Roman"/>
      <w:sz w:val="24"/>
      <w:szCs w:val="24"/>
    </w:rPr>
  </w:style>
  <w:style w:type="character" w:customStyle="1" w:styleId="Heading2Char">
    <w:name w:val="Heading 2 Char"/>
    <w:link w:val="Heading2"/>
    <w:rsid w:val="004355C5"/>
    <w:rPr>
      <w:rFonts w:ascii="Arial" w:eastAsia="Times New Roman" w:hAnsi="Arial" w:cs="Arial"/>
      <w:bCs/>
      <w:i/>
      <w:iCs/>
      <w:sz w:val="28"/>
      <w:szCs w:val="28"/>
    </w:rPr>
  </w:style>
  <w:style w:type="paragraph" w:styleId="BalloonText">
    <w:name w:val="Balloon Text"/>
    <w:basedOn w:val="Normal"/>
    <w:link w:val="BalloonTextChar"/>
    <w:uiPriority w:val="99"/>
    <w:semiHidden/>
    <w:unhideWhenUsed/>
    <w:rsid w:val="00B247B2"/>
    <w:pPr>
      <w:spacing w:before="0"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247B2"/>
    <w:rPr>
      <w:rFonts w:ascii="Tahoma" w:hAnsi="Tahoma" w:cs="Tahoma"/>
      <w:sz w:val="16"/>
      <w:szCs w:val="16"/>
    </w:rPr>
  </w:style>
  <w:style w:type="paragraph" w:styleId="Header">
    <w:name w:val="header"/>
    <w:basedOn w:val="Normal"/>
    <w:link w:val="HeaderChar"/>
    <w:uiPriority w:val="99"/>
    <w:unhideWhenUsed/>
    <w:rsid w:val="00663740"/>
    <w:pPr>
      <w:tabs>
        <w:tab w:val="center" w:pos="4680"/>
        <w:tab w:val="right" w:pos="9360"/>
      </w:tabs>
    </w:pPr>
    <w:rPr>
      <w:lang w:val="x-none" w:eastAsia="x-none"/>
    </w:rPr>
  </w:style>
  <w:style w:type="character" w:customStyle="1" w:styleId="HeaderChar">
    <w:name w:val="Header Char"/>
    <w:link w:val="Header"/>
    <w:uiPriority w:val="99"/>
    <w:rsid w:val="00663740"/>
    <w:rPr>
      <w:rFonts w:ascii="Times New Roman" w:hAnsi="Times New Roman"/>
      <w:sz w:val="22"/>
      <w:szCs w:val="22"/>
    </w:rPr>
  </w:style>
  <w:style w:type="paragraph" w:styleId="Footer">
    <w:name w:val="footer"/>
    <w:basedOn w:val="Normal"/>
    <w:link w:val="FooterChar"/>
    <w:uiPriority w:val="99"/>
    <w:unhideWhenUsed/>
    <w:rsid w:val="00663740"/>
    <w:pPr>
      <w:tabs>
        <w:tab w:val="center" w:pos="4680"/>
        <w:tab w:val="right" w:pos="9360"/>
      </w:tabs>
    </w:pPr>
    <w:rPr>
      <w:lang w:val="x-none" w:eastAsia="x-none"/>
    </w:rPr>
  </w:style>
  <w:style w:type="character" w:customStyle="1" w:styleId="FooterChar">
    <w:name w:val="Footer Char"/>
    <w:link w:val="Footer"/>
    <w:uiPriority w:val="99"/>
    <w:rsid w:val="00663740"/>
    <w:rPr>
      <w:rFonts w:ascii="Times New Roman" w:hAnsi="Times New Roman"/>
      <w:sz w:val="22"/>
      <w:szCs w:val="22"/>
    </w:rPr>
  </w:style>
  <w:style w:type="paragraph" w:customStyle="1" w:styleId="ColorfulList-Accent11">
    <w:name w:val="Colorful List - Accent 11"/>
    <w:basedOn w:val="Normal"/>
    <w:uiPriority w:val="34"/>
    <w:qFormat/>
    <w:rsid w:val="00C850A0"/>
    <w:pPr>
      <w:spacing w:line="240" w:lineRule="auto"/>
      <w:ind w:left="720"/>
      <w:contextualSpacing/>
    </w:pPr>
    <w:rPr>
      <w:rFonts w:ascii="Charter BT" w:hAnsi="Charter BT"/>
      <w:sz w:val="24"/>
      <w:szCs w:val="24"/>
    </w:rPr>
  </w:style>
  <w:style w:type="paragraph" w:customStyle="1" w:styleId="14pointheading">
    <w:name w:val="14 point heading"/>
    <w:basedOn w:val="Normal"/>
    <w:qFormat/>
    <w:rsid w:val="00C850A0"/>
    <w:pPr>
      <w:spacing w:after="120" w:line="252" w:lineRule="auto"/>
    </w:pPr>
    <w:rPr>
      <w:rFonts w:ascii="Arial" w:eastAsia="Times New Roman" w:hAnsi="Arial" w:cs="Arial"/>
      <w:b/>
      <w:sz w:val="28"/>
      <w:szCs w:val="30"/>
    </w:rPr>
  </w:style>
  <w:style w:type="paragraph" w:customStyle="1" w:styleId="TOCHeading2">
    <w:name w:val="TOC Heading 2"/>
    <w:basedOn w:val="Heading2"/>
    <w:qFormat/>
    <w:rsid w:val="00C850A0"/>
    <w:rPr>
      <w:lang w:bidi="en-US"/>
    </w:rPr>
  </w:style>
  <w:style w:type="paragraph" w:customStyle="1" w:styleId="BodyTextunderHeader4">
    <w:name w:val="* Body Text under Header 4"/>
    <w:basedOn w:val="Normal"/>
    <w:rsid w:val="006E1F91"/>
    <w:pPr>
      <w:tabs>
        <w:tab w:val="left" w:pos="1800"/>
        <w:tab w:val="left" w:pos="2160"/>
      </w:tabs>
      <w:spacing w:before="0" w:beforeAutospacing="0" w:after="0" w:afterAutospacing="0" w:line="240" w:lineRule="auto"/>
      <w:ind w:left="1800" w:right="504"/>
    </w:pPr>
    <w:rPr>
      <w:rFonts w:eastAsia="Times New Roman"/>
      <w:sz w:val="24"/>
      <w:szCs w:val="20"/>
    </w:rPr>
  </w:style>
  <w:style w:type="paragraph" w:customStyle="1" w:styleId="Default">
    <w:name w:val="Default"/>
    <w:rsid w:val="006E1F91"/>
    <w:pPr>
      <w:autoSpaceDE w:val="0"/>
      <w:autoSpaceDN w:val="0"/>
      <w:adjustRightInd w:val="0"/>
    </w:pPr>
    <w:rPr>
      <w:rFonts w:ascii="Courier New" w:eastAsia="Times New Roman" w:hAnsi="Courier New" w:cs="Courier New"/>
      <w:color w:val="000000"/>
      <w:sz w:val="24"/>
      <w:szCs w:val="24"/>
      <w:lang w:bidi="ar-SA"/>
    </w:rPr>
  </w:style>
  <w:style w:type="paragraph" w:customStyle="1" w:styleId="LegalTerms">
    <w:name w:val="Legal Terms"/>
    <w:basedOn w:val="Normal"/>
    <w:rsid w:val="00B23303"/>
    <w:pPr>
      <w:spacing w:before="0" w:beforeAutospacing="0" w:after="0" w:afterAutospacing="0" w:line="240" w:lineRule="auto"/>
      <w:jc w:val="center"/>
    </w:pPr>
    <w:rPr>
      <w:rFonts w:ascii="Chalkboard" w:eastAsia="Times New Roman" w:hAnsi="Chalkboard"/>
      <w:sz w:val="24"/>
      <w:szCs w:val="24"/>
    </w:rPr>
  </w:style>
  <w:style w:type="paragraph" w:styleId="TOC1">
    <w:name w:val="toc 1"/>
    <w:basedOn w:val="Heading1"/>
    <w:next w:val="Normal"/>
    <w:uiPriority w:val="39"/>
    <w:qFormat/>
    <w:rsid w:val="00F05379"/>
    <w:pPr>
      <w:tabs>
        <w:tab w:val="clear" w:pos="234"/>
        <w:tab w:val="clear" w:pos="1800"/>
      </w:tabs>
      <w:spacing w:before="120" w:beforeAutospacing="1" w:after="120" w:afterAutospacing="1" w:line="276" w:lineRule="auto"/>
      <w:ind w:left="0" w:right="0" w:firstLine="0"/>
      <w:outlineLvl w:val="9"/>
    </w:pPr>
    <w:rPr>
      <w:bCs/>
      <w:sz w:val="22"/>
      <w:szCs w:val="20"/>
    </w:rPr>
  </w:style>
  <w:style w:type="character" w:customStyle="1" w:styleId="pdpheading4echar">
    <w:name w:val="pdpheading4echar"/>
    <w:rsid w:val="00FD6228"/>
    <w:rPr>
      <w:b/>
      <w:bCs/>
    </w:rPr>
  </w:style>
  <w:style w:type="character" w:styleId="CommentReference">
    <w:name w:val="annotation reference"/>
    <w:uiPriority w:val="99"/>
    <w:semiHidden/>
    <w:unhideWhenUsed/>
    <w:rsid w:val="00BC0315"/>
    <w:rPr>
      <w:sz w:val="18"/>
      <w:szCs w:val="18"/>
    </w:rPr>
  </w:style>
  <w:style w:type="paragraph" w:styleId="CommentText">
    <w:name w:val="annotation text"/>
    <w:basedOn w:val="Normal"/>
    <w:link w:val="CommentTextChar"/>
    <w:uiPriority w:val="99"/>
    <w:semiHidden/>
    <w:unhideWhenUsed/>
    <w:rsid w:val="00BC0315"/>
    <w:rPr>
      <w:sz w:val="24"/>
      <w:szCs w:val="24"/>
      <w:lang w:val="x-none" w:eastAsia="x-none"/>
    </w:rPr>
  </w:style>
  <w:style w:type="character" w:customStyle="1" w:styleId="CommentTextChar">
    <w:name w:val="Comment Text Char"/>
    <w:link w:val="CommentText"/>
    <w:uiPriority w:val="99"/>
    <w:semiHidden/>
    <w:rsid w:val="00BC0315"/>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BC0315"/>
    <w:rPr>
      <w:b/>
      <w:bCs/>
    </w:rPr>
  </w:style>
  <w:style w:type="character" w:customStyle="1" w:styleId="CommentSubjectChar">
    <w:name w:val="Comment Subject Char"/>
    <w:link w:val="CommentSubject"/>
    <w:uiPriority w:val="99"/>
    <w:semiHidden/>
    <w:rsid w:val="00BC0315"/>
    <w:rPr>
      <w:rFonts w:ascii="Times New Roman" w:hAnsi="Times New Roman"/>
      <w:b/>
      <w:bCs/>
      <w:sz w:val="24"/>
      <w:szCs w:val="24"/>
    </w:rPr>
  </w:style>
  <w:style w:type="paragraph" w:customStyle="1" w:styleId="MediumList1-Accent41">
    <w:name w:val="Medium List 1 - Accent 41"/>
    <w:hidden/>
    <w:uiPriority w:val="99"/>
    <w:semiHidden/>
    <w:rsid w:val="00C36326"/>
    <w:rPr>
      <w:rFonts w:ascii="Times New Roman" w:hAnsi="Times New Roman"/>
      <w:sz w:val="22"/>
      <w:szCs w:val="22"/>
      <w:lang w:bidi="ar-SA"/>
    </w:rPr>
  </w:style>
  <w:style w:type="character" w:customStyle="1" w:styleId="Heading1Char">
    <w:name w:val="Heading 1 Char"/>
    <w:link w:val="Heading1"/>
    <w:uiPriority w:val="9"/>
    <w:rsid w:val="00C625BF"/>
    <w:rPr>
      <w:rFonts w:ascii="Arial" w:hAnsi="Arial" w:cs="Arial"/>
      <w:b/>
      <w:sz w:val="30"/>
      <w:szCs w:val="30"/>
    </w:rPr>
  </w:style>
  <w:style w:type="paragraph" w:customStyle="1" w:styleId="TOCHeading1">
    <w:name w:val="TOC Heading1"/>
    <w:basedOn w:val="Heading1"/>
    <w:next w:val="Normal"/>
    <w:uiPriority w:val="39"/>
    <w:semiHidden/>
    <w:unhideWhenUsed/>
    <w:qFormat/>
    <w:rsid w:val="003814DD"/>
    <w:pPr>
      <w:keepNext/>
      <w:keepLines/>
      <w:tabs>
        <w:tab w:val="clear" w:pos="234"/>
        <w:tab w:val="clear" w:pos="1800"/>
      </w:tabs>
      <w:spacing w:before="480" w:after="0" w:line="276" w:lineRule="auto"/>
      <w:ind w:left="0" w:right="0" w:firstLine="0"/>
      <w:outlineLvl w:val="9"/>
    </w:pPr>
    <w:rPr>
      <w:rFonts w:ascii="Cambria" w:eastAsia="Times New Roman" w:hAnsi="Cambria"/>
      <w:bCs/>
      <w:color w:val="365F91"/>
      <w:sz w:val="28"/>
      <w:szCs w:val="28"/>
    </w:rPr>
  </w:style>
  <w:style w:type="paragraph" w:styleId="TOC2">
    <w:name w:val="toc 2"/>
    <w:basedOn w:val="Normal"/>
    <w:next w:val="Normal"/>
    <w:uiPriority w:val="39"/>
    <w:unhideWhenUsed/>
    <w:qFormat/>
    <w:rsid w:val="00F05379"/>
    <w:pPr>
      <w:spacing w:line="240" w:lineRule="auto"/>
      <w:ind w:left="216"/>
    </w:pPr>
    <w:rPr>
      <w:rFonts w:ascii="Arial" w:hAnsi="Arial"/>
      <w:sz w:val="20"/>
      <w:szCs w:val="20"/>
    </w:rPr>
  </w:style>
  <w:style w:type="paragraph" w:styleId="TOC3">
    <w:name w:val="toc 3"/>
    <w:basedOn w:val="Normal"/>
    <w:next w:val="Normal"/>
    <w:autoRedefine/>
    <w:uiPriority w:val="39"/>
    <w:unhideWhenUsed/>
    <w:qFormat/>
    <w:rsid w:val="003814DD"/>
    <w:pPr>
      <w:spacing w:before="0" w:after="0"/>
      <w:ind w:left="440"/>
    </w:pPr>
    <w:rPr>
      <w:rFonts w:ascii="Calibri" w:hAnsi="Calibri"/>
      <w:i/>
      <w:iCs/>
      <w:sz w:val="20"/>
      <w:szCs w:val="20"/>
    </w:rPr>
  </w:style>
  <w:style w:type="paragraph" w:customStyle="1" w:styleId="SECTIONTITLE">
    <w:name w:val="SECTION TITLE"/>
    <w:qFormat/>
    <w:rsid w:val="000D27C4"/>
    <w:pPr>
      <w:tabs>
        <w:tab w:val="left" w:pos="1800"/>
      </w:tabs>
      <w:spacing w:after="240"/>
      <w:ind w:right="2484"/>
    </w:pPr>
    <w:rPr>
      <w:rFonts w:ascii="Arial" w:hAnsi="Arial" w:cs="Arial"/>
      <w:b/>
      <w:sz w:val="30"/>
      <w:szCs w:val="30"/>
      <w:lang w:bidi="ar-SA"/>
    </w:rPr>
  </w:style>
  <w:style w:type="paragraph" w:styleId="Title">
    <w:name w:val="Title"/>
    <w:basedOn w:val="Heading1"/>
    <w:next w:val="Normal"/>
    <w:link w:val="TitleChar"/>
    <w:uiPriority w:val="10"/>
    <w:qFormat/>
    <w:rsid w:val="002920D0"/>
    <w:pPr>
      <w:ind w:right="504"/>
    </w:pPr>
  </w:style>
  <w:style w:type="character" w:customStyle="1" w:styleId="TitleChar">
    <w:name w:val="Title Char"/>
    <w:link w:val="Title"/>
    <w:uiPriority w:val="10"/>
    <w:rsid w:val="002920D0"/>
    <w:rPr>
      <w:rFonts w:ascii="Arial" w:hAnsi="Arial" w:cs="Arial"/>
      <w:b/>
      <w:sz w:val="30"/>
      <w:szCs w:val="30"/>
    </w:rPr>
  </w:style>
  <w:style w:type="paragraph" w:styleId="TOC4">
    <w:name w:val="toc 4"/>
    <w:basedOn w:val="Normal"/>
    <w:next w:val="Normal"/>
    <w:autoRedefine/>
    <w:uiPriority w:val="39"/>
    <w:unhideWhenUsed/>
    <w:rsid w:val="006B08A0"/>
    <w:pPr>
      <w:spacing w:before="0" w:after="0"/>
      <w:ind w:left="660"/>
    </w:pPr>
    <w:rPr>
      <w:rFonts w:ascii="Calibri" w:hAnsi="Calibri"/>
      <w:sz w:val="18"/>
      <w:szCs w:val="18"/>
    </w:rPr>
  </w:style>
  <w:style w:type="paragraph" w:styleId="TOC5">
    <w:name w:val="toc 5"/>
    <w:basedOn w:val="Normal"/>
    <w:next w:val="Normal"/>
    <w:autoRedefine/>
    <w:uiPriority w:val="39"/>
    <w:unhideWhenUsed/>
    <w:rsid w:val="006B08A0"/>
    <w:pPr>
      <w:spacing w:before="0" w:after="0"/>
      <w:ind w:left="880"/>
    </w:pPr>
    <w:rPr>
      <w:rFonts w:ascii="Calibri" w:hAnsi="Calibri"/>
      <w:sz w:val="18"/>
      <w:szCs w:val="18"/>
    </w:rPr>
  </w:style>
  <w:style w:type="paragraph" w:styleId="TOC6">
    <w:name w:val="toc 6"/>
    <w:basedOn w:val="Normal"/>
    <w:next w:val="Normal"/>
    <w:autoRedefine/>
    <w:uiPriority w:val="39"/>
    <w:unhideWhenUsed/>
    <w:rsid w:val="006B08A0"/>
    <w:pPr>
      <w:spacing w:before="0" w:after="0"/>
      <w:ind w:left="1100"/>
    </w:pPr>
    <w:rPr>
      <w:rFonts w:ascii="Calibri" w:hAnsi="Calibri"/>
      <w:sz w:val="18"/>
      <w:szCs w:val="18"/>
    </w:rPr>
  </w:style>
  <w:style w:type="paragraph" w:styleId="TOC7">
    <w:name w:val="toc 7"/>
    <w:basedOn w:val="Normal"/>
    <w:next w:val="Normal"/>
    <w:autoRedefine/>
    <w:uiPriority w:val="39"/>
    <w:unhideWhenUsed/>
    <w:rsid w:val="006B08A0"/>
    <w:pPr>
      <w:spacing w:before="0" w:after="0"/>
      <w:ind w:left="1320"/>
    </w:pPr>
    <w:rPr>
      <w:rFonts w:ascii="Calibri" w:hAnsi="Calibri"/>
      <w:sz w:val="18"/>
      <w:szCs w:val="18"/>
    </w:rPr>
  </w:style>
  <w:style w:type="paragraph" w:styleId="TOC8">
    <w:name w:val="toc 8"/>
    <w:basedOn w:val="Normal"/>
    <w:next w:val="Normal"/>
    <w:autoRedefine/>
    <w:uiPriority w:val="39"/>
    <w:unhideWhenUsed/>
    <w:rsid w:val="006B08A0"/>
    <w:pPr>
      <w:spacing w:before="0" w:after="0"/>
      <w:ind w:left="1540"/>
    </w:pPr>
    <w:rPr>
      <w:rFonts w:ascii="Calibri" w:hAnsi="Calibri"/>
      <w:sz w:val="18"/>
      <w:szCs w:val="18"/>
    </w:rPr>
  </w:style>
  <w:style w:type="paragraph" w:styleId="TOC9">
    <w:name w:val="toc 9"/>
    <w:basedOn w:val="Normal"/>
    <w:next w:val="Normal"/>
    <w:autoRedefine/>
    <w:uiPriority w:val="39"/>
    <w:unhideWhenUsed/>
    <w:rsid w:val="006B08A0"/>
    <w:pPr>
      <w:spacing w:before="0" w:after="0"/>
      <w:ind w:left="1760"/>
    </w:pPr>
    <w:rPr>
      <w:rFonts w:ascii="Calibri" w:hAnsi="Calibri"/>
      <w:sz w:val="18"/>
      <w:szCs w:val="18"/>
    </w:rPr>
  </w:style>
  <w:style w:type="paragraph" w:customStyle="1" w:styleId="documenttitle">
    <w:name w:val="document title"/>
    <w:qFormat/>
    <w:rsid w:val="00A23768"/>
    <w:rPr>
      <w:rFonts w:ascii="Arial" w:hAnsi="Arial" w:cs="Arial"/>
      <w:b/>
      <w:sz w:val="30"/>
      <w:szCs w:val="30"/>
      <w:lang w:bidi="ar-SA"/>
    </w:rPr>
  </w:style>
  <w:style w:type="paragraph" w:customStyle="1" w:styleId="ColorfulShading-Accent11">
    <w:name w:val="Colorful Shading - Accent 11"/>
    <w:hidden/>
    <w:uiPriority w:val="99"/>
    <w:semiHidden/>
    <w:rsid w:val="00D12323"/>
    <w:rPr>
      <w:rFonts w:ascii="Times New Roman" w:hAnsi="Times New Roman"/>
      <w:sz w:val="22"/>
      <w:szCs w:val="22"/>
      <w:lang w:bidi="ar-SA"/>
    </w:rPr>
  </w:style>
  <w:style w:type="paragraph" w:styleId="Revision">
    <w:name w:val="Revision"/>
    <w:hidden/>
    <w:rsid w:val="00AD4285"/>
    <w:rPr>
      <w:rFonts w:ascii="Times New Roman" w:hAnsi="Times New Roman"/>
      <w:sz w:val="22"/>
      <w:szCs w:val="22"/>
      <w:lang w:bidi="ar-SA"/>
    </w:rPr>
  </w:style>
  <w:style w:type="paragraph" w:styleId="BodyText">
    <w:name w:val="Body Text"/>
    <w:basedOn w:val="Normal"/>
    <w:link w:val="BodyTextChar"/>
    <w:uiPriority w:val="99"/>
    <w:semiHidden/>
    <w:unhideWhenUsed/>
    <w:rsid w:val="0031546C"/>
    <w:pPr>
      <w:spacing w:after="120"/>
    </w:pPr>
  </w:style>
  <w:style w:type="character" w:customStyle="1" w:styleId="BodyTextChar">
    <w:name w:val="Body Text Char"/>
    <w:basedOn w:val="DefaultParagraphFont"/>
    <w:link w:val="BodyText"/>
    <w:uiPriority w:val="99"/>
    <w:semiHidden/>
    <w:rsid w:val="0031546C"/>
    <w:rPr>
      <w:rFonts w:ascii="Times New Roman" w:hAnsi="Times New Roman"/>
      <w:sz w:val="22"/>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hi-IN"/>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7324A1"/>
    <w:pPr>
      <w:spacing w:before="100" w:beforeAutospacing="1" w:after="100" w:afterAutospacing="1" w:line="276" w:lineRule="auto"/>
    </w:pPr>
    <w:rPr>
      <w:rFonts w:ascii="Times New Roman" w:hAnsi="Times New Roman"/>
      <w:sz w:val="22"/>
      <w:szCs w:val="22"/>
      <w:lang w:bidi="ar-SA"/>
    </w:rPr>
  </w:style>
  <w:style w:type="paragraph" w:styleId="Heading1">
    <w:name w:val="heading 1"/>
    <w:basedOn w:val="Normal"/>
    <w:next w:val="Normal"/>
    <w:link w:val="Heading1Char"/>
    <w:uiPriority w:val="9"/>
    <w:qFormat/>
    <w:rsid w:val="00C625BF"/>
    <w:pPr>
      <w:tabs>
        <w:tab w:val="left" w:pos="234"/>
        <w:tab w:val="left" w:pos="1800"/>
      </w:tabs>
      <w:spacing w:before="0" w:beforeAutospacing="0" w:after="360" w:afterAutospacing="0" w:line="240" w:lineRule="auto"/>
      <w:ind w:left="1800" w:right="2304" w:hanging="1800"/>
      <w:outlineLvl w:val="0"/>
    </w:pPr>
    <w:rPr>
      <w:rFonts w:ascii="Arial" w:hAnsi="Arial"/>
      <w:b/>
      <w:sz w:val="30"/>
      <w:szCs w:val="30"/>
      <w:lang w:val="x-none" w:eastAsia="x-none"/>
    </w:rPr>
  </w:style>
  <w:style w:type="paragraph" w:styleId="Heading2">
    <w:name w:val="heading 2"/>
    <w:basedOn w:val="Normal"/>
    <w:next w:val="Normal"/>
    <w:link w:val="Heading2Char"/>
    <w:qFormat/>
    <w:rsid w:val="004355C5"/>
    <w:pPr>
      <w:keepNext/>
      <w:spacing w:before="0" w:beforeAutospacing="0" w:after="120" w:afterAutospacing="0" w:line="240" w:lineRule="auto"/>
      <w:outlineLvl w:val="1"/>
    </w:pPr>
    <w:rPr>
      <w:rFonts w:ascii="Arial" w:eastAsia="Times New Roman" w:hAnsi="Arial"/>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29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B658E"/>
    <w:rPr>
      <w:color w:val="0000FF"/>
      <w:u w:val="single"/>
    </w:rPr>
  </w:style>
  <w:style w:type="character" w:customStyle="1" w:styleId="definition">
    <w:name w:val="definition"/>
    <w:basedOn w:val="DefaultParagraphFont"/>
    <w:rsid w:val="009768E4"/>
  </w:style>
  <w:style w:type="paragraph" w:customStyle="1" w:styleId="LightList-Accent51">
    <w:name w:val="Light List - Accent 51"/>
    <w:basedOn w:val="Normal"/>
    <w:uiPriority w:val="34"/>
    <w:qFormat/>
    <w:rsid w:val="0021378D"/>
    <w:pPr>
      <w:spacing w:before="0" w:beforeAutospacing="0" w:after="0" w:afterAutospacing="0" w:line="240" w:lineRule="auto"/>
      <w:ind w:left="720"/>
      <w:contextualSpacing/>
    </w:pPr>
    <w:rPr>
      <w:sz w:val="24"/>
      <w:szCs w:val="24"/>
    </w:rPr>
  </w:style>
  <w:style w:type="paragraph" w:customStyle="1" w:styleId="SectionSubHeading1Ch6">
    <w:name w:val="Section SubHeading 1 Ch 6"/>
    <w:basedOn w:val="Normal"/>
    <w:autoRedefine/>
    <w:rsid w:val="00FD3F43"/>
    <w:pPr>
      <w:keepNext/>
      <w:pBdr>
        <w:top w:val="single" w:sz="8" w:space="1" w:color="808080"/>
        <w:left w:val="single" w:sz="8" w:space="4" w:color="808080"/>
        <w:bottom w:val="single" w:sz="8" w:space="1" w:color="808080"/>
        <w:right w:val="single" w:sz="8" w:space="4" w:color="808080"/>
      </w:pBdr>
      <w:spacing w:before="300" w:beforeAutospacing="0" w:after="60" w:afterAutospacing="0" w:line="240" w:lineRule="auto"/>
      <w:ind w:left="2160" w:hanging="2016"/>
      <w:outlineLvl w:val="1"/>
    </w:pPr>
    <w:rPr>
      <w:rFonts w:ascii="Arial" w:eastAsia="Times New Roman" w:hAnsi="Arial"/>
      <w:b/>
      <w:bCs/>
      <w:iCs/>
      <w:sz w:val="24"/>
      <w:szCs w:val="28"/>
      <w:lang w:bidi="en-US"/>
    </w:rPr>
  </w:style>
  <w:style w:type="paragraph" w:customStyle="1" w:styleId="SectionHeadingCh6">
    <w:name w:val="Section Heading Ch 6"/>
    <w:basedOn w:val="Normal"/>
    <w:autoRedefine/>
    <w:rsid w:val="00FD3F43"/>
    <w:pPr>
      <w:keepNext/>
      <w:pBdr>
        <w:top w:val="single" w:sz="24" w:space="1" w:color="808080"/>
        <w:bottom w:val="single" w:sz="12" w:space="1" w:color="808080"/>
      </w:pBdr>
      <w:spacing w:before="300" w:beforeAutospacing="0" w:after="60" w:afterAutospacing="0" w:line="240" w:lineRule="auto"/>
      <w:ind w:left="2160" w:hanging="2160"/>
      <w:outlineLvl w:val="0"/>
    </w:pPr>
    <w:rPr>
      <w:rFonts w:ascii="Arial" w:eastAsia="Times New Roman" w:hAnsi="Arial"/>
      <w:b/>
      <w:bCs/>
      <w:kern w:val="32"/>
      <w:sz w:val="28"/>
      <w:szCs w:val="32"/>
      <w:lang w:bidi="en-US"/>
    </w:rPr>
  </w:style>
  <w:style w:type="paragraph" w:styleId="BodyTextIndent2">
    <w:name w:val="Body Text Indent 2"/>
    <w:basedOn w:val="Normal"/>
    <w:link w:val="BodyTextIndent2Char"/>
    <w:rsid w:val="003255CB"/>
    <w:pPr>
      <w:spacing w:after="120" w:line="480" w:lineRule="auto"/>
      <w:ind w:left="360"/>
    </w:pPr>
    <w:rPr>
      <w:rFonts w:eastAsia="Times New Roman"/>
      <w:sz w:val="24"/>
      <w:szCs w:val="24"/>
      <w:lang w:val="x-none" w:eastAsia="x-none"/>
    </w:rPr>
  </w:style>
  <w:style w:type="character" w:customStyle="1" w:styleId="BodyTextIndent2Char">
    <w:name w:val="Body Text Indent 2 Char"/>
    <w:link w:val="BodyTextIndent2"/>
    <w:rsid w:val="003255CB"/>
    <w:rPr>
      <w:rFonts w:ascii="Times New Roman" w:eastAsia="Times New Roman" w:hAnsi="Times New Roman"/>
      <w:sz w:val="24"/>
      <w:szCs w:val="24"/>
    </w:rPr>
  </w:style>
  <w:style w:type="character" w:customStyle="1" w:styleId="Heading2Char">
    <w:name w:val="Heading 2 Char"/>
    <w:link w:val="Heading2"/>
    <w:rsid w:val="004355C5"/>
    <w:rPr>
      <w:rFonts w:ascii="Arial" w:eastAsia="Times New Roman" w:hAnsi="Arial" w:cs="Arial"/>
      <w:bCs/>
      <w:i/>
      <w:iCs/>
      <w:sz w:val="28"/>
      <w:szCs w:val="28"/>
    </w:rPr>
  </w:style>
  <w:style w:type="paragraph" w:styleId="BalloonText">
    <w:name w:val="Balloon Text"/>
    <w:basedOn w:val="Normal"/>
    <w:link w:val="BalloonTextChar"/>
    <w:uiPriority w:val="99"/>
    <w:semiHidden/>
    <w:unhideWhenUsed/>
    <w:rsid w:val="00B247B2"/>
    <w:pPr>
      <w:spacing w:before="0"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247B2"/>
    <w:rPr>
      <w:rFonts w:ascii="Tahoma" w:hAnsi="Tahoma" w:cs="Tahoma"/>
      <w:sz w:val="16"/>
      <w:szCs w:val="16"/>
    </w:rPr>
  </w:style>
  <w:style w:type="paragraph" w:styleId="Header">
    <w:name w:val="header"/>
    <w:basedOn w:val="Normal"/>
    <w:link w:val="HeaderChar"/>
    <w:uiPriority w:val="99"/>
    <w:unhideWhenUsed/>
    <w:rsid w:val="00663740"/>
    <w:pPr>
      <w:tabs>
        <w:tab w:val="center" w:pos="4680"/>
        <w:tab w:val="right" w:pos="9360"/>
      </w:tabs>
    </w:pPr>
    <w:rPr>
      <w:lang w:val="x-none" w:eastAsia="x-none"/>
    </w:rPr>
  </w:style>
  <w:style w:type="character" w:customStyle="1" w:styleId="HeaderChar">
    <w:name w:val="Header Char"/>
    <w:link w:val="Header"/>
    <w:uiPriority w:val="99"/>
    <w:rsid w:val="00663740"/>
    <w:rPr>
      <w:rFonts w:ascii="Times New Roman" w:hAnsi="Times New Roman"/>
      <w:sz w:val="22"/>
      <w:szCs w:val="22"/>
    </w:rPr>
  </w:style>
  <w:style w:type="paragraph" w:styleId="Footer">
    <w:name w:val="footer"/>
    <w:basedOn w:val="Normal"/>
    <w:link w:val="FooterChar"/>
    <w:uiPriority w:val="99"/>
    <w:unhideWhenUsed/>
    <w:rsid w:val="00663740"/>
    <w:pPr>
      <w:tabs>
        <w:tab w:val="center" w:pos="4680"/>
        <w:tab w:val="right" w:pos="9360"/>
      </w:tabs>
    </w:pPr>
    <w:rPr>
      <w:lang w:val="x-none" w:eastAsia="x-none"/>
    </w:rPr>
  </w:style>
  <w:style w:type="character" w:customStyle="1" w:styleId="FooterChar">
    <w:name w:val="Footer Char"/>
    <w:link w:val="Footer"/>
    <w:uiPriority w:val="99"/>
    <w:rsid w:val="00663740"/>
    <w:rPr>
      <w:rFonts w:ascii="Times New Roman" w:hAnsi="Times New Roman"/>
      <w:sz w:val="22"/>
      <w:szCs w:val="22"/>
    </w:rPr>
  </w:style>
  <w:style w:type="paragraph" w:customStyle="1" w:styleId="ColorfulList-Accent11">
    <w:name w:val="Colorful List - Accent 11"/>
    <w:basedOn w:val="Normal"/>
    <w:uiPriority w:val="34"/>
    <w:qFormat/>
    <w:rsid w:val="00C850A0"/>
    <w:pPr>
      <w:spacing w:line="240" w:lineRule="auto"/>
      <w:ind w:left="720"/>
      <w:contextualSpacing/>
    </w:pPr>
    <w:rPr>
      <w:rFonts w:ascii="Charter BT" w:hAnsi="Charter BT"/>
      <w:sz w:val="24"/>
      <w:szCs w:val="24"/>
    </w:rPr>
  </w:style>
  <w:style w:type="paragraph" w:customStyle="1" w:styleId="14pointheading">
    <w:name w:val="14 point heading"/>
    <w:basedOn w:val="Normal"/>
    <w:qFormat/>
    <w:rsid w:val="00C850A0"/>
    <w:pPr>
      <w:spacing w:after="120" w:line="252" w:lineRule="auto"/>
    </w:pPr>
    <w:rPr>
      <w:rFonts w:ascii="Arial" w:eastAsia="Times New Roman" w:hAnsi="Arial" w:cs="Arial"/>
      <w:b/>
      <w:sz w:val="28"/>
      <w:szCs w:val="30"/>
    </w:rPr>
  </w:style>
  <w:style w:type="paragraph" w:customStyle="1" w:styleId="TOCHeading2">
    <w:name w:val="TOC Heading 2"/>
    <w:basedOn w:val="Heading2"/>
    <w:qFormat/>
    <w:rsid w:val="00C850A0"/>
    <w:rPr>
      <w:lang w:bidi="en-US"/>
    </w:rPr>
  </w:style>
  <w:style w:type="paragraph" w:customStyle="1" w:styleId="BodyTextunderHeader4">
    <w:name w:val="* Body Text under Header 4"/>
    <w:basedOn w:val="Normal"/>
    <w:rsid w:val="006E1F91"/>
    <w:pPr>
      <w:tabs>
        <w:tab w:val="left" w:pos="1800"/>
        <w:tab w:val="left" w:pos="2160"/>
      </w:tabs>
      <w:spacing w:before="0" w:beforeAutospacing="0" w:after="0" w:afterAutospacing="0" w:line="240" w:lineRule="auto"/>
      <w:ind w:left="1800" w:right="504"/>
    </w:pPr>
    <w:rPr>
      <w:rFonts w:eastAsia="Times New Roman"/>
      <w:sz w:val="24"/>
      <w:szCs w:val="20"/>
    </w:rPr>
  </w:style>
  <w:style w:type="paragraph" w:customStyle="1" w:styleId="Default">
    <w:name w:val="Default"/>
    <w:rsid w:val="006E1F91"/>
    <w:pPr>
      <w:autoSpaceDE w:val="0"/>
      <w:autoSpaceDN w:val="0"/>
      <w:adjustRightInd w:val="0"/>
    </w:pPr>
    <w:rPr>
      <w:rFonts w:ascii="Courier New" w:eastAsia="Times New Roman" w:hAnsi="Courier New" w:cs="Courier New"/>
      <w:color w:val="000000"/>
      <w:sz w:val="24"/>
      <w:szCs w:val="24"/>
      <w:lang w:bidi="ar-SA"/>
    </w:rPr>
  </w:style>
  <w:style w:type="paragraph" w:customStyle="1" w:styleId="LegalTerms">
    <w:name w:val="Legal Terms"/>
    <w:basedOn w:val="Normal"/>
    <w:rsid w:val="00B23303"/>
    <w:pPr>
      <w:spacing w:before="0" w:beforeAutospacing="0" w:after="0" w:afterAutospacing="0" w:line="240" w:lineRule="auto"/>
      <w:jc w:val="center"/>
    </w:pPr>
    <w:rPr>
      <w:rFonts w:ascii="Chalkboard" w:eastAsia="Times New Roman" w:hAnsi="Chalkboard"/>
      <w:sz w:val="24"/>
      <w:szCs w:val="24"/>
    </w:rPr>
  </w:style>
  <w:style w:type="paragraph" w:styleId="TOC1">
    <w:name w:val="toc 1"/>
    <w:basedOn w:val="Heading1"/>
    <w:next w:val="Normal"/>
    <w:uiPriority w:val="39"/>
    <w:qFormat/>
    <w:rsid w:val="00F05379"/>
    <w:pPr>
      <w:tabs>
        <w:tab w:val="clear" w:pos="234"/>
        <w:tab w:val="clear" w:pos="1800"/>
      </w:tabs>
      <w:spacing w:before="120" w:beforeAutospacing="1" w:after="120" w:afterAutospacing="1" w:line="276" w:lineRule="auto"/>
      <w:ind w:left="0" w:right="0" w:firstLine="0"/>
      <w:outlineLvl w:val="9"/>
    </w:pPr>
    <w:rPr>
      <w:bCs/>
      <w:sz w:val="22"/>
      <w:szCs w:val="20"/>
    </w:rPr>
  </w:style>
  <w:style w:type="character" w:customStyle="1" w:styleId="pdpheading4echar">
    <w:name w:val="pdpheading4echar"/>
    <w:rsid w:val="00FD6228"/>
    <w:rPr>
      <w:b/>
      <w:bCs/>
    </w:rPr>
  </w:style>
  <w:style w:type="character" w:styleId="CommentReference">
    <w:name w:val="annotation reference"/>
    <w:uiPriority w:val="99"/>
    <w:semiHidden/>
    <w:unhideWhenUsed/>
    <w:rsid w:val="00BC0315"/>
    <w:rPr>
      <w:sz w:val="18"/>
      <w:szCs w:val="18"/>
    </w:rPr>
  </w:style>
  <w:style w:type="paragraph" w:styleId="CommentText">
    <w:name w:val="annotation text"/>
    <w:basedOn w:val="Normal"/>
    <w:link w:val="CommentTextChar"/>
    <w:uiPriority w:val="99"/>
    <w:semiHidden/>
    <w:unhideWhenUsed/>
    <w:rsid w:val="00BC0315"/>
    <w:rPr>
      <w:sz w:val="24"/>
      <w:szCs w:val="24"/>
      <w:lang w:val="x-none" w:eastAsia="x-none"/>
    </w:rPr>
  </w:style>
  <w:style w:type="character" w:customStyle="1" w:styleId="CommentTextChar">
    <w:name w:val="Comment Text Char"/>
    <w:link w:val="CommentText"/>
    <w:uiPriority w:val="99"/>
    <w:semiHidden/>
    <w:rsid w:val="00BC0315"/>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BC0315"/>
    <w:rPr>
      <w:b/>
      <w:bCs/>
    </w:rPr>
  </w:style>
  <w:style w:type="character" w:customStyle="1" w:styleId="CommentSubjectChar">
    <w:name w:val="Comment Subject Char"/>
    <w:link w:val="CommentSubject"/>
    <w:uiPriority w:val="99"/>
    <w:semiHidden/>
    <w:rsid w:val="00BC0315"/>
    <w:rPr>
      <w:rFonts w:ascii="Times New Roman" w:hAnsi="Times New Roman"/>
      <w:b/>
      <w:bCs/>
      <w:sz w:val="24"/>
      <w:szCs w:val="24"/>
    </w:rPr>
  </w:style>
  <w:style w:type="paragraph" w:customStyle="1" w:styleId="MediumList1-Accent41">
    <w:name w:val="Medium List 1 - Accent 41"/>
    <w:hidden/>
    <w:uiPriority w:val="99"/>
    <w:semiHidden/>
    <w:rsid w:val="00C36326"/>
    <w:rPr>
      <w:rFonts w:ascii="Times New Roman" w:hAnsi="Times New Roman"/>
      <w:sz w:val="22"/>
      <w:szCs w:val="22"/>
      <w:lang w:bidi="ar-SA"/>
    </w:rPr>
  </w:style>
  <w:style w:type="character" w:customStyle="1" w:styleId="Heading1Char">
    <w:name w:val="Heading 1 Char"/>
    <w:link w:val="Heading1"/>
    <w:uiPriority w:val="9"/>
    <w:rsid w:val="00C625BF"/>
    <w:rPr>
      <w:rFonts w:ascii="Arial" w:hAnsi="Arial" w:cs="Arial"/>
      <w:b/>
      <w:sz w:val="30"/>
      <w:szCs w:val="30"/>
    </w:rPr>
  </w:style>
  <w:style w:type="paragraph" w:customStyle="1" w:styleId="TOCHeading1">
    <w:name w:val="TOC Heading1"/>
    <w:basedOn w:val="Heading1"/>
    <w:next w:val="Normal"/>
    <w:uiPriority w:val="39"/>
    <w:semiHidden/>
    <w:unhideWhenUsed/>
    <w:qFormat/>
    <w:rsid w:val="003814DD"/>
    <w:pPr>
      <w:keepNext/>
      <w:keepLines/>
      <w:tabs>
        <w:tab w:val="clear" w:pos="234"/>
        <w:tab w:val="clear" w:pos="1800"/>
      </w:tabs>
      <w:spacing w:before="480" w:after="0" w:line="276" w:lineRule="auto"/>
      <w:ind w:left="0" w:right="0" w:firstLine="0"/>
      <w:outlineLvl w:val="9"/>
    </w:pPr>
    <w:rPr>
      <w:rFonts w:ascii="Cambria" w:eastAsia="Times New Roman" w:hAnsi="Cambria"/>
      <w:bCs/>
      <w:color w:val="365F91"/>
      <w:sz w:val="28"/>
      <w:szCs w:val="28"/>
    </w:rPr>
  </w:style>
  <w:style w:type="paragraph" w:styleId="TOC2">
    <w:name w:val="toc 2"/>
    <w:basedOn w:val="Normal"/>
    <w:next w:val="Normal"/>
    <w:uiPriority w:val="39"/>
    <w:unhideWhenUsed/>
    <w:qFormat/>
    <w:rsid w:val="00F05379"/>
    <w:pPr>
      <w:spacing w:line="240" w:lineRule="auto"/>
      <w:ind w:left="216"/>
    </w:pPr>
    <w:rPr>
      <w:rFonts w:ascii="Arial" w:hAnsi="Arial"/>
      <w:sz w:val="20"/>
      <w:szCs w:val="20"/>
    </w:rPr>
  </w:style>
  <w:style w:type="paragraph" w:styleId="TOC3">
    <w:name w:val="toc 3"/>
    <w:basedOn w:val="Normal"/>
    <w:next w:val="Normal"/>
    <w:autoRedefine/>
    <w:uiPriority w:val="39"/>
    <w:unhideWhenUsed/>
    <w:qFormat/>
    <w:rsid w:val="003814DD"/>
    <w:pPr>
      <w:spacing w:before="0" w:after="0"/>
      <w:ind w:left="440"/>
    </w:pPr>
    <w:rPr>
      <w:rFonts w:ascii="Calibri" w:hAnsi="Calibri"/>
      <w:i/>
      <w:iCs/>
      <w:sz w:val="20"/>
      <w:szCs w:val="20"/>
    </w:rPr>
  </w:style>
  <w:style w:type="paragraph" w:customStyle="1" w:styleId="SECTIONTITLE">
    <w:name w:val="SECTION TITLE"/>
    <w:qFormat/>
    <w:rsid w:val="000D27C4"/>
    <w:pPr>
      <w:tabs>
        <w:tab w:val="left" w:pos="1800"/>
      </w:tabs>
      <w:spacing w:after="240"/>
      <w:ind w:right="2484"/>
    </w:pPr>
    <w:rPr>
      <w:rFonts w:ascii="Arial" w:hAnsi="Arial" w:cs="Arial"/>
      <w:b/>
      <w:sz w:val="30"/>
      <w:szCs w:val="30"/>
      <w:lang w:bidi="ar-SA"/>
    </w:rPr>
  </w:style>
  <w:style w:type="paragraph" w:styleId="Title">
    <w:name w:val="Title"/>
    <w:basedOn w:val="Heading1"/>
    <w:next w:val="Normal"/>
    <w:link w:val="TitleChar"/>
    <w:uiPriority w:val="10"/>
    <w:qFormat/>
    <w:rsid w:val="002920D0"/>
    <w:pPr>
      <w:ind w:right="504"/>
    </w:pPr>
  </w:style>
  <w:style w:type="character" w:customStyle="1" w:styleId="TitleChar">
    <w:name w:val="Title Char"/>
    <w:link w:val="Title"/>
    <w:uiPriority w:val="10"/>
    <w:rsid w:val="002920D0"/>
    <w:rPr>
      <w:rFonts w:ascii="Arial" w:hAnsi="Arial" w:cs="Arial"/>
      <w:b/>
      <w:sz w:val="30"/>
      <w:szCs w:val="30"/>
    </w:rPr>
  </w:style>
  <w:style w:type="paragraph" w:styleId="TOC4">
    <w:name w:val="toc 4"/>
    <w:basedOn w:val="Normal"/>
    <w:next w:val="Normal"/>
    <w:autoRedefine/>
    <w:uiPriority w:val="39"/>
    <w:unhideWhenUsed/>
    <w:rsid w:val="006B08A0"/>
    <w:pPr>
      <w:spacing w:before="0" w:after="0"/>
      <w:ind w:left="660"/>
    </w:pPr>
    <w:rPr>
      <w:rFonts w:ascii="Calibri" w:hAnsi="Calibri"/>
      <w:sz w:val="18"/>
      <w:szCs w:val="18"/>
    </w:rPr>
  </w:style>
  <w:style w:type="paragraph" w:styleId="TOC5">
    <w:name w:val="toc 5"/>
    <w:basedOn w:val="Normal"/>
    <w:next w:val="Normal"/>
    <w:autoRedefine/>
    <w:uiPriority w:val="39"/>
    <w:unhideWhenUsed/>
    <w:rsid w:val="006B08A0"/>
    <w:pPr>
      <w:spacing w:before="0" w:after="0"/>
      <w:ind w:left="880"/>
    </w:pPr>
    <w:rPr>
      <w:rFonts w:ascii="Calibri" w:hAnsi="Calibri"/>
      <w:sz w:val="18"/>
      <w:szCs w:val="18"/>
    </w:rPr>
  </w:style>
  <w:style w:type="paragraph" w:styleId="TOC6">
    <w:name w:val="toc 6"/>
    <w:basedOn w:val="Normal"/>
    <w:next w:val="Normal"/>
    <w:autoRedefine/>
    <w:uiPriority w:val="39"/>
    <w:unhideWhenUsed/>
    <w:rsid w:val="006B08A0"/>
    <w:pPr>
      <w:spacing w:before="0" w:after="0"/>
      <w:ind w:left="1100"/>
    </w:pPr>
    <w:rPr>
      <w:rFonts w:ascii="Calibri" w:hAnsi="Calibri"/>
      <w:sz w:val="18"/>
      <w:szCs w:val="18"/>
    </w:rPr>
  </w:style>
  <w:style w:type="paragraph" w:styleId="TOC7">
    <w:name w:val="toc 7"/>
    <w:basedOn w:val="Normal"/>
    <w:next w:val="Normal"/>
    <w:autoRedefine/>
    <w:uiPriority w:val="39"/>
    <w:unhideWhenUsed/>
    <w:rsid w:val="006B08A0"/>
    <w:pPr>
      <w:spacing w:before="0" w:after="0"/>
      <w:ind w:left="1320"/>
    </w:pPr>
    <w:rPr>
      <w:rFonts w:ascii="Calibri" w:hAnsi="Calibri"/>
      <w:sz w:val="18"/>
      <w:szCs w:val="18"/>
    </w:rPr>
  </w:style>
  <w:style w:type="paragraph" w:styleId="TOC8">
    <w:name w:val="toc 8"/>
    <w:basedOn w:val="Normal"/>
    <w:next w:val="Normal"/>
    <w:autoRedefine/>
    <w:uiPriority w:val="39"/>
    <w:unhideWhenUsed/>
    <w:rsid w:val="006B08A0"/>
    <w:pPr>
      <w:spacing w:before="0" w:after="0"/>
      <w:ind w:left="1540"/>
    </w:pPr>
    <w:rPr>
      <w:rFonts w:ascii="Calibri" w:hAnsi="Calibri"/>
      <w:sz w:val="18"/>
      <w:szCs w:val="18"/>
    </w:rPr>
  </w:style>
  <w:style w:type="paragraph" w:styleId="TOC9">
    <w:name w:val="toc 9"/>
    <w:basedOn w:val="Normal"/>
    <w:next w:val="Normal"/>
    <w:autoRedefine/>
    <w:uiPriority w:val="39"/>
    <w:unhideWhenUsed/>
    <w:rsid w:val="006B08A0"/>
    <w:pPr>
      <w:spacing w:before="0" w:after="0"/>
      <w:ind w:left="1760"/>
    </w:pPr>
    <w:rPr>
      <w:rFonts w:ascii="Calibri" w:hAnsi="Calibri"/>
      <w:sz w:val="18"/>
      <w:szCs w:val="18"/>
    </w:rPr>
  </w:style>
  <w:style w:type="paragraph" w:customStyle="1" w:styleId="documenttitle">
    <w:name w:val="document title"/>
    <w:qFormat/>
    <w:rsid w:val="00A23768"/>
    <w:rPr>
      <w:rFonts w:ascii="Arial" w:hAnsi="Arial" w:cs="Arial"/>
      <w:b/>
      <w:sz w:val="30"/>
      <w:szCs w:val="30"/>
      <w:lang w:bidi="ar-SA"/>
    </w:rPr>
  </w:style>
  <w:style w:type="paragraph" w:customStyle="1" w:styleId="ColorfulShading-Accent11">
    <w:name w:val="Colorful Shading - Accent 11"/>
    <w:hidden/>
    <w:uiPriority w:val="99"/>
    <w:semiHidden/>
    <w:rsid w:val="00D12323"/>
    <w:rPr>
      <w:rFonts w:ascii="Times New Roman" w:hAnsi="Times New Roman"/>
      <w:sz w:val="22"/>
      <w:szCs w:val="22"/>
      <w:lang w:bidi="ar-SA"/>
    </w:rPr>
  </w:style>
  <w:style w:type="paragraph" w:styleId="Revision">
    <w:name w:val="Revision"/>
    <w:hidden/>
    <w:rsid w:val="00AD4285"/>
    <w:rPr>
      <w:rFonts w:ascii="Times New Roman" w:hAnsi="Times New Roman"/>
      <w:sz w:val="22"/>
      <w:szCs w:val="22"/>
      <w:lang w:bidi="ar-SA"/>
    </w:rPr>
  </w:style>
  <w:style w:type="paragraph" w:styleId="BodyText">
    <w:name w:val="Body Text"/>
    <w:basedOn w:val="Normal"/>
    <w:link w:val="BodyTextChar"/>
    <w:uiPriority w:val="99"/>
    <w:semiHidden/>
    <w:unhideWhenUsed/>
    <w:rsid w:val="0031546C"/>
    <w:pPr>
      <w:spacing w:after="120"/>
    </w:pPr>
  </w:style>
  <w:style w:type="character" w:customStyle="1" w:styleId="BodyTextChar">
    <w:name w:val="Body Text Char"/>
    <w:basedOn w:val="DefaultParagraphFont"/>
    <w:link w:val="BodyText"/>
    <w:uiPriority w:val="99"/>
    <w:semiHidden/>
    <w:rsid w:val="0031546C"/>
    <w:rPr>
      <w:rFonts w:ascii="Times New Roman" w:hAnsi="Times New Roman"/>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11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22493-C04D-4058-9AB4-31F0C5A16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3617</Words>
  <Characters>20618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McGee &amp; Evers Consulting, Inc.</Company>
  <LinksUpToDate>false</LinksUpToDate>
  <CharactersWithSpaces>24187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McGee</dc:creator>
  <cp:lastModifiedBy>SYSTEM</cp:lastModifiedBy>
  <cp:revision>2</cp:revision>
  <cp:lastPrinted>2010-05-16T21:22:00Z</cp:lastPrinted>
  <dcterms:created xsi:type="dcterms:W3CDTF">2018-12-20T18:30:00Z</dcterms:created>
  <dcterms:modified xsi:type="dcterms:W3CDTF">2018-12-20T18:30:00Z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-2128977409</vt:i4>
  </property>
  <property fmtid="{D5CDD505-2E9C-101B-9397-08002B2CF9AE}" pid="3" name="_NewReviewCycle">
    <vt:lpwstr/>
  </property>
  <property fmtid="{D5CDD505-2E9C-101B-9397-08002B2CF9AE}" pid="4" name="_EmailSubject">
    <vt:lpwstr>Model Docs</vt:lpwstr>
  </property>
  <property fmtid="{D5CDD505-2E9C-101B-9397-08002B2CF9AE}" pid="5" name="_AuthorEmail">
    <vt:lpwstr>Chad.Buskirk@cms.hhs.gov</vt:lpwstr>
  </property>
  <property fmtid="{D5CDD505-2E9C-101B-9397-08002B2CF9AE}" pid="6" name="_AuthorEmailDisplayName">
    <vt:lpwstr>Buskirk, Chad D. (CMS/CM)</vt:lpwstr>
  </property>
  <property fmtid="{D5CDD505-2E9C-101B-9397-08002B2CF9AE}" pid="7" name="_PreviousAdHocReviewCycleID">
    <vt:i4>1229818152</vt:i4>
  </property>
  <property fmtid="{D5CDD505-2E9C-101B-9397-08002B2CF9AE}" pid="8" name="_ReviewingToolsShownOnce">
    <vt:lpwstr/>
  </property>
</Properties>
</file>