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20" w:rsidRPr="00963876" w:rsidRDefault="008A5E52" w:rsidP="00E55F20">
      <w:pPr>
        <w:ind w:left="1450"/>
        <w:rPr>
          <w:b/>
        </w:rPr>
      </w:pPr>
      <w:bookmarkStart w:id="0" w:name="_GoBack"/>
      <w:bookmarkEnd w:id="0"/>
      <w:r w:rsidRPr="00963876">
        <w:rPr>
          <w:b/>
        </w:rPr>
        <w:t>Appendix B</w:t>
      </w:r>
      <w:r w:rsidR="00E55F20" w:rsidRPr="00963876">
        <w:rPr>
          <w:b/>
        </w:rPr>
        <w:t>: Sample Data Elements (Pharmaceutical and Institutional)</w:t>
      </w:r>
    </w:p>
    <w:p w:rsidR="00E55F20" w:rsidRDefault="00E55F20" w:rsidP="00E55F20">
      <w:pPr>
        <w:ind w:left="1450"/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2240"/>
        <w:gridCol w:w="7210"/>
      </w:tblGrid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Payer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Name of entity Providing source data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File Type</w:t>
            </w:r>
          </w:p>
        </w:tc>
        <w:tc>
          <w:tcPr>
            <w:tcW w:w="7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type of file being reported. (i.e. professional; Institutional; Pharmacy, Dental)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Line of Business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Payer Identifier and Line of Business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Claim Number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A unique number assigned by the payment system that identifies an original claim or an adjusted claim.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Claim Line Number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Line number on the claim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ID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A unique identification number for the member.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Social Security Number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Member's social security number (full 9 or none).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Sex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sex of the member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Date of Birth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Member’s Date of Birth.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State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Member’s state </w:t>
            </w:r>
          </w:p>
        </w:tc>
      </w:tr>
      <w:tr w:rsidR="00E55F20" w:rsidRPr="006F4843" w:rsidTr="00E55F20">
        <w:trPr>
          <w:trHeight w:val="477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Zip Code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Member’s zip code </w:t>
            </w:r>
          </w:p>
        </w:tc>
      </w:tr>
      <w:tr w:rsidR="00E55F20" w:rsidRPr="006F4843" w:rsidTr="00E55F20">
        <w:trPr>
          <w:trHeight w:val="477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Member DOD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Member’s Date of Death.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Legal Business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Official name of rendering provider organization or if individual, in format LAST SUFFIX, FIRST MIDDLE </w:t>
            </w:r>
          </w:p>
        </w:tc>
      </w:tr>
      <w:tr w:rsidR="00E55F20" w:rsidRPr="006F4843" w:rsidTr="00E55F20">
        <w:trPr>
          <w:trHeight w:val="15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lastRenderedPageBreak/>
              <w:t>Rendering Provider Doing Business As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Name provider renders services under or is known to public by for organizations or if individual, in format LAST SUFFIX, FIRST MIDDLE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NPI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NPI for the provider who treated the member (as opposed to the provider “billing” for the service).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TIN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Taxpayer Identification Number for provider who treated the member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EIN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EIN for the provider who treated the member</w:t>
            </w:r>
          </w:p>
        </w:tc>
      </w:tr>
      <w:tr w:rsidR="00E55F20" w:rsidRPr="006F4843" w:rsidTr="00E55F20">
        <w:trPr>
          <w:trHeight w:val="15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Taxonomy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 The taxonomy code for the provider who treated the member (as opposed to the provider “billing” for the service).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Specialty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Code that describes the area of specialty for the provider treating the member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Practice Address Line 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Address line 1 at which provider renders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Practice Address Line 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Address line 2 at which provider renders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Practice City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City in which provider renders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Practice State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State in which provider renders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Rendering Provider Practice Zip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USPS Zip Code in which provider renders service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lastRenderedPageBreak/>
              <w:t>Billing Provider Legal Business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Official name of billing provider organization or if individual, in format LAST SUFFIX, FIRST MIDDLE </w:t>
            </w:r>
          </w:p>
        </w:tc>
      </w:tr>
      <w:tr w:rsidR="00E55F20" w:rsidRPr="006F4843" w:rsidTr="00E55F20">
        <w:trPr>
          <w:trHeight w:val="15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Doing Business As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Name billing provider is known to public by for organizations or if individual, in format LAST SUFFIX, FIRST MIDDLE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TIN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Billing Provider Taxpayer Identification Number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Address Line 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Address line 1 that represents the entity billing address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Address Line 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Address line 2 that represents the entity billing address </w:t>
            </w:r>
          </w:p>
        </w:tc>
      </w:tr>
      <w:tr w:rsidR="00E55F20" w:rsidRPr="006F4843" w:rsidTr="00E55F20">
        <w:trPr>
          <w:trHeight w:val="6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City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City for billing entity </w:t>
            </w:r>
          </w:p>
        </w:tc>
      </w:tr>
      <w:tr w:rsidR="00E55F20" w:rsidRPr="006F4843" w:rsidTr="00E55F20">
        <w:trPr>
          <w:trHeight w:val="6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State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State for billing entity </w:t>
            </w:r>
          </w:p>
        </w:tc>
      </w:tr>
      <w:tr w:rsidR="00E55F20" w:rsidRPr="006F4843" w:rsidTr="00E55F20">
        <w:trPr>
          <w:trHeight w:val="6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Billing Provider Zip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USPS Zip Code for  billing entity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Legal Business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Official name of referring provider organization or if individual, in format LAST SUFFIX, FIRST MIDDLE </w:t>
            </w:r>
          </w:p>
        </w:tc>
      </w:tr>
      <w:tr w:rsidR="00E55F20" w:rsidRPr="006F4843" w:rsidTr="00E55F20">
        <w:trPr>
          <w:trHeight w:val="1920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Doing Business As Name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Name referring provider provides services under or is known to public by for organizations or if individual, in format LAST SUFFIX, FIRST MIDDLE </w:t>
            </w:r>
          </w:p>
        </w:tc>
      </w:tr>
      <w:tr w:rsidR="00E55F20" w:rsidRPr="006F4843" w:rsidTr="00E55F20">
        <w:trPr>
          <w:trHeight w:val="6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NPI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NPI of Referring provider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TIN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Referring Taxpayer Identification Number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EIN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EIN for the provider who referred the member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Practice Address Line 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Address line 1 at which provider referred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Practice Address Line 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Address line 2 at which provider referred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Practice City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City in which provider referred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Practice State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 State in which provider referred service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Referring Provider Practice Zip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USPS Zip Code in which provider referred service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Service/Procedure Code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The code per CPT, HCPCS </w:t>
            </w:r>
            <w:r w:rsidRPr="006F4843">
              <w:rPr>
                <w:rFonts w:ascii="Calibri" w:hAnsi="Calibri" w:cs="Arial"/>
                <w:b/>
                <w:bCs/>
                <w:i/>
                <w:iCs/>
                <w:color w:val="auto"/>
                <w:sz w:val="22"/>
              </w:rPr>
              <w:t>or NDC</w:t>
            </w: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 used to indicate the service provided during the period covered by this claim.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 xml:space="preserve">Service/Procedure Code Modifier 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modifier for the service code on this claim record. Modifier can be used to enhance the Service Code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Modifier (2)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The 2nd modifier for the service code on this claim record. Modifier can be used to enhance the Service Code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Modifier (3)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The 3rd modifier for the service code on this claim record. Modifier can be used to enhance the Service Code 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Modifier (4)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The 4th modifier for the service code on this claim record. Modifier can be used to enhance the Service Code </w:t>
            </w:r>
          </w:p>
        </w:tc>
      </w:tr>
      <w:tr w:rsidR="00E55F20" w:rsidRPr="006F4843" w:rsidTr="00E55F20">
        <w:trPr>
          <w:trHeight w:val="15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Total Units/Quantity of Service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number of units of service received by the recipient or units dispensed as shown on the claim record.</w:t>
            </w:r>
          </w:p>
        </w:tc>
      </w:tr>
      <w:tr w:rsidR="00E55F20" w:rsidRPr="006F4843" w:rsidTr="00E55F20">
        <w:trPr>
          <w:trHeight w:val="24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Diagnosis Code 1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ICD-9-CM/ ICD-10 code for the primary principal diagnosis for this claim. The principal diagnosis is the condition established after study to be chiefly responsible for the admission.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Diagnosis Code 2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Second ICD-9-CM/ ICD-10-CM code found on the claim.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Diagnosis Code 3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third ICD-9-CM/ ICD-10 -CM codes that appear on the claim.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Diagnosis Code 4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fourth ICD-9-CM/ ICD-10-CM codes that appear on the claim.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Diagnosis Type Code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Indicates if diagnosis code is  ICD9-CM or ICD-10-CM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Place of Service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Code indicating where the service was performed </w:t>
            </w:r>
          </w:p>
        </w:tc>
      </w:tr>
      <w:tr w:rsidR="00E55F20" w:rsidRPr="006F4843" w:rsidTr="00E55F20">
        <w:trPr>
          <w:trHeight w:val="15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Beginning Date of Service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first date of services received during an encounter with a provider, the date the service covered by this claim was received. </w:t>
            </w:r>
          </w:p>
        </w:tc>
      </w:tr>
      <w:tr w:rsidR="00E55F20" w:rsidRPr="006F4843" w:rsidTr="00E55F20">
        <w:trPr>
          <w:trHeight w:val="15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Ending Date of Service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last date of services received during an encounter with a provider, the date the service covered by this claim was received. </w:t>
            </w:r>
          </w:p>
        </w:tc>
      </w:tr>
      <w:tr w:rsidR="00E55F20" w:rsidRPr="006F4843" w:rsidTr="00E55F20">
        <w:trPr>
          <w:trHeight w:val="15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Type of Service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A code indicating the type of service being billed. (if available-i.e. Transportation Services; Hospice, PCS etc. represented by a code)</w:t>
            </w:r>
          </w:p>
        </w:tc>
      </w:tr>
      <w:tr w:rsidR="00E55F20" w:rsidRPr="006F4843" w:rsidTr="00E55F20">
        <w:trPr>
          <w:trHeight w:val="12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Charged Amount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total charge for this claim as submitted by the provider.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Amount Paid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>The amount paid on this claim or adjustment.</w:t>
            </w:r>
          </w:p>
        </w:tc>
      </w:tr>
      <w:tr w:rsidR="00E55F20" w:rsidRPr="006F4843" w:rsidTr="00E55F20">
        <w:trPr>
          <w:trHeight w:val="13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COB Amount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Coordination of Benefits amounts paid </w:t>
            </w:r>
          </w:p>
        </w:tc>
      </w:tr>
      <w:tr w:rsidR="00E55F20" w:rsidRPr="006F4843" w:rsidTr="00E55F20">
        <w:trPr>
          <w:trHeight w:val="67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Claim Submission Date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The date on which the claim was submitted for payment </w:t>
            </w:r>
          </w:p>
        </w:tc>
      </w:tr>
      <w:tr w:rsidR="00E55F20" w:rsidRPr="006F4843" w:rsidTr="00E55F20">
        <w:trPr>
          <w:trHeight w:val="91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Payment Adjudication Date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The date on which the payment status of the claim was paid </w:t>
            </w:r>
          </w:p>
        </w:tc>
      </w:tr>
      <w:tr w:rsidR="00E55F20" w:rsidRPr="006F4843" w:rsidTr="00E55F20">
        <w:trPr>
          <w:trHeight w:val="2205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b/>
                <w:b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b/>
                <w:bCs/>
                <w:color w:val="auto"/>
                <w:sz w:val="22"/>
              </w:rPr>
              <w:t>Adjustment Indicator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55F20" w:rsidRPr="006F4843" w:rsidRDefault="00E55F20" w:rsidP="00E55F20">
            <w:pPr>
              <w:spacing w:after="0" w:line="240" w:lineRule="auto"/>
              <w:ind w:left="0" w:firstLine="0"/>
              <w:rPr>
                <w:rFonts w:ascii="Calibri" w:hAnsi="Calibri" w:cs="Arial"/>
                <w:i/>
                <w:iCs/>
                <w:color w:val="auto"/>
                <w:sz w:val="22"/>
              </w:rPr>
            </w:pPr>
            <w:r w:rsidRPr="006F4843">
              <w:rPr>
                <w:rFonts w:ascii="Calibri" w:hAnsi="Calibri" w:cs="Arial"/>
                <w:i/>
                <w:iCs/>
                <w:color w:val="auto"/>
                <w:sz w:val="22"/>
              </w:rPr>
              <w:t xml:space="preserve">Code indicating the type of adjustment record claim represented. (i.e. original claim, void, resubmittal, credit adjustment, debit adjustment, gross adjustment) </w:t>
            </w:r>
          </w:p>
        </w:tc>
      </w:tr>
    </w:tbl>
    <w:p w:rsidR="00E55F20" w:rsidRDefault="00E55F20" w:rsidP="00E55F20">
      <w:pPr>
        <w:ind w:left="1450"/>
      </w:pPr>
    </w:p>
    <w:p w:rsidR="008C54D0" w:rsidRDefault="008C54D0"/>
    <w:sectPr w:rsidR="008C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20"/>
    <w:rsid w:val="00015B19"/>
    <w:rsid w:val="005F0681"/>
    <w:rsid w:val="00752A5E"/>
    <w:rsid w:val="008A5E52"/>
    <w:rsid w:val="008C54D0"/>
    <w:rsid w:val="00963876"/>
    <w:rsid w:val="00E5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20"/>
    <w:pPr>
      <w:spacing w:after="1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20"/>
    <w:pPr>
      <w:spacing w:after="1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 HILL</dc:creator>
  <cp:keywords/>
  <dc:description/>
  <cp:lastModifiedBy>SYSTEM</cp:lastModifiedBy>
  <cp:revision>2</cp:revision>
  <dcterms:created xsi:type="dcterms:W3CDTF">2018-12-07T14:53:00Z</dcterms:created>
  <dcterms:modified xsi:type="dcterms:W3CDTF">2018-12-07T14:53:00Z</dcterms:modified>
</cp:coreProperties>
</file>