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DB3" w:rsidRPr="00C85404" w:rsidRDefault="00865E8D">
      <w:pPr>
        <w:widowControl w:val="0"/>
        <w:rPr>
          <w:rFonts w:ascii="Arial" w:hAnsi="Arial" w:cs="Arial"/>
          <w:szCs w:val="24"/>
        </w:rPr>
      </w:pPr>
      <w:bookmarkStart w:id="0" w:name="_GoBack"/>
      <w:bookmarkEnd w:id="0"/>
      <w:r>
        <w:rPr>
          <w:rFonts w:ascii="Arial" w:hAnsi="Arial" w:cs="Arial"/>
          <w:noProof/>
          <w:szCs w:val="24"/>
        </w:rPr>
        <mc:AlternateContent>
          <mc:Choice Requires="wps">
            <w:drawing>
              <wp:anchor distT="152400" distB="152400" distL="152400" distR="152400" simplePos="0" relativeHeight="251655680" behindDoc="0" locked="0" layoutInCell="1" allowOverlap="1" wp14:anchorId="4C1F7D19" wp14:editId="6F0F0DC2">
                <wp:simplePos x="0" y="0"/>
                <wp:positionH relativeFrom="margin">
                  <wp:posOffset>1931035</wp:posOffset>
                </wp:positionH>
                <wp:positionV relativeFrom="paragraph">
                  <wp:posOffset>50800</wp:posOffset>
                </wp:positionV>
                <wp:extent cx="3417570" cy="672465"/>
                <wp:effectExtent l="0" t="0" r="0" b="0"/>
                <wp:wrapSquare wrapText="larges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672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5DB3" w:rsidRDefault="00DF5DB3">
                            <w:pPr>
                              <w:widowControl w:val="0"/>
                              <w:jc w:val="center"/>
                              <w:rPr>
                                <w:rFonts w:ascii="Arial" w:hAnsi="Arial"/>
                                <w:b/>
                              </w:rPr>
                            </w:pPr>
                            <w:r>
                              <w:rPr>
                                <w:rFonts w:ascii="Arial" w:hAnsi="Arial"/>
                                <w:b/>
                              </w:rPr>
                              <w:t xml:space="preserve">APPLICATION TO LEASE </w:t>
                            </w:r>
                          </w:p>
                          <w:p w:rsidR="00DF5DB3" w:rsidRDefault="00DF5DB3">
                            <w:pPr>
                              <w:widowControl w:val="0"/>
                              <w:jc w:val="center"/>
                              <w:rPr>
                                <w:rFonts w:ascii="Arial" w:hAnsi="Arial"/>
                                <w:b/>
                              </w:rPr>
                            </w:pPr>
                            <w:r>
                              <w:rPr>
                                <w:rFonts w:ascii="Arial" w:hAnsi="Arial"/>
                                <w:b/>
                              </w:rPr>
                              <w:t xml:space="preserve">NE MULTISPECIES DAYS-AT-SEA (DAS) </w:t>
                            </w:r>
                          </w:p>
                          <w:p w:rsidR="00A57D98" w:rsidRPr="00A57D98" w:rsidRDefault="00A57D98">
                            <w:pPr>
                              <w:widowControl w:val="0"/>
                              <w:jc w:val="center"/>
                              <w:rPr>
                                <w:rFonts w:ascii="Arial" w:hAnsi="Arial"/>
                                <w:sz w:val="22"/>
                                <w:szCs w:val="22"/>
                              </w:rPr>
                            </w:pPr>
                            <w:r>
                              <w:rPr>
                                <w:rFonts w:ascii="Arial" w:hAnsi="Arial"/>
                                <w:sz w:val="22"/>
                                <w:szCs w:val="22"/>
                              </w:rPr>
                              <w:t>Provide all information requested.</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2.05pt;margin-top:4pt;width:269.1pt;height:52.95pt;z-index:25165568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6DfQIAAA8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" stroked="f">
                <v:textbox inset="6pt,6pt,6pt,6pt">
                  <w:txbxContent>
                    <w:p w:rsidR="00DF5DB3" w:rsidRDefault="00DF5DB3">
                      <w:pPr>
                        <w:widowControl w:val="0"/>
                        <w:jc w:val="center"/>
                        <w:rPr>
                          <w:rFonts w:ascii="Arial" w:hAnsi="Arial"/>
                          <w:b/>
                        </w:rPr>
                      </w:pPr>
                      <w:r>
                        <w:rPr>
                          <w:rFonts w:ascii="Arial" w:hAnsi="Arial"/>
                          <w:b/>
                        </w:rPr>
                        <w:t xml:space="preserve">APPLICATION TO LEASE </w:t>
                      </w:r>
                    </w:p>
                    <w:p w:rsidR="00DF5DB3" w:rsidRDefault="00DF5DB3">
                      <w:pPr>
                        <w:widowControl w:val="0"/>
                        <w:jc w:val="center"/>
                        <w:rPr>
                          <w:rFonts w:ascii="Arial" w:hAnsi="Arial"/>
                          <w:b/>
                        </w:rPr>
                      </w:pPr>
                      <w:r>
                        <w:rPr>
                          <w:rFonts w:ascii="Arial" w:hAnsi="Arial"/>
                          <w:b/>
                        </w:rPr>
                        <w:t xml:space="preserve">NE MULTISPECIES DAYS-AT-SEA (DAS) </w:t>
                      </w:r>
                    </w:p>
                    <w:p w:rsidR="00A57D98" w:rsidRPr="00A57D98" w:rsidRDefault="00A57D98">
                      <w:pPr>
                        <w:widowControl w:val="0"/>
                        <w:jc w:val="center"/>
                        <w:rPr>
                          <w:rFonts w:ascii="Arial" w:hAnsi="Arial"/>
                          <w:sz w:val="22"/>
                          <w:szCs w:val="22"/>
                        </w:rPr>
                      </w:pPr>
                      <w:r>
                        <w:rPr>
                          <w:rFonts w:ascii="Arial" w:hAnsi="Arial"/>
                          <w:sz w:val="22"/>
                          <w:szCs w:val="22"/>
                        </w:rPr>
                        <w:t>Provide all information requested.</w:t>
                      </w:r>
                    </w:p>
                  </w:txbxContent>
                </v:textbox>
                <w10:wrap type="square" side="largest" anchorx="margin"/>
              </v:shape>
            </w:pict>
          </mc:Fallback>
        </mc:AlternateContent>
      </w:r>
      <w:r w:rsidR="00FF0CF3">
        <w:rPr>
          <w:rFonts w:ascii="Arial" w:hAnsi="Arial" w:cs="Arial"/>
          <w:noProof/>
          <w:szCs w:val="24"/>
        </w:rPr>
        <w:drawing>
          <wp:anchor distT="0" distB="0" distL="114300" distR="114300" simplePos="0" relativeHeight="251657728" behindDoc="0" locked="0" layoutInCell="1" allowOverlap="1" wp14:anchorId="2F8FB7F9" wp14:editId="3791A5E5">
            <wp:simplePos x="0" y="0"/>
            <wp:positionH relativeFrom="column">
              <wp:posOffset>495300</wp:posOffset>
            </wp:positionH>
            <wp:positionV relativeFrom="paragraph">
              <wp:posOffset>66675</wp:posOffset>
            </wp:positionV>
            <wp:extent cx="1353185" cy="1369695"/>
            <wp:effectExtent l="0" t="0" r="0" b="1905"/>
            <wp:wrapNone/>
            <wp:docPr id="5" name="Picture 5" descr="logo-no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noa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3185" cy="1369695"/>
                    </a:xfrm>
                    <a:prstGeom prst="rect">
                      <a:avLst/>
                    </a:prstGeom>
                    <a:noFill/>
                    <a:ln>
                      <a:noFill/>
                    </a:ln>
                  </pic:spPr>
                </pic:pic>
              </a:graphicData>
            </a:graphic>
            <wp14:sizeRelH relativeFrom="page">
              <wp14:pctWidth>0</wp14:pctWidth>
            </wp14:sizeRelH>
            <wp14:sizeRelV relativeFrom="page">
              <wp14:pctHeight>0</wp14:pctHeight>
            </wp14:sizeRelV>
          </wp:anchor>
        </w:drawing>
      </w:r>
      <w:r w:rsidR="00DF5DB3" w:rsidRPr="00C85404">
        <w:rPr>
          <w:rFonts w:ascii="Arial" w:hAnsi="Arial" w:cs="Arial"/>
          <w:szCs w:val="24"/>
        </w:rPr>
        <w:fldChar w:fldCharType="begin"/>
      </w:r>
      <w:r w:rsidR="00DF5DB3" w:rsidRPr="00C85404">
        <w:rPr>
          <w:rFonts w:ascii="Arial" w:hAnsi="Arial" w:cs="Arial"/>
          <w:szCs w:val="24"/>
        </w:rPr>
        <w:instrText xml:space="preserve"> SEQ CHAPTER \h \r 1</w:instrText>
      </w:r>
      <w:r w:rsidR="00DF5DB3" w:rsidRPr="00C85404">
        <w:rPr>
          <w:rFonts w:ascii="Arial" w:hAnsi="Arial" w:cs="Arial"/>
          <w:szCs w:val="24"/>
        </w:rPr>
        <w:fldChar w:fldCharType="end"/>
      </w:r>
    </w:p>
    <w:p w:rsidR="00DF5DB3" w:rsidRPr="00C85404" w:rsidRDefault="00DF5DB3">
      <w:pPr>
        <w:widowControl w:val="0"/>
        <w:rPr>
          <w:rFonts w:ascii="Arial" w:hAnsi="Arial" w:cs="Arial"/>
          <w:szCs w:val="24"/>
        </w:rPr>
      </w:pPr>
    </w:p>
    <w:p w:rsidR="00DF5DB3" w:rsidRPr="00C85404" w:rsidRDefault="00DF5DB3">
      <w:pPr>
        <w:widowControl w:val="0"/>
        <w:rPr>
          <w:rFonts w:ascii="Arial" w:hAnsi="Arial" w:cs="Arial"/>
          <w:szCs w:val="24"/>
        </w:rPr>
      </w:pPr>
    </w:p>
    <w:p w:rsidR="00DF5DB3" w:rsidRPr="00C85404" w:rsidRDefault="00DF5DB3" w:rsidP="00C85404">
      <w:pPr>
        <w:widowControl w:val="0"/>
        <w:rPr>
          <w:rFonts w:ascii="Arial" w:hAnsi="Arial" w:cs="Arial"/>
          <w:szCs w:val="24"/>
        </w:rPr>
      </w:pPr>
    </w:p>
    <w:p w:rsidR="00DF5DB3" w:rsidRPr="00C85404" w:rsidRDefault="00FF0CF3" w:rsidP="00C85404">
      <w:pPr>
        <w:widowControl w:val="0"/>
        <w:rPr>
          <w:rFonts w:ascii="Arial" w:hAnsi="Arial" w:cs="Arial"/>
          <w:szCs w:val="24"/>
        </w:rPr>
      </w:pPr>
      <w:r>
        <w:rPr>
          <w:rFonts w:ascii="Arial" w:hAnsi="Arial" w:cs="Arial"/>
          <w:noProof/>
          <w:szCs w:val="24"/>
        </w:rPr>
        <mc:AlternateContent>
          <mc:Choice Requires="wps">
            <w:drawing>
              <wp:anchor distT="152400" distB="152400" distL="152400" distR="152400" simplePos="0" relativeHeight="251656704" behindDoc="0" locked="0" layoutInCell="1" allowOverlap="1" wp14:anchorId="6996253F" wp14:editId="401FC0AC">
                <wp:simplePos x="0" y="0"/>
                <wp:positionH relativeFrom="margin">
                  <wp:posOffset>2106295</wp:posOffset>
                </wp:positionH>
                <wp:positionV relativeFrom="paragraph">
                  <wp:posOffset>19939</wp:posOffset>
                </wp:positionV>
                <wp:extent cx="2971800" cy="714375"/>
                <wp:effectExtent l="0" t="0" r="0" b="9525"/>
                <wp:wrapSquare wrapText="larges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5DB3" w:rsidRDefault="00DF5DB3">
                            <w:pPr>
                              <w:widowControl w:val="0"/>
                              <w:jc w:val="center"/>
                              <w:rPr>
                                <w:rFonts w:ascii="Arial" w:hAnsi="Arial"/>
                                <w:b/>
                                <w:sz w:val="16"/>
                              </w:rPr>
                            </w:pPr>
                            <w:r>
                              <w:rPr>
                                <w:rFonts w:ascii="Arial" w:hAnsi="Arial"/>
                                <w:b/>
                                <w:sz w:val="16"/>
                              </w:rPr>
                              <w:t>SUBMIT TO</w:t>
                            </w:r>
                          </w:p>
                          <w:p w:rsidR="00DF5DB3" w:rsidRDefault="00DF5DB3">
                            <w:pPr>
                              <w:widowControl w:val="0"/>
                              <w:jc w:val="center"/>
                              <w:rPr>
                                <w:b/>
                              </w:rPr>
                            </w:pPr>
                            <w:r>
                              <w:rPr>
                                <w:rFonts w:ascii="Arial" w:hAnsi="Arial"/>
                                <w:b/>
                                <w:sz w:val="16"/>
                              </w:rPr>
                              <w:t>NE MULTISPECIES DAS LEASING PROGRAM</w:t>
                            </w:r>
                          </w:p>
                          <w:p w:rsidR="00DF5DB3" w:rsidRDefault="00DF5DB3">
                            <w:pPr>
                              <w:widowControl w:val="0"/>
                              <w:jc w:val="center"/>
                              <w:rPr>
                                <w:rFonts w:ascii="Arial" w:hAnsi="Arial"/>
                                <w:b/>
                                <w:sz w:val="16"/>
                              </w:rPr>
                            </w:pPr>
                            <w:smartTag w:uri="urn:schemas-microsoft-com:office:smarttags" w:element="country-region">
                              <w:smartTag w:uri="urn:schemas-microsoft-com:office:smarttags" w:element="place">
                                <w:r>
                                  <w:rPr>
                                    <w:rFonts w:ascii="Arial" w:hAnsi="Arial"/>
                                    <w:b/>
                                    <w:sz w:val="16"/>
                                  </w:rPr>
                                  <w:t>US</w:t>
                                </w:r>
                              </w:smartTag>
                            </w:smartTag>
                            <w:r>
                              <w:rPr>
                                <w:rFonts w:ascii="Arial" w:hAnsi="Arial"/>
                                <w:b/>
                                <w:sz w:val="16"/>
                              </w:rPr>
                              <w:t xml:space="preserve"> DEPARTMENT OF COMMERCE, NOAA</w:t>
                            </w:r>
                          </w:p>
                          <w:p w:rsidR="00DF5DB3" w:rsidRDefault="00DF5DB3">
                            <w:pPr>
                              <w:widowControl w:val="0"/>
                              <w:jc w:val="center"/>
                              <w:rPr>
                                <w:rFonts w:ascii="Arial" w:hAnsi="Arial"/>
                                <w:b/>
                                <w:sz w:val="16"/>
                              </w:rPr>
                            </w:pPr>
                            <w:r>
                              <w:rPr>
                                <w:rFonts w:ascii="Arial" w:hAnsi="Arial"/>
                                <w:b/>
                                <w:sz w:val="16"/>
                              </w:rPr>
                              <w:t>NATIONAL MARINE FISHERIES SERVICE</w:t>
                            </w:r>
                          </w:p>
                          <w:p w:rsidR="00A57D98" w:rsidRDefault="00813364">
                            <w:pPr>
                              <w:widowControl w:val="0"/>
                              <w:jc w:val="center"/>
                              <w:rPr>
                                <w:rFonts w:ascii="Arial" w:hAnsi="Arial"/>
                                <w:b/>
                                <w:sz w:val="16"/>
                              </w:rPr>
                            </w:pPr>
                            <w:r>
                              <w:rPr>
                                <w:rFonts w:ascii="Arial" w:hAnsi="Arial"/>
                                <w:b/>
                                <w:sz w:val="16"/>
                              </w:rPr>
                              <w:t>55 GREAT REPUBLIC</w:t>
                            </w:r>
                            <w:r w:rsidR="00A57D98">
                              <w:rPr>
                                <w:rFonts w:ascii="Arial" w:hAnsi="Arial"/>
                                <w:b/>
                                <w:sz w:val="16"/>
                              </w:rPr>
                              <w:t xml:space="preserve"> DRIVE, </w:t>
                            </w:r>
                            <w:smartTag w:uri="urn:schemas-microsoft-com:office:smarttags" w:element="place">
                              <w:smartTag w:uri="urn:schemas-microsoft-com:office:smarttags" w:element="City">
                                <w:r w:rsidR="00A57D98">
                                  <w:rPr>
                                    <w:rFonts w:ascii="Arial" w:hAnsi="Arial"/>
                                    <w:b/>
                                    <w:sz w:val="16"/>
                                  </w:rPr>
                                  <w:t>GLOUCESTER</w:t>
                                </w:r>
                              </w:smartTag>
                              <w:r w:rsidR="00A57D98">
                                <w:rPr>
                                  <w:rFonts w:ascii="Arial" w:hAnsi="Arial"/>
                                  <w:b/>
                                  <w:sz w:val="16"/>
                                </w:rPr>
                                <w:t xml:space="preserve">, </w:t>
                              </w:r>
                              <w:smartTag w:uri="urn:schemas-microsoft-com:office:smarttags" w:element="State">
                                <w:r w:rsidR="00A57D98">
                                  <w:rPr>
                                    <w:rFonts w:ascii="Arial" w:hAnsi="Arial"/>
                                    <w:b/>
                                    <w:sz w:val="16"/>
                                  </w:rPr>
                                  <w:t>MA</w:t>
                                </w:r>
                              </w:smartTag>
                              <w:r w:rsidR="00A57D98">
                                <w:rPr>
                                  <w:rFonts w:ascii="Arial" w:hAnsi="Arial"/>
                                  <w:b/>
                                  <w:sz w:val="16"/>
                                </w:rPr>
                                <w:t xml:space="preserve"> </w:t>
                              </w:r>
                              <w:smartTag w:uri="urn:schemas-microsoft-com:office:smarttags" w:element="PostalCode">
                                <w:r w:rsidR="00A57D98">
                                  <w:rPr>
                                    <w:rFonts w:ascii="Arial" w:hAnsi="Arial"/>
                                    <w:b/>
                                    <w:sz w:val="16"/>
                                  </w:rPr>
                                  <w:t>01930</w:t>
                                </w:r>
                              </w:smartTag>
                            </w:smartTag>
                          </w:p>
                          <w:p w:rsidR="00A57D98" w:rsidRDefault="00A57D98">
                            <w:pPr>
                              <w:widowControl w:val="0"/>
                              <w:jc w:val="center"/>
                              <w:rPr>
                                <w:rFonts w:ascii="Arial" w:hAnsi="Arial"/>
                                <w:b/>
                                <w:sz w:val="16"/>
                              </w:rPr>
                            </w:pPr>
                          </w:p>
                          <w:p w:rsidR="00A57D98" w:rsidRDefault="00A57D98">
                            <w:pPr>
                              <w:widowControl w:val="0"/>
                              <w:jc w:val="center"/>
                              <w:rPr>
                                <w:rFonts w:ascii="Arial" w:hAnsi="Arial"/>
                                <w:b/>
                                <w:sz w:val="16"/>
                              </w:rPr>
                            </w:pPr>
                          </w:p>
                          <w:p w:rsidR="00A57D98" w:rsidRDefault="00A57D98">
                            <w:pPr>
                              <w:widowControl w:val="0"/>
                              <w:jc w:val="center"/>
                              <w:rPr>
                                <w:rFonts w:ascii="Arial" w:hAnsi="Arial"/>
                                <w:b/>
                                <w:sz w:val="16"/>
                              </w:rPr>
                            </w:pPr>
                          </w:p>
                          <w:p w:rsidR="00A57D98" w:rsidRDefault="00A57D98">
                            <w:pPr>
                              <w:widowControl w:val="0"/>
                              <w:jc w:val="center"/>
                              <w:rPr>
                                <w:rFonts w:ascii="Arial" w:hAnsi="Arial"/>
                                <w:b/>
                                <w:sz w:val="16"/>
                              </w:rPr>
                            </w:pPr>
                          </w:p>
                          <w:p w:rsidR="00A57D98" w:rsidRDefault="00A57D98">
                            <w:pPr>
                              <w:widowControl w:val="0"/>
                              <w:jc w:val="center"/>
                              <w:rPr>
                                <w:rFonts w:ascii="Arial" w:hAnsi="Arial"/>
                                <w:b/>
                                <w:sz w:val="16"/>
                              </w:rPr>
                            </w:pPr>
                            <w:r>
                              <w:rPr>
                                <w:rFonts w:ascii="Arial" w:hAnsi="Arial"/>
                                <w:b/>
                                <w:sz w:val="16"/>
                              </w:rPr>
                              <w:t>ONe</w:t>
                            </w:r>
                          </w:p>
                          <w:p w:rsidR="00A57D98" w:rsidRDefault="00A57D98">
                            <w:pPr>
                              <w:widowControl w:val="0"/>
                              <w:jc w:val="center"/>
                              <w:rPr>
                                <w:rFonts w:ascii="Arial" w:hAnsi="Arial"/>
                                <w:b/>
                                <w:sz w:val="16"/>
                              </w:rPr>
                            </w:pPr>
                          </w:p>
                          <w:p w:rsidR="00DF5DB3" w:rsidRDefault="00DF5DB3">
                            <w:pPr>
                              <w:widowControl w:val="0"/>
                              <w:jc w:val="center"/>
                            </w:pPr>
                            <w:smartTag w:uri="urn:schemas-microsoft-com:office:smarttags" w:element="address">
                              <w:smartTag w:uri="urn:schemas-microsoft-com:office:smarttags" w:element="Street">
                                <w:r>
                                  <w:rPr>
                                    <w:rFonts w:ascii="Arial" w:hAnsi="Arial"/>
                                    <w:b/>
                                    <w:sz w:val="16"/>
                                  </w:rPr>
                                  <w:t>ONE BLACKBURN DRIVE</w:t>
                                </w:r>
                              </w:smartTag>
                              <w:r>
                                <w:rPr>
                                  <w:rFonts w:ascii="Arial" w:hAnsi="Arial"/>
                                  <w:b/>
                                  <w:sz w:val="16"/>
                                </w:rPr>
                                <w:t xml:space="preserve">, </w:t>
                              </w:r>
                              <w:smartTag w:uri="urn:schemas-microsoft-com:office:smarttags" w:element="City">
                                <w:r>
                                  <w:rPr>
                                    <w:rFonts w:ascii="Arial" w:hAnsi="Arial"/>
                                    <w:b/>
                                    <w:sz w:val="16"/>
                                  </w:rPr>
                                  <w:t>GLOUCESTER</w:t>
                                </w:r>
                              </w:smartTag>
                              <w:r>
                                <w:rPr>
                                  <w:rFonts w:ascii="Arial" w:hAnsi="Arial"/>
                                  <w:b/>
                                  <w:sz w:val="16"/>
                                </w:rPr>
                                <w:t xml:space="preserve">, </w:t>
                              </w:r>
                              <w:smartTag w:uri="urn:schemas-microsoft-com:office:smarttags" w:element="State">
                                <w:r>
                                  <w:rPr>
                                    <w:rFonts w:ascii="Arial" w:hAnsi="Arial"/>
                                    <w:b/>
                                    <w:sz w:val="16"/>
                                  </w:rPr>
                                  <w:t>MA</w:t>
                                </w:r>
                              </w:smartTag>
                              <w:r>
                                <w:rPr>
                                  <w:rFonts w:ascii="Arial" w:hAnsi="Arial"/>
                                  <w:b/>
                                  <w:sz w:val="16"/>
                                </w:rPr>
                                <w:t xml:space="preserve"> </w:t>
                              </w:r>
                              <w:smartTag w:uri="urn:schemas-microsoft-com:office:smarttags" w:element="PostalCode">
                                <w:r>
                                  <w:rPr>
                                    <w:rFonts w:ascii="Arial" w:hAnsi="Arial"/>
                                    <w:b/>
                                    <w:sz w:val="16"/>
                                  </w:rPr>
                                  <w:t>01930</w:t>
                                </w:r>
                              </w:smartTag>
                            </w:smartTag>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65.85pt;margin-top:1.55pt;width:234pt;height:56.25pt;z-index:25165670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" stroked="f">
                <v:textbox inset="6pt,6pt,6pt,6pt">
                  <w:txbxContent>
                    <w:p w:rsidR="00DF5DB3" w:rsidRDefault="00DF5DB3">
                      <w:pPr>
                        <w:widowControl w:val="0"/>
                        <w:jc w:val="center"/>
                        <w:rPr>
                          <w:rFonts w:ascii="Arial" w:hAnsi="Arial"/>
                          <w:b/>
                          <w:sz w:val="16"/>
                        </w:rPr>
                      </w:pPr>
                      <w:r>
                        <w:rPr>
                          <w:rFonts w:ascii="Arial" w:hAnsi="Arial"/>
                          <w:b/>
                          <w:sz w:val="16"/>
                        </w:rPr>
                        <w:t>SUBMIT TO</w:t>
                      </w:r>
                    </w:p>
                    <w:p w:rsidR="00DF5DB3" w:rsidRDefault="00DF5DB3">
                      <w:pPr>
                        <w:widowControl w:val="0"/>
                        <w:jc w:val="center"/>
                        <w:rPr>
                          <w:b/>
                        </w:rPr>
                      </w:pPr>
                      <w:r>
                        <w:rPr>
                          <w:rFonts w:ascii="Arial" w:hAnsi="Arial"/>
                          <w:b/>
                          <w:sz w:val="16"/>
                        </w:rPr>
                        <w:t>NE MULTISPECIES DAS LEASING PROGRAM</w:t>
                      </w:r>
                    </w:p>
                    <w:p w:rsidR="00DF5DB3" w:rsidRDefault="00DF5DB3">
                      <w:pPr>
                        <w:widowControl w:val="0"/>
                        <w:jc w:val="center"/>
                        <w:rPr>
                          <w:rFonts w:ascii="Arial" w:hAnsi="Arial"/>
                          <w:b/>
                          <w:sz w:val="16"/>
                        </w:rPr>
                      </w:pPr>
                      <w:smartTag w:uri="urn:schemas-microsoft-com:office:smarttags" w:element="country-region">
                        <w:smartTag w:uri="urn:schemas-microsoft-com:office:smarttags" w:element="place">
                          <w:r>
                            <w:rPr>
                              <w:rFonts w:ascii="Arial" w:hAnsi="Arial"/>
                              <w:b/>
                              <w:sz w:val="16"/>
                            </w:rPr>
                            <w:t>US</w:t>
                          </w:r>
                        </w:smartTag>
                      </w:smartTag>
                      <w:r>
                        <w:rPr>
                          <w:rFonts w:ascii="Arial" w:hAnsi="Arial"/>
                          <w:b/>
                          <w:sz w:val="16"/>
                        </w:rPr>
                        <w:t xml:space="preserve"> DEPARTMENT OF COMMERCE, NOAA</w:t>
                      </w:r>
                    </w:p>
                    <w:p w:rsidR="00DF5DB3" w:rsidRDefault="00DF5DB3">
                      <w:pPr>
                        <w:widowControl w:val="0"/>
                        <w:jc w:val="center"/>
                        <w:rPr>
                          <w:rFonts w:ascii="Arial" w:hAnsi="Arial"/>
                          <w:b/>
                          <w:sz w:val="16"/>
                        </w:rPr>
                      </w:pPr>
                      <w:r>
                        <w:rPr>
                          <w:rFonts w:ascii="Arial" w:hAnsi="Arial"/>
                          <w:b/>
                          <w:sz w:val="16"/>
                        </w:rPr>
                        <w:t>NATIONAL MARINE FISHERIES SERVICE</w:t>
                      </w:r>
                    </w:p>
                    <w:p w:rsidR="00A57D98" w:rsidRDefault="00813364">
                      <w:pPr>
                        <w:widowControl w:val="0"/>
                        <w:jc w:val="center"/>
                        <w:rPr>
                          <w:rFonts w:ascii="Arial" w:hAnsi="Arial"/>
                          <w:b/>
                          <w:sz w:val="16"/>
                        </w:rPr>
                      </w:pPr>
                      <w:r>
                        <w:rPr>
                          <w:rFonts w:ascii="Arial" w:hAnsi="Arial"/>
                          <w:b/>
                          <w:sz w:val="16"/>
                        </w:rPr>
                        <w:t>55 GREAT REPUBLIC</w:t>
                      </w:r>
                      <w:r w:rsidR="00A57D98">
                        <w:rPr>
                          <w:rFonts w:ascii="Arial" w:hAnsi="Arial"/>
                          <w:b/>
                          <w:sz w:val="16"/>
                        </w:rPr>
                        <w:t xml:space="preserve"> DRIVE, </w:t>
                      </w:r>
                      <w:smartTag w:uri="urn:schemas-microsoft-com:office:smarttags" w:element="place">
                        <w:smartTag w:uri="urn:schemas-microsoft-com:office:smarttags" w:element="City">
                          <w:r w:rsidR="00A57D98">
                            <w:rPr>
                              <w:rFonts w:ascii="Arial" w:hAnsi="Arial"/>
                              <w:b/>
                              <w:sz w:val="16"/>
                            </w:rPr>
                            <w:t>GLOUCESTER</w:t>
                          </w:r>
                        </w:smartTag>
                        <w:r w:rsidR="00A57D98">
                          <w:rPr>
                            <w:rFonts w:ascii="Arial" w:hAnsi="Arial"/>
                            <w:b/>
                            <w:sz w:val="16"/>
                          </w:rPr>
                          <w:t xml:space="preserve">, </w:t>
                        </w:r>
                        <w:smartTag w:uri="urn:schemas-microsoft-com:office:smarttags" w:element="State">
                          <w:r w:rsidR="00A57D98">
                            <w:rPr>
                              <w:rFonts w:ascii="Arial" w:hAnsi="Arial"/>
                              <w:b/>
                              <w:sz w:val="16"/>
                            </w:rPr>
                            <w:t>MA</w:t>
                          </w:r>
                        </w:smartTag>
                        <w:r w:rsidR="00A57D98">
                          <w:rPr>
                            <w:rFonts w:ascii="Arial" w:hAnsi="Arial"/>
                            <w:b/>
                            <w:sz w:val="16"/>
                          </w:rPr>
                          <w:t xml:space="preserve"> </w:t>
                        </w:r>
                        <w:smartTag w:uri="urn:schemas-microsoft-com:office:smarttags" w:element="PostalCode">
                          <w:r w:rsidR="00A57D98">
                            <w:rPr>
                              <w:rFonts w:ascii="Arial" w:hAnsi="Arial"/>
                              <w:b/>
                              <w:sz w:val="16"/>
                            </w:rPr>
                            <w:t>01930</w:t>
                          </w:r>
                        </w:smartTag>
                      </w:smartTag>
                    </w:p>
                    <w:p w:rsidR="00A57D98" w:rsidRDefault="00A57D98">
                      <w:pPr>
                        <w:widowControl w:val="0"/>
                        <w:jc w:val="center"/>
                        <w:rPr>
                          <w:rFonts w:ascii="Arial" w:hAnsi="Arial"/>
                          <w:b/>
                          <w:sz w:val="16"/>
                        </w:rPr>
                      </w:pPr>
                    </w:p>
                    <w:p w:rsidR="00A57D98" w:rsidRDefault="00A57D98">
                      <w:pPr>
                        <w:widowControl w:val="0"/>
                        <w:jc w:val="center"/>
                        <w:rPr>
                          <w:rFonts w:ascii="Arial" w:hAnsi="Arial"/>
                          <w:b/>
                          <w:sz w:val="16"/>
                        </w:rPr>
                      </w:pPr>
                    </w:p>
                    <w:p w:rsidR="00A57D98" w:rsidRDefault="00A57D98">
                      <w:pPr>
                        <w:widowControl w:val="0"/>
                        <w:jc w:val="center"/>
                        <w:rPr>
                          <w:rFonts w:ascii="Arial" w:hAnsi="Arial"/>
                          <w:b/>
                          <w:sz w:val="16"/>
                        </w:rPr>
                      </w:pPr>
                    </w:p>
                    <w:p w:rsidR="00A57D98" w:rsidRDefault="00A57D98">
                      <w:pPr>
                        <w:widowControl w:val="0"/>
                        <w:jc w:val="center"/>
                        <w:rPr>
                          <w:rFonts w:ascii="Arial" w:hAnsi="Arial"/>
                          <w:b/>
                          <w:sz w:val="16"/>
                        </w:rPr>
                      </w:pPr>
                    </w:p>
                    <w:p w:rsidR="00A57D98" w:rsidRDefault="00A57D98">
                      <w:pPr>
                        <w:widowControl w:val="0"/>
                        <w:jc w:val="center"/>
                        <w:rPr>
                          <w:rFonts w:ascii="Arial" w:hAnsi="Arial"/>
                          <w:b/>
                          <w:sz w:val="16"/>
                        </w:rPr>
                      </w:pPr>
                      <w:r>
                        <w:rPr>
                          <w:rFonts w:ascii="Arial" w:hAnsi="Arial"/>
                          <w:b/>
                          <w:sz w:val="16"/>
                        </w:rPr>
                        <w:t>ONe</w:t>
                      </w:r>
                    </w:p>
                    <w:p w:rsidR="00A57D98" w:rsidRDefault="00A57D98">
                      <w:pPr>
                        <w:widowControl w:val="0"/>
                        <w:jc w:val="center"/>
                        <w:rPr>
                          <w:rFonts w:ascii="Arial" w:hAnsi="Arial"/>
                          <w:b/>
                          <w:sz w:val="16"/>
                        </w:rPr>
                      </w:pPr>
                    </w:p>
                    <w:p w:rsidR="00DF5DB3" w:rsidRDefault="00DF5DB3">
                      <w:pPr>
                        <w:widowControl w:val="0"/>
                        <w:jc w:val="center"/>
                      </w:pPr>
                      <w:smartTag w:uri="urn:schemas-microsoft-com:office:smarttags" w:element="address">
                        <w:smartTag w:uri="urn:schemas-microsoft-com:office:smarttags" w:element="Street">
                          <w:r>
                            <w:rPr>
                              <w:rFonts w:ascii="Arial" w:hAnsi="Arial"/>
                              <w:b/>
                              <w:sz w:val="16"/>
                            </w:rPr>
                            <w:t>ONE BLACKBURN DRIVE</w:t>
                          </w:r>
                        </w:smartTag>
                        <w:r>
                          <w:rPr>
                            <w:rFonts w:ascii="Arial" w:hAnsi="Arial"/>
                            <w:b/>
                            <w:sz w:val="16"/>
                          </w:rPr>
                          <w:t xml:space="preserve">, </w:t>
                        </w:r>
                        <w:smartTag w:uri="urn:schemas-microsoft-com:office:smarttags" w:element="City">
                          <w:r>
                            <w:rPr>
                              <w:rFonts w:ascii="Arial" w:hAnsi="Arial"/>
                              <w:b/>
                              <w:sz w:val="16"/>
                            </w:rPr>
                            <w:t>GLOUCESTER</w:t>
                          </w:r>
                        </w:smartTag>
                        <w:r>
                          <w:rPr>
                            <w:rFonts w:ascii="Arial" w:hAnsi="Arial"/>
                            <w:b/>
                            <w:sz w:val="16"/>
                          </w:rPr>
                          <w:t xml:space="preserve">, </w:t>
                        </w:r>
                        <w:smartTag w:uri="urn:schemas-microsoft-com:office:smarttags" w:element="State">
                          <w:r>
                            <w:rPr>
                              <w:rFonts w:ascii="Arial" w:hAnsi="Arial"/>
                              <w:b/>
                              <w:sz w:val="16"/>
                            </w:rPr>
                            <w:t>MA</w:t>
                          </w:r>
                        </w:smartTag>
                        <w:r>
                          <w:rPr>
                            <w:rFonts w:ascii="Arial" w:hAnsi="Arial"/>
                            <w:b/>
                            <w:sz w:val="16"/>
                          </w:rPr>
                          <w:t xml:space="preserve"> </w:t>
                        </w:r>
                        <w:smartTag w:uri="urn:schemas-microsoft-com:office:smarttags" w:element="PostalCode">
                          <w:r>
                            <w:rPr>
                              <w:rFonts w:ascii="Arial" w:hAnsi="Arial"/>
                              <w:b/>
                              <w:sz w:val="16"/>
                            </w:rPr>
                            <w:t>01930</w:t>
                          </w:r>
                        </w:smartTag>
                      </w:smartTag>
                    </w:p>
                  </w:txbxContent>
                </v:textbox>
                <w10:wrap type="square" side="largest" anchorx="margin"/>
              </v:shape>
            </w:pict>
          </mc:Fallback>
        </mc:AlternateContent>
      </w:r>
    </w:p>
    <w:p w:rsidR="00DF5DB3" w:rsidRPr="00C85404" w:rsidRDefault="00DF5DB3" w:rsidP="00C85404">
      <w:pPr>
        <w:widowControl w:val="0"/>
        <w:rPr>
          <w:rFonts w:ascii="Arial" w:hAnsi="Arial" w:cs="Arial"/>
          <w:szCs w:val="24"/>
        </w:rPr>
      </w:pPr>
    </w:p>
    <w:p w:rsidR="00DF5DB3" w:rsidRPr="00C85404" w:rsidRDefault="00DF5DB3" w:rsidP="00C85404">
      <w:pPr>
        <w:widowControl w:val="0"/>
        <w:rPr>
          <w:rFonts w:ascii="Arial" w:hAnsi="Arial" w:cs="Arial"/>
          <w:szCs w:val="24"/>
        </w:rPr>
      </w:pPr>
    </w:p>
    <w:p w:rsidR="00DF5DB3" w:rsidRPr="00C85404" w:rsidRDefault="00DF5DB3">
      <w:pPr>
        <w:widowControl w:val="0"/>
        <w:rPr>
          <w:rFonts w:ascii="Arial" w:hAnsi="Arial" w:cs="Arial"/>
          <w:szCs w:val="24"/>
        </w:rPr>
      </w:pPr>
    </w:p>
    <w:p w:rsidR="00DF5DB3" w:rsidRPr="00865E8D" w:rsidRDefault="00DF5DB3">
      <w:pPr>
        <w:widowControl w:val="0"/>
        <w:rPr>
          <w:rFonts w:ascii="Arial" w:hAnsi="Arial" w:cs="Arial"/>
          <w:szCs w:val="24"/>
        </w:rPr>
      </w:pPr>
    </w:p>
    <w:p w:rsidR="00DF5DB3" w:rsidRPr="00865E8D" w:rsidRDefault="00DF5DB3">
      <w:pPr>
        <w:widowControl w:val="0"/>
        <w:tabs>
          <w:tab w:val="left" w:pos="8100"/>
        </w:tabs>
        <w:rPr>
          <w:rFonts w:ascii="Arial" w:hAnsi="Arial" w:cs="Arial"/>
          <w:sz w:val="4"/>
          <w:szCs w:val="4"/>
        </w:rPr>
      </w:pPr>
    </w:p>
    <w:p w:rsidR="00DF5DB3" w:rsidRDefault="00A57D98" w:rsidP="00055866">
      <w:pPr>
        <w:widowControl w:val="0"/>
        <w:pBdr>
          <w:top w:val="single" w:sz="8" w:space="1" w:color="333399"/>
          <w:left w:val="single" w:sz="8" w:space="4" w:color="333399"/>
          <w:bottom w:val="single" w:sz="8" w:space="1" w:color="333399"/>
          <w:right w:val="single" w:sz="8" w:space="4" w:color="333399"/>
        </w:pBdr>
        <w:ind w:left="720" w:right="540"/>
        <w:rPr>
          <w:rFonts w:ascii="Arial" w:hAnsi="Arial"/>
          <w:b/>
          <w:sz w:val="22"/>
        </w:rPr>
      </w:pPr>
      <w:r>
        <w:rPr>
          <w:rFonts w:ascii="Arial" w:hAnsi="Arial"/>
          <w:b/>
          <w:sz w:val="22"/>
        </w:rPr>
        <w:t>Lessor (</w:t>
      </w:r>
      <w:r w:rsidR="00670E85">
        <w:rPr>
          <w:rFonts w:ascii="Arial" w:hAnsi="Arial"/>
          <w:b/>
          <w:sz w:val="22"/>
        </w:rPr>
        <w:t>p</w:t>
      </w:r>
      <w:r>
        <w:rPr>
          <w:rFonts w:ascii="Arial" w:hAnsi="Arial"/>
          <w:b/>
          <w:sz w:val="22"/>
        </w:rPr>
        <w:t xml:space="preserve">erson </w:t>
      </w:r>
      <w:r w:rsidR="00670E85">
        <w:rPr>
          <w:rFonts w:ascii="Arial" w:hAnsi="Arial"/>
          <w:b/>
          <w:sz w:val="22"/>
        </w:rPr>
        <w:t>t</w:t>
      </w:r>
      <w:r w:rsidR="00DF5DB3">
        <w:rPr>
          <w:rFonts w:ascii="Arial" w:hAnsi="Arial"/>
          <w:b/>
          <w:sz w:val="22"/>
        </w:rPr>
        <w:t>ransferring DAS) Information:</w:t>
      </w:r>
    </w:p>
    <w:p w:rsidR="0042248D" w:rsidRPr="00865E8D" w:rsidRDefault="0042248D" w:rsidP="00055866">
      <w:pPr>
        <w:widowControl w:val="0"/>
        <w:pBdr>
          <w:top w:val="single" w:sz="8" w:space="1" w:color="333399"/>
          <w:left w:val="single" w:sz="8" w:space="4" w:color="333399"/>
          <w:bottom w:val="single" w:sz="8" w:space="1" w:color="333399"/>
          <w:right w:val="single" w:sz="8" w:space="4" w:color="333399"/>
        </w:pBdr>
        <w:ind w:left="720" w:right="540"/>
        <w:rPr>
          <w:rFonts w:ascii="Arial" w:hAnsi="Arial"/>
          <w:sz w:val="10"/>
          <w:szCs w:val="10"/>
        </w:rPr>
      </w:pPr>
    </w:p>
    <w:p w:rsidR="00DF5DB3" w:rsidRDefault="00DF5DB3" w:rsidP="00055866">
      <w:pPr>
        <w:widowControl w:val="0"/>
        <w:pBdr>
          <w:top w:val="single" w:sz="8" w:space="1" w:color="333399"/>
          <w:left w:val="single" w:sz="8" w:space="4" w:color="333399"/>
          <w:bottom w:val="single" w:sz="8" w:space="1" w:color="333399"/>
          <w:right w:val="single" w:sz="8" w:space="4" w:color="333399"/>
        </w:pBdr>
        <w:ind w:left="720" w:right="540"/>
        <w:rPr>
          <w:rFonts w:ascii="Arial" w:hAnsi="Arial"/>
          <w:sz w:val="22"/>
        </w:rPr>
      </w:pPr>
      <w:r>
        <w:rPr>
          <w:rFonts w:ascii="Arial" w:hAnsi="Arial"/>
          <w:sz w:val="22"/>
        </w:rPr>
        <w:t xml:space="preserve">Owner Name: </w:t>
      </w:r>
      <w:r w:rsidR="00347FC3">
        <w:rPr>
          <w:rFonts w:ascii="Arial" w:hAnsi="Arial"/>
          <w:sz w:val="22"/>
          <w:u w:val="single"/>
        </w:rPr>
        <w:tab/>
      </w:r>
      <w:r w:rsidR="00347FC3">
        <w:rPr>
          <w:rFonts w:ascii="Arial" w:hAnsi="Arial"/>
          <w:sz w:val="22"/>
          <w:u w:val="single"/>
        </w:rPr>
        <w:tab/>
      </w:r>
      <w:r w:rsidR="00347FC3">
        <w:rPr>
          <w:rFonts w:ascii="Arial" w:hAnsi="Arial"/>
          <w:sz w:val="22"/>
          <w:u w:val="single"/>
        </w:rPr>
        <w:tab/>
      </w:r>
      <w:r w:rsidR="00347FC3">
        <w:rPr>
          <w:rFonts w:ascii="Arial" w:hAnsi="Arial"/>
          <w:sz w:val="22"/>
          <w:u w:val="single"/>
        </w:rPr>
        <w:tab/>
      </w:r>
      <w:r w:rsidR="00347FC3">
        <w:rPr>
          <w:rFonts w:ascii="Arial" w:hAnsi="Arial"/>
          <w:sz w:val="22"/>
          <w:u w:val="single"/>
        </w:rPr>
        <w:tab/>
      </w:r>
      <w:r w:rsidR="00347FC3">
        <w:rPr>
          <w:rFonts w:ascii="Arial" w:hAnsi="Arial"/>
          <w:sz w:val="22"/>
          <w:u w:val="single"/>
        </w:rPr>
        <w:tab/>
      </w:r>
      <w:r>
        <w:rPr>
          <w:rFonts w:ascii="Arial" w:hAnsi="Arial"/>
          <w:sz w:val="22"/>
        </w:rPr>
        <w:t xml:space="preserve">    Permit #:</w:t>
      </w:r>
      <w:r w:rsidR="009876D4">
        <w:rPr>
          <w:rFonts w:ascii="Arial" w:hAnsi="Arial"/>
          <w:sz w:val="22"/>
        </w:rPr>
        <w:t xml:space="preserve"> </w:t>
      </w:r>
      <w:r>
        <w:rPr>
          <w:rFonts w:ascii="Arial" w:hAnsi="Arial"/>
          <w:sz w:val="22"/>
        </w:rPr>
        <w:t xml:space="preserve"> _____________</w:t>
      </w:r>
    </w:p>
    <w:p w:rsidR="00DF5DB3" w:rsidRPr="00865E8D" w:rsidRDefault="00DF5DB3" w:rsidP="00055866">
      <w:pPr>
        <w:widowControl w:val="0"/>
        <w:pBdr>
          <w:top w:val="single" w:sz="8" w:space="1" w:color="333399"/>
          <w:left w:val="single" w:sz="8" w:space="4" w:color="333399"/>
          <w:bottom w:val="single" w:sz="8" w:space="1" w:color="333399"/>
          <w:right w:val="single" w:sz="8" w:space="4" w:color="333399"/>
        </w:pBdr>
        <w:ind w:left="720" w:right="540"/>
        <w:rPr>
          <w:rFonts w:ascii="Arial" w:hAnsi="Arial"/>
          <w:sz w:val="10"/>
          <w:szCs w:val="10"/>
        </w:rPr>
      </w:pPr>
    </w:p>
    <w:p w:rsidR="00DF5DB3" w:rsidRDefault="00DF5DB3" w:rsidP="00055866">
      <w:pPr>
        <w:widowControl w:val="0"/>
        <w:pBdr>
          <w:top w:val="single" w:sz="8" w:space="1" w:color="333399"/>
          <w:left w:val="single" w:sz="8" w:space="4" w:color="333399"/>
          <w:bottom w:val="single" w:sz="8" w:space="1" w:color="333399"/>
          <w:right w:val="single" w:sz="8" w:space="4" w:color="333399"/>
        </w:pBdr>
        <w:ind w:left="720" w:right="540"/>
        <w:rPr>
          <w:rFonts w:ascii="Arial" w:hAnsi="Arial"/>
          <w:sz w:val="22"/>
        </w:rPr>
      </w:pPr>
      <w:r>
        <w:rPr>
          <w:rFonts w:ascii="Arial" w:hAnsi="Arial"/>
          <w:sz w:val="22"/>
        </w:rPr>
        <w:t xml:space="preserve">Vessel Name: </w:t>
      </w:r>
      <w:r w:rsidR="00347FC3">
        <w:rPr>
          <w:rFonts w:ascii="Arial" w:hAnsi="Arial"/>
          <w:sz w:val="22"/>
          <w:u w:val="single"/>
        </w:rPr>
        <w:tab/>
      </w:r>
      <w:r w:rsidR="00347FC3">
        <w:rPr>
          <w:rFonts w:ascii="Arial" w:hAnsi="Arial"/>
          <w:sz w:val="22"/>
          <w:u w:val="single"/>
        </w:rPr>
        <w:tab/>
      </w:r>
      <w:r w:rsidR="00347FC3">
        <w:rPr>
          <w:rFonts w:ascii="Arial" w:hAnsi="Arial"/>
          <w:sz w:val="22"/>
          <w:u w:val="single"/>
        </w:rPr>
        <w:tab/>
      </w:r>
      <w:r w:rsidR="00347FC3">
        <w:rPr>
          <w:rFonts w:ascii="Arial" w:hAnsi="Arial"/>
          <w:sz w:val="22"/>
          <w:u w:val="single"/>
        </w:rPr>
        <w:tab/>
      </w:r>
      <w:r w:rsidR="00347FC3">
        <w:rPr>
          <w:rFonts w:ascii="Arial" w:hAnsi="Arial"/>
          <w:sz w:val="22"/>
          <w:u w:val="single"/>
        </w:rPr>
        <w:tab/>
      </w:r>
      <w:r w:rsidR="00347FC3">
        <w:rPr>
          <w:rFonts w:ascii="Arial" w:hAnsi="Arial"/>
          <w:sz w:val="22"/>
          <w:u w:val="single"/>
        </w:rPr>
        <w:tab/>
      </w:r>
      <w:r>
        <w:rPr>
          <w:rFonts w:ascii="Arial" w:hAnsi="Arial"/>
          <w:sz w:val="22"/>
        </w:rPr>
        <w:t xml:space="preserve">    Official #:</w:t>
      </w:r>
      <w:r w:rsidR="008B7308">
        <w:rPr>
          <w:rFonts w:ascii="Arial" w:hAnsi="Arial"/>
          <w:sz w:val="22"/>
        </w:rPr>
        <w:t xml:space="preserve"> </w:t>
      </w:r>
      <w:r>
        <w:rPr>
          <w:rFonts w:ascii="Arial" w:hAnsi="Arial"/>
          <w:sz w:val="22"/>
        </w:rPr>
        <w:t>_____________</w:t>
      </w:r>
    </w:p>
    <w:p w:rsidR="00DF5DB3" w:rsidRDefault="00DF5DB3" w:rsidP="00055866">
      <w:pPr>
        <w:widowControl w:val="0"/>
        <w:pBdr>
          <w:top w:val="single" w:sz="8" w:space="1" w:color="333399"/>
          <w:left w:val="single" w:sz="8" w:space="4" w:color="333399"/>
          <w:bottom w:val="single" w:sz="8" w:space="1" w:color="333399"/>
          <w:right w:val="single" w:sz="8" w:space="4" w:color="333399"/>
        </w:pBdr>
        <w:spacing w:line="360" w:lineRule="auto"/>
        <w:ind w:left="720" w:right="540"/>
        <w:rPr>
          <w:rFonts w:ascii="Arial" w:hAnsi="Arial"/>
          <w:sz w:val="22"/>
          <w:u w:val="single"/>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347FC3">
        <w:rPr>
          <w:rFonts w:ascii="Arial" w:hAnsi="Arial"/>
        </w:rPr>
        <w:t xml:space="preserve">   </w:t>
      </w:r>
      <w:r w:rsidR="008B7308">
        <w:rPr>
          <w:rFonts w:ascii="Arial" w:hAnsi="Arial"/>
        </w:rPr>
        <w:t xml:space="preserve"> </w:t>
      </w:r>
      <w:r>
        <w:rPr>
          <w:rFonts w:ascii="Arial" w:hAnsi="Arial"/>
          <w:sz w:val="16"/>
        </w:rPr>
        <w:t>(or state registration #)</w:t>
      </w:r>
      <w:r>
        <w:rPr>
          <w:rFonts w:ascii="Arial" w:hAnsi="Arial"/>
        </w:rPr>
        <w:tab/>
      </w:r>
    </w:p>
    <w:p w:rsidR="004357E8" w:rsidRDefault="00FF0CF3" w:rsidP="00055866">
      <w:pPr>
        <w:widowControl w:val="0"/>
        <w:pBdr>
          <w:top w:val="single" w:sz="8" w:space="1" w:color="333399"/>
          <w:left w:val="single" w:sz="8" w:space="4" w:color="333399"/>
          <w:bottom w:val="single" w:sz="8" w:space="1" w:color="333399"/>
          <w:right w:val="single" w:sz="8" w:space="4" w:color="333399"/>
        </w:pBdr>
        <w:spacing w:line="360" w:lineRule="auto"/>
        <w:ind w:left="720" w:right="540" w:firstLine="1800"/>
        <w:rPr>
          <w:rFonts w:ascii="Arial" w:hAnsi="Arial"/>
          <w:b/>
          <w:sz w:val="20"/>
        </w:rPr>
      </w:pPr>
      <w:r>
        <w:rPr>
          <w:rFonts w:ascii="Arial" w:hAnsi="Arial"/>
          <w:noProof/>
          <w:sz w:val="20"/>
        </w:rPr>
        <mc:AlternateContent>
          <mc:Choice Requires="wps">
            <w:drawing>
              <wp:anchor distT="0" distB="0" distL="114300" distR="114300" simplePos="0" relativeHeight="251659776" behindDoc="0" locked="0" layoutInCell="1" allowOverlap="1" wp14:anchorId="1D2F57B6" wp14:editId="3C4490B2">
                <wp:simplePos x="0" y="0"/>
                <wp:positionH relativeFrom="column">
                  <wp:posOffset>2543175</wp:posOffset>
                </wp:positionH>
                <wp:positionV relativeFrom="paragraph">
                  <wp:posOffset>0</wp:posOffset>
                </wp:positionV>
                <wp:extent cx="161925" cy="142875"/>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23076F" id="Rectangle 12" o:spid="_x0000_s1026" style="position:absolute;margin-left:200.25pt;margin-top:0;width:12.75pt;height:1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"/>
            </w:pict>
          </mc:Fallback>
        </mc:AlternateContent>
      </w:r>
      <w:r w:rsidR="004357E8">
        <w:rPr>
          <w:rFonts w:ascii="Arial" w:hAnsi="Arial"/>
          <w:b/>
          <w:sz w:val="20"/>
        </w:rPr>
        <w:t>T</w:t>
      </w:r>
      <w:r w:rsidR="003F5223" w:rsidRPr="00242E76">
        <w:rPr>
          <w:rFonts w:ascii="Arial" w:hAnsi="Arial"/>
          <w:b/>
          <w:sz w:val="20"/>
        </w:rPr>
        <w:t xml:space="preserve">his </w:t>
      </w:r>
      <w:r w:rsidR="00847435">
        <w:rPr>
          <w:rFonts w:ascii="Arial" w:hAnsi="Arial"/>
          <w:b/>
          <w:sz w:val="20"/>
        </w:rPr>
        <w:t xml:space="preserve">permit </w:t>
      </w:r>
      <w:r w:rsidR="004357E8">
        <w:rPr>
          <w:rFonts w:ascii="Arial" w:hAnsi="Arial"/>
          <w:b/>
          <w:sz w:val="20"/>
        </w:rPr>
        <w:t>is:</w:t>
      </w:r>
      <w:r w:rsidR="004357E8">
        <w:rPr>
          <w:rFonts w:ascii="Arial" w:hAnsi="Arial"/>
          <w:b/>
          <w:sz w:val="20"/>
        </w:rPr>
        <w:tab/>
      </w:r>
      <w:r w:rsidR="00034D7D">
        <w:rPr>
          <w:rFonts w:ascii="Arial" w:hAnsi="Arial"/>
          <w:b/>
          <w:sz w:val="20"/>
        </w:rPr>
        <w:t>Currently on the above vessel;</w:t>
      </w:r>
      <w:r w:rsidR="004357E8">
        <w:rPr>
          <w:rFonts w:ascii="Arial" w:hAnsi="Arial"/>
          <w:b/>
          <w:sz w:val="20"/>
        </w:rPr>
        <w:t xml:space="preserve"> </w:t>
      </w:r>
      <w:r w:rsidR="004357E8" w:rsidRPr="00034D7D">
        <w:rPr>
          <w:rFonts w:ascii="Arial" w:hAnsi="Arial"/>
          <w:b/>
          <w:sz w:val="20"/>
          <w:u w:val="single"/>
        </w:rPr>
        <w:t>or</w:t>
      </w:r>
      <w:r w:rsidR="00847435">
        <w:rPr>
          <w:rFonts w:ascii="Arial" w:hAnsi="Arial"/>
          <w:b/>
          <w:sz w:val="20"/>
        </w:rPr>
        <w:t xml:space="preserve"> </w:t>
      </w:r>
    </w:p>
    <w:p w:rsidR="004357E8" w:rsidRPr="00242E76" w:rsidRDefault="00FF0CF3" w:rsidP="00055866">
      <w:pPr>
        <w:widowControl w:val="0"/>
        <w:pBdr>
          <w:top w:val="single" w:sz="8" w:space="1" w:color="333399"/>
          <w:left w:val="single" w:sz="8" w:space="4" w:color="333399"/>
          <w:bottom w:val="single" w:sz="8" w:space="1" w:color="333399"/>
          <w:right w:val="single" w:sz="8" w:space="4" w:color="333399"/>
        </w:pBdr>
        <w:spacing w:line="360" w:lineRule="auto"/>
        <w:ind w:left="720" w:right="540" w:firstLine="3600"/>
        <w:rPr>
          <w:rFonts w:ascii="Arial" w:hAnsi="Arial"/>
          <w:b/>
          <w:sz w:val="20"/>
        </w:rPr>
      </w:pPr>
      <w:r>
        <w:rPr>
          <w:rFonts w:ascii="Arial" w:hAnsi="Arial"/>
          <w:b/>
          <w:noProof/>
          <w:sz w:val="20"/>
        </w:rPr>
        <mc:AlternateContent>
          <mc:Choice Requires="wps">
            <w:drawing>
              <wp:anchor distT="0" distB="0" distL="114300" distR="114300" simplePos="0" relativeHeight="251658752" behindDoc="0" locked="0" layoutInCell="1" allowOverlap="1" wp14:anchorId="2D6FE39E" wp14:editId="387BEDE7">
                <wp:simplePos x="0" y="0"/>
                <wp:positionH relativeFrom="column">
                  <wp:posOffset>2543175</wp:posOffset>
                </wp:positionH>
                <wp:positionV relativeFrom="paragraph">
                  <wp:posOffset>0</wp:posOffset>
                </wp:positionV>
                <wp:extent cx="161925" cy="142875"/>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931478" id="Rectangle 8" o:spid="_x0000_s1026" style="position:absolute;margin-left:200.25pt;margin-top:0;width:12.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"/>
            </w:pict>
          </mc:Fallback>
        </mc:AlternateContent>
      </w:r>
      <w:r w:rsidR="004357E8">
        <w:rPr>
          <w:rFonts w:ascii="Arial" w:hAnsi="Arial"/>
          <w:b/>
          <w:sz w:val="20"/>
        </w:rPr>
        <w:t>In Confirmation of Permit History (CPH)</w:t>
      </w:r>
    </w:p>
    <w:p w:rsidR="003F5223" w:rsidRPr="00865E8D" w:rsidRDefault="003F5223" w:rsidP="00BA6FC5">
      <w:pPr>
        <w:widowControl w:val="0"/>
        <w:spacing w:line="0" w:lineRule="atLeast"/>
        <w:rPr>
          <w:rFonts w:ascii="Arial" w:hAnsi="Arial"/>
          <w:sz w:val="12"/>
          <w:szCs w:val="12"/>
          <w:u w:val="single"/>
        </w:rPr>
      </w:pPr>
    </w:p>
    <w:p w:rsidR="00DF5DB3" w:rsidRDefault="00DF5DB3" w:rsidP="00BA6FC5">
      <w:pPr>
        <w:widowControl w:val="0"/>
        <w:pBdr>
          <w:top w:val="single" w:sz="8" w:space="1" w:color="333399"/>
          <w:left w:val="single" w:sz="8" w:space="4" w:color="333399"/>
          <w:bottom w:val="single" w:sz="8" w:space="1" w:color="333399"/>
          <w:right w:val="single" w:sz="8" w:space="4" w:color="333399"/>
        </w:pBdr>
        <w:spacing w:line="0" w:lineRule="atLeast"/>
        <w:ind w:left="720" w:right="540"/>
        <w:rPr>
          <w:rFonts w:ascii="Arial" w:hAnsi="Arial"/>
          <w:b/>
          <w:sz w:val="22"/>
        </w:rPr>
      </w:pPr>
      <w:r>
        <w:rPr>
          <w:rFonts w:ascii="Arial" w:hAnsi="Arial"/>
          <w:b/>
          <w:sz w:val="22"/>
        </w:rPr>
        <w:t>Lessee (</w:t>
      </w:r>
      <w:r w:rsidR="00670E85">
        <w:rPr>
          <w:rFonts w:ascii="Arial" w:hAnsi="Arial"/>
          <w:b/>
          <w:sz w:val="22"/>
        </w:rPr>
        <w:t>p</w:t>
      </w:r>
      <w:r>
        <w:rPr>
          <w:rFonts w:ascii="Arial" w:hAnsi="Arial"/>
          <w:b/>
          <w:sz w:val="22"/>
        </w:rPr>
        <w:t>erson receiving DAS) Information:</w:t>
      </w:r>
    </w:p>
    <w:p w:rsidR="0042248D" w:rsidRPr="00865E8D" w:rsidRDefault="0042248D" w:rsidP="00BA6FC5">
      <w:pPr>
        <w:widowControl w:val="0"/>
        <w:pBdr>
          <w:top w:val="single" w:sz="8" w:space="1" w:color="333399"/>
          <w:left w:val="single" w:sz="8" w:space="4" w:color="333399"/>
          <w:bottom w:val="single" w:sz="8" w:space="1" w:color="333399"/>
          <w:right w:val="single" w:sz="8" w:space="4" w:color="333399"/>
        </w:pBdr>
        <w:spacing w:line="0" w:lineRule="atLeast"/>
        <w:ind w:left="720" w:right="540"/>
        <w:rPr>
          <w:rFonts w:ascii="Arial" w:hAnsi="Arial"/>
          <w:sz w:val="10"/>
          <w:szCs w:val="10"/>
        </w:rPr>
      </w:pPr>
    </w:p>
    <w:p w:rsidR="00DF5DB3" w:rsidRDefault="00DF5DB3" w:rsidP="00BA6FC5">
      <w:pPr>
        <w:widowControl w:val="0"/>
        <w:pBdr>
          <w:top w:val="single" w:sz="8" w:space="1" w:color="333399"/>
          <w:left w:val="single" w:sz="8" w:space="4" w:color="333399"/>
          <w:bottom w:val="single" w:sz="8" w:space="1" w:color="333399"/>
          <w:right w:val="single" w:sz="8" w:space="4" w:color="333399"/>
        </w:pBdr>
        <w:spacing w:line="0" w:lineRule="atLeast"/>
        <w:ind w:left="720" w:right="540"/>
        <w:rPr>
          <w:rFonts w:ascii="Arial" w:hAnsi="Arial"/>
          <w:sz w:val="22"/>
        </w:rPr>
      </w:pPr>
      <w:r>
        <w:rPr>
          <w:rFonts w:ascii="Arial" w:hAnsi="Arial"/>
          <w:sz w:val="22"/>
        </w:rPr>
        <w:t xml:space="preserve">Owner Name: </w:t>
      </w:r>
      <w:r w:rsidR="00347FC3">
        <w:rPr>
          <w:rFonts w:ascii="Arial" w:hAnsi="Arial"/>
          <w:sz w:val="22"/>
          <w:u w:val="single"/>
        </w:rPr>
        <w:tab/>
      </w:r>
      <w:r w:rsidR="00347FC3">
        <w:rPr>
          <w:rFonts w:ascii="Arial" w:hAnsi="Arial"/>
          <w:sz w:val="22"/>
          <w:u w:val="single"/>
        </w:rPr>
        <w:tab/>
      </w:r>
      <w:r w:rsidR="00347FC3">
        <w:rPr>
          <w:rFonts w:ascii="Arial" w:hAnsi="Arial"/>
          <w:sz w:val="22"/>
          <w:u w:val="single"/>
        </w:rPr>
        <w:tab/>
      </w:r>
      <w:r w:rsidR="00347FC3">
        <w:rPr>
          <w:rFonts w:ascii="Arial" w:hAnsi="Arial"/>
          <w:sz w:val="22"/>
          <w:u w:val="single"/>
        </w:rPr>
        <w:tab/>
      </w:r>
      <w:r w:rsidR="00347FC3">
        <w:rPr>
          <w:rFonts w:ascii="Arial" w:hAnsi="Arial"/>
          <w:sz w:val="22"/>
          <w:u w:val="single"/>
        </w:rPr>
        <w:tab/>
      </w:r>
      <w:r w:rsidR="00347FC3">
        <w:rPr>
          <w:rFonts w:ascii="Arial" w:hAnsi="Arial"/>
          <w:sz w:val="22"/>
          <w:u w:val="single"/>
        </w:rPr>
        <w:tab/>
      </w:r>
      <w:r>
        <w:rPr>
          <w:rFonts w:ascii="Arial" w:hAnsi="Arial"/>
          <w:sz w:val="22"/>
        </w:rPr>
        <w:t xml:space="preserve">    Permit #:</w:t>
      </w:r>
      <w:r w:rsidR="009876D4">
        <w:rPr>
          <w:rFonts w:ascii="Arial" w:hAnsi="Arial"/>
          <w:sz w:val="22"/>
        </w:rPr>
        <w:t xml:space="preserve"> </w:t>
      </w:r>
      <w:r>
        <w:rPr>
          <w:rFonts w:ascii="Arial" w:hAnsi="Arial"/>
          <w:sz w:val="22"/>
        </w:rPr>
        <w:t xml:space="preserve"> _____________</w:t>
      </w:r>
    </w:p>
    <w:p w:rsidR="00DF5DB3" w:rsidRPr="00865E8D" w:rsidRDefault="00DF5DB3" w:rsidP="00BA6FC5">
      <w:pPr>
        <w:widowControl w:val="0"/>
        <w:pBdr>
          <w:top w:val="single" w:sz="8" w:space="1" w:color="333399"/>
          <w:left w:val="single" w:sz="8" w:space="4" w:color="333399"/>
          <w:bottom w:val="single" w:sz="8" w:space="1" w:color="333399"/>
          <w:right w:val="single" w:sz="8" w:space="4" w:color="333399"/>
        </w:pBdr>
        <w:tabs>
          <w:tab w:val="left" w:pos="6930"/>
        </w:tabs>
        <w:spacing w:line="0" w:lineRule="atLeast"/>
        <w:ind w:left="720" w:right="540"/>
        <w:rPr>
          <w:rFonts w:ascii="Arial" w:hAnsi="Arial"/>
          <w:sz w:val="10"/>
          <w:szCs w:val="10"/>
        </w:rPr>
      </w:pPr>
      <w:r w:rsidRPr="00865E8D">
        <w:rPr>
          <w:rFonts w:ascii="Arial" w:hAnsi="Arial"/>
          <w:sz w:val="10"/>
          <w:szCs w:val="10"/>
        </w:rPr>
        <w:t xml:space="preserve"> </w:t>
      </w:r>
    </w:p>
    <w:p w:rsidR="00DF5DB3" w:rsidRDefault="00DF5DB3" w:rsidP="00BA6FC5">
      <w:pPr>
        <w:widowControl w:val="0"/>
        <w:pBdr>
          <w:top w:val="single" w:sz="8" w:space="1" w:color="333399"/>
          <w:left w:val="single" w:sz="8" w:space="4" w:color="333399"/>
          <w:bottom w:val="single" w:sz="8" w:space="1" w:color="333399"/>
          <w:right w:val="single" w:sz="8" w:space="4" w:color="333399"/>
        </w:pBdr>
        <w:spacing w:line="0" w:lineRule="atLeast"/>
        <w:ind w:left="720" w:right="540"/>
        <w:rPr>
          <w:rFonts w:ascii="Arial" w:hAnsi="Arial"/>
          <w:sz w:val="22"/>
        </w:rPr>
      </w:pPr>
      <w:r>
        <w:rPr>
          <w:rFonts w:ascii="Arial" w:hAnsi="Arial"/>
          <w:sz w:val="22"/>
        </w:rPr>
        <w:t xml:space="preserve">Vessel Name: </w:t>
      </w:r>
      <w:r w:rsidR="00347FC3">
        <w:rPr>
          <w:rFonts w:ascii="Arial" w:hAnsi="Arial"/>
          <w:sz w:val="22"/>
          <w:u w:val="single"/>
        </w:rPr>
        <w:tab/>
      </w:r>
      <w:r w:rsidR="00347FC3">
        <w:rPr>
          <w:rFonts w:ascii="Arial" w:hAnsi="Arial"/>
          <w:sz w:val="22"/>
          <w:u w:val="single"/>
        </w:rPr>
        <w:tab/>
      </w:r>
      <w:r w:rsidR="00347FC3">
        <w:rPr>
          <w:rFonts w:ascii="Arial" w:hAnsi="Arial"/>
          <w:sz w:val="22"/>
          <w:u w:val="single"/>
        </w:rPr>
        <w:tab/>
      </w:r>
      <w:r w:rsidR="00347FC3">
        <w:rPr>
          <w:rFonts w:ascii="Arial" w:hAnsi="Arial"/>
          <w:sz w:val="22"/>
          <w:u w:val="single"/>
        </w:rPr>
        <w:tab/>
      </w:r>
      <w:r w:rsidR="00347FC3">
        <w:rPr>
          <w:rFonts w:ascii="Arial" w:hAnsi="Arial"/>
          <w:sz w:val="22"/>
          <w:u w:val="single"/>
        </w:rPr>
        <w:tab/>
      </w:r>
      <w:r w:rsidR="00347FC3">
        <w:rPr>
          <w:rFonts w:ascii="Arial" w:hAnsi="Arial"/>
          <w:sz w:val="22"/>
          <w:u w:val="single"/>
        </w:rPr>
        <w:tab/>
      </w:r>
      <w:r>
        <w:rPr>
          <w:rFonts w:ascii="Arial" w:hAnsi="Arial"/>
          <w:sz w:val="22"/>
        </w:rPr>
        <w:t xml:space="preserve">    Official #:</w:t>
      </w:r>
      <w:r w:rsidR="008B7308">
        <w:rPr>
          <w:rFonts w:ascii="Arial" w:hAnsi="Arial"/>
          <w:sz w:val="22"/>
        </w:rPr>
        <w:t xml:space="preserve"> </w:t>
      </w:r>
      <w:r>
        <w:rPr>
          <w:rFonts w:ascii="Arial" w:hAnsi="Arial"/>
          <w:sz w:val="22"/>
        </w:rPr>
        <w:t>_____________</w:t>
      </w:r>
    </w:p>
    <w:p w:rsidR="00DF5DB3" w:rsidRDefault="00DF5DB3" w:rsidP="00BA6FC5">
      <w:pPr>
        <w:widowControl w:val="0"/>
        <w:pBdr>
          <w:top w:val="single" w:sz="8" w:space="1" w:color="333399"/>
          <w:left w:val="single" w:sz="8" w:space="4" w:color="333399"/>
          <w:bottom w:val="single" w:sz="8" w:space="1" w:color="333399"/>
          <w:right w:val="single" w:sz="8" w:space="4" w:color="333399"/>
        </w:pBdr>
        <w:spacing w:line="360" w:lineRule="auto"/>
        <w:ind w:left="720" w:right="540"/>
        <w:rPr>
          <w:rFonts w:ascii="Arial" w:hAnsi="Arial"/>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347FC3">
        <w:rPr>
          <w:rFonts w:ascii="Arial" w:hAnsi="Arial"/>
        </w:rPr>
        <w:t xml:space="preserve">    </w:t>
      </w:r>
      <w:r>
        <w:rPr>
          <w:rFonts w:ascii="Arial" w:hAnsi="Arial"/>
          <w:sz w:val="16"/>
        </w:rPr>
        <w:t>(or state registration #)</w:t>
      </w:r>
    </w:p>
    <w:p w:rsidR="00BA6FC5" w:rsidRPr="00865E8D" w:rsidRDefault="00BA6FC5" w:rsidP="00347FC3">
      <w:pPr>
        <w:widowControl w:val="0"/>
        <w:spacing w:line="0" w:lineRule="atLeast"/>
        <w:ind w:firstLine="720"/>
        <w:rPr>
          <w:rFonts w:ascii="Arial" w:hAnsi="Arial"/>
          <w:sz w:val="12"/>
          <w:szCs w:val="12"/>
        </w:rPr>
      </w:pPr>
    </w:p>
    <w:p w:rsidR="00DF5DB3" w:rsidRDefault="00DF5DB3" w:rsidP="00347FC3">
      <w:pPr>
        <w:widowControl w:val="0"/>
        <w:spacing w:line="0" w:lineRule="atLeast"/>
        <w:ind w:firstLine="720"/>
        <w:rPr>
          <w:rFonts w:ascii="Arial" w:hAnsi="Arial"/>
        </w:rPr>
      </w:pPr>
      <w:r>
        <w:rPr>
          <w:rFonts w:ascii="Arial" w:hAnsi="Arial"/>
          <w:b/>
          <w:sz w:val="22"/>
        </w:rPr>
        <w:t>Number of NE Multispecies DAS to be Leased:</w:t>
      </w:r>
      <w:r w:rsidR="00A127EA">
        <w:rPr>
          <w:rFonts w:ascii="Arial" w:hAnsi="Arial"/>
          <w:b/>
          <w:sz w:val="22"/>
        </w:rPr>
        <w:t xml:space="preserve"> </w:t>
      </w:r>
      <w:r>
        <w:rPr>
          <w:rFonts w:ascii="Arial" w:hAnsi="Arial"/>
          <w:sz w:val="22"/>
        </w:rPr>
        <w:t>__________</w:t>
      </w:r>
    </w:p>
    <w:p w:rsidR="00DF5DB3" w:rsidRPr="00865E8D" w:rsidRDefault="00DF5DB3">
      <w:pPr>
        <w:widowControl w:val="0"/>
        <w:spacing w:line="0" w:lineRule="atLeast"/>
        <w:rPr>
          <w:rFonts w:ascii="Arial" w:hAnsi="Arial"/>
          <w:sz w:val="10"/>
          <w:szCs w:val="10"/>
        </w:rPr>
      </w:pPr>
      <w:r w:rsidRPr="00865E8D">
        <w:rPr>
          <w:rFonts w:ascii="Arial" w:hAnsi="Arial"/>
          <w:sz w:val="10"/>
          <w:szCs w:val="10"/>
        </w:rPr>
        <w:tab/>
      </w:r>
      <w:r w:rsidRPr="00865E8D">
        <w:rPr>
          <w:rFonts w:ascii="Arial" w:hAnsi="Arial"/>
          <w:sz w:val="10"/>
          <w:szCs w:val="10"/>
        </w:rPr>
        <w:tab/>
      </w:r>
    </w:p>
    <w:p w:rsidR="00DF5DB3" w:rsidRDefault="00DF5DB3" w:rsidP="00347FC3">
      <w:pPr>
        <w:widowControl w:val="0"/>
        <w:spacing w:line="0" w:lineRule="atLeast"/>
        <w:ind w:firstLine="720"/>
        <w:rPr>
          <w:rFonts w:ascii="Arial" w:hAnsi="Arial"/>
        </w:rPr>
      </w:pPr>
      <w:r>
        <w:rPr>
          <w:rFonts w:ascii="Arial" w:hAnsi="Arial"/>
          <w:b/>
          <w:sz w:val="22"/>
        </w:rPr>
        <w:t>Total Price Paid for Leased DAS:</w:t>
      </w:r>
      <w:r w:rsidR="00A127EA">
        <w:rPr>
          <w:rFonts w:ascii="Arial" w:hAnsi="Arial"/>
          <w:b/>
          <w:sz w:val="22"/>
        </w:rPr>
        <w:t xml:space="preserve"> </w:t>
      </w:r>
      <w:r>
        <w:rPr>
          <w:rFonts w:ascii="Arial" w:hAnsi="Arial"/>
          <w:sz w:val="22"/>
        </w:rPr>
        <w:t>___________</w:t>
      </w:r>
    </w:p>
    <w:p w:rsidR="00DF5DB3" w:rsidRPr="00865E8D" w:rsidRDefault="00DF5DB3">
      <w:pPr>
        <w:widowControl w:val="0"/>
        <w:spacing w:line="0" w:lineRule="atLeast"/>
        <w:rPr>
          <w:rFonts w:ascii="Arial" w:hAnsi="Arial"/>
          <w:sz w:val="10"/>
          <w:szCs w:val="10"/>
        </w:rPr>
      </w:pPr>
    </w:p>
    <w:p w:rsidR="00DF5DB3" w:rsidRDefault="00DF5DB3" w:rsidP="00FA7AAB">
      <w:pPr>
        <w:widowControl w:val="0"/>
        <w:spacing w:line="0" w:lineRule="atLeast"/>
        <w:rPr>
          <w:rFonts w:ascii="Arial" w:hAnsi="Arial"/>
        </w:rPr>
      </w:pPr>
      <w:r>
        <w:rPr>
          <w:rFonts w:ascii="Arial" w:hAnsi="Arial"/>
        </w:rPr>
        <w:tab/>
      </w:r>
      <w:r>
        <w:rPr>
          <w:rFonts w:ascii="Arial" w:hAnsi="Arial"/>
          <w:sz w:val="22"/>
        </w:rPr>
        <w:t xml:space="preserve">Signed: </w:t>
      </w:r>
      <w:r w:rsidR="00034D7D">
        <w:rPr>
          <w:rFonts w:ascii="Arial" w:hAnsi="Arial"/>
          <w:sz w:val="22"/>
        </w:rPr>
        <w:t>___________________</w:t>
      </w:r>
      <w:r>
        <w:rPr>
          <w:rFonts w:ascii="Arial" w:hAnsi="Arial"/>
          <w:sz w:val="22"/>
        </w:rPr>
        <w:tab/>
      </w:r>
      <w:r>
        <w:rPr>
          <w:rFonts w:ascii="Arial" w:hAnsi="Arial"/>
          <w:sz w:val="22"/>
        </w:rPr>
        <w:tab/>
        <w:t>Signed: ___________________</w:t>
      </w:r>
    </w:p>
    <w:p w:rsidR="00DF5DB3" w:rsidRDefault="00DF5DB3" w:rsidP="00FA7AAB">
      <w:pPr>
        <w:widowControl w:val="0"/>
        <w:spacing w:line="170" w:lineRule="exact"/>
        <w:rPr>
          <w:rFonts w:ascii="Arial" w:hAnsi="Arial"/>
        </w:rPr>
      </w:pPr>
      <w:r>
        <w:rPr>
          <w:rFonts w:ascii="Arial" w:hAnsi="Arial"/>
        </w:rPr>
        <w:tab/>
      </w:r>
      <w:r>
        <w:rPr>
          <w:rFonts w:ascii="Arial" w:hAnsi="Arial"/>
        </w:rPr>
        <w:tab/>
        <w:t xml:space="preserve"> </w:t>
      </w:r>
      <w:r>
        <w:rPr>
          <w:rFonts w:ascii="Arial" w:hAnsi="Arial"/>
          <w:sz w:val="16"/>
        </w:rPr>
        <w:t>(Lessor)</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42248D">
        <w:rPr>
          <w:rFonts w:ascii="Arial" w:hAnsi="Arial"/>
        </w:rPr>
        <w:tab/>
      </w:r>
      <w:r>
        <w:rPr>
          <w:rFonts w:ascii="Arial" w:hAnsi="Arial"/>
          <w:sz w:val="16"/>
        </w:rPr>
        <w:t>(Lessee)</w:t>
      </w:r>
    </w:p>
    <w:p w:rsidR="00DF5DB3" w:rsidRDefault="00DF5DB3" w:rsidP="00FA7AAB">
      <w:pPr>
        <w:widowControl w:val="0"/>
        <w:spacing w:line="305" w:lineRule="exact"/>
        <w:rPr>
          <w:rFonts w:ascii="Arial" w:hAnsi="Arial"/>
        </w:rPr>
      </w:pPr>
      <w:r>
        <w:rPr>
          <w:rFonts w:ascii="Arial" w:hAnsi="Arial"/>
        </w:rPr>
        <w:tab/>
      </w:r>
      <w:r>
        <w:rPr>
          <w:rFonts w:ascii="Arial" w:hAnsi="Arial"/>
          <w:sz w:val="22"/>
        </w:rPr>
        <w:t xml:space="preserve">Dated: </w:t>
      </w:r>
      <w:r w:rsidR="00034D7D">
        <w:rPr>
          <w:rFonts w:ascii="Arial" w:hAnsi="Arial"/>
          <w:sz w:val="22"/>
        </w:rPr>
        <w:t>____________________</w:t>
      </w:r>
      <w:r>
        <w:rPr>
          <w:rFonts w:ascii="Arial" w:hAnsi="Arial"/>
          <w:sz w:val="22"/>
        </w:rPr>
        <w:tab/>
      </w:r>
      <w:r>
        <w:rPr>
          <w:rFonts w:ascii="Arial" w:hAnsi="Arial"/>
          <w:sz w:val="22"/>
        </w:rPr>
        <w:tab/>
        <w:t>Dated:</w:t>
      </w:r>
      <w:r w:rsidR="003F18BF">
        <w:rPr>
          <w:rFonts w:ascii="Arial" w:hAnsi="Arial"/>
          <w:sz w:val="22"/>
        </w:rPr>
        <w:t xml:space="preserve"> </w:t>
      </w:r>
      <w:r>
        <w:rPr>
          <w:rFonts w:ascii="Arial" w:hAnsi="Arial"/>
          <w:sz w:val="22"/>
        </w:rPr>
        <w:t>____________________</w:t>
      </w:r>
    </w:p>
    <w:p w:rsidR="003F5223" w:rsidRPr="003F5223" w:rsidRDefault="003F5223" w:rsidP="00FA7AAB">
      <w:pPr>
        <w:widowControl w:val="0"/>
        <w:spacing w:line="0" w:lineRule="atLeast"/>
        <w:rPr>
          <w:rFonts w:ascii="Arial" w:hAnsi="Arial"/>
          <w:sz w:val="16"/>
          <w:szCs w:val="16"/>
        </w:rPr>
      </w:pPr>
    </w:p>
    <w:p w:rsidR="00A57D98" w:rsidRPr="003F18BF" w:rsidRDefault="00865E8D" w:rsidP="00865E8D">
      <w:pPr>
        <w:widowControl w:val="0"/>
        <w:spacing w:line="0" w:lineRule="atLeast"/>
        <w:jc w:val="center"/>
        <w:rPr>
          <w:rFonts w:ascii="Arial" w:hAnsi="Arial"/>
          <w:b/>
          <w:sz w:val="22"/>
          <w:szCs w:val="22"/>
        </w:rPr>
      </w:pPr>
      <w:r>
        <w:rPr>
          <w:rFonts w:ascii="Arial" w:hAnsi="Arial"/>
          <w:b/>
          <w:sz w:val="22"/>
          <w:szCs w:val="22"/>
        </w:rPr>
        <w:t>A</w:t>
      </w:r>
      <w:r w:rsidR="00A57D98" w:rsidRPr="003F18BF">
        <w:rPr>
          <w:rFonts w:ascii="Arial" w:hAnsi="Arial"/>
          <w:b/>
          <w:sz w:val="22"/>
          <w:szCs w:val="22"/>
        </w:rPr>
        <w:t xml:space="preserve">pplications must be received by </w:t>
      </w:r>
      <w:r w:rsidR="003F18BF" w:rsidRPr="003F18BF">
        <w:rPr>
          <w:rFonts w:ascii="Arial" w:hAnsi="Arial"/>
          <w:b/>
          <w:sz w:val="22"/>
          <w:szCs w:val="22"/>
        </w:rPr>
        <w:t xml:space="preserve">close of business </w:t>
      </w:r>
      <w:r w:rsidR="00A127EA" w:rsidRPr="00A723E4">
        <w:rPr>
          <w:rFonts w:ascii="Arial" w:hAnsi="Arial"/>
          <w:b/>
          <w:sz w:val="22"/>
          <w:szCs w:val="22"/>
        </w:rPr>
        <w:t>March 1</w:t>
      </w:r>
      <w:r>
        <w:rPr>
          <w:rFonts w:ascii="Arial" w:hAnsi="Arial"/>
          <w:b/>
          <w:sz w:val="22"/>
          <w:szCs w:val="22"/>
        </w:rPr>
        <w:t xml:space="preserve"> of the fishing year</w:t>
      </w:r>
      <w:r w:rsidR="00A57D98" w:rsidRPr="003F18BF">
        <w:rPr>
          <w:rFonts w:ascii="Arial" w:hAnsi="Arial"/>
          <w:b/>
          <w:sz w:val="22"/>
          <w:szCs w:val="22"/>
        </w:rPr>
        <w:t>.</w:t>
      </w:r>
    </w:p>
    <w:p w:rsidR="00A57D98" w:rsidRPr="00865E8D" w:rsidRDefault="00A57D98">
      <w:pPr>
        <w:widowControl w:val="0"/>
        <w:spacing w:line="0" w:lineRule="atLeast"/>
        <w:rPr>
          <w:rFonts w:ascii="Arial" w:hAnsi="Arial"/>
          <w:b/>
          <w:sz w:val="12"/>
          <w:szCs w:val="12"/>
        </w:rPr>
      </w:pPr>
    </w:p>
    <w:p w:rsidR="00DF5DB3" w:rsidRDefault="00DF5DB3" w:rsidP="00902052">
      <w:pPr>
        <w:widowControl w:val="0"/>
        <w:spacing w:line="0" w:lineRule="atLeast"/>
        <w:ind w:left="720" w:right="720"/>
        <w:rPr>
          <w:rFonts w:ascii="Arial" w:hAnsi="Arial"/>
          <w:sz w:val="16"/>
        </w:rPr>
      </w:pPr>
      <w:r>
        <w:rPr>
          <w:rFonts w:ascii="Arial" w:hAnsi="Arial"/>
          <w:sz w:val="16"/>
        </w:rPr>
        <w:t>DAS may be leased only through the end of the current fishing year and must be used in accordance with the regulations found at 50 CFR 648</w:t>
      </w:r>
      <w:r>
        <w:rPr>
          <w:rFonts w:ascii="Arial" w:hAnsi="Arial"/>
          <w:sz w:val="14"/>
        </w:rPr>
        <w:t>.</w:t>
      </w:r>
      <w:r>
        <w:rPr>
          <w:rFonts w:ascii="Arial" w:hAnsi="Arial"/>
          <w:sz w:val="16"/>
        </w:rPr>
        <w:t xml:space="preserve">82(k).  Please see a summary of conditions and restrictions on the reverse side of this form.  </w:t>
      </w:r>
    </w:p>
    <w:p w:rsidR="00DF5DB3" w:rsidRPr="00865E8D" w:rsidRDefault="00DF5DB3">
      <w:pPr>
        <w:widowControl w:val="0"/>
        <w:spacing w:line="0" w:lineRule="atLeast"/>
        <w:rPr>
          <w:rFonts w:ascii="Arial" w:hAnsi="Arial"/>
          <w:sz w:val="12"/>
          <w:szCs w:val="12"/>
        </w:rPr>
      </w:pPr>
    </w:p>
    <w:p w:rsidR="002042AE" w:rsidRPr="00C601E5" w:rsidRDefault="00DF5DB3" w:rsidP="00FA7AAB">
      <w:pPr>
        <w:widowControl w:val="0"/>
        <w:spacing w:line="0" w:lineRule="atLeast"/>
        <w:ind w:left="1080" w:hanging="720"/>
        <w:rPr>
          <w:rFonts w:ascii="Arial" w:hAnsi="Arial"/>
          <w:sz w:val="16"/>
          <w:highlight w:val="yellow"/>
        </w:rPr>
      </w:pPr>
      <w:r>
        <w:rPr>
          <w:rFonts w:ascii="Arial" w:hAnsi="Arial"/>
          <w:b/>
          <w:sz w:val="16"/>
        </w:rPr>
        <w:t>NOTE:</w:t>
      </w:r>
      <w:r>
        <w:rPr>
          <w:rFonts w:ascii="Arial" w:hAnsi="Arial"/>
          <w:sz w:val="16"/>
        </w:rPr>
        <w:tab/>
        <w:t xml:space="preserve">Lessee’s ability to receive leased DAS may be affected by the availability of DAS held by lessor.  </w:t>
      </w:r>
    </w:p>
    <w:p w:rsidR="00C601E5" w:rsidRDefault="00C601E5" w:rsidP="00FA7AAB">
      <w:pPr>
        <w:widowControl w:val="0"/>
        <w:spacing w:line="0" w:lineRule="atLeast"/>
        <w:ind w:left="1080"/>
        <w:rPr>
          <w:rFonts w:ascii="Arial" w:hAnsi="Arial"/>
          <w:sz w:val="16"/>
        </w:rPr>
      </w:pPr>
      <w:r w:rsidRPr="00C601E5">
        <w:rPr>
          <w:rFonts w:ascii="Arial" w:hAnsi="Arial"/>
          <w:sz w:val="16"/>
        </w:rPr>
        <w:t>Leasing DAS subsequent to a negative DAS balance will not compensate for the negative balance.</w:t>
      </w:r>
    </w:p>
    <w:p w:rsidR="00E12C48" w:rsidRDefault="00E12C48" w:rsidP="00FA7AAB">
      <w:pPr>
        <w:widowControl w:val="0"/>
        <w:spacing w:line="0" w:lineRule="atLeast"/>
        <w:ind w:left="1080"/>
        <w:rPr>
          <w:rFonts w:ascii="Arial" w:hAnsi="Arial"/>
          <w:sz w:val="16"/>
        </w:rPr>
      </w:pPr>
      <w:r>
        <w:rPr>
          <w:rFonts w:ascii="Arial" w:hAnsi="Arial"/>
          <w:sz w:val="16"/>
        </w:rPr>
        <w:t>DAS leasing baselines may differ from the NE multispecies permit baseline used for vessel replacements.</w:t>
      </w:r>
    </w:p>
    <w:p w:rsidR="00DF5DB3" w:rsidRDefault="00E12C48" w:rsidP="00FA7AAB">
      <w:pPr>
        <w:widowControl w:val="0"/>
        <w:spacing w:line="0" w:lineRule="atLeast"/>
        <w:ind w:left="1080"/>
        <w:rPr>
          <w:rFonts w:ascii="Arial" w:hAnsi="Arial"/>
          <w:sz w:val="16"/>
        </w:rPr>
      </w:pPr>
      <w:r>
        <w:rPr>
          <w:rFonts w:ascii="Arial" w:hAnsi="Arial"/>
          <w:sz w:val="16"/>
        </w:rPr>
        <w:t xml:space="preserve">DAS leasing baseline information is available at </w:t>
      </w:r>
      <w:r w:rsidR="00FA7AAB" w:rsidRPr="00FA7AAB">
        <w:rPr>
          <w:rFonts w:ascii="Arial" w:hAnsi="Arial"/>
          <w:sz w:val="16"/>
        </w:rPr>
        <w:t>www.greateratlantic.fisheries.noaa.gov/amend13/das_baseline.htm</w:t>
      </w:r>
    </w:p>
    <w:p w:rsidR="00F94A4F" w:rsidRDefault="00670E85" w:rsidP="00FA7AAB">
      <w:pPr>
        <w:widowControl w:val="0"/>
        <w:spacing w:line="0" w:lineRule="atLeast"/>
        <w:ind w:left="1080"/>
        <w:rPr>
          <w:rFonts w:ascii="Arial" w:hAnsi="Arial"/>
          <w:sz w:val="16"/>
        </w:rPr>
      </w:pPr>
      <w:r>
        <w:rPr>
          <w:rFonts w:ascii="Arial" w:hAnsi="Arial"/>
          <w:sz w:val="16"/>
        </w:rPr>
        <w:t>T</w:t>
      </w:r>
      <w:r w:rsidR="00B43B17">
        <w:rPr>
          <w:rFonts w:ascii="Arial" w:hAnsi="Arial"/>
          <w:sz w:val="16"/>
        </w:rPr>
        <w:t>he</w:t>
      </w:r>
      <w:r w:rsidR="000A1BA9">
        <w:rPr>
          <w:rFonts w:ascii="Arial" w:hAnsi="Arial"/>
          <w:sz w:val="16"/>
        </w:rPr>
        <w:t xml:space="preserve"> </w:t>
      </w:r>
      <w:r w:rsidR="00F94A4F">
        <w:rPr>
          <w:rFonts w:ascii="Arial" w:hAnsi="Arial"/>
          <w:sz w:val="16"/>
        </w:rPr>
        <w:t>maximum number of DAS that can be leased</w:t>
      </w:r>
      <w:r>
        <w:rPr>
          <w:rFonts w:ascii="Arial" w:hAnsi="Arial"/>
          <w:sz w:val="16"/>
        </w:rPr>
        <w:t xml:space="preserve"> has been eliminated</w:t>
      </w:r>
    </w:p>
    <w:p w:rsidR="002042AE" w:rsidRPr="00865E8D" w:rsidRDefault="002042AE" w:rsidP="002042AE">
      <w:pPr>
        <w:widowControl w:val="0"/>
        <w:spacing w:line="0" w:lineRule="atLeast"/>
        <w:ind w:left="1440" w:right="720" w:hanging="720"/>
        <w:rPr>
          <w:rFonts w:ascii="Arial" w:hAnsi="Arial"/>
          <w:sz w:val="12"/>
          <w:szCs w:val="12"/>
        </w:rPr>
      </w:pPr>
    </w:p>
    <w:p w:rsidR="00277328" w:rsidRDefault="00DF5DB3" w:rsidP="00865E8D">
      <w:pPr>
        <w:widowControl w:val="0"/>
        <w:spacing w:after="120" w:line="0" w:lineRule="atLeast"/>
        <w:rPr>
          <w:rFonts w:ascii="Arial" w:hAnsi="Arial"/>
          <w:sz w:val="14"/>
        </w:rPr>
      </w:pPr>
      <w:r>
        <w:rPr>
          <w:rFonts w:ascii="Arial" w:hAnsi="Arial"/>
          <w:sz w:val="14"/>
        </w:rPr>
        <w:t>This form is required to obtain approval for the leasing of DAS under 50 CFR 648.82(k) and to monitor DAS allocation and usage for limited access NE multispecies permit holders.  Signature of this form certifies that permit holders comply with limited access permit requirements specified in 50 CFR 648.4, and that the information provided on this form is true, complete and correct to the best of their knowledge, and made in good faith (18 U.S.C. 1001).  Making a false statement on this form is punishable by law.</w:t>
      </w:r>
    </w:p>
    <w:p w:rsidR="00DF5DB3" w:rsidRPr="00865E8D" w:rsidRDefault="00277328" w:rsidP="00865E8D">
      <w:pPr>
        <w:widowControl w:val="0"/>
        <w:spacing w:after="120" w:line="0" w:lineRule="atLeast"/>
        <w:rPr>
          <w:rFonts w:ascii="Arial" w:hAnsi="Arial" w:cs="Arial"/>
          <w:sz w:val="14"/>
          <w:szCs w:val="14"/>
        </w:rPr>
      </w:pPr>
      <w:r w:rsidRPr="00277328">
        <w:rPr>
          <w:rFonts w:ascii="Arial" w:hAnsi="Arial" w:cs="Arial"/>
          <w:sz w:val="14"/>
          <w:szCs w:val="14"/>
        </w:rPr>
        <w:t>Information obtained from the lease application is held confidential as required by NOAA Administrative Order 216-100, Confidentiality of Fisheries Statistics, and would be used only in summarized form (without identifying the source of data, i.e., vessel name, owner, etc.) for management of the fishery in the future.</w:t>
      </w:r>
    </w:p>
    <w:p w:rsidR="00DF5DB3" w:rsidRDefault="00DF5DB3" w:rsidP="00865E8D">
      <w:pPr>
        <w:widowControl w:val="0"/>
        <w:spacing w:after="120" w:line="0" w:lineRule="atLeast"/>
        <w:rPr>
          <w:rFonts w:ascii="Arial" w:hAnsi="Arial"/>
          <w:sz w:val="14"/>
        </w:rPr>
      </w:pPr>
      <w:r>
        <w:rPr>
          <w:rFonts w:ascii="Arial" w:hAnsi="Arial"/>
          <w:sz w:val="14"/>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902052" w:rsidRPr="00865E8D" w:rsidRDefault="00DF5DB3" w:rsidP="00865E8D">
      <w:pPr>
        <w:widowControl w:val="0"/>
        <w:spacing w:after="120" w:line="0" w:lineRule="atLeast"/>
        <w:rPr>
          <w:rFonts w:ascii="Arial" w:hAnsi="Arial"/>
          <w:sz w:val="14"/>
        </w:rPr>
      </w:pPr>
      <w:r>
        <w:rPr>
          <w:rFonts w:ascii="Arial" w:hAnsi="Arial"/>
          <w:sz w:val="14"/>
        </w:rPr>
        <w:t xml:space="preserve">Public reporting burden for this collection of information is estimated to average 5 minutes per response, including time for reviewing instructions, searching existing data sources, gathering and maintaining the data needed, and completing and reviewing the information.  Send comments regarding this burden estimate or suggestions for reducing this burden estimate or any other aspect of this collection of information to NMFS, </w:t>
      </w:r>
      <w:r w:rsidR="004F4B33">
        <w:rPr>
          <w:rFonts w:ascii="Arial" w:hAnsi="Arial"/>
          <w:sz w:val="14"/>
        </w:rPr>
        <w:t>55 Great Republic</w:t>
      </w:r>
      <w:r>
        <w:rPr>
          <w:rFonts w:ascii="Arial" w:hAnsi="Arial"/>
          <w:sz w:val="14"/>
        </w:rPr>
        <w:t xml:space="preserve"> Drive, Gloucester MA 01930.</w:t>
      </w:r>
    </w:p>
    <w:p w:rsidR="00B43B17" w:rsidRPr="00865E8D" w:rsidRDefault="0001549B" w:rsidP="0001549B">
      <w:pPr>
        <w:widowControl w:val="0"/>
        <w:spacing w:line="0" w:lineRule="atLeast"/>
        <w:jc w:val="center"/>
        <w:rPr>
          <w:rFonts w:ascii="Arial" w:hAnsi="Arial"/>
          <w:sz w:val="16"/>
          <w:szCs w:val="16"/>
        </w:rPr>
      </w:pPr>
      <w:r w:rsidRPr="00865E8D">
        <w:rPr>
          <w:rFonts w:ascii="Arial" w:hAnsi="Arial" w:cs="Arial"/>
          <w:b/>
          <w:bCs/>
          <w:color w:val="222222"/>
          <w:sz w:val="16"/>
          <w:szCs w:val="16"/>
          <w:shd w:val="clear" w:color="auto" w:fill="FFFFFF"/>
        </w:rPr>
        <w:t>OMB Control No.</w:t>
      </w:r>
      <w:r w:rsidRPr="00865E8D">
        <w:rPr>
          <w:rStyle w:val="apple-converted-space"/>
          <w:rFonts w:ascii="Arial" w:hAnsi="Arial" w:cs="Arial"/>
          <w:b/>
          <w:bCs/>
          <w:color w:val="222222"/>
          <w:sz w:val="16"/>
          <w:szCs w:val="16"/>
          <w:shd w:val="clear" w:color="auto" w:fill="FFFFFF"/>
        </w:rPr>
        <w:t> </w:t>
      </w:r>
      <w:r w:rsidRPr="00865E8D">
        <w:rPr>
          <w:rFonts w:ascii="Arial" w:hAnsi="Arial" w:cs="Arial"/>
          <w:color w:val="222222"/>
          <w:sz w:val="16"/>
          <w:szCs w:val="16"/>
          <w:shd w:val="clear" w:color="auto" w:fill="FFFFFF"/>
        </w:rPr>
        <w:t>0648-0</w:t>
      </w:r>
      <w:r w:rsidR="00FF0CF3" w:rsidRPr="00865E8D">
        <w:rPr>
          <w:rFonts w:ascii="Arial" w:hAnsi="Arial" w:cs="Arial"/>
          <w:color w:val="222222"/>
          <w:sz w:val="16"/>
          <w:szCs w:val="16"/>
          <w:shd w:val="clear" w:color="auto" w:fill="FFFFFF"/>
        </w:rPr>
        <w:t>60</w:t>
      </w:r>
      <w:r w:rsidR="00865E8D">
        <w:rPr>
          <w:rFonts w:ascii="Arial" w:hAnsi="Arial" w:cs="Arial"/>
          <w:color w:val="222222"/>
          <w:sz w:val="16"/>
          <w:szCs w:val="16"/>
          <w:shd w:val="clear" w:color="auto" w:fill="FFFFFF"/>
        </w:rPr>
        <w:t>5</w:t>
      </w:r>
      <w:r w:rsidRPr="00865E8D">
        <w:rPr>
          <w:rFonts w:ascii="Arial" w:hAnsi="Arial" w:cs="Arial"/>
          <w:color w:val="222222"/>
          <w:sz w:val="16"/>
          <w:szCs w:val="16"/>
        </w:rPr>
        <w:br/>
      </w:r>
      <w:r w:rsidR="001E6A36" w:rsidRPr="00865E8D">
        <w:rPr>
          <w:rFonts w:ascii="Arial" w:hAnsi="Arial" w:cs="Arial"/>
          <w:b/>
          <w:bCs/>
          <w:color w:val="222222"/>
          <w:sz w:val="16"/>
          <w:szCs w:val="16"/>
          <w:shd w:val="clear" w:color="auto" w:fill="FFFFFF"/>
        </w:rPr>
        <w:t>Expiration Date:</w:t>
      </w:r>
      <w:r w:rsidR="001E6A36" w:rsidRPr="00865E8D">
        <w:rPr>
          <w:rFonts w:ascii="Arial" w:hAnsi="Arial" w:cs="Arial"/>
          <w:bCs/>
          <w:color w:val="222222"/>
          <w:sz w:val="16"/>
          <w:szCs w:val="16"/>
          <w:shd w:val="clear" w:color="auto" w:fill="FFFFFF"/>
        </w:rPr>
        <w:t xml:space="preserve"> 1</w:t>
      </w:r>
      <w:r w:rsidRPr="00865E8D">
        <w:rPr>
          <w:rFonts w:ascii="Arial" w:hAnsi="Arial" w:cs="Arial"/>
          <w:bCs/>
          <w:color w:val="222222"/>
          <w:sz w:val="16"/>
          <w:szCs w:val="16"/>
          <w:shd w:val="clear" w:color="auto" w:fill="FFFFFF"/>
        </w:rPr>
        <w:t>/31/201</w:t>
      </w:r>
      <w:r w:rsidR="00FF0CF3" w:rsidRPr="00865E8D">
        <w:rPr>
          <w:rFonts w:ascii="Arial" w:hAnsi="Arial" w:cs="Arial"/>
          <w:bCs/>
          <w:color w:val="222222"/>
          <w:sz w:val="16"/>
          <w:szCs w:val="16"/>
          <w:shd w:val="clear" w:color="auto" w:fill="FFFFFF"/>
        </w:rPr>
        <w:t>9</w:t>
      </w:r>
    </w:p>
    <w:p w:rsidR="008B5E48" w:rsidRPr="00865E8D" w:rsidRDefault="008B5E48" w:rsidP="008B5E48">
      <w:pPr>
        <w:widowControl w:val="0"/>
        <w:spacing w:line="0" w:lineRule="atLeast"/>
        <w:rPr>
          <w:rFonts w:ascii="Arial" w:hAnsi="Arial"/>
          <w:b/>
          <w:sz w:val="12"/>
          <w:szCs w:val="12"/>
        </w:rPr>
      </w:pPr>
    </w:p>
    <w:p w:rsidR="00865E8D" w:rsidRPr="000F467A" w:rsidRDefault="00865E8D" w:rsidP="00865E8D">
      <w:pPr>
        <w:spacing w:after="120"/>
        <w:jc w:val="center"/>
        <w:rPr>
          <w:rFonts w:ascii="Arial" w:hAnsi="Arial" w:cs="Arial"/>
          <w:b/>
          <w:noProof/>
          <w:sz w:val="14"/>
          <w:szCs w:val="14"/>
        </w:rPr>
      </w:pPr>
      <w:r w:rsidRPr="000F467A">
        <w:rPr>
          <w:rFonts w:ascii="Arial" w:hAnsi="Arial" w:cs="Arial"/>
          <w:b/>
          <w:noProof/>
          <w:sz w:val="14"/>
          <w:szCs w:val="14"/>
        </w:rPr>
        <w:t>Privacy Act Statement</w:t>
      </w:r>
    </w:p>
    <w:p w:rsidR="00865E8D" w:rsidRPr="000F467A" w:rsidRDefault="00865E8D" w:rsidP="00865E8D">
      <w:pPr>
        <w:spacing w:after="120"/>
        <w:rPr>
          <w:rFonts w:ascii="Arial" w:hAnsi="Arial" w:cs="Arial"/>
          <w:sz w:val="14"/>
          <w:szCs w:val="14"/>
        </w:rPr>
      </w:pPr>
      <w:r w:rsidRPr="000F467A">
        <w:rPr>
          <w:rFonts w:ascii="Arial" w:hAnsi="Arial" w:cs="Arial"/>
          <w:b/>
          <w:sz w:val="14"/>
          <w:szCs w:val="14"/>
        </w:rPr>
        <w:t>Authority:</w:t>
      </w:r>
      <w:r w:rsidRPr="000F467A">
        <w:rPr>
          <w:rFonts w:ascii="Arial" w:hAnsi="Arial" w:cs="Arial"/>
          <w:sz w:val="14"/>
          <w:szCs w:val="14"/>
        </w:rPr>
        <w:t xml:space="preserve">  The collection of this information is authorized under the Magnuson-Stevens Fishery Conservation and Management Act, 16 U.S.C 1801 et seq., the High Seas Fishing Compliance Act, the Tuna Conventions Act of 1950, the Antarctic Marine Living Resources Convention Act, the Western and Central Pacific Fisheries Convention Implementation Act (WCPFCIA; 16 U.S.C. 6901 </w:t>
      </w:r>
      <w:r w:rsidRPr="000F467A">
        <w:rPr>
          <w:rFonts w:ascii="Arial" w:hAnsi="Arial" w:cs="Arial"/>
          <w:sz w:val="14"/>
          <w:szCs w:val="14"/>
          <w:u w:val="single"/>
        </w:rPr>
        <w:t>et seq)</w:t>
      </w:r>
      <w:r w:rsidRPr="000F467A">
        <w:rPr>
          <w:rFonts w:ascii="Arial" w:hAnsi="Arial" w:cs="Arial"/>
          <w:sz w:val="14"/>
          <w:szCs w:val="14"/>
        </w:rPr>
        <w:t xml:space="preserve">, the Marine Mammal Protection Act, the Endangered Species Act and the Fur Seal Act.  The authority for the mandatory collection of the Tax Identification Number (TIN) is 31 U.S.C. 7701. </w:t>
      </w:r>
    </w:p>
    <w:p w:rsidR="00865E8D" w:rsidRPr="000F467A" w:rsidRDefault="00865E8D" w:rsidP="00865E8D">
      <w:pPr>
        <w:pStyle w:val="ListParagraph"/>
        <w:tabs>
          <w:tab w:val="left" w:pos="0"/>
        </w:tabs>
        <w:spacing w:after="120"/>
        <w:rPr>
          <w:rFonts w:ascii="Arial" w:hAnsi="Arial" w:cs="Arial"/>
          <w:sz w:val="14"/>
          <w:szCs w:val="14"/>
        </w:rPr>
      </w:pPr>
      <w:r w:rsidRPr="000F467A">
        <w:rPr>
          <w:rFonts w:ascii="Arial" w:hAnsi="Arial" w:cs="Arial"/>
          <w:b/>
          <w:sz w:val="14"/>
          <w:szCs w:val="14"/>
        </w:rPr>
        <w:t>Purpose:</w:t>
      </w:r>
      <w:r w:rsidRPr="000F467A">
        <w:rPr>
          <w:rFonts w:ascii="Arial" w:hAnsi="Arial" w:cs="Arial"/>
          <w:sz w:val="14"/>
          <w:szCs w:val="14"/>
        </w:rPr>
        <w:t xml:space="preserve"> </w:t>
      </w:r>
      <w:r w:rsidRPr="000F467A">
        <w:rPr>
          <w:rFonts w:ascii="Arial" w:eastAsia="Times New Roman" w:hAnsi="Arial" w:cs="Arial"/>
          <w:sz w:val="14"/>
          <w:szCs w:val="14"/>
        </w:rPr>
        <w:t xml:space="preserve">In order to manage U.S. fisheries, the NOAA National Marine Fisheries Service (NMFS) requires the use of permits or registrations by participants in the United States. </w:t>
      </w:r>
      <w:r w:rsidRPr="000F467A">
        <w:rPr>
          <w:rFonts w:ascii="Arial" w:hAnsi="Arial" w:cs="Arial"/>
          <w:sz w:val="14"/>
          <w:szCs w:val="14"/>
        </w:rPr>
        <w:t>Information on NOAA Fisheries permit applicants and renewing holders includes vessel owner contact information, date of birth, TIN and vessel descriptive information.  Permit holder information may be used as sampling frames for surveys, as part of Fishery Management Council (FMC) analysis to support FMC decisions.</w:t>
      </w:r>
    </w:p>
    <w:p w:rsidR="00865E8D" w:rsidRPr="000F467A" w:rsidRDefault="00865E8D" w:rsidP="00865E8D">
      <w:pPr>
        <w:spacing w:after="120"/>
        <w:rPr>
          <w:rFonts w:ascii="Arial" w:hAnsi="Arial" w:cs="Arial"/>
          <w:b/>
          <w:sz w:val="14"/>
          <w:szCs w:val="14"/>
        </w:rPr>
      </w:pPr>
      <w:r w:rsidRPr="000F467A">
        <w:rPr>
          <w:rFonts w:ascii="Arial" w:hAnsi="Arial" w:cs="Arial"/>
          <w:b/>
          <w:sz w:val="14"/>
          <w:szCs w:val="14"/>
        </w:rPr>
        <w:lastRenderedPageBreak/>
        <w:t xml:space="preserve">Routine Uses: </w:t>
      </w:r>
      <w:r w:rsidRPr="000F467A">
        <w:rPr>
          <w:rFonts w:ascii="Arial" w:hAnsi="Arial" w:cs="Arial"/>
          <w:sz w:val="14"/>
          <w:szCs w:val="14"/>
        </w:rPr>
        <w:t xml:space="preserve"> The Department will use this information to determine permit eligibility and to identify fishery participants. </w:t>
      </w:r>
      <w:r w:rsidRPr="000F467A">
        <w:rPr>
          <w:rFonts w:ascii="Arial" w:hAnsi="Arial" w:cs="Arial"/>
          <w:color w:val="000000"/>
          <w:sz w:val="14"/>
          <w:szCs w:val="14"/>
        </w:rPr>
        <w:t>Disclosure of this information is permitted under the Privacy Act of 1974 (5 U.S.C. Section 552a</w:t>
      </w:r>
      <w:r w:rsidRPr="000F467A">
        <w:rPr>
          <w:rFonts w:ascii="Arial" w:hAnsi="Arial" w:cs="Arial"/>
          <w:b/>
          <w:bCs/>
          <w:color w:val="000000"/>
          <w:sz w:val="14"/>
          <w:szCs w:val="14"/>
        </w:rPr>
        <w:t>)</w:t>
      </w:r>
      <w:r w:rsidRPr="000F467A">
        <w:rPr>
          <w:rFonts w:ascii="Arial" w:hAnsi="Arial" w:cs="Arial"/>
          <w:color w:val="000000"/>
          <w:sz w:val="14"/>
          <w:szCs w:val="14"/>
        </w:rPr>
        <w:t xml:space="preserve">, to be shared </w:t>
      </w:r>
      <w:r w:rsidRPr="000F467A">
        <w:rPr>
          <w:rFonts w:ascii="Arial" w:hAnsi="Arial" w:cs="Arial"/>
          <w:sz w:val="14"/>
          <w:szCs w:val="14"/>
        </w:rPr>
        <w:t xml:space="preserve">within NMFS offices, in order to coordinate monitoring and management of sustainability of fisheries and protected resources, as well as with the applicable State or Regional Marine Fisheries Commissions and International Organizations. </w:t>
      </w:r>
      <w:r w:rsidRPr="000F467A">
        <w:rPr>
          <w:rFonts w:ascii="Arial" w:hAnsi="Arial" w:cs="Arial"/>
          <w:color w:val="000000"/>
          <w:sz w:val="14"/>
          <w:szCs w:val="14"/>
        </w:rPr>
        <w:t xml:space="preserve">Disclosure of this information is also subject to all of the published routine uses as identified in the </w:t>
      </w:r>
      <w:r w:rsidRPr="000F467A">
        <w:rPr>
          <w:rFonts w:ascii="Arial" w:hAnsi="Arial" w:cs="Arial"/>
          <w:sz w:val="14"/>
          <w:szCs w:val="14"/>
        </w:rPr>
        <w:t xml:space="preserve">Privacy Act System of Records Notice </w:t>
      </w:r>
      <w:hyperlink r:id="rId6" w:history="1">
        <w:r w:rsidRPr="000F467A">
          <w:rPr>
            <w:rStyle w:val="Hyperlink"/>
            <w:rFonts w:ascii="Arial" w:hAnsi="Arial" w:cs="Arial"/>
            <w:sz w:val="14"/>
            <w:szCs w:val="14"/>
          </w:rPr>
          <w:t>COMMERCE/NOAA-19</w:t>
        </w:r>
      </w:hyperlink>
      <w:r w:rsidRPr="000F467A">
        <w:rPr>
          <w:rFonts w:ascii="Arial" w:hAnsi="Arial" w:cs="Arial"/>
          <w:sz w:val="14"/>
          <w:szCs w:val="14"/>
        </w:rPr>
        <w:t>,</w:t>
      </w:r>
      <w:r w:rsidRPr="000F467A">
        <w:rPr>
          <w:rFonts w:ascii="Arial" w:hAnsi="Arial" w:cs="Arial"/>
          <w:color w:val="000000"/>
          <w:sz w:val="14"/>
          <w:szCs w:val="14"/>
        </w:rPr>
        <w:t xml:space="preserve"> </w:t>
      </w:r>
      <w:r w:rsidRPr="000F467A">
        <w:rPr>
          <w:rFonts w:ascii="Arial" w:hAnsi="Arial" w:cs="Arial"/>
          <w:sz w:val="14"/>
          <w:szCs w:val="14"/>
        </w:rPr>
        <w:t>Permits and Registrations for the United States Federally Regulated Fisheries.</w:t>
      </w:r>
    </w:p>
    <w:p w:rsidR="00865E8D" w:rsidRPr="00B560DF" w:rsidRDefault="00865E8D" w:rsidP="00865E8D">
      <w:pPr>
        <w:spacing w:after="120"/>
        <w:rPr>
          <w:rFonts w:ascii="Arial" w:hAnsi="Arial" w:cs="Arial"/>
          <w:color w:val="000000" w:themeColor="text1"/>
          <w:sz w:val="14"/>
          <w:szCs w:val="14"/>
        </w:rPr>
      </w:pPr>
      <w:r w:rsidRPr="000F467A">
        <w:rPr>
          <w:rFonts w:ascii="Arial" w:hAnsi="Arial" w:cs="Arial"/>
          <w:b/>
          <w:sz w:val="14"/>
          <w:szCs w:val="14"/>
        </w:rPr>
        <w:t xml:space="preserve">Disclosure: </w:t>
      </w:r>
      <w:r w:rsidRPr="000F467A">
        <w:rPr>
          <w:rFonts w:ascii="Arial" w:hAnsi="Arial" w:cs="Arial"/>
          <w:sz w:val="14"/>
          <w:szCs w:val="14"/>
        </w:rPr>
        <w:t xml:space="preserve"> </w:t>
      </w:r>
      <w:r w:rsidRPr="000F467A">
        <w:rPr>
          <w:rFonts w:ascii="Arial" w:hAnsi="Arial" w:cs="Arial"/>
          <w:color w:val="000000" w:themeColor="text1"/>
          <w:sz w:val="14"/>
          <w:szCs w:val="14"/>
        </w:rPr>
        <w:t>Furnishing this information is voluntary; however, failure to provide complete and accurate information will prevent the determination of eligibility for a permit.</w:t>
      </w:r>
    </w:p>
    <w:p w:rsidR="00865E8D" w:rsidRPr="000F467A" w:rsidRDefault="00865E8D" w:rsidP="00865E8D">
      <w:pPr>
        <w:pStyle w:val="BodyText"/>
        <w:spacing w:after="120"/>
        <w:ind w:left="0" w:right="40"/>
        <w:jc w:val="center"/>
        <w:rPr>
          <w:rFonts w:cs="Arial"/>
          <w:b/>
        </w:rPr>
      </w:pPr>
      <w:r w:rsidRPr="000F467A">
        <w:rPr>
          <w:rFonts w:cs="Arial"/>
          <w:b/>
        </w:rPr>
        <w:t>Federal Regulations</w:t>
      </w:r>
    </w:p>
    <w:p w:rsidR="008B5E48" w:rsidRPr="00091514" w:rsidRDefault="008B5E48" w:rsidP="008B5E48">
      <w:pPr>
        <w:widowControl w:val="0"/>
        <w:spacing w:line="0" w:lineRule="atLeast"/>
        <w:rPr>
          <w:rFonts w:ascii="Arial" w:hAnsi="Arial"/>
          <w:sz w:val="14"/>
          <w:szCs w:val="14"/>
        </w:rPr>
      </w:pPr>
      <w:r w:rsidRPr="00091514">
        <w:rPr>
          <w:rFonts w:ascii="Arial" w:hAnsi="Arial"/>
          <w:b/>
          <w:sz w:val="14"/>
          <w:szCs w:val="14"/>
        </w:rPr>
        <w:t>§ 648.2  Definitions</w:t>
      </w:r>
      <w:r w:rsidRPr="00091514">
        <w:rPr>
          <w:rFonts w:ascii="Arial" w:hAnsi="Arial"/>
          <w:sz w:val="14"/>
          <w:szCs w:val="14"/>
        </w:rPr>
        <w:t xml:space="preserve">. </w:t>
      </w:r>
    </w:p>
    <w:p w:rsidR="008B5E48" w:rsidRPr="00091514" w:rsidRDefault="008B5E48" w:rsidP="008B5E48">
      <w:pPr>
        <w:widowControl w:val="0"/>
        <w:spacing w:line="0" w:lineRule="atLeast"/>
        <w:rPr>
          <w:rFonts w:ascii="Arial" w:hAnsi="Arial"/>
          <w:sz w:val="14"/>
          <w:szCs w:val="14"/>
        </w:rPr>
      </w:pPr>
      <w:r w:rsidRPr="00091514">
        <w:rPr>
          <w:rFonts w:ascii="Arial" w:hAnsi="Arial"/>
          <w:sz w:val="14"/>
          <w:szCs w:val="14"/>
          <w:u w:val="single"/>
        </w:rPr>
        <w:t>DAS Lease</w:t>
      </w:r>
      <w:r w:rsidRPr="00091514">
        <w:rPr>
          <w:rFonts w:ascii="Arial" w:hAnsi="Arial"/>
          <w:sz w:val="14"/>
          <w:szCs w:val="14"/>
        </w:rPr>
        <w:t xml:space="preserve"> - the transfer of the use of DAS from one limited access NE multispecies vessel to another limited access NE multispecies vessel for a period not to exceed a single fishing year.</w:t>
      </w:r>
    </w:p>
    <w:p w:rsidR="008B5E48" w:rsidRPr="00091514" w:rsidRDefault="008B5E48" w:rsidP="008B5E48">
      <w:pPr>
        <w:widowControl w:val="0"/>
        <w:spacing w:line="0" w:lineRule="atLeast"/>
        <w:rPr>
          <w:rFonts w:ascii="Arial" w:hAnsi="Arial"/>
          <w:sz w:val="14"/>
          <w:szCs w:val="14"/>
        </w:rPr>
      </w:pPr>
      <w:r w:rsidRPr="00091514">
        <w:rPr>
          <w:rFonts w:ascii="Arial" w:hAnsi="Arial"/>
          <w:sz w:val="14"/>
          <w:szCs w:val="14"/>
          <w:u w:val="single"/>
        </w:rPr>
        <w:t>DAS Lessee</w:t>
      </w:r>
      <w:r w:rsidRPr="00091514">
        <w:rPr>
          <w:rFonts w:ascii="Arial" w:hAnsi="Arial"/>
          <w:sz w:val="14"/>
          <w:szCs w:val="14"/>
        </w:rPr>
        <w:t xml:space="preserve"> - the NE multispecies limited access vessel owner and/or the associated vessel that acquires the use of  DAS from another NE multispecies limited access vessel.</w:t>
      </w:r>
    </w:p>
    <w:p w:rsidR="008B5E48" w:rsidRPr="00091514" w:rsidRDefault="008B5E48" w:rsidP="008B5E48">
      <w:pPr>
        <w:widowControl w:val="0"/>
        <w:spacing w:line="0" w:lineRule="atLeast"/>
        <w:rPr>
          <w:rFonts w:ascii="Arial" w:hAnsi="Arial"/>
          <w:sz w:val="14"/>
          <w:szCs w:val="14"/>
        </w:rPr>
      </w:pPr>
      <w:r w:rsidRPr="00091514">
        <w:rPr>
          <w:rFonts w:ascii="Arial" w:hAnsi="Arial"/>
          <w:sz w:val="14"/>
          <w:szCs w:val="14"/>
          <w:u w:val="single"/>
        </w:rPr>
        <w:t>DAS Lessor</w:t>
      </w:r>
      <w:r w:rsidRPr="00091514">
        <w:rPr>
          <w:rFonts w:ascii="Arial" w:hAnsi="Arial"/>
          <w:sz w:val="14"/>
          <w:szCs w:val="14"/>
        </w:rPr>
        <w:t xml:space="preserve"> - the NE multispecies limited access vessel owner and/or the associated vessel that transfers the use of DAS to another NE multispecies limited access vessel.</w:t>
      </w:r>
    </w:p>
    <w:p w:rsidR="008B5E48" w:rsidRPr="00091514" w:rsidRDefault="008B5E48" w:rsidP="008B5E48">
      <w:pPr>
        <w:widowControl w:val="0"/>
        <w:spacing w:line="0" w:lineRule="atLeast"/>
        <w:rPr>
          <w:rFonts w:ascii="Arial" w:hAnsi="Arial"/>
          <w:sz w:val="14"/>
          <w:szCs w:val="14"/>
        </w:rPr>
      </w:pPr>
      <w:r w:rsidRPr="00091514">
        <w:rPr>
          <w:rFonts w:ascii="Arial" w:hAnsi="Arial"/>
          <w:sz w:val="14"/>
          <w:szCs w:val="14"/>
          <w:u w:val="single"/>
        </w:rPr>
        <w:t>Sub-lease</w:t>
      </w:r>
      <w:r w:rsidRPr="00091514">
        <w:rPr>
          <w:rFonts w:ascii="Arial" w:hAnsi="Arial"/>
          <w:sz w:val="14"/>
          <w:szCs w:val="14"/>
        </w:rPr>
        <w:t xml:space="preserve"> - the leasing of DAS that have already been leased to another vessel</w:t>
      </w:r>
    </w:p>
    <w:p w:rsidR="008B5E48" w:rsidRDefault="008B5E48" w:rsidP="008B5E48">
      <w:pPr>
        <w:widowControl w:val="0"/>
        <w:spacing w:line="0" w:lineRule="atLeast"/>
        <w:rPr>
          <w:rFonts w:ascii="Arial" w:hAnsi="Arial" w:cs="Arial"/>
          <w:b/>
          <w:sz w:val="14"/>
          <w:szCs w:val="14"/>
        </w:rPr>
      </w:pPr>
    </w:p>
    <w:p w:rsidR="008B5E48" w:rsidRPr="00091514" w:rsidRDefault="008B5E48" w:rsidP="008B5E48">
      <w:pPr>
        <w:widowControl w:val="0"/>
        <w:spacing w:line="0" w:lineRule="atLeast"/>
        <w:rPr>
          <w:rFonts w:ascii="Arial" w:hAnsi="Arial" w:cs="Arial"/>
          <w:sz w:val="14"/>
          <w:szCs w:val="14"/>
        </w:rPr>
      </w:pPr>
      <w:r w:rsidRPr="00091514">
        <w:rPr>
          <w:rFonts w:ascii="Arial" w:hAnsi="Arial" w:cs="Arial"/>
          <w:b/>
          <w:sz w:val="14"/>
          <w:szCs w:val="14"/>
        </w:rPr>
        <w:t>§ 648.82(k) NE Multispecies DAS Leasing Program</w:t>
      </w:r>
      <w:r w:rsidRPr="00091514">
        <w:rPr>
          <w:rFonts w:ascii="Arial" w:hAnsi="Arial" w:cs="Arial"/>
          <w:sz w:val="14"/>
          <w:szCs w:val="14"/>
        </w:rPr>
        <w:t>.</w:t>
      </w:r>
    </w:p>
    <w:p w:rsidR="008B5E48" w:rsidRPr="00091514" w:rsidRDefault="008B5E48" w:rsidP="008B5E48">
      <w:pPr>
        <w:widowControl w:val="0"/>
        <w:spacing w:line="0" w:lineRule="atLeast"/>
        <w:rPr>
          <w:rFonts w:ascii="Arial" w:hAnsi="Arial" w:cs="Arial"/>
          <w:sz w:val="14"/>
          <w:szCs w:val="14"/>
        </w:rPr>
      </w:pPr>
      <w:r w:rsidRPr="00091514">
        <w:rPr>
          <w:rFonts w:ascii="Arial" w:hAnsi="Arial" w:cs="Arial"/>
          <w:sz w:val="14"/>
          <w:szCs w:val="14"/>
        </w:rPr>
        <w:t xml:space="preserve">1) </w:t>
      </w:r>
      <w:r w:rsidRPr="00091514">
        <w:rPr>
          <w:rFonts w:ascii="Arial" w:hAnsi="Arial" w:cs="Arial"/>
          <w:i/>
          <w:iCs/>
          <w:sz w:val="14"/>
          <w:szCs w:val="14"/>
        </w:rPr>
        <w:t xml:space="preserve">Program description. </w:t>
      </w:r>
      <w:r w:rsidRPr="00091514">
        <w:rPr>
          <w:rFonts w:ascii="Arial" w:hAnsi="Arial" w:cs="Arial"/>
          <w:sz w:val="14"/>
          <w:szCs w:val="14"/>
        </w:rPr>
        <w:t>Eligible vessels, as specified in paragraph (k)(2) of this section, may lease Category A DAS to and from other eligible vessels, in accordance with the restrictions and conditions of this section. The Regional Administrator has final approval authority for all NE multispecies DAS leasing requests.</w:t>
      </w:r>
    </w:p>
    <w:p w:rsidR="008B5E48" w:rsidRPr="00091514" w:rsidRDefault="008B5E48" w:rsidP="00902052">
      <w:pPr>
        <w:pStyle w:val="NormalWeb"/>
        <w:spacing w:before="140" w:beforeAutospacing="0" w:after="0" w:afterAutospacing="0"/>
        <w:rPr>
          <w:rFonts w:ascii="Arial" w:hAnsi="Arial" w:cs="Arial"/>
          <w:sz w:val="14"/>
          <w:szCs w:val="14"/>
        </w:rPr>
      </w:pPr>
      <w:r w:rsidRPr="00091514">
        <w:rPr>
          <w:rFonts w:ascii="Arial" w:hAnsi="Arial" w:cs="Arial"/>
          <w:sz w:val="14"/>
          <w:szCs w:val="14"/>
        </w:rPr>
        <w:t xml:space="preserve">(2) </w:t>
      </w:r>
      <w:r w:rsidRPr="00091514">
        <w:rPr>
          <w:rFonts w:ascii="Arial" w:hAnsi="Arial" w:cs="Arial"/>
          <w:i/>
          <w:iCs/>
          <w:sz w:val="14"/>
          <w:szCs w:val="14"/>
        </w:rPr>
        <w:t xml:space="preserve">Eligible vessels. </w:t>
      </w:r>
      <w:r w:rsidRPr="00091514">
        <w:rPr>
          <w:rFonts w:ascii="Arial" w:hAnsi="Arial" w:cs="Arial"/>
          <w:sz w:val="14"/>
          <w:szCs w:val="14"/>
        </w:rPr>
        <w:t>(i) A vessel issued a valid limited access NE multispecies permit is eligible to lease Category A DAS to or from another such vessel, subject to the conditions and requirements of this part, unless the vessel was issued a valid Small Vessel or Handgear A permit specified under paragraphs (b)(5) and (6) of this section, respectively, or is a valid participant in an approved Sector, as described in §648.87(a). Any NE multispecies vessel that does not require use of DAS to fish for regulated multispecies may not lease any NE multispecies DAS.</w:t>
      </w:r>
    </w:p>
    <w:p w:rsidR="008B5E48" w:rsidRDefault="008B5E48" w:rsidP="00902052">
      <w:pPr>
        <w:autoSpaceDE w:val="0"/>
        <w:autoSpaceDN w:val="0"/>
        <w:adjustRightInd w:val="0"/>
        <w:spacing w:before="140"/>
        <w:rPr>
          <w:rFonts w:ascii="Melior" w:hAnsi="Melior" w:cs="Melior"/>
          <w:sz w:val="18"/>
          <w:szCs w:val="18"/>
        </w:rPr>
      </w:pPr>
      <w:r w:rsidRPr="00091514">
        <w:rPr>
          <w:rFonts w:ascii="Arial" w:hAnsi="Arial" w:cs="Arial"/>
          <w:sz w:val="14"/>
          <w:szCs w:val="14"/>
        </w:rPr>
        <w:t xml:space="preserve">(ii) </w:t>
      </w:r>
      <w:r w:rsidRPr="00966212">
        <w:rPr>
          <w:rFonts w:ascii="Arial" w:hAnsi="Arial" w:cs="Arial"/>
          <w:sz w:val="14"/>
          <w:szCs w:val="14"/>
        </w:rPr>
        <w:t>Subject to the conditions and requirements of this part, DAS associated with a confirmation of permit history may be leased to another vessel without placing the permit on an active vessel</w:t>
      </w:r>
      <w:r>
        <w:rPr>
          <w:rFonts w:ascii="Melior" w:hAnsi="Melior" w:cs="Melior"/>
          <w:sz w:val="18"/>
          <w:szCs w:val="18"/>
        </w:rPr>
        <w:t>.</w:t>
      </w:r>
    </w:p>
    <w:p w:rsidR="008B5E48" w:rsidRPr="00091514" w:rsidRDefault="008B5E48" w:rsidP="00902052">
      <w:pPr>
        <w:pStyle w:val="NormalWeb"/>
        <w:spacing w:before="140" w:beforeAutospacing="0" w:after="0" w:afterAutospacing="0"/>
        <w:rPr>
          <w:rFonts w:ascii="Arial" w:hAnsi="Arial" w:cs="Arial"/>
          <w:sz w:val="14"/>
          <w:szCs w:val="14"/>
        </w:rPr>
      </w:pPr>
      <w:r w:rsidRPr="00091514">
        <w:rPr>
          <w:rFonts w:ascii="Arial" w:hAnsi="Arial" w:cs="Arial"/>
          <w:sz w:val="14"/>
          <w:szCs w:val="14"/>
        </w:rPr>
        <w:t xml:space="preserve"> (3) </w:t>
      </w:r>
      <w:r w:rsidRPr="00091514">
        <w:rPr>
          <w:rFonts w:ascii="Arial" w:hAnsi="Arial" w:cs="Arial"/>
          <w:i/>
          <w:iCs/>
          <w:sz w:val="14"/>
          <w:szCs w:val="14"/>
        </w:rPr>
        <w:t xml:space="preserve">Application to lease NE multispecies DAS. </w:t>
      </w:r>
      <w:r w:rsidRPr="00091514">
        <w:rPr>
          <w:rFonts w:ascii="Arial" w:hAnsi="Arial" w:cs="Arial"/>
          <w:sz w:val="14"/>
          <w:szCs w:val="14"/>
        </w:rPr>
        <w:t>To lease Category A DAS, the eligible Lessor and Lessee vessel must submit a completed application form obtained from the Regional Administrator. The application must be signed by both Lessor and Lessee and be submitted to the Regional Office at least 45 days before the date on which the applicants desire to have the leased DAS effective. The Regional Administrator will notify the applicants of any deficiency in the application pursuant to this section. Applications may be submitted at any time prior to the start of the fishing year or throughout the fishing year in question, up until the close of business on March 1. Eligible vessel owners may submit any number of lease applications throughout the application period, but any DAS may only be leased once during a fishing year.</w:t>
      </w:r>
    </w:p>
    <w:p w:rsidR="008B5E48" w:rsidRPr="00091514" w:rsidRDefault="008B5E48" w:rsidP="00902052">
      <w:pPr>
        <w:pStyle w:val="NormalWeb"/>
        <w:spacing w:before="140" w:beforeAutospacing="0" w:after="0" w:afterAutospacing="0"/>
        <w:rPr>
          <w:rFonts w:ascii="Arial" w:hAnsi="Arial" w:cs="Arial"/>
          <w:sz w:val="14"/>
          <w:szCs w:val="14"/>
        </w:rPr>
      </w:pPr>
      <w:r w:rsidRPr="00091514">
        <w:rPr>
          <w:rFonts w:ascii="Arial" w:hAnsi="Arial" w:cs="Arial"/>
          <w:sz w:val="14"/>
          <w:szCs w:val="14"/>
        </w:rPr>
        <w:t xml:space="preserve">(4) </w:t>
      </w:r>
      <w:r w:rsidRPr="00091514">
        <w:rPr>
          <w:rFonts w:ascii="Arial" w:hAnsi="Arial" w:cs="Arial"/>
          <w:i/>
          <w:iCs/>
          <w:sz w:val="14"/>
          <w:szCs w:val="14"/>
        </w:rPr>
        <w:t xml:space="preserve">Conditions and restrictions on leased DAS </w:t>
      </w:r>
      <w:r w:rsidRPr="00091514">
        <w:rPr>
          <w:rFonts w:ascii="Arial" w:hAnsi="Arial" w:cs="Arial"/>
          <w:sz w:val="14"/>
          <w:szCs w:val="14"/>
        </w:rPr>
        <w:t xml:space="preserve">—(i) </w:t>
      </w:r>
      <w:r w:rsidRPr="00091514">
        <w:rPr>
          <w:rFonts w:ascii="Arial" w:hAnsi="Arial" w:cs="Arial"/>
          <w:i/>
          <w:iCs/>
          <w:sz w:val="14"/>
          <w:szCs w:val="14"/>
        </w:rPr>
        <w:t xml:space="preserve">Confirmation of Permit History. </w:t>
      </w:r>
      <w:r w:rsidRPr="00966212">
        <w:rPr>
          <w:rFonts w:ascii="Arial" w:hAnsi="Arial" w:cs="Arial"/>
          <w:sz w:val="14"/>
          <w:szCs w:val="14"/>
        </w:rPr>
        <w:t>Pursuant to paragraph (k)(2)(ii) of this section, DAS associated with a confirmation of permit history may be leased</w:t>
      </w:r>
      <w:r w:rsidRPr="00091514">
        <w:rPr>
          <w:rFonts w:ascii="Arial" w:hAnsi="Arial" w:cs="Arial"/>
          <w:sz w:val="14"/>
          <w:szCs w:val="14"/>
        </w:rPr>
        <w:t>.</w:t>
      </w:r>
    </w:p>
    <w:p w:rsidR="008B5E48" w:rsidRPr="00091514" w:rsidRDefault="008B5E48" w:rsidP="00902052">
      <w:pPr>
        <w:pStyle w:val="NormalWeb"/>
        <w:spacing w:before="140" w:beforeAutospacing="0" w:after="0" w:afterAutospacing="0"/>
        <w:rPr>
          <w:rFonts w:ascii="Arial" w:hAnsi="Arial" w:cs="Arial"/>
          <w:sz w:val="14"/>
          <w:szCs w:val="14"/>
        </w:rPr>
      </w:pPr>
      <w:r w:rsidRPr="00091514">
        <w:rPr>
          <w:rFonts w:ascii="Arial" w:hAnsi="Arial" w:cs="Arial"/>
          <w:sz w:val="14"/>
          <w:szCs w:val="14"/>
        </w:rPr>
        <w:t xml:space="preserve">(ii) </w:t>
      </w:r>
      <w:r w:rsidRPr="00091514">
        <w:rPr>
          <w:rFonts w:ascii="Arial" w:hAnsi="Arial" w:cs="Arial"/>
          <w:i/>
          <w:iCs/>
          <w:sz w:val="14"/>
          <w:szCs w:val="14"/>
        </w:rPr>
        <w:t xml:space="preserve">Sub-leasing. </w:t>
      </w:r>
      <w:r w:rsidRPr="00091514">
        <w:rPr>
          <w:rFonts w:ascii="Arial" w:hAnsi="Arial" w:cs="Arial"/>
          <w:sz w:val="14"/>
          <w:szCs w:val="14"/>
        </w:rPr>
        <w:t>In a fishing year, a Lessor or Lessee vessel may not sub-lease DAS that have already been leased to another vessel. Any portion of a vessel's DAS may not be leased more than one time during a fishing year.</w:t>
      </w:r>
    </w:p>
    <w:p w:rsidR="008B5E48" w:rsidRPr="00091514" w:rsidRDefault="008B5E48" w:rsidP="00902052">
      <w:pPr>
        <w:pStyle w:val="NormalWeb"/>
        <w:spacing w:before="140" w:beforeAutospacing="0" w:after="0" w:afterAutospacing="0"/>
        <w:rPr>
          <w:rFonts w:ascii="Arial" w:hAnsi="Arial" w:cs="Arial"/>
          <w:sz w:val="14"/>
          <w:szCs w:val="14"/>
        </w:rPr>
      </w:pPr>
      <w:r w:rsidRPr="00091514">
        <w:rPr>
          <w:rFonts w:ascii="Arial" w:hAnsi="Arial" w:cs="Arial"/>
          <w:sz w:val="14"/>
          <w:szCs w:val="14"/>
        </w:rPr>
        <w:t xml:space="preserve">(iii) </w:t>
      </w:r>
      <w:r w:rsidRPr="00091514">
        <w:rPr>
          <w:rFonts w:ascii="Arial" w:hAnsi="Arial" w:cs="Arial"/>
          <w:i/>
          <w:iCs/>
          <w:sz w:val="14"/>
          <w:szCs w:val="14"/>
        </w:rPr>
        <w:t xml:space="preserve">Carry-over of leased DAS. </w:t>
      </w:r>
      <w:r w:rsidRPr="00091514">
        <w:rPr>
          <w:rFonts w:ascii="Arial" w:hAnsi="Arial" w:cs="Arial"/>
          <w:sz w:val="14"/>
          <w:szCs w:val="14"/>
        </w:rPr>
        <w:t>Leased DAS that remain unused at the end of the fishing year may not be carried over to the subsequent fishing year by the Lessor or Lessee vessel.</w:t>
      </w:r>
    </w:p>
    <w:p w:rsidR="008B5E48" w:rsidRPr="00091514" w:rsidRDefault="008B5E48" w:rsidP="00902052">
      <w:pPr>
        <w:pStyle w:val="NormalWeb"/>
        <w:spacing w:before="140" w:beforeAutospacing="0" w:after="0" w:afterAutospacing="0"/>
        <w:rPr>
          <w:rFonts w:ascii="Arial" w:hAnsi="Arial" w:cs="Arial"/>
          <w:sz w:val="14"/>
          <w:szCs w:val="14"/>
        </w:rPr>
      </w:pPr>
      <w:r w:rsidRPr="00091514">
        <w:rPr>
          <w:rFonts w:ascii="Arial" w:hAnsi="Arial" w:cs="Arial"/>
          <w:sz w:val="14"/>
          <w:szCs w:val="14"/>
        </w:rPr>
        <w:t xml:space="preserve">(v) </w:t>
      </w:r>
      <w:r w:rsidRPr="00091514">
        <w:rPr>
          <w:rFonts w:ascii="Arial" w:hAnsi="Arial" w:cs="Arial"/>
          <w:i/>
          <w:iCs/>
          <w:sz w:val="14"/>
          <w:szCs w:val="14"/>
        </w:rPr>
        <w:t xml:space="preserve">History of leased DAS use and landings. </w:t>
      </w:r>
      <w:r>
        <w:rPr>
          <w:rFonts w:ascii="Melior-Italic" w:hAnsi="Melior-Italic" w:cs="Melior-Italic"/>
          <w:i/>
          <w:iCs/>
          <w:sz w:val="18"/>
          <w:szCs w:val="18"/>
        </w:rPr>
        <w:t xml:space="preserve">. </w:t>
      </w:r>
      <w:r w:rsidRPr="00987149">
        <w:rPr>
          <w:rFonts w:ascii="Arial" w:hAnsi="Arial" w:cs="Arial"/>
          <w:sz w:val="14"/>
          <w:szCs w:val="14"/>
        </w:rPr>
        <w:t>The history of leased DAS use shall be presumed to remain with the Lessor vessel. In the case of multiple leases to one vessel, the history of leased DAS use shall be presumed to remain with the Lessor in the order in which such leases were approved by NMFS. For the purpose of accounting for leased DAS use, leased DAS will be accounted for</w:t>
      </w:r>
      <w:r>
        <w:rPr>
          <w:rFonts w:ascii="Arial" w:hAnsi="Arial" w:cs="Arial"/>
          <w:sz w:val="14"/>
          <w:szCs w:val="14"/>
        </w:rPr>
        <w:t xml:space="preserve"> </w:t>
      </w:r>
      <w:r w:rsidRPr="00987149">
        <w:rPr>
          <w:rFonts w:ascii="Arial" w:hAnsi="Arial" w:cs="Arial"/>
          <w:sz w:val="14"/>
          <w:szCs w:val="14"/>
        </w:rPr>
        <w:t>(subtracted from available DAS) prior to allocated DAS</w:t>
      </w:r>
      <w:r w:rsidRPr="00091514">
        <w:rPr>
          <w:rFonts w:ascii="Arial" w:hAnsi="Arial" w:cs="Arial"/>
          <w:sz w:val="14"/>
          <w:szCs w:val="14"/>
        </w:rPr>
        <w:t>.</w:t>
      </w:r>
    </w:p>
    <w:p w:rsidR="008B5E48" w:rsidRPr="00091514" w:rsidRDefault="008B5E48" w:rsidP="00902052">
      <w:pPr>
        <w:pStyle w:val="NormalWeb"/>
        <w:spacing w:before="140" w:beforeAutospacing="0" w:after="0" w:afterAutospacing="0"/>
        <w:rPr>
          <w:rFonts w:ascii="Arial" w:hAnsi="Arial" w:cs="Arial"/>
          <w:sz w:val="14"/>
          <w:szCs w:val="14"/>
        </w:rPr>
      </w:pPr>
      <w:r w:rsidRPr="00091514">
        <w:rPr>
          <w:rFonts w:ascii="Arial" w:hAnsi="Arial" w:cs="Arial"/>
          <w:sz w:val="14"/>
          <w:szCs w:val="14"/>
        </w:rPr>
        <w:t xml:space="preserve">(vi) </w:t>
      </w:r>
      <w:r w:rsidRPr="00091514">
        <w:rPr>
          <w:rFonts w:ascii="Arial" w:hAnsi="Arial" w:cs="Arial"/>
          <w:i/>
          <w:iCs/>
          <w:sz w:val="14"/>
          <w:szCs w:val="14"/>
        </w:rPr>
        <w:t xml:space="preserve">Monkfish Category C, D, F, G and H vessels. </w:t>
      </w:r>
      <w:r w:rsidRPr="00091514">
        <w:rPr>
          <w:rFonts w:ascii="Arial" w:hAnsi="Arial" w:cs="Arial"/>
          <w:sz w:val="14"/>
          <w:szCs w:val="14"/>
        </w:rPr>
        <w:t>A vessel that possesses a valid limited access NE multispecies DAS permit and a valid limited access monkfish Category C, D, F, G, or H permit and leases NE multispecies DAS to or from another vessel is subject to the restrictions specified in §648.92(b)(2).</w:t>
      </w:r>
    </w:p>
    <w:p w:rsidR="008B5E48" w:rsidRPr="00091514" w:rsidRDefault="008B5E48" w:rsidP="00902052">
      <w:pPr>
        <w:pStyle w:val="NormalWeb"/>
        <w:spacing w:before="140" w:beforeAutospacing="0" w:after="0" w:afterAutospacing="0"/>
        <w:rPr>
          <w:rFonts w:ascii="Arial" w:hAnsi="Arial" w:cs="Arial"/>
          <w:sz w:val="14"/>
          <w:szCs w:val="14"/>
        </w:rPr>
      </w:pPr>
      <w:r w:rsidRPr="00091514">
        <w:rPr>
          <w:rFonts w:ascii="Arial" w:hAnsi="Arial" w:cs="Arial"/>
          <w:sz w:val="14"/>
          <w:szCs w:val="14"/>
        </w:rPr>
        <w:t xml:space="preserve">(vii) </w:t>
      </w:r>
      <w:r w:rsidRPr="00091514">
        <w:rPr>
          <w:rFonts w:ascii="Arial" w:hAnsi="Arial" w:cs="Arial"/>
          <w:i/>
          <w:iCs/>
          <w:sz w:val="14"/>
          <w:szCs w:val="14"/>
        </w:rPr>
        <w:t xml:space="preserve">DAS Category restriction. </w:t>
      </w:r>
      <w:r w:rsidRPr="00091514">
        <w:rPr>
          <w:rFonts w:ascii="Arial" w:hAnsi="Arial" w:cs="Arial"/>
          <w:sz w:val="14"/>
          <w:szCs w:val="14"/>
        </w:rPr>
        <w:t>A vessel may lease only Category A DAS, as described under paragraph (d)(1) of this section.</w:t>
      </w:r>
    </w:p>
    <w:p w:rsidR="008B5E48" w:rsidRPr="00091514" w:rsidRDefault="008B5E48" w:rsidP="00902052">
      <w:pPr>
        <w:pStyle w:val="NormalWeb"/>
        <w:spacing w:before="140" w:beforeAutospacing="0" w:after="0" w:afterAutospacing="0"/>
        <w:rPr>
          <w:rFonts w:ascii="Arial" w:hAnsi="Arial" w:cs="Arial"/>
          <w:sz w:val="14"/>
          <w:szCs w:val="14"/>
        </w:rPr>
      </w:pPr>
      <w:r w:rsidRPr="00091514">
        <w:rPr>
          <w:rFonts w:ascii="Arial" w:hAnsi="Arial" w:cs="Arial"/>
          <w:sz w:val="14"/>
          <w:szCs w:val="14"/>
        </w:rPr>
        <w:t xml:space="preserve">(viii) </w:t>
      </w:r>
      <w:r w:rsidRPr="00091514">
        <w:rPr>
          <w:rFonts w:ascii="Arial" w:hAnsi="Arial" w:cs="Arial"/>
          <w:i/>
          <w:iCs/>
          <w:sz w:val="14"/>
          <w:szCs w:val="14"/>
        </w:rPr>
        <w:t xml:space="preserve">Duration of lease. </w:t>
      </w:r>
      <w:r w:rsidRPr="00091514">
        <w:rPr>
          <w:rFonts w:ascii="Arial" w:hAnsi="Arial" w:cs="Arial"/>
          <w:sz w:val="14"/>
          <w:szCs w:val="14"/>
        </w:rPr>
        <w:t>A vessel leasing DAS may only fish those leased DAS during the fishing year in which they were leased.</w:t>
      </w:r>
    </w:p>
    <w:p w:rsidR="008B5E48" w:rsidRDefault="008B5E48" w:rsidP="00902052">
      <w:pPr>
        <w:pStyle w:val="NormalWeb"/>
        <w:spacing w:before="140" w:beforeAutospacing="0" w:after="0" w:afterAutospacing="0"/>
        <w:rPr>
          <w:rFonts w:ascii="Arial" w:hAnsi="Arial" w:cs="Arial"/>
          <w:sz w:val="14"/>
          <w:szCs w:val="14"/>
        </w:rPr>
      </w:pPr>
      <w:r w:rsidRPr="00091514">
        <w:rPr>
          <w:rFonts w:ascii="Arial" w:hAnsi="Arial" w:cs="Arial"/>
          <w:sz w:val="14"/>
          <w:szCs w:val="14"/>
        </w:rPr>
        <w:t xml:space="preserve">(ix) </w:t>
      </w:r>
      <w:r w:rsidRPr="00091514">
        <w:rPr>
          <w:rFonts w:ascii="Arial" w:hAnsi="Arial" w:cs="Arial"/>
          <w:i/>
          <w:iCs/>
          <w:sz w:val="14"/>
          <w:szCs w:val="14"/>
        </w:rPr>
        <w:t xml:space="preserve">Size restriction of Lessee vessel. </w:t>
      </w:r>
      <w:r w:rsidRPr="00091514">
        <w:rPr>
          <w:rFonts w:ascii="Arial" w:hAnsi="Arial" w:cs="Arial"/>
          <w:sz w:val="14"/>
          <w:szCs w:val="14"/>
        </w:rPr>
        <w:t xml:space="preserve">A Lessor vessel only may lease DAS to a Lessee vessel with a baseline main engine horsepower rating that is no more than 20 percent greater than the baseline engine horsepower of the Lessor vessel. A Lessor vessel may only lease DAS to a Lessee vessel with a baseline length overall that is no more than 10 percent greater than the baseline length overall of the Lessor vessel. For the purposes of this program, the baseline horsepower and length overall specifications of vessels are those associated with the permit as of </w:t>
      </w:r>
      <w:smartTag w:uri="urn:schemas-microsoft-com:office:smarttags" w:element="date">
        <w:smartTagPr>
          <w:attr w:name="Month" w:val="1"/>
          <w:attr w:name="Day" w:val="29"/>
          <w:attr w:name="Year" w:val="2004"/>
        </w:smartTagPr>
        <w:r w:rsidRPr="00091514">
          <w:rPr>
            <w:rFonts w:ascii="Arial" w:hAnsi="Arial" w:cs="Arial"/>
            <w:sz w:val="14"/>
            <w:szCs w:val="14"/>
          </w:rPr>
          <w:t>January 29, 2004</w:t>
        </w:r>
      </w:smartTag>
      <w:r w:rsidRPr="00091514">
        <w:rPr>
          <w:rFonts w:ascii="Arial" w:hAnsi="Arial" w:cs="Arial"/>
          <w:sz w:val="14"/>
          <w:szCs w:val="14"/>
        </w:rPr>
        <w:t>, unless otherwise modified according to paragraph (k)(4)(xi) of this section.</w:t>
      </w:r>
    </w:p>
    <w:p w:rsidR="008B5E48" w:rsidRPr="00987149" w:rsidRDefault="008B5E48" w:rsidP="00902052">
      <w:pPr>
        <w:autoSpaceDE w:val="0"/>
        <w:autoSpaceDN w:val="0"/>
        <w:adjustRightInd w:val="0"/>
        <w:spacing w:before="140"/>
        <w:rPr>
          <w:rFonts w:ascii="Arial" w:hAnsi="Arial" w:cs="Arial"/>
          <w:sz w:val="14"/>
          <w:szCs w:val="14"/>
        </w:rPr>
      </w:pPr>
      <w:r w:rsidRPr="00987149">
        <w:rPr>
          <w:rFonts w:ascii="Arial" w:hAnsi="Arial" w:cs="Arial"/>
          <w:sz w:val="14"/>
          <w:szCs w:val="14"/>
        </w:rPr>
        <w:t xml:space="preserve">(x) </w:t>
      </w:r>
      <w:r w:rsidRPr="00987149">
        <w:rPr>
          <w:rFonts w:ascii="Arial" w:hAnsi="Arial" w:cs="Arial"/>
          <w:i/>
          <w:iCs/>
          <w:sz w:val="14"/>
          <w:szCs w:val="14"/>
        </w:rPr>
        <w:t xml:space="preserve">Leasing by vessels fishing under a sector allocation. </w:t>
      </w:r>
      <w:r w:rsidRPr="00987149">
        <w:rPr>
          <w:rFonts w:ascii="Arial" w:hAnsi="Arial" w:cs="Arial"/>
          <w:sz w:val="14"/>
          <w:szCs w:val="14"/>
        </w:rPr>
        <w:t>A sector vessel may not lease DAS to or from common pool vessels, but may lease DAS to or from another sector vessel during the fishing year in which the vessel is a member of a sector.</w:t>
      </w:r>
    </w:p>
    <w:p w:rsidR="008B5E48" w:rsidRPr="00091514" w:rsidRDefault="008B5E48" w:rsidP="00902052">
      <w:pPr>
        <w:autoSpaceDE w:val="0"/>
        <w:autoSpaceDN w:val="0"/>
        <w:adjustRightInd w:val="0"/>
        <w:spacing w:before="140"/>
        <w:rPr>
          <w:rFonts w:ascii="Arial" w:hAnsi="Arial" w:cs="Arial"/>
          <w:sz w:val="14"/>
          <w:szCs w:val="14"/>
        </w:rPr>
      </w:pPr>
      <w:r w:rsidRPr="00091514">
        <w:rPr>
          <w:rFonts w:ascii="Arial" w:hAnsi="Arial" w:cs="Arial"/>
          <w:sz w:val="14"/>
          <w:szCs w:val="14"/>
        </w:rPr>
        <w:t xml:space="preserve">(xi) </w:t>
      </w:r>
      <w:r w:rsidRPr="00091514">
        <w:rPr>
          <w:rFonts w:ascii="Arial" w:hAnsi="Arial" w:cs="Arial"/>
          <w:i/>
          <w:iCs/>
          <w:sz w:val="14"/>
          <w:szCs w:val="14"/>
        </w:rPr>
        <w:t xml:space="preserve">One-time downgrade of DAS Leasing Program baseline </w:t>
      </w:r>
      <w:r w:rsidRPr="00091514">
        <w:rPr>
          <w:rFonts w:ascii="Arial" w:hAnsi="Arial" w:cs="Arial"/>
          <w:sz w:val="14"/>
          <w:szCs w:val="14"/>
        </w:rPr>
        <w:t xml:space="preserve">. </w:t>
      </w:r>
      <w:r w:rsidRPr="00987149">
        <w:rPr>
          <w:rFonts w:ascii="Arial" w:hAnsi="Arial" w:cs="Arial"/>
          <w:sz w:val="14"/>
          <w:szCs w:val="14"/>
        </w:rPr>
        <w:t>Unless otherwise specified in paragraph (k)(4)(xi)(B) and (C) of this section, for the purposes of determining eligibility for leasing DAS only, a vessel owner may elect to make a one-time downgrade to the vessel’s DAS Leasing Program baseline length and horsepower as specified in paragraph (k)(4)(ix) of this section to match the length overall and horsepower specifications of the vessel that is currently issued the permit.</w:t>
      </w:r>
    </w:p>
    <w:p w:rsidR="008B5E48" w:rsidRPr="00091514" w:rsidRDefault="008B5E48" w:rsidP="00902052">
      <w:pPr>
        <w:pStyle w:val="NormalWeb"/>
        <w:spacing w:before="140" w:beforeAutospacing="0" w:after="0" w:afterAutospacing="0"/>
        <w:rPr>
          <w:rFonts w:ascii="Arial" w:hAnsi="Arial" w:cs="Arial"/>
          <w:sz w:val="14"/>
          <w:szCs w:val="14"/>
        </w:rPr>
      </w:pPr>
      <w:r w:rsidRPr="00091514">
        <w:rPr>
          <w:rFonts w:ascii="Arial" w:hAnsi="Arial" w:cs="Arial"/>
          <w:sz w:val="14"/>
          <w:szCs w:val="14"/>
        </w:rPr>
        <w:t xml:space="preserve">(A) </w:t>
      </w:r>
      <w:r w:rsidRPr="00091514">
        <w:rPr>
          <w:rFonts w:ascii="Arial" w:hAnsi="Arial" w:cs="Arial"/>
          <w:i/>
          <w:iCs/>
          <w:sz w:val="14"/>
          <w:szCs w:val="14"/>
        </w:rPr>
        <w:t xml:space="preserve">Application for a one-time DAS Leasing Program baseline downgrade. </w:t>
      </w:r>
      <w:r w:rsidRPr="00091514">
        <w:rPr>
          <w:rFonts w:ascii="Arial" w:hAnsi="Arial" w:cs="Arial"/>
          <w:sz w:val="14"/>
          <w:szCs w:val="14"/>
        </w:rPr>
        <w:t>To downgrade the DAS Leasing Program baseline, eligible NE multispecies vessels must submit a completed application form obtained from the Regional Administrator. An application to downgrade a vessel's DAS Leasing Program baseline must contain at least the following information: Vessel owner's name, vessel name, permit number, official number or state registration number, current vessel length overall and horsepower specifications, an indication whether additional information is included to document the vessel's current specifications, and the signature of the vessel owner.</w:t>
      </w:r>
    </w:p>
    <w:p w:rsidR="008B5E48" w:rsidRPr="00987149" w:rsidRDefault="008B5E48" w:rsidP="00902052">
      <w:pPr>
        <w:autoSpaceDE w:val="0"/>
        <w:autoSpaceDN w:val="0"/>
        <w:adjustRightInd w:val="0"/>
        <w:spacing w:before="140"/>
        <w:rPr>
          <w:rFonts w:ascii="Arial" w:hAnsi="Arial" w:cs="Arial"/>
          <w:sz w:val="14"/>
          <w:szCs w:val="14"/>
        </w:rPr>
      </w:pPr>
      <w:r w:rsidRPr="00987149">
        <w:rPr>
          <w:rFonts w:ascii="Arial" w:hAnsi="Arial" w:cs="Arial"/>
          <w:sz w:val="14"/>
          <w:szCs w:val="14"/>
        </w:rPr>
        <w:t xml:space="preserve">(B) </w:t>
      </w:r>
      <w:r w:rsidRPr="00987149">
        <w:rPr>
          <w:rFonts w:ascii="Arial" w:hAnsi="Arial" w:cs="Arial"/>
          <w:i/>
          <w:iCs/>
          <w:sz w:val="14"/>
          <w:szCs w:val="14"/>
        </w:rPr>
        <w:t xml:space="preserve">Applicability of the one-time DAS Leasing Program baseline downgrade. </w:t>
      </w:r>
      <w:r w:rsidRPr="00987149">
        <w:rPr>
          <w:rFonts w:ascii="Arial" w:hAnsi="Arial" w:cs="Arial"/>
          <w:sz w:val="14"/>
          <w:szCs w:val="14"/>
        </w:rPr>
        <w:t>The downgraded DAS Leasing Program baseline may only be used to determine eligibility for the DAS Leasing Program and does not affect or change the baseline associated with the DAS Transfer Program specified in paragraph (l)(1)(ii) of this section, or the vessel replacement or upgrade restrictions</w:t>
      </w:r>
      <w:r w:rsidR="00902052">
        <w:rPr>
          <w:rFonts w:ascii="Arial" w:hAnsi="Arial" w:cs="Arial"/>
          <w:sz w:val="14"/>
          <w:szCs w:val="14"/>
        </w:rPr>
        <w:t xml:space="preserve"> </w:t>
      </w:r>
      <w:r w:rsidRPr="00987149">
        <w:rPr>
          <w:rFonts w:ascii="Arial" w:hAnsi="Arial" w:cs="Arial"/>
          <w:sz w:val="14"/>
          <w:szCs w:val="14"/>
        </w:rPr>
        <w:t>specified at § 648.4(a)(1)(i)(E) and (F), or any other provision.</w:t>
      </w:r>
    </w:p>
    <w:p w:rsidR="00091514" w:rsidRPr="00902052" w:rsidRDefault="008B5E48" w:rsidP="00902052">
      <w:pPr>
        <w:autoSpaceDE w:val="0"/>
        <w:autoSpaceDN w:val="0"/>
        <w:adjustRightInd w:val="0"/>
        <w:spacing w:before="140"/>
        <w:rPr>
          <w:rFonts w:ascii="Arial" w:hAnsi="Arial" w:cs="Arial"/>
          <w:sz w:val="14"/>
          <w:szCs w:val="14"/>
        </w:rPr>
      </w:pPr>
      <w:r w:rsidRPr="00987149">
        <w:rPr>
          <w:rFonts w:ascii="Arial" w:hAnsi="Arial" w:cs="Arial"/>
          <w:sz w:val="14"/>
          <w:szCs w:val="14"/>
        </w:rPr>
        <w:t xml:space="preserve">(C) </w:t>
      </w:r>
      <w:r w:rsidRPr="00987149">
        <w:rPr>
          <w:rFonts w:ascii="Arial" w:hAnsi="Arial" w:cs="Arial"/>
          <w:i/>
          <w:iCs/>
          <w:sz w:val="14"/>
          <w:szCs w:val="14"/>
        </w:rPr>
        <w:t xml:space="preserve">Duration of the one-time DAS Leasing Program baseline downgrade. </w:t>
      </w:r>
      <w:r w:rsidRPr="00987149">
        <w:rPr>
          <w:rFonts w:ascii="Arial" w:hAnsi="Arial" w:cs="Arial"/>
          <w:sz w:val="14"/>
          <w:szCs w:val="14"/>
        </w:rPr>
        <w:t>Unless otherwise specified in this paragraph (k)(4)(xi)(C) of this section, the downgraded DAS Leasing Program baseline remains in effect until the DAS Leasing Program expires or the permit is transferred to another vessel via a vessel replacement, or through a DAS transfer. With the exception of vessels combining DAS Leasing Program baselines from two different vessels through the DAS Transfer Program as outlined in</w:t>
      </w:r>
      <w:r w:rsidR="00902052">
        <w:rPr>
          <w:rFonts w:ascii="Arial" w:hAnsi="Arial" w:cs="Arial"/>
          <w:sz w:val="14"/>
          <w:szCs w:val="14"/>
        </w:rPr>
        <w:t xml:space="preserve"> </w:t>
      </w:r>
      <w:r w:rsidRPr="00987149">
        <w:rPr>
          <w:rFonts w:ascii="Arial" w:hAnsi="Arial" w:cs="Arial"/>
          <w:sz w:val="14"/>
          <w:szCs w:val="14"/>
        </w:rPr>
        <w:t>paragraph (k)(4)(xi)(C)(2) of this section, once the DAS Leasing Program baseline is downgraded for a particular permit, no further downgrades may be authorized for that permit.</w:t>
      </w:r>
    </w:p>
    <w:sectPr w:rsidR="00091514" w:rsidRPr="00902052" w:rsidSect="00865E8D">
      <w:footnotePr>
        <w:numFmt w:val="lowerLetter"/>
      </w:footnotePr>
      <w:endnotePr>
        <w:numFmt w:val="lowerLetter"/>
      </w:endnotePr>
      <w:pgSz w:w="12240" w:h="15840"/>
      <w:pgMar w:top="720" w:right="1080" w:bottom="720" w:left="108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B8"/>
    <w:rsid w:val="0001549B"/>
    <w:rsid w:val="00034D7D"/>
    <w:rsid w:val="00055866"/>
    <w:rsid w:val="00085686"/>
    <w:rsid w:val="0009129C"/>
    <w:rsid w:val="00091514"/>
    <w:rsid w:val="000A1BA9"/>
    <w:rsid w:val="000F29EF"/>
    <w:rsid w:val="00164BBB"/>
    <w:rsid w:val="001A6B23"/>
    <w:rsid w:val="001E6A36"/>
    <w:rsid w:val="002042AE"/>
    <w:rsid w:val="002413DF"/>
    <w:rsid w:val="00242E76"/>
    <w:rsid w:val="0026188A"/>
    <w:rsid w:val="00273C54"/>
    <w:rsid w:val="00277328"/>
    <w:rsid w:val="00347FC3"/>
    <w:rsid w:val="00375058"/>
    <w:rsid w:val="003B30E3"/>
    <w:rsid w:val="003F18BF"/>
    <w:rsid w:val="003F5223"/>
    <w:rsid w:val="0042248D"/>
    <w:rsid w:val="004357E8"/>
    <w:rsid w:val="004F4B33"/>
    <w:rsid w:val="0052193F"/>
    <w:rsid w:val="00576DBC"/>
    <w:rsid w:val="005B0898"/>
    <w:rsid w:val="005D740C"/>
    <w:rsid w:val="00651713"/>
    <w:rsid w:val="00663F53"/>
    <w:rsid w:val="00670E85"/>
    <w:rsid w:val="00675D59"/>
    <w:rsid w:val="006B2E0A"/>
    <w:rsid w:val="006E6ECD"/>
    <w:rsid w:val="006F03D2"/>
    <w:rsid w:val="007037F7"/>
    <w:rsid w:val="0075518B"/>
    <w:rsid w:val="00813364"/>
    <w:rsid w:val="0081387F"/>
    <w:rsid w:val="00815C07"/>
    <w:rsid w:val="00841B1C"/>
    <w:rsid w:val="00846A80"/>
    <w:rsid w:val="00847435"/>
    <w:rsid w:val="00865E8D"/>
    <w:rsid w:val="00873879"/>
    <w:rsid w:val="00886F11"/>
    <w:rsid w:val="008B5E48"/>
    <w:rsid w:val="008B7308"/>
    <w:rsid w:val="00902052"/>
    <w:rsid w:val="00931D0E"/>
    <w:rsid w:val="009876D4"/>
    <w:rsid w:val="009F61AD"/>
    <w:rsid w:val="00A068AA"/>
    <w:rsid w:val="00A127EA"/>
    <w:rsid w:val="00A57D98"/>
    <w:rsid w:val="00A723E4"/>
    <w:rsid w:val="00A9659D"/>
    <w:rsid w:val="00AF6294"/>
    <w:rsid w:val="00B2457C"/>
    <w:rsid w:val="00B43B17"/>
    <w:rsid w:val="00B724C9"/>
    <w:rsid w:val="00B74A35"/>
    <w:rsid w:val="00BA6FC5"/>
    <w:rsid w:val="00BA7D00"/>
    <w:rsid w:val="00BC19FC"/>
    <w:rsid w:val="00C33D4C"/>
    <w:rsid w:val="00C601E5"/>
    <w:rsid w:val="00C85404"/>
    <w:rsid w:val="00D07423"/>
    <w:rsid w:val="00D50B94"/>
    <w:rsid w:val="00D7205C"/>
    <w:rsid w:val="00DB4FAB"/>
    <w:rsid w:val="00DE55B8"/>
    <w:rsid w:val="00DF5DB3"/>
    <w:rsid w:val="00E12C48"/>
    <w:rsid w:val="00E27AD0"/>
    <w:rsid w:val="00E41F68"/>
    <w:rsid w:val="00E43EC8"/>
    <w:rsid w:val="00F45100"/>
    <w:rsid w:val="00F845C2"/>
    <w:rsid w:val="00F94A4F"/>
    <w:rsid w:val="00FA7AAB"/>
    <w:rsid w:val="00FF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91514"/>
    <w:pPr>
      <w:spacing w:before="100" w:beforeAutospacing="1" w:after="100" w:afterAutospacing="1"/>
    </w:pPr>
    <w:rPr>
      <w:szCs w:val="24"/>
    </w:rPr>
  </w:style>
  <w:style w:type="character" w:styleId="Hyperlink">
    <w:name w:val="Hyperlink"/>
    <w:rsid w:val="00F94A4F"/>
    <w:rPr>
      <w:color w:val="0000FF"/>
      <w:u w:val="single"/>
    </w:rPr>
  </w:style>
  <w:style w:type="paragraph" w:styleId="BalloonText">
    <w:name w:val="Balloon Text"/>
    <w:basedOn w:val="Normal"/>
    <w:semiHidden/>
    <w:rsid w:val="00F94A4F"/>
    <w:rPr>
      <w:rFonts w:ascii="Tahoma" w:hAnsi="Tahoma" w:cs="Tahoma"/>
      <w:sz w:val="16"/>
      <w:szCs w:val="16"/>
    </w:rPr>
  </w:style>
  <w:style w:type="character" w:customStyle="1" w:styleId="apple-converted-space">
    <w:name w:val="apple-converted-space"/>
    <w:rsid w:val="0001549B"/>
  </w:style>
  <w:style w:type="character" w:styleId="FollowedHyperlink">
    <w:name w:val="FollowedHyperlink"/>
    <w:basedOn w:val="DefaultParagraphFont"/>
    <w:uiPriority w:val="99"/>
    <w:semiHidden/>
    <w:unhideWhenUsed/>
    <w:rsid w:val="00FA7AAB"/>
    <w:rPr>
      <w:color w:val="800080" w:themeColor="followedHyperlink"/>
      <w:u w:val="single"/>
    </w:rPr>
  </w:style>
  <w:style w:type="paragraph" w:styleId="ListParagraph">
    <w:name w:val="List Paragraph"/>
    <w:basedOn w:val="Normal"/>
    <w:uiPriority w:val="34"/>
    <w:qFormat/>
    <w:rsid w:val="00865E8D"/>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865E8D"/>
    <w:pPr>
      <w:widowControl w:val="0"/>
      <w:ind w:left="119"/>
    </w:pPr>
    <w:rPr>
      <w:rFonts w:ascii="Arial" w:eastAsia="Arial" w:hAnsi="Arial" w:cstheme="minorBidi"/>
      <w:sz w:val="14"/>
      <w:szCs w:val="14"/>
    </w:rPr>
  </w:style>
  <w:style w:type="character" w:customStyle="1" w:styleId="BodyTextChar">
    <w:name w:val="Body Text Char"/>
    <w:basedOn w:val="DefaultParagraphFont"/>
    <w:link w:val="BodyText"/>
    <w:uiPriority w:val="1"/>
    <w:rsid w:val="00865E8D"/>
    <w:rPr>
      <w:rFonts w:ascii="Arial" w:eastAsia="Arial" w:hAnsi="Arial" w:cstheme="minorBidi"/>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91514"/>
    <w:pPr>
      <w:spacing w:before="100" w:beforeAutospacing="1" w:after="100" w:afterAutospacing="1"/>
    </w:pPr>
    <w:rPr>
      <w:szCs w:val="24"/>
    </w:rPr>
  </w:style>
  <w:style w:type="character" w:styleId="Hyperlink">
    <w:name w:val="Hyperlink"/>
    <w:rsid w:val="00F94A4F"/>
    <w:rPr>
      <w:color w:val="0000FF"/>
      <w:u w:val="single"/>
    </w:rPr>
  </w:style>
  <w:style w:type="paragraph" w:styleId="BalloonText">
    <w:name w:val="Balloon Text"/>
    <w:basedOn w:val="Normal"/>
    <w:semiHidden/>
    <w:rsid w:val="00F94A4F"/>
    <w:rPr>
      <w:rFonts w:ascii="Tahoma" w:hAnsi="Tahoma" w:cs="Tahoma"/>
      <w:sz w:val="16"/>
      <w:szCs w:val="16"/>
    </w:rPr>
  </w:style>
  <w:style w:type="character" w:customStyle="1" w:styleId="apple-converted-space">
    <w:name w:val="apple-converted-space"/>
    <w:rsid w:val="0001549B"/>
  </w:style>
  <w:style w:type="character" w:styleId="FollowedHyperlink">
    <w:name w:val="FollowedHyperlink"/>
    <w:basedOn w:val="DefaultParagraphFont"/>
    <w:uiPriority w:val="99"/>
    <w:semiHidden/>
    <w:unhideWhenUsed/>
    <w:rsid w:val="00FA7AAB"/>
    <w:rPr>
      <w:color w:val="800080" w:themeColor="followedHyperlink"/>
      <w:u w:val="single"/>
    </w:rPr>
  </w:style>
  <w:style w:type="paragraph" w:styleId="ListParagraph">
    <w:name w:val="List Paragraph"/>
    <w:basedOn w:val="Normal"/>
    <w:uiPriority w:val="34"/>
    <w:qFormat/>
    <w:rsid w:val="00865E8D"/>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865E8D"/>
    <w:pPr>
      <w:widowControl w:val="0"/>
      <w:ind w:left="119"/>
    </w:pPr>
    <w:rPr>
      <w:rFonts w:ascii="Arial" w:eastAsia="Arial" w:hAnsi="Arial" w:cstheme="minorBidi"/>
      <w:sz w:val="14"/>
      <w:szCs w:val="14"/>
    </w:rPr>
  </w:style>
  <w:style w:type="character" w:customStyle="1" w:styleId="BodyTextChar">
    <w:name w:val="Body Text Char"/>
    <w:basedOn w:val="DefaultParagraphFont"/>
    <w:link w:val="BodyText"/>
    <w:uiPriority w:val="1"/>
    <w:rsid w:val="00865E8D"/>
    <w:rPr>
      <w:rFonts w:ascii="Arial" w:eastAsia="Arial" w:hAnsi="Arial" w:cstheme="minorBid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sec.doc.gov/opog/PrivacyAct/SORNs/noaa-19.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12648</CharactersWithSpaces>
  <SharedDoc>false</SharedDoc>
  <HLinks>
    <vt:vector size="6" baseType="variant">
      <vt:variant>
        <vt:i4>721016</vt:i4>
      </vt:variant>
      <vt:variant>
        <vt:i4>2</vt:i4>
      </vt:variant>
      <vt:variant>
        <vt:i4>0</vt:i4>
      </vt:variant>
      <vt:variant>
        <vt:i4>5</vt:i4>
      </vt:variant>
      <vt:variant>
        <vt:lpwstr>http://www.nero.noaa.gov/amend13/das_baseline.htm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MKelly</dc:creator>
  <cp:lastModifiedBy>SYSTEM</cp:lastModifiedBy>
  <cp:revision>2</cp:revision>
  <cp:lastPrinted>2016-10-03T18:44:00Z</cp:lastPrinted>
  <dcterms:created xsi:type="dcterms:W3CDTF">2018-12-17T17:00:00Z</dcterms:created>
  <dcterms:modified xsi:type="dcterms:W3CDTF">2018-12-17T17:00:00Z</dcterms:modified>
</cp:coreProperties>
</file>