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E0" w:rsidRDefault="00E155E0">
      <w:pPr>
        <w:spacing w:before="2"/>
        <w:rPr>
          <w:rFonts w:ascii="Times New Roman" w:eastAsia="Times New Roman" w:hAnsi="Times New Roman" w:cs="Times New Roman"/>
          <w:sz w:val="9"/>
          <w:szCs w:val="9"/>
        </w:rPr>
      </w:pPr>
      <w:bookmarkStart w:id="0" w:name="_GoBack"/>
      <w:bookmarkEnd w:id="0"/>
    </w:p>
    <w:p w:rsidR="00E155E0" w:rsidRPr="000F467A" w:rsidRDefault="00B560DF" w:rsidP="000F467A">
      <w:pPr>
        <w:spacing w:before="69"/>
        <w:ind w:left="3330" w:right="40"/>
        <w:jc w:val="center"/>
        <w:rPr>
          <w:rFonts w:ascii="Arial"/>
          <w:b/>
          <w:spacing w:val="34"/>
          <w:sz w:val="24"/>
        </w:rPr>
      </w:pPr>
      <w:r>
        <w:rPr>
          <w:noProof/>
        </w:rPr>
        <w:drawing>
          <wp:anchor distT="0" distB="0" distL="114300" distR="114300" simplePos="0" relativeHeight="251657728" behindDoc="0" locked="0" layoutInCell="1" allowOverlap="1" wp14:anchorId="1D8B6979" wp14:editId="085A10FD">
            <wp:simplePos x="0" y="0"/>
            <wp:positionH relativeFrom="page">
              <wp:posOffset>1409700</wp:posOffset>
            </wp:positionH>
            <wp:positionV relativeFrom="paragraph">
              <wp:posOffset>-13335</wp:posOffset>
            </wp:positionV>
            <wp:extent cx="1353185" cy="1369695"/>
            <wp:effectExtent l="0" t="0" r="0" b="0"/>
            <wp:wrapNone/>
            <wp:docPr id="2" name="Picture 2"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þ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3185" cy="136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71B">
        <w:rPr>
          <w:rFonts w:ascii="Arial"/>
          <w:b/>
          <w:spacing w:val="-2"/>
          <w:sz w:val="24"/>
        </w:rPr>
        <w:t>APPLICATION</w:t>
      </w:r>
      <w:r w:rsidR="004A571B">
        <w:rPr>
          <w:rFonts w:ascii="Arial"/>
          <w:b/>
          <w:sz w:val="24"/>
        </w:rPr>
        <w:t xml:space="preserve"> </w:t>
      </w:r>
      <w:r w:rsidR="004A571B">
        <w:rPr>
          <w:rFonts w:ascii="Arial"/>
          <w:b/>
          <w:spacing w:val="1"/>
          <w:sz w:val="24"/>
        </w:rPr>
        <w:t>TO</w:t>
      </w:r>
      <w:r w:rsidR="004A571B">
        <w:rPr>
          <w:rFonts w:ascii="Arial"/>
          <w:b/>
          <w:sz w:val="24"/>
        </w:rPr>
        <w:t xml:space="preserve"> </w:t>
      </w:r>
      <w:r w:rsidR="004A571B">
        <w:rPr>
          <w:rFonts w:ascii="Arial"/>
          <w:b/>
          <w:spacing w:val="-1"/>
          <w:sz w:val="24"/>
        </w:rPr>
        <w:t>TRANSFER</w:t>
      </w:r>
      <w:r w:rsidR="004A571B">
        <w:rPr>
          <w:rFonts w:ascii="Arial"/>
          <w:b/>
          <w:sz w:val="24"/>
        </w:rPr>
        <w:t xml:space="preserve"> OR </w:t>
      </w:r>
      <w:r w:rsidR="004A571B">
        <w:rPr>
          <w:rFonts w:ascii="Arial"/>
          <w:b/>
          <w:spacing w:val="-1"/>
          <w:sz w:val="24"/>
        </w:rPr>
        <w:t>CONVERT</w:t>
      </w:r>
      <w:r w:rsidR="004A571B">
        <w:rPr>
          <w:rFonts w:ascii="Arial"/>
          <w:b/>
          <w:spacing w:val="34"/>
          <w:sz w:val="24"/>
        </w:rPr>
        <w:t xml:space="preserve"> </w:t>
      </w:r>
      <w:r w:rsidR="000F467A">
        <w:rPr>
          <w:rFonts w:ascii="Arial"/>
          <w:b/>
          <w:spacing w:val="34"/>
          <w:sz w:val="24"/>
        </w:rPr>
        <w:br/>
      </w:r>
      <w:r w:rsidR="004A571B">
        <w:rPr>
          <w:rFonts w:ascii="Arial"/>
          <w:b/>
          <w:spacing w:val="-1"/>
          <w:sz w:val="24"/>
        </w:rPr>
        <w:t>ANNUAL</w:t>
      </w:r>
      <w:r w:rsidR="004A571B">
        <w:rPr>
          <w:rFonts w:ascii="Arial"/>
          <w:b/>
          <w:sz w:val="24"/>
        </w:rPr>
        <w:t xml:space="preserve"> </w:t>
      </w:r>
      <w:r w:rsidR="004A571B">
        <w:rPr>
          <w:rFonts w:ascii="Arial"/>
          <w:b/>
          <w:spacing w:val="-1"/>
          <w:sz w:val="24"/>
        </w:rPr>
        <w:t>CATCH</w:t>
      </w:r>
      <w:r w:rsidR="004A571B">
        <w:rPr>
          <w:rFonts w:ascii="Arial"/>
          <w:b/>
          <w:sz w:val="24"/>
        </w:rPr>
        <w:t xml:space="preserve"> </w:t>
      </w:r>
      <w:r w:rsidR="004A571B">
        <w:rPr>
          <w:rFonts w:ascii="Arial"/>
          <w:b/>
          <w:spacing w:val="-1"/>
          <w:sz w:val="24"/>
        </w:rPr>
        <w:t>ENTITLEMENT</w:t>
      </w:r>
      <w:r w:rsidR="004A571B">
        <w:rPr>
          <w:rFonts w:ascii="Arial"/>
          <w:b/>
          <w:sz w:val="24"/>
        </w:rPr>
        <w:t xml:space="preserve"> </w:t>
      </w:r>
      <w:r w:rsidR="004A571B">
        <w:rPr>
          <w:rFonts w:ascii="Arial"/>
          <w:b/>
          <w:spacing w:val="-1"/>
          <w:sz w:val="24"/>
        </w:rPr>
        <w:t>(ACE)</w:t>
      </w:r>
    </w:p>
    <w:p w:rsidR="00E155E0" w:rsidRDefault="004A571B" w:rsidP="000F467A">
      <w:pPr>
        <w:pStyle w:val="Heading2"/>
        <w:spacing w:before="2"/>
        <w:ind w:left="3330" w:right="40"/>
        <w:jc w:val="center"/>
        <w:rPr>
          <w:u w:val="none"/>
        </w:rPr>
      </w:pPr>
      <w:r>
        <w:rPr>
          <w:spacing w:val="-2"/>
          <w:u w:val="none"/>
        </w:rPr>
        <w:t>Provide</w:t>
      </w:r>
      <w:r>
        <w:rPr>
          <w:u w:val="none"/>
        </w:rPr>
        <w:t xml:space="preserve"> </w:t>
      </w:r>
      <w:r>
        <w:rPr>
          <w:spacing w:val="-1"/>
          <w:u w:val="none"/>
        </w:rPr>
        <w:t>all</w:t>
      </w:r>
      <w:r>
        <w:rPr>
          <w:u w:val="none"/>
        </w:rPr>
        <w:t xml:space="preserve"> </w:t>
      </w:r>
      <w:r>
        <w:rPr>
          <w:spacing w:val="-1"/>
          <w:u w:val="none"/>
        </w:rPr>
        <w:t>information</w:t>
      </w:r>
      <w:r>
        <w:rPr>
          <w:spacing w:val="-2"/>
          <w:u w:val="none"/>
        </w:rPr>
        <w:t xml:space="preserve"> </w:t>
      </w:r>
      <w:r>
        <w:rPr>
          <w:spacing w:val="-1"/>
          <w:u w:val="none"/>
        </w:rPr>
        <w:t>requested</w:t>
      </w:r>
    </w:p>
    <w:p w:rsidR="00E155E0" w:rsidRDefault="00E155E0" w:rsidP="000F467A">
      <w:pPr>
        <w:spacing w:before="5"/>
        <w:ind w:left="3330" w:right="40"/>
        <w:rPr>
          <w:rFonts w:ascii="Arial" w:eastAsia="Arial" w:hAnsi="Arial" w:cs="Arial"/>
          <w:sz w:val="19"/>
          <w:szCs w:val="19"/>
        </w:rPr>
      </w:pPr>
    </w:p>
    <w:p w:rsidR="00E155E0" w:rsidRDefault="004A571B" w:rsidP="000F467A">
      <w:pPr>
        <w:spacing w:line="183" w:lineRule="exact"/>
        <w:ind w:left="3330" w:right="40"/>
        <w:jc w:val="center"/>
        <w:rPr>
          <w:rFonts w:ascii="Arial" w:eastAsia="Arial" w:hAnsi="Arial" w:cs="Arial"/>
          <w:sz w:val="16"/>
          <w:szCs w:val="16"/>
        </w:rPr>
      </w:pPr>
      <w:r>
        <w:rPr>
          <w:rFonts w:ascii="Arial"/>
          <w:b/>
          <w:spacing w:val="-1"/>
          <w:sz w:val="16"/>
        </w:rPr>
        <w:t>SUBMIT</w:t>
      </w:r>
      <w:r>
        <w:rPr>
          <w:rFonts w:ascii="Arial"/>
          <w:b/>
          <w:spacing w:val="-2"/>
          <w:sz w:val="16"/>
        </w:rPr>
        <w:t xml:space="preserve"> </w:t>
      </w:r>
      <w:r>
        <w:rPr>
          <w:rFonts w:ascii="Arial"/>
          <w:b/>
          <w:spacing w:val="-3"/>
          <w:sz w:val="16"/>
        </w:rPr>
        <w:t>TO</w:t>
      </w:r>
    </w:p>
    <w:p w:rsidR="00E155E0" w:rsidRDefault="004A571B" w:rsidP="000F467A">
      <w:pPr>
        <w:ind w:left="3330" w:right="40"/>
        <w:jc w:val="center"/>
        <w:rPr>
          <w:rFonts w:ascii="Arial" w:eastAsia="Arial" w:hAnsi="Arial" w:cs="Arial"/>
          <w:sz w:val="16"/>
          <w:szCs w:val="16"/>
        </w:rPr>
      </w:pPr>
      <w:r>
        <w:rPr>
          <w:rFonts w:ascii="Arial"/>
          <w:b/>
          <w:spacing w:val="-1"/>
          <w:sz w:val="16"/>
        </w:rPr>
        <w:t>NE MULTISPECIES</w:t>
      </w:r>
      <w:r>
        <w:rPr>
          <w:rFonts w:ascii="Arial"/>
          <w:b/>
          <w:spacing w:val="1"/>
          <w:sz w:val="16"/>
        </w:rPr>
        <w:t xml:space="preserve"> </w:t>
      </w:r>
      <w:r>
        <w:rPr>
          <w:rFonts w:ascii="Arial"/>
          <w:b/>
          <w:spacing w:val="-3"/>
          <w:sz w:val="16"/>
        </w:rPr>
        <w:t>ACE</w:t>
      </w:r>
      <w:r>
        <w:rPr>
          <w:rFonts w:ascii="Arial"/>
          <w:b/>
          <w:spacing w:val="2"/>
          <w:sz w:val="16"/>
        </w:rPr>
        <w:t xml:space="preserve"> </w:t>
      </w:r>
      <w:r>
        <w:rPr>
          <w:rFonts w:ascii="Arial"/>
          <w:b/>
          <w:spacing w:val="-1"/>
          <w:sz w:val="16"/>
        </w:rPr>
        <w:t>TRANSFER</w:t>
      </w:r>
      <w:r>
        <w:rPr>
          <w:rFonts w:ascii="Arial"/>
          <w:b/>
          <w:spacing w:val="-3"/>
          <w:sz w:val="16"/>
        </w:rPr>
        <w:t xml:space="preserve"> </w:t>
      </w:r>
      <w:r>
        <w:rPr>
          <w:rFonts w:ascii="Arial"/>
          <w:b/>
          <w:spacing w:val="-2"/>
          <w:sz w:val="16"/>
        </w:rPr>
        <w:t>PROGRAM</w:t>
      </w:r>
      <w:r>
        <w:rPr>
          <w:rFonts w:ascii="Arial"/>
          <w:b/>
          <w:spacing w:val="21"/>
          <w:sz w:val="16"/>
        </w:rPr>
        <w:t xml:space="preserve"> </w:t>
      </w:r>
      <w:r w:rsidR="000F467A">
        <w:rPr>
          <w:rFonts w:ascii="Arial"/>
          <w:b/>
          <w:spacing w:val="21"/>
          <w:sz w:val="16"/>
        </w:rPr>
        <w:br/>
      </w:r>
      <w:r>
        <w:rPr>
          <w:rFonts w:ascii="Arial"/>
          <w:b/>
          <w:spacing w:val="-1"/>
          <w:sz w:val="16"/>
        </w:rPr>
        <w:t>US</w:t>
      </w:r>
      <w:r>
        <w:rPr>
          <w:rFonts w:ascii="Arial"/>
          <w:b/>
          <w:spacing w:val="1"/>
          <w:sz w:val="16"/>
        </w:rPr>
        <w:t xml:space="preserve"> </w:t>
      </w:r>
      <w:r>
        <w:rPr>
          <w:rFonts w:ascii="Arial"/>
          <w:b/>
          <w:spacing w:val="-1"/>
          <w:sz w:val="16"/>
        </w:rPr>
        <w:t>DEPARTMENT</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2"/>
          <w:sz w:val="16"/>
        </w:rPr>
        <w:t>COMMERCE,</w:t>
      </w:r>
      <w:r>
        <w:rPr>
          <w:rFonts w:ascii="Arial"/>
          <w:b/>
          <w:spacing w:val="2"/>
          <w:sz w:val="16"/>
        </w:rPr>
        <w:t xml:space="preserve"> </w:t>
      </w:r>
      <w:r>
        <w:rPr>
          <w:rFonts w:ascii="Arial"/>
          <w:b/>
          <w:spacing w:val="-1"/>
          <w:sz w:val="16"/>
        </w:rPr>
        <w:t>NOAA</w:t>
      </w:r>
      <w:r>
        <w:rPr>
          <w:rFonts w:ascii="Arial"/>
          <w:b/>
          <w:spacing w:val="23"/>
          <w:sz w:val="16"/>
        </w:rPr>
        <w:t xml:space="preserve"> </w:t>
      </w:r>
      <w:r w:rsidR="000F467A">
        <w:rPr>
          <w:rFonts w:ascii="Arial"/>
          <w:b/>
          <w:spacing w:val="23"/>
          <w:sz w:val="16"/>
        </w:rPr>
        <w:br/>
      </w:r>
      <w:r>
        <w:rPr>
          <w:rFonts w:ascii="Arial"/>
          <w:b/>
          <w:spacing w:val="-2"/>
          <w:sz w:val="16"/>
        </w:rPr>
        <w:t>NATIONAL</w:t>
      </w:r>
      <w:r>
        <w:rPr>
          <w:rFonts w:ascii="Arial"/>
          <w:b/>
          <w:spacing w:val="1"/>
          <w:sz w:val="16"/>
        </w:rPr>
        <w:t xml:space="preserve"> </w:t>
      </w:r>
      <w:r>
        <w:rPr>
          <w:rFonts w:ascii="Arial"/>
          <w:b/>
          <w:spacing w:val="-1"/>
          <w:sz w:val="16"/>
        </w:rPr>
        <w:t>MARINE</w:t>
      </w:r>
      <w:r>
        <w:rPr>
          <w:rFonts w:ascii="Arial"/>
          <w:b/>
          <w:spacing w:val="2"/>
          <w:sz w:val="16"/>
        </w:rPr>
        <w:t xml:space="preserve"> </w:t>
      </w:r>
      <w:r>
        <w:rPr>
          <w:rFonts w:ascii="Arial"/>
          <w:b/>
          <w:spacing w:val="-1"/>
          <w:sz w:val="16"/>
        </w:rPr>
        <w:t>FISHERIES SERVICE</w:t>
      </w:r>
    </w:p>
    <w:p w:rsidR="00E155E0" w:rsidRDefault="004A571B" w:rsidP="000F467A">
      <w:pPr>
        <w:spacing w:before="1"/>
        <w:ind w:left="3330" w:right="40"/>
        <w:jc w:val="center"/>
        <w:rPr>
          <w:rFonts w:ascii="Arial" w:eastAsia="Arial" w:hAnsi="Arial" w:cs="Arial"/>
          <w:sz w:val="16"/>
          <w:szCs w:val="16"/>
        </w:rPr>
      </w:pPr>
      <w:r>
        <w:rPr>
          <w:rFonts w:ascii="Arial"/>
          <w:b/>
          <w:spacing w:val="-1"/>
          <w:sz w:val="16"/>
        </w:rPr>
        <w:t>55</w:t>
      </w:r>
      <w:r>
        <w:rPr>
          <w:rFonts w:ascii="Arial"/>
          <w:b/>
          <w:sz w:val="16"/>
        </w:rPr>
        <w:t xml:space="preserve"> </w:t>
      </w:r>
      <w:r>
        <w:rPr>
          <w:rFonts w:ascii="Arial"/>
          <w:b/>
          <w:spacing w:val="-1"/>
          <w:sz w:val="16"/>
        </w:rPr>
        <w:t>GREAT</w:t>
      </w:r>
      <w:r>
        <w:rPr>
          <w:rFonts w:ascii="Arial"/>
          <w:b/>
          <w:spacing w:val="-2"/>
          <w:sz w:val="16"/>
        </w:rPr>
        <w:t xml:space="preserve"> </w:t>
      </w:r>
      <w:r>
        <w:rPr>
          <w:rFonts w:ascii="Arial"/>
          <w:b/>
          <w:spacing w:val="-1"/>
          <w:sz w:val="16"/>
        </w:rPr>
        <w:t>REPUBLIC</w:t>
      </w:r>
      <w:r>
        <w:rPr>
          <w:rFonts w:ascii="Arial"/>
          <w:b/>
          <w:sz w:val="16"/>
        </w:rPr>
        <w:t xml:space="preserve"> </w:t>
      </w:r>
      <w:r>
        <w:rPr>
          <w:rFonts w:ascii="Arial"/>
          <w:b/>
          <w:spacing w:val="-1"/>
          <w:sz w:val="16"/>
        </w:rPr>
        <w:t>DRIVE,</w:t>
      </w:r>
      <w:r>
        <w:rPr>
          <w:rFonts w:ascii="Arial"/>
          <w:b/>
          <w:spacing w:val="2"/>
          <w:sz w:val="16"/>
        </w:rPr>
        <w:t xml:space="preserve"> </w:t>
      </w:r>
      <w:r>
        <w:rPr>
          <w:rFonts w:ascii="Arial"/>
          <w:b/>
          <w:spacing w:val="-1"/>
          <w:sz w:val="16"/>
        </w:rPr>
        <w:t>GLOUCESTER,</w:t>
      </w:r>
      <w:r>
        <w:rPr>
          <w:rFonts w:ascii="Arial"/>
          <w:b/>
          <w:spacing w:val="-3"/>
          <w:sz w:val="16"/>
        </w:rPr>
        <w:t xml:space="preserve"> </w:t>
      </w:r>
      <w:r>
        <w:rPr>
          <w:rFonts w:ascii="Arial"/>
          <w:b/>
          <w:spacing w:val="2"/>
          <w:sz w:val="16"/>
        </w:rPr>
        <w:t>MA</w:t>
      </w:r>
      <w:r>
        <w:rPr>
          <w:rFonts w:ascii="Arial"/>
          <w:b/>
          <w:spacing w:val="-7"/>
          <w:sz w:val="16"/>
        </w:rPr>
        <w:t xml:space="preserve"> </w:t>
      </w:r>
      <w:r>
        <w:rPr>
          <w:rFonts w:ascii="Arial"/>
          <w:b/>
          <w:spacing w:val="-1"/>
          <w:sz w:val="16"/>
        </w:rPr>
        <w:t>01930</w:t>
      </w:r>
    </w:p>
    <w:p w:rsidR="00E155E0" w:rsidRDefault="00E155E0">
      <w:pPr>
        <w:rPr>
          <w:rFonts w:ascii="Arial" w:eastAsia="Arial" w:hAnsi="Arial" w:cs="Arial"/>
          <w:b/>
          <w:bCs/>
          <w:sz w:val="20"/>
          <w:szCs w:val="20"/>
        </w:rPr>
      </w:pPr>
    </w:p>
    <w:p w:rsidR="00E155E0" w:rsidRDefault="00E155E0">
      <w:pPr>
        <w:spacing w:before="10"/>
        <w:rPr>
          <w:rFonts w:ascii="Arial" w:eastAsia="Arial" w:hAnsi="Arial" w:cs="Arial"/>
          <w:b/>
          <w:bCs/>
          <w:sz w:val="26"/>
          <w:szCs w:val="26"/>
        </w:rPr>
      </w:pPr>
    </w:p>
    <w:p w:rsidR="00E155E0" w:rsidRDefault="004A571B">
      <w:pPr>
        <w:spacing w:before="72"/>
        <w:ind w:left="120"/>
        <w:rPr>
          <w:rFonts w:ascii="Arial" w:eastAsia="Arial" w:hAnsi="Arial" w:cs="Arial"/>
        </w:rPr>
      </w:pPr>
      <w:r>
        <w:rPr>
          <w:rFonts w:ascii="Arial"/>
          <w:b/>
          <w:spacing w:val="-2"/>
          <w:u w:val="thick" w:color="000000"/>
        </w:rPr>
        <w:t>ACE</w:t>
      </w:r>
      <w:r>
        <w:rPr>
          <w:rFonts w:ascii="Arial"/>
          <w:b/>
          <w:spacing w:val="2"/>
          <w:u w:val="thick" w:color="000000"/>
        </w:rPr>
        <w:t xml:space="preserve"> </w:t>
      </w:r>
      <w:r>
        <w:rPr>
          <w:rFonts w:ascii="Arial"/>
          <w:b/>
          <w:spacing w:val="-2"/>
          <w:u w:val="thick" w:color="000000"/>
        </w:rPr>
        <w:t>TRANSFERS</w:t>
      </w:r>
      <w:r>
        <w:rPr>
          <w:rFonts w:ascii="Arial"/>
          <w:b/>
          <w:u w:val="thick" w:color="000000"/>
        </w:rPr>
        <w:t xml:space="preserve"> </w:t>
      </w:r>
      <w:r>
        <w:rPr>
          <w:rFonts w:ascii="Arial"/>
          <w:b/>
          <w:spacing w:val="-1"/>
          <w:u w:val="thick" w:color="000000"/>
        </w:rPr>
        <w:t>BETWEEN</w:t>
      </w:r>
      <w:r>
        <w:rPr>
          <w:rFonts w:ascii="Arial"/>
          <w:b/>
          <w:u w:val="thick" w:color="000000"/>
        </w:rPr>
        <w:t xml:space="preserve"> </w:t>
      </w:r>
      <w:r>
        <w:rPr>
          <w:rFonts w:ascii="Arial"/>
          <w:b/>
          <w:spacing w:val="-2"/>
          <w:u w:val="thick" w:color="000000"/>
        </w:rPr>
        <w:t>SECTORS</w:t>
      </w:r>
    </w:p>
    <w:p w:rsidR="00E155E0" w:rsidRDefault="00E155E0">
      <w:pPr>
        <w:spacing w:before="8"/>
        <w:rPr>
          <w:rFonts w:ascii="Arial" w:eastAsia="Arial" w:hAnsi="Arial" w:cs="Arial"/>
          <w:b/>
          <w:bCs/>
          <w:sz w:val="15"/>
          <w:szCs w:val="15"/>
        </w:rPr>
      </w:pPr>
    </w:p>
    <w:p w:rsidR="00E155E0" w:rsidRDefault="00E155E0">
      <w:pPr>
        <w:rPr>
          <w:rFonts w:ascii="Arial" w:eastAsia="Arial" w:hAnsi="Arial" w:cs="Arial"/>
          <w:sz w:val="15"/>
          <w:szCs w:val="15"/>
        </w:rPr>
        <w:sectPr w:rsidR="00E155E0">
          <w:type w:val="continuous"/>
          <w:pgSz w:w="12240" w:h="15840"/>
          <w:pgMar w:top="740" w:right="1340" w:bottom="280" w:left="1320" w:header="720" w:footer="720" w:gutter="0"/>
          <w:cols w:space="720"/>
        </w:sectPr>
      </w:pPr>
    </w:p>
    <w:p w:rsidR="00E155E0" w:rsidRDefault="004A571B">
      <w:pPr>
        <w:spacing w:before="72"/>
        <w:ind w:left="120"/>
        <w:rPr>
          <w:rFonts w:ascii="Arial" w:eastAsia="Arial" w:hAnsi="Arial" w:cs="Arial"/>
        </w:rPr>
      </w:pPr>
      <w:r>
        <w:rPr>
          <w:rFonts w:ascii="Arial"/>
          <w:b/>
          <w:spacing w:val="-1"/>
        </w:rPr>
        <w:lastRenderedPageBreak/>
        <w:t>Sector</w:t>
      </w:r>
      <w:r>
        <w:rPr>
          <w:rFonts w:ascii="Arial"/>
          <w:b/>
          <w:spacing w:val="2"/>
        </w:rPr>
        <w:t xml:space="preserve"> </w:t>
      </w:r>
      <w:r>
        <w:rPr>
          <w:rFonts w:ascii="Arial"/>
          <w:b/>
          <w:spacing w:val="-1"/>
        </w:rPr>
        <w:t>Transferring</w:t>
      </w:r>
      <w:r>
        <w:rPr>
          <w:rFonts w:ascii="Arial"/>
          <w:b/>
        </w:rPr>
        <w:t xml:space="preserve"> </w:t>
      </w:r>
      <w:r>
        <w:rPr>
          <w:rFonts w:ascii="Arial"/>
          <w:b/>
          <w:spacing w:val="-2"/>
        </w:rPr>
        <w:t>ACE:</w:t>
      </w:r>
    </w:p>
    <w:p w:rsidR="00E155E0" w:rsidRDefault="004A571B">
      <w:pPr>
        <w:tabs>
          <w:tab w:val="left" w:pos="4439"/>
        </w:tabs>
        <w:spacing w:before="1"/>
        <w:ind w:left="120"/>
        <w:rPr>
          <w:rFonts w:ascii="Arial" w:eastAsia="Arial" w:hAnsi="Arial" w:cs="Arial"/>
        </w:rPr>
      </w:pPr>
      <w:r>
        <w:rPr>
          <w:rFonts w:ascii="Arial"/>
          <w:spacing w:val="-1"/>
        </w:rPr>
        <w:t xml:space="preserve">Sector </w:t>
      </w:r>
      <w:r>
        <w:rPr>
          <w:rFonts w:ascii="Arial"/>
          <w:spacing w:val="-2"/>
        </w:rPr>
        <w:t>Name:</w:t>
      </w:r>
      <w:r>
        <w:rPr>
          <w:rFonts w:ascii="Arial"/>
        </w:rPr>
        <w:t xml:space="preserve"> </w:t>
      </w:r>
      <w:r>
        <w:rPr>
          <w:rFonts w:ascii="Arial"/>
          <w:u w:val="single" w:color="000000"/>
        </w:rPr>
        <w:t xml:space="preserve"> </w:t>
      </w:r>
      <w:r>
        <w:rPr>
          <w:rFonts w:ascii="Arial"/>
          <w:u w:val="single" w:color="000000"/>
        </w:rPr>
        <w:tab/>
      </w:r>
    </w:p>
    <w:p w:rsidR="00E155E0" w:rsidRDefault="004A571B">
      <w:pPr>
        <w:spacing w:before="72"/>
        <w:ind w:left="120"/>
        <w:rPr>
          <w:rFonts w:ascii="Arial" w:eastAsia="Arial" w:hAnsi="Arial" w:cs="Arial"/>
        </w:rPr>
      </w:pPr>
      <w:r>
        <w:br w:type="column"/>
      </w:r>
      <w:r>
        <w:rPr>
          <w:rFonts w:ascii="Arial"/>
          <w:b/>
          <w:spacing w:val="-1"/>
        </w:rPr>
        <w:lastRenderedPageBreak/>
        <w:t>Sector</w:t>
      </w:r>
      <w:r>
        <w:rPr>
          <w:rFonts w:ascii="Arial"/>
          <w:b/>
          <w:spacing w:val="1"/>
        </w:rPr>
        <w:t xml:space="preserve"> </w:t>
      </w:r>
      <w:r>
        <w:rPr>
          <w:rFonts w:ascii="Arial"/>
          <w:b/>
          <w:spacing w:val="-1"/>
        </w:rPr>
        <w:t>Receiving</w:t>
      </w:r>
      <w:r>
        <w:rPr>
          <w:rFonts w:ascii="Arial"/>
          <w:b/>
          <w:spacing w:val="3"/>
        </w:rPr>
        <w:t xml:space="preserve"> </w:t>
      </w:r>
      <w:r>
        <w:rPr>
          <w:rFonts w:ascii="Arial"/>
          <w:b/>
          <w:spacing w:val="-3"/>
        </w:rPr>
        <w:t>ACE:</w:t>
      </w:r>
    </w:p>
    <w:p w:rsidR="00E155E0" w:rsidRDefault="004A571B">
      <w:pPr>
        <w:tabs>
          <w:tab w:val="left" w:pos="4439"/>
        </w:tabs>
        <w:spacing w:before="1"/>
        <w:ind w:left="120"/>
        <w:rPr>
          <w:rFonts w:ascii="Arial" w:eastAsia="Arial" w:hAnsi="Arial" w:cs="Arial"/>
        </w:rPr>
      </w:pPr>
      <w:r>
        <w:rPr>
          <w:rFonts w:ascii="Arial"/>
          <w:spacing w:val="-1"/>
        </w:rPr>
        <w:t xml:space="preserve">Sector </w:t>
      </w:r>
      <w:r>
        <w:rPr>
          <w:rFonts w:ascii="Arial"/>
          <w:spacing w:val="-2"/>
        </w:rPr>
        <w:t>Name:</w:t>
      </w:r>
      <w:r>
        <w:rPr>
          <w:rFonts w:ascii="Arial"/>
        </w:rPr>
        <w:t xml:space="preserve"> </w:t>
      </w:r>
      <w:r>
        <w:rPr>
          <w:rFonts w:ascii="Arial"/>
          <w:u w:val="single" w:color="000000"/>
        </w:rPr>
        <w:t xml:space="preserve"> </w:t>
      </w:r>
      <w:r>
        <w:rPr>
          <w:rFonts w:ascii="Arial"/>
          <w:u w:val="single" w:color="000000"/>
        </w:rPr>
        <w:tab/>
      </w:r>
    </w:p>
    <w:p w:rsidR="00E155E0" w:rsidRDefault="00E155E0">
      <w:pPr>
        <w:rPr>
          <w:rFonts w:ascii="Arial" w:eastAsia="Arial" w:hAnsi="Arial" w:cs="Arial"/>
        </w:rPr>
        <w:sectPr w:rsidR="00E155E0">
          <w:type w:val="continuous"/>
          <w:pgSz w:w="12240" w:h="15840"/>
          <w:pgMar w:top="740" w:right="1340" w:bottom="280" w:left="1320" w:header="720" w:footer="720" w:gutter="0"/>
          <w:cols w:num="2" w:space="720" w:equalWidth="0">
            <w:col w:w="4440" w:space="600"/>
            <w:col w:w="4540"/>
          </w:cols>
        </w:sectPr>
      </w:pPr>
    </w:p>
    <w:p w:rsidR="00E155E0" w:rsidRDefault="00E155E0">
      <w:pPr>
        <w:spacing w:before="7"/>
        <w:rPr>
          <w:rFonts w:ascii="Arial" w:eastAsia="Arial" w:hAnsi="Arial" w:cs="Arial"/>
          <w:sz w:val="17"/>
          <w:szCs w:val="17"/>
        </w:rPr>
      </w:pPr>
    </w:p>
    <w:p w:rsidR="00E155E0" w:rsidRDefault="004A571B">
      <w:pPr>
        <w:spacing w:before="72"/>
        <w:ind w:left="120"/>
        <w:rPr>
          <w:rFonts w:ascii="Arial" w:eastAsia="Arial" w:hAnsi="Arial" w:cs="Arial"/>
        </w:rPr>
      </w:pPr>
      <w:r>
        <w:rPr>
          <w:rFonts w:ascii="Arial"/>
          <w:b/>
          <w:spacing w:val="-2"/>
        </w:rPr>
        <w:t>Amount</w:t>
      </w:r>
      <w:r>
        <w:rPr>
          <w:rFonts w:ascii="Arial"/>
          <w:b/>
          <w:spacing w:val="1"/>
        </w:rPr>
        <w:t xml:space="preserve"> </w:t>
      </w:r>
      <w:r>
        <w:rPr>
          <w:rFonts w:ascii="Arial"/>
          <w:b/>
        </w:rPr>
        <w:t>(in</w:t>
      </w:r>
      <w:r>
        <w:rPr>
          <w:rFonts w:ascii="Arial"/>
          <w:b/>
          <w:spacing w:val="-2"/>
        </w:rPr>
        <w:t xml:space="preserve"> </w:t>
      </w:r>
      <w:r>
        <w:rPr>
          <w:rFonts w:ascii="Arial"/>
          <w:b/>
          <w:spacing w:val="-1"/>
        </w:rPr>
        <w:t>pounds) of</w:t>
      </w:r>
      <w:r>
        <w:rPr>
          <w:rFonts w:ascii="Arial"/>
          <w:b/>
          <w:spacing w:val="-3"/>
        </w:rPr>
        <w:t xml:space="preserve"> </w:t>
      </w:r>
      <w:r>
        <w:rPr>
          <w:rFonts w:ascii="Arial"/>
          <w:b/>
          <w:spacing w:val="-2"/>
        </w:rPr>
        <w:t>ACE</w:t>
      </w:r>
      <w:r>
        <w:rPr>
          <w:rFonts w:ascii="Arial"/>
          <w:b/>
        </w:rPr>
        <w:t xml:space="preserve"> to </w:t>
      </w:r>
      <w:r>
        <w:rPr>
          <w:rFonts w:ascii="Arial"/>
          <w:b/>
          <w:spacing w:val="-1"/>
        </w:rPr>
        <w:t>be</w:t>
      </w:r>
      <w:r>
        <w:rPr>
          <w:rFonts w:ascii="Arial"/>
          <w:b/>
        </w:rPr>
        <w:t xml:space="preserve"> </w:t>
      </w:r>
      <w:r>
        <w:rPr>
          <w:rFonts w:ascii="Arial"/>
          <w:b/>
          <w:spacing w:val="-1"/>
        </w:rPr>
        <w:t>transferred,</w:t>
      </w:r>
      <w:r>
        <w:rPr>
          <w:rFonts w:ascii="Arial"/>
          <w:b/>
          <w:spacing w:val="-4"/>
        </w:rPr>
        <w:t xml:space="preserve"> </w:t>
      </w:r>
      <w:r>
        <w:rPr>
          <w:rFonts w:ascii="Arial"/>
          <w:b/>
        </w:rPr>
        <w:t>by</w:t>
      </w:r>
      <w:r>
        <w:rPr>
          <w:rFonts w:ascii="Arial"/>
          <w:b/>
          <w:spacing w:val="-4"/>
        </w:rPr>
        <w:t xml:space="preserve"> </w:t>
      </w:r>
      <w:r>
        <w:rPr>
          <w:rFonts w:ascii="Arial"/>
          <w:b/>
          <w:spacing w:val="-1"/>
        </w:rPr>
        <w:t>stock:</w:t>
      </w:r>
    </w:p>
    <w:p w:rsidR="00E155E0" w:rsidRDefault="00E155E0">
      <w:pPr>
        <w:spacing w:before="8"/>
        <w:rPr>
          <w:rFonts w:ascii="Arial" w:eastAsia="Arial" w:hAnsi="Arial" w:cs="Arial"/>
          <w:b/>
          <w:bCs/>
          <w:sz w:val="15"/>
          <w:szCs w:val="15"/>
        </w:rPr>
      </w:pPr>
    </w:p>
    <w:p w:rsidR="00E155E0" w:rsidRDefault="00E155E0">
      <w:pPr>
        <w:rPr>
          <w:rFonts w:ascii="Arial" w:eastAsia="Arial" w:hAnsi="Arial" w:cs="Arial"/>
          <w:sz w:val="15"/>
          <w:szCs w:val="15"/>
        </w:rPr>
        <w:sectPr w:rsidR="00E155E0">
          <w:type w:val="continuous"/>
          <w:pgSz w:w="12240" w:h="15840"/>
          <w:pgMar w:top="740" w:right="1340" w:bottom="280" w:left="1320" w:header="720" w:footer="720" w:gutter="0"/>
          <w:cols w:space="720"/>
        </w:sectPr>
      </w:pPr>
    </w:p>
    <w:p w:rsidR="00E155E0" w:rsidRDefault="004A571B">
      <w:pPr>
        <w:tabs>
          <w:tab w:val="left" w:pos="1098"/>
        </w:tabs>
        <w:spacing w:before="73"/>
        <w:ind w:left="119"/>
        <w:rPr>
          <w:rFonts w:ascii="Arial" w:eastAsia="Arial" w:hAnsi="Arial" w:cs="Arial"/>
        </w:rPr>
      </w:pPr>
      <w:r>
        <w:rPr>
          <w:rFonts w:ascii="Arial"/>
          <w:u w:val="single" w:color="000000"/>
        </w:rPr>
        <w:lastRenderedPageBreak/>
        <w:t xml:space="preserve"> </w:t>
      </w:r>
      <w:r>
        <w:rPr>
          <w:rFonts w:ascii="Arial"/>
          <w:u w:val="single" w:color="000000"/>
        </w:rPr>
        <w:tab/>
      </w:r>
      <w:r>
        <w:rPr>
          <w:rFonts w:ascii="Arial"/>
        </w:rPr>
        <w:t>:</w:t>
      </w:r>
      <w:r>
        <w:rPr>
          <w:rFonts w:ascii="Arial"/>
          <w:spacing w:val="2"/>
        </w:rPr>
        <w:t xml:space="preserve"> </w:t>
      </w:r>
      <w:r>
        <w:rPr>
          <w:rFonts w:ascii="Arial"/>
          <w:spacing w:val="-1"/>
        </w:rPr>
        <w:t>Eastern</w:t>
      </w:r>
      <w:r>
        <w:rPr>
          <w:rFonts w:ascii="Arial"/>
          <w:spacing w:val="-2"/>
        </w:rPr>
        <w:t xml:space="preserve"> </w:t>
      </w:r>
      <w:r>
        <w:rPr>
          <w:rFonts w:ascii="Arial"/>
        </w:rPr>
        <w:t>GB</w:t>
      </w:r>
      <w:r>
        <w:rPr>
          <w:rFonts w:ascii="Arial"/>
          <w:spacing w:val="-5"/>
        </w:rPr>
        <w:t xml:space="preserve"> </w:t>
      </w:r>
      <w:r>
        <w:rPr>
          <w:rFonts w:ascii="Arial"/>
          <w:spacing w:val="-1"/>
        </w:rPr>
        <w:t>Cod</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5"/>
        </w:rPr>
        <w:t xml:space="preserve"> </w:t>
      </w:r>
      <w:r>
        <w:rPr>
          <w:rFonts w:ascii="Arial"/>
        </w:rPr>
        <w:t>Western</w:t>
      </w:r>
      <w:r>
        <w:rPr>
          <w:rFonts w:ascii="Arial"/>
          <w:spacing w:val="-2"/>
        </w:rPr>
        <w:t xml:space="preserve"> </w:t>
      </w:r>
      <w:r>
        <w:rPr>
          <w:rFonts w:ascii="Arial"/>
        </w:rPr>
        <w:t>GB</w:t>
      </w:r>
      <w:r>
        <w:rPr>
          <w:rFonts w:ascii="Arial"/>
          <w:spacing w:val="-2"/>
        </w:rPr>
        <w:t xml:space="preserve"> Cod</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 xml:space="preserve">: </w:t>
      </w:r>
      <w:r>
        <w:rPr>
          <w:rFonts w:ascii="Arial"/>
          <w:spacing w:val="-1"/>
        </w:rPr>
        <w:t>GOM</w:t>
      </w:r>
      <w:r>
        <w:rPr>
          <w:rFonts w:ascii="Arial"/>
          <w:spacing w:val="-3"/>
        </w:rPr>
        <w:t xml:space="preserve"> </w:t>
      </w:r>
      <w:r>
        <w:rPr>
          <w:rFonts w:ascii="Arial"/>
          <w:spacing w:val="-2"/>
        </w:rPr>
        <w:t>Cod</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1"/>
        </w:rPr>
        <w:t>Eastern</w:t>
      </w:r>
      <w:r>
        <w:rPr>
          <w:rFonts w:ascii="Arial"/>
          <w:spacing w:val="-2"/>
        </w:rPr>
        <w:t xml:space="preserve"> </w:t>
      </w:r>
      <w:r>
        <w:rPr>
          <w:rFonts w:ascii="Arial"/>
        </w:rPr>
        <w:t>GB</w:t>
      </w:r>
      <w:r>
        <w:rPr>
          <w:rFonts w:ascii="Arial"/>
          <w:spacing w:val="-5"/>
        </w:rPr>
        <w:t xml:space="preserve"> </w:t>
      </w:r>
      <w:r>
        <w:rPr>
          <w:rFonts w:ascii="Arial"/>
          <w:spacing w:val="-1"/>
        </w:rPr>
        <w:t>Haddock</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5"/>
        </w:rPr>
        <w:t xml:space="preserve"> </w:t>
      </w:r>
      <w:r>
        <w:rPr>
          <w:rFonts w:ascii="Arial"/>
        </w:rPr>
        <w:t>Western</w:t>
      </w:r>
      <w:r>
        <w:rPr>
          <w:rFonts w:ascii="Arial"/>
          <w:spacing w:val="-2"/>
        </w:rPr>
        <w:t xml:space="preserve"> </w:t>
      </w:r>
      <w:r>
        <w:rPr>
          <w:rFonts w:ascii="Arial"/>
        </w:rPr>
        <w:t>GB</w:t>
      </w:r>
      <w:r>
        <w:rPr>
          <w:rFonts w:ascii="Arial"/>
          <w:spacing w:val="-2"/>
        </w:rPr>
        <w:t xml:space="preserve"> </w:t>
      </w:r>
      <w:r>
        <w:rPr>
          <w:rFonts w:ascii="Arial"/>
          <w:spacing w:val="-1"/>
        </w:rPr>
        <w:t>Haddock</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 xml:space="preserve">: </w:t>
      </w:r>
      <w:r>
        <w:rPr>
          <w:rFonts w:ascii="Arial"/>
          <w:spacing w:val="-1"/>
        </w:rPr>
        <w:t>GOM</w:t>
      </w:r>
      <w:r>
        <w:rPr>
          <w:rFonts w:ascii="Arial"/>
          <w:spacing w:val="-3"/>
        </w:rPr>
        <w:t xml:space="preserve"> </w:t>
      </w:r>
      <w:r>
        <w:rPr>
          <w:rFonts w:ascii="Arial"/>
          <w:spacing w:val="-1"/>
        </w:rPr>
        <w:t>Haddock</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 xml:space="preserve">: GB </w:t>
      </w:r>
      <w:r>
        <w:rPr>
          <w:rFonts w:ascii="Arial"/>
          <w:spacing w:val="-2"/>
        </w:rPr>
        <w:t>Yellowtail</w:t>
      </w:r>
      <w:r>
        <w:rPr>
          <w:rFonts w:ascii="Arial"/>
          <w:spacing w:val="2"/>
        </w:rPr>
        <w:t xml:space="preserve"> </w:t>
      </w:r>
      <w:r>
        <w:rPr>
          <w:rFonts w:ascii="Arial"/>
          <w:spacing w:val="-2"/>
        </w:rPr>
        <w:t>Flounder</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2"/>
        </w:rPr>
        <w:t>SNE/MA</w:t>
      </w:r>
      <w:r>
        <w:rPr>
          <w:rFonts w:ascii="Arial"/>
        </w:rPr>
        <w:t xml:space="preserve"> </w:t>
      </w:r>
      <w:r>
        <w:rPr>
          <w:rFonts w:ascii="Arial"/>
          <w:spacing w:val="-1"/>
        </w:rPr>
        <w:t>Yellowtail</w:t>
      </w:r>
      <w:r>
        <w:rPr>
          <w:rFonts w:ascii="Arial"/>
        </w:rPr>
        <w:t xml:space="preserve"> </w:t>
      </w:r>
      <w:r>
        <w:rPr>
          <w:rFonts w:ascii="Arial"/>
          <w:spacing w:val="-2"/>
        </w:rPr>
        <w:t>Flounder</w:t>
      </w:r>
    </w:p>
    <w:p w:rsidR="00E155E0" w:rsidRDefault="004A571B">
      <w:pPr>
        <w:tabs>
          <w:tab w:val="left" w:pos="1098"/>
        </w:tabs>
        <w:spacing w:before="1"/>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2"/>
        </w:rPr>
        <w:t>CC/GOM</w:t>
      </w:r>
      <w:r>
        <w:rPr>
          <w:rFonts w:ascii="Arial"/>
          <w:spacing w:val="-3"/>
        </w:rPr>
        <w:t xml:space="preserve"> </w:t>
      </w:r>
      <w:r>
        <w:rPr>
          <w:rFonts w:ascii="Arial"/>
          <w:spacing w:val="-1"/>
        </w:rPr>
        <w:t>Yellowtail</w:t>
      </w:r>
      <w:r>
        <w:rPr>
          <w:rFonts w:ascii="Arial"/>
        </w:rPr>
        <w:t xml:space="preserve"> </w:t>
      </w:r>
      <w:r>
        <w:rPr>
          <w:rFonts w:ascii="Arial"/>
          <w:spacing w:val="-2"/>
        </w:rPr>
        <w:t>Flounder</w:t>
      </w:r>
    </w:p>
    <w:p w:rsidR="00E155E0" w:rsidRDefault="004A571B">
      <w:pPr>
        <w:tabs>
          <w:tab w:val="left" w:pos="1098"/>
        </w:tabs>
        <w:spacing w:before="72"/>
        <w:ind w:left="119"/>
        <w:rPr>
          <w:rFonts w:ascii="Arial" w:eastAsia="Arial" w:hAnsi="Arial" w:cs="Arial"/>
        </w:rPr>
      </w:pPr>
      <w:r>
        <w:br w:type="column"/>
      </w:r>
      <w:r>
        <w:rPr>
          <w:rFonts w:ascii="Arial"/>
          <w:u w:val="single" w:color="000000"/>
        </w:rPr>
        <w:lastRenderedPageBreak/>
        <w:t xml:space="preserve"> </w:t>
      </w:r>
      <w:r>
        <w:rPr>
          <w:rFonts w:ascii="Arial"/>
          <w:u w:val="single" w:color="000000"/>
        </w:rPr>
        <w:tab/>
      </w:r>
      <w:r>
        <w:rPr>
          <w:rFonts w:ascii="Arial"/>
        </w:rPr>
        <w:t>:</w:t>
      </w:r>
      <w:r>
        <w:rPr>
          <w:rFonts w:ascii="Arial"/>
          <w:spacing w:val="2"/>
        </w:rPr>
        <w:t xml:space="preserve"> </w:t>
      </w:r>
      <w:r>
        <w:rPr>
          <w:rFonts w:ascii="Arial"/>
          <w:spacing w:val="-1"/>
        </w:rPr>
        <w:t>American</w:t>
      </w:r>
      <w:r>
        <w:rPr>
          <w:rFonts w:ascii="Arial"/>
          <w:spacing w:val="-2"/>
        </w:rPr>
        <w:t xml:space="preserve"> </w:t>
      </w:r>
      <w:r>
        <w:rPr>
          <w:rFonts w:ascii="Arial"/>
          <w:spacing w:val="-1"/>
        </w:rPr>
        <w:t>Plaice</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5"/>
        </w:rPr>
        <w:t xml:space="preserve"> </w:t>
      </w:r>
      <w:r>
        <w:rPr>
          <w:rFonts w:ascii="Arial"/>
        </w:rPr>
        <w:t>Witch</w:t>
      </w:r>
      <w:r>
        <w:rPr>
          <w:rFonts w:ascii="Arial"/>
          <w:spacing w:val="-2"/>
        </w:rPr>
        <w:t xml:space="preserve"> Flounder</w:t>
      </w:r>
    </w:p>
    <w:p w:rsidR="00E155E0" w:rsidRDefault="004A571B">
      <w:pPr>
        <w:tabs>
          <w:tab w:val="left" w:pos="1161"/>
        </w:tabs>
        <w:spacing w:line="252" w:lineRule="exact"/>
        <w:ind w:left="182"/>
        <w:rPr>
          <w:rFonts w:ascii="Arial" w:eastAsia="Arial" w:hAnsi="Arial" w:cs="Arial"/>
        </w:rPr>
      </w:pPr>
      <w:r>
        <w:rPr>
          <w:rFonts w:ascii="Arial"/>
          <w:u w:val="single" w:color="000000"/>
        </w:rPr>
        <w:t xml:space="preserve"> </w:t>
      </w:r>
      <w:r>
        <w:rPr>
          <w:rFonts w:ascii="Arial"/>
          <w:u w:val="single" w:color="000000"/>
        </w:rPr>
        <w:tab/>
      </w:r>
      <w:r>
        <w:rPr>
          <w:rFonts w:ascii="Arial"/>
        </w:rPr>
        <w:t>: GB</w:t>
      </w:r>
      <w:r>
        <w:rPr>
          <w:rFonts w:ascii="Arial"/>
          <w:spacing w:val="-7"/>
        </w:rPr>
        <w:t xml:space="preserve"> </w:t>
      </w:r>
      <w:r>
        <w:rPr>
          <w:rFonts w:ascii="Arial"/>
        </w:rPr>
        <w:t>Winter</w:t>
      </w:r>
      <w:r>
        <w:rPr>
          <w:rFonts w:ascii="Arial"/>
          <w:spacing w:val="2"/>
        </w:rPr>
        <w:t xml:space="preserve"> </w:t>
      </w:r>
      <w:r>
        <w:rPr>
          <w:rFonts w:ascii="Arial"/>
          <w:spacing w:val="-2"/>
        </w:rPr>
        <w:t>Flounder</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 xml:space="preserve">: </w:t>
      </w:r>
      <w:r>
        <w:rPr>
          <w:rFonts w:ascii="Arial"/>
          <w:spacing w:val="-1"/>
        </w:rPr>
        <w:t>GOM</w:t>
      </w:r>
      <w:r>
        <w:rPr>
          <w:rFonts w:ascii="Arial"/>
          <w:spacing w:val="-8"/>
        </w:rPr>
        <w:t xml:space="preserve"> </w:t>
      </w:r>
      <w:r>
        <w:rPr>
          <w:rFonts w:ascii="Arial"/>
        </w:rPr>
        <w:t>Winter</w:t>
      </w:r>
      <w:r>
        <w:rPr>
          <w:rFonts w:ascii="Arial"/>
          <w:spacing w:val="-1"/>
        </w:rPr>
        <w:t xml:space="preserve"> </w:t>
      </w:r>
      <w:r>
        <w:rPr>
          <w:rFonts w:ascii="Arial"/>
          <w:spacing w:val="-2"/>
        </w:rPr>
        <w:t>Flounder</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2"/>
        </w:rPr>
        <w:t>SNE/MA</w:t>
      </w:r>
      <w:r>
        <w:rPr>
          <w:rFonts w:ascii="Arial"/>
          <w:spacing w:val="-5"/>
        </w:rPr>
        <w:t xml:space="preserve"> </w:t>
      </w:r>
      <w:r>
        <w:rPr>
          <w:rFonts w:ascii="Arial"/>
          <w:spacing w:val="-1"/>
        </w:rPr>
        <w:t>Winter</w:t>
      </w:r>
      <w:r>
        <w:rPr>
          <w:rFonts w:ascii="Arial"/>
          <w:spacing w:val="2"/>
        </w:rPr>
        <w:t xml:space="preserve"> </w:t>
      </w:r>
      <w:r>
        <w:rPr>
          <w:rFonts w:ascii="Arial"/>
          <w:spacing w:val="-2"/>
        </w:rPr>
        <w:t>Flounder</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1"/>
        </w:rPr>
        <w:t>Redfish</w:t>
      </w:r>
    </w:p>
    <w:p w:rsidR="00E155E0" w:rsidRDefault="004A571B">
      <w:pPr>
        <w:tabs>
          <w:tab w:val="left" w:pos="1098"/>
        </w:tabs>
        <w:spacing w:before="1"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5"/>
        </w:rPr>
        <w:t xml:space="preserve"> </w:t>
      </w:r>
      <w:r>
        <w:rPr>
          <w:rFonts w:ascii="Arial"/>
        </w:rPr>
        <w:t xml:space="preserve">White </w:t>
      </w:r>
      <w:r>
        <w:rPr>
          <w:rFonts w:ascii="Arial"/>
          <w:spacing w:val="-1"/>
        </w:rPr>
        <w:t>Hake</w:t>
      </w:r>
    </w:p>
    <w:p w:rsidR="00E155E0" w:rsidRDefault="004A571B">
      <w:pPr>
        <w:tabs>
          <w:tab w:val="left" w:pos="1098"/>
        </w:tabs>
        <w:spacing w:line="252" w:lineRule="exact"/>
        <w:ind w:left="119"/>
        <w:rPr>
          <w:rFonts w:ascii="Arial" w:eastAsia="Arial" w:hAnsi="Arial" w:cs="Arial"/>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2"/>
        </w:rPr>
        <w:t>Pollock</w:t>
      </w:r>
    </w:p>
    <w:p w:rsidR="00E155E0" w:rsidRDefault="00E155E0">
      <w:pPr>
        <w:spacing w:line="252" w:lineRule="exact"/>
        <w:rPr>
          <w:rFonts w:ascii="Arial" w:eastAsia="Arial" w:hAnsi="Arial" w:cs="Arial"/>
        </w:rPr>
        <w:sectPr w:rsidR="00E155E0">
          <w:type w:val="continuous"/>
          <w:pgSz w:w="12240" w:h="15840"/>
          <w:pgMar w:top="740" w:right="1340" w:bottom="280" w:left="1320" w:header="720" w:footer="720" w:gutter="0"/>
          <w:cols w:num="2" w:space="720" w:equalWidth="0">
            <w:col w:w="4042" w:space="998"/>
            <w:col w:w="4540"/>
          </w:cols>
        </w:sectPr>
      </w:pPr>
    </w:p>
    <w:p w:rsidR="00E155E0" w:rsidRDefault="00E155E0">
      <w:pPr>
        <w:spacing w:before="3"/>
        <w:rPr>
          <w:rFonts w:ascii="Arial" w:eastAsia="Arial" w:hAnsi="Arial" w:cs="Arial"/>
          <w:sz w:val="15"/>
          <w:szCs w:val="15"/>
        </w:rPr>
      </w:pPr>
    </w:p>
    <w:p w:rsidR="00E155E0" w:rsidRDefault="004A571B">
      <w:pPr>
        <w:tabs>
          <w:tab w:val="left" w:pos="5790"/>
        </w:tabs>
        <w:spacing w:before="72"/>
        <w:ind w:left="840"/>
        <w:rPr>
          <w:rFonts w:ascii="Arial" w:eastAsia="Arial" w:hAnsi="Arial" w:cs="Arial"/>
        </w:rPr>
      </w:pPr>
      <w:r>
        <w:rPr>
          <w:rFonts w:ascii="Arial"/>
          <w:b/>
          <w:spacing w:val="-1"/>
        </w:rPr>
        <w:t>Total</w:t>
      </w:r>
      <w:r>
        <w:rPr>
          <w:rFonts w:ascii="Arial"/>
          <w:b/>
          <w:spacing w:val="2"/>
        </w:rPr>
        <w:t xml:space="preserve"> </w:t>
      </w:r>
      <w:r>
        <w:rPr>
          <w:rFonts w:ascii="Arial"/>
          <w:b/>
          <w:spacing w:val="-1"/>
        </w:rPr>
        <w:t>Price</w:t>
      </w:r>
      <w:r>
        <w:rPr>
          <w:rFonts w:ascii="Arial"/>
          <w:b/>
          <w:spacing w:val="-2"/>
        </w:rPr>
        <w:t xml:space="preserve"> </w:t>
      </w:r>
      <w:r>
        <w:rPr>
          <w:rFonts w:ascii="Arial"/>
          <w:b/>
          <w:spacing w:val="-1"/>
        </w:rPr>
        <w:t>Paid</w:t>
      </w:r>
      <w:r>
        <w:rPr>
          <w:rFonts w:ascii="Arial"/>
          <w:b/>
          <w:spacing w:val="-2"/>
        </w:rPr>
        <w:t xml:space="preserve"> </w:t>
      </w:r>
      <w:r>
        <w:rPr>
          <w:rFonts w:ascii="Arial"/>
          <w:b/>
          <w:spacing w:val="-1"/>
        </w:rPr>
        <w:t>for</w:t>
      </w:r>
      <w:r>
        <w:rPr>
          <w:rFonts w:ascii="Arial"/>
          <w:b/>
          <w:spacing w:val="3"/>
        </w:rPr>
        <w:t xml:space="preserve"> </w:t>
      </w:r>
      <w:r>
        <w:rPr>
          <w:rFonts w:ascii="Arial"/>
          <w:b/>
          <w:spacing w:val="-3"/>
        </w:rPr>
        <w:t>ACE</w:t>
      </w:r>
      <w:r>
        <w:rPr>
          <w:rFonts w:ascii="Arial"/>
          <w:b/>
        </w:rPr>
        <w:t xml:space="preserve"> </w:t>
      </w:r>
      <w:r>
        <w:rPr>
          <w:rFonts w:ascii="Arial"/>
          <w:b/>
          <w:spacing w:val="-1"/>
        </w:rPr>
        <w:t xml:space="preserve">Transfer: </w:t>
      </w:r>
      <w:r>
        <w:rPr>
          <w:rFonts w:ascii="Arial"/>
          <w:b/>
          <w:u w:val="single" w:color="000000"/>
        </w:rPr>
        <w:t xml:space="preserve"> </w:t>
      </w:r>
      <w:r>
        <w:rPr>
          <w:rFonts w:ascii="Arial"/>
          <w:b/>
          <w:u w:val="single" w:color="000000"/>
        </w:rPr>
        <w:tab/>
      </w:r>
    </w:p>
    <w:p w:rsidR="00E155E0" w:rsidRDefault="00E155E0">
      <w:pPr>
        <w:spacing w:before="1"/>
        <w:rPr>
          <w:rFonts w:ascii="Arial" w:eastAsia="Arial" w:hAnsi="Arial" w:cs="Arial"/>
          <w:b/>
          <w:bCs/>
          <w:sz w:val="18"/>
          <w:szCs w:val="18"/>
        </w:rPr>
      </w:pPr>
    </w:p>
    <w:p w:rsidR="00E155E0" w:rsidRDefault="004A571B">
      <w:pPr>
        <w:tabs>
          <w:tab w:val="left" w:pos="3971"/>
          <w:tab w:val="left" w:pos="5160"/>
          <w:tab w:val="left" w:pos="8290"/>
        </w:tabs>
        <w:spacing w:before="72" w:line="246" w:lineRule="exact"/>
        <w:ind w:left="840"/>
        <w:rPr>
          <w:rFonts w:ascii="Arial" w:eastAsia="Arial" w:hAnsi="Arial" w:cs="Arial"/>
        </w:rPr>
      </w:pPr>
      <w:r>
        <w:rPr>
          <w:rFonts w:ascii="Arial"/>
          <w:spacing w:val="-1"/>
        </w:rPr>
        <w:t>Signed:</w:t>
      </w:r>
      <w:r>
        <w:rPr>
          <w:rFonts w:ascii="Arial"/>
          <w:spacing w:val="-1"/>
          <w:u w:val="single" w:color="000000"/>
        </w:rPr>
        <w:tab/>
      </w:r>
      <w:r>
        <w:rPr>
          <w:rFonts w:ascii="Arial"/>
          <w:spacing w:val="-1"/>
        </w:rPr>
        <w:tab/>
        <w:t>Signed:</w:t>
      </w:r>
      <w:r>
        <w:rPr>
          <w:rFonts w:ascii="Arial"/>
        </w:rPr>
        <w:t xml:space="preserve"> </w:t>
      </w:r>
      <w:r>
        <w:rPr>
          <w:rFonts w:ascii="Arial"/>
          <w:u w:val="single" w:color="000000"/>
        </w:rPr>
        <w:t xml:space="preserve"> </w:t>
      </w:r>
      <w:r>
        <w:rPr>
          <w:rFonts w:ascii="Arial"/>
          <w:u w:val="single" w:color="000000"/>
        </w:rPr>
        <w:tab/>
      </w:r>
    </w:p>
    <w:p w:rsidR="00E155E0" w:rsidRDefault="004A571B">
      <w:pPr>
        <w:tabs>
          <w:tab w:val="left" w:pos="5879"/>
        </w:tabs>
        <w:spacing w:line="177" w:lineRule="exact"/>
        <w:ind w:left="1627"/>
        <w:rPr>
          <w:rFonts w:ascii="Arial" w:eastAsia="Arial" w:hAnsi="Arial" w:cs="Arial"/>
          <w:sz w:val="16"/>
          <w:szCs w:val="16"/>
        </w:rPr>
      </w:pPr>
      <w:r>
        <w:rPr>
          <w:rFonts w:ascii="Arial"/>
          <w:spacing w:val="-1"/>
          <w:sz w:val="16"/>
        </w:rPr>
        <w:t>(Transferring</w:t>
      </w:r>
      <w:r>
        <w:rPr>
          <w:rFonts w:ascii="Arial"/>
          <w:spacing w:val="-2"/>
          <w:sz w:val="16"/>
        </w:rPr>
        <w:t xml:space="preserve"> </w:t>
      </w:r>
      <w:r>
        <w:rPr>
          <w:rFonts w:ascii="Arial"/>
          <w:spacing w:val="-1"/>
          <w:sz w:val="16"/>
        </w:rPr>
        <w:t>Sector</w:t>
      </w:r>
      <w:r>
        <w:rPr>
          <w:rFonts w:ascii="Arial"/>
          <w:sz w:val="16"/>
        </w:rPr>
        <w:t xml:space="preserve"> </w:t>
      </w:r>
      <w:r>
        <w:rPr>
          <w:rFonts w:ascii="Arial"/>
          <w:spacing w:val="-1"/>
          <w:sz w:val="16"/>
        </w:rPr>
        <w:t>Manager)</w:t>
      </w:r>
      <w:r>
        <w:rPr>
          <w:rFonts w:ascii="Arial"/>
          <w:spacing w:val="-1"/>
          <w:sz w:val="16"/>
        </w:rPr>
        <w:tab/>
        <w:t>(Receiving</w:t>
      </w:r>
      <w:r>
        <w:rPr>
          <w:rFonts w:ascii="Arial"/>
          <w:sz w:val="16"/>
        </w:rPr>
        <w:t xml:space="preserve"> </w:t>
      </w:r>
      <w:r>
        <w:rPr>
          <w:rFonts w:ascii="Arial"/>
          <w:spacing w:val="-1"/>
          <w:sz w:val="16"/>
        </w:rPr>
        <w:t>Sector</w:t>
      </w:r>
      <w:r>
        <w:rPr>
          <w:rFonts w:ascii="Arial"/>
          <w:sz w:val="16"/>
        </w:rPr>
        <w:t xml:space="preserve"> </w:t>
      </w:r>
      <w:r>
        <w:rPr>
          <w:rFonts w:ascii="Arial"/>
          <w:spacing w:val="-1"/>
          <w:sz w:val="16"/>
        </w:rPr>
        <w:t>Manager)</w:t>
      </w:r>
    </w:p>
    <w:p w:rsidR="00E155E0" w:rsidRDefault="004A571B">
      <w:pPr>
        <w:tabs>
          <w:tab w:val="left" w:pos="3933"/>
          <w:tab w:val="left" w:pos="5159"/>
          <w:tab w:val="left" w:pos="8314"/>
        </w:tabs>
        <w:spacing w:before="40"/>
        <w:ind w:left="840"/>
        <w:rPr>
          <w:rFonts w:ascii="Arial" w:eastAsia="Arial" w:hAnsi="Arial" w:cs="Arial"/>
        </w:rPr>
      </w:pPr>
      <w:r>
        <w:rPr>
          <w:rFonts w:ascii="Arial"/>
          <w:spacing w:val="-1"/>
        </w:rPr>
        <w:t>Dated:</w:t>
      </w:r>
      <w:r>
        <w:rPr>
          <w:rFonts w:ascii="Arial"/>
          <w:spacing w:val="-1"/>
          <w:u w:val="single" w:color="000000"/>
        </w:rPr>
        <w:tab/>
      </w:r>
      <w:r>
        <w:rPr>
          <w:rFonts w:ascii="Arial"/>
          <w:spacing w:val="-1"/>
        </w:rPr>
        <w:tab/>
        <w:t>Dated:</w:t>
      </w:r>
      <w:r>
        <w:rPr>
          <w:rFonts w:ascii="Arial"/>
          <w:spacing w:val="2"/>
        </w:rPr>
        <w:t xml:space="preserve"> </w:t>
      </w:r>
      <w:r>
        <w:rPr>
          <w:rFonts w:ascii="Arial"/>
          <w:u w:val="single" w:color="000000"/>
        </w:rPr>
        <w:t xml:space="preserve"> </w:t>
      </w:r>
      <w:r>
        <w:rPr>
          <w:rFonts w:ascii="Arial"/>
          <w:u w:val="single" w:color="000000"/>
        </w:rPr>
        <w:tab/>
      </w:r>
    </w:p>
    <w:p w:rsidR="00E155E0" w:rsidRDefault="00E155E0">
      <w:pPr>
        <w:rPr>
          <w:rFonts w:ascii="Arial" w:eastAsia="Arial" w:hAnsi="Arial" w:cs="Arial"/>
          <w:sz w:val="20"/>
          <w:szCs w:val="20"/>
        </w:rPr>
      </w:pPr>
    </w:p>
    <w:p w:rsidR="00E155E0" w:rsidRDefault="00E155E0">
      <w:pPr>
        <w:spacing w:before="5"/>
        <w:rPr>
          <w:rFonts w:ascii="Arial" w:eastAsia="Arial" w:hAnsi="Arial" w:cs="Arial"/>
        </w:rPr>
      </w:pPr>
    </w:p>
    <w:p w:rsidR="00E155E0" w:rsidRDefault="004A571B">
      <w:pPr>
        <w:spacing w:before="72"/>
        <w:ind w:left="120"/>
        <w:rPr>
          <w:rFonts w:ascii="Arial" w:eastAsia="Arial" w:hAnsi="Arial" w:cs="Arial"/>
        </w:rPr>
      </w:pPr>
      <w:r>
        <w:rPr>
          <w:rFonts w:ascii="Arial"/>
          <w:b/>
          <w:spacing w:val="-2"/>
          <w:u w:val="thick" w:color="000000"/>
        </w:rPr>
        <w:t>ACE</w:t>
      </w:r>
      <w:r>
        <w:rPr>
          <w:rFonts w:ascii="Arial"/>
          <w:b/>
          <w:u w:val="thick" w:color="000000"/>
        </w:rPr>
        <w:t xml:space="preserve"> </w:t>
      </w:r>
      <w:r>
        <w:rPr>
          <w:rFonts w:ascii="Arial"/>
          <w:b/>
          <w:spacing w:val="-1"/>
          <w:u w:val="thick" w:color="000000"/>
        </w:rPr>
        <w:t>CONVERSION</w:t>
      </w:r>
      <w:r>
        <w:rPr>
          <w:rFonts w:ascii="Arial"/>
          <w:b/>
          <w:u w:val="thick" w:color="000000"/>
        </w:rPr>
        <w:t xml:space="preserve"> </w:t>
      </w:r>
      <w:r>
        <w:rPr>
          <w:rFonts w:ascii="Arial"/>
          <w:b/>
          <w:spacing w:val="-1"/>
          <w:u w:val="thick" w:color="000000"/>
        </w:rPr>
        <w:t>WITHIN</w:t>
      </w:r>
      <w:r>
        <w:rPr>
          <w:rFonts w:ascii="Arial"/>
          <w:b/>
          <w:spacing w:val="4"/>
          <w:u w:val="thick" w:color="000000"/>
        </w:rPr>
        <w:t xml:space="preserve"> </w:t>
      </w:r>
      <w:r>
        <w:rPr>
          <w:rFonts w:ascii="Arial"/>
          <w:b/>
          <w:u w:val="thick" w:color="000000"/>
        </w:rPr>
        <w:t>A</w:t>
      </w:r>
      <w:r>
        <w:rPr>
          <w:rFonts w:ascii="Arial"/>
          <w:b/>
          <w:spacing w:val="-8"/>
          <w:u w:val="thick" w:color="000000"/>
        </w:rPr>
        <w:t xml:space="preserve"> </w:t>
      </w:r>
      <w:r>
        <w:rPr>
          <w:rFonts w:ascii="Arial"/>
          <w:b/>
          <w:spacing w:val="-1"/>
          <w:u w:val="thick" w:color="000000"/>
        </w:rPr>
        <w:t>SECTOR</w:t>
      </w:r>
    </w:p>
    <w:p w:rsidR="00E155E0" w:rsidRDefault="00E155E0">
      <w:pPr>
        <w:spacing w:before="11"/>
        <w:rPr>
          <w:rFonts w:ascii="Arial" w:eastAsia="Arial" w:hAnsi="Arial" w:cs="Arial"/>
          <w:b/>
          <w:bCs/>
          <w:sz w:val="15"/>
          <w:szCs w:val="15"/>
        </w:rPr>
      </w:pPr>
    </w:p>
    <w:p w:rsidR="00E155E0" w:rsidRDefault="004A571B">
      <w:pPr>
        <w:tabs>
          <w:tab w:val="left" w:pos="4439"/>
        </w:tabs>
        <w:spacing w:before="72"/>
        <w:ind w:left="120"/>
        <w:rPr>
          <w:rFonts w:ascii="Arial" w:eastAsia="Arial" w:hAnsi="Arial" w:cs="Arial"/>
        </w:rPr>
      </w:pPr>
      <w:r>
        <w:rPr>
          <w:rFonts w:ascii="Arial"/>
          <w:spacing w:val="-1"/>
        </w:rPr>
        <w:t xml:space="preserve">Sector </w:t>
      </w:r>
      <w:r>
        <w:rPr>
          <w:rFonts w:ascii="Arial"/>
          <w:spacing w:val="-2"/>
        </w:rPr>
        <w:t>Name:</w:t>
      </w:r>
      <w:r>
        <w:rPr>
          <w:rFonts w:ascii="Arial"/>
        </w:rPr>
        <w:t xml:space="preserve"> </w:t>
      </w:r>
      <w:r>
        <w:rPr>
          <w:rFonts w:ascii="Arial"/>
          <w:u w:val="single" w:color="000000"/>
        </w:rPr>
        <w:t xml:space="preserve"> </w:t>
      </w:r>
      <w:r>
        <w:rPr>
          <w:rFonts w:ascii="Arial"/>
          <w:u w:val="single" w:color="000000"/>
        </w:rPr>
        <w:tab/>
      </w:r>
    </w:p>
    <w:p w:rsidR="00E155E0" w:rsidRDefault="00E155E0">
      <w:pPr>
        <w:spacing w:before="6"/>
        <w:rPr>
          <w:rFonts w:ascii="Arial" w:eastAsia="Arial" w:hAnsi="Arial" w:cs="Arial"/>
          <w:sz w:val="15"/>
          <w:szCs w:val="15"/>
        </w:rPr>
      </w:pPr>
    </w:p>
    <w:p w:rsidR="00E155E0" w:rsidRDefault="004A571B">
      <w:pPr>
        <w:spacing w:before="72"/>
        <w:ind w:left="119" w:right="1033"/>
        <w:rPr>
          <w:rFonts w:ascii="Arial" w:eastAsia="Arial" w:hAnsi="Arial" w:cs="Arial"/>
        </w:rPr>
      </w:pPr>
      <w:r>
        <w:rPr>
          <w:rFonts w:ascii="Arial"/>
          <w:b/>
          <w:spacing w:val="-2"/>
        </w:rPr>
        <w:t>Amount</w:t>
      </w:r>
      <w:r>
        <w:rPr>
          <w:rFonts w:ascii="Arial"/>
          <w:b/>
          <w:spacing w:val="2"/>
        </w:rPr>
        <w:t xml:space="preserve"> </w:t>
      </w:r>
      <w:r>
        <w:rPr>
          <w:rFonts w:ascii="Arial"/>
          <w:b/>
        </w:rPr>
        <w:t>(in</w:t>
      </w:r>
      <w:r>
        <w:rPr>
          <w:rFonts w:ascii="Arial"/>
          <w:b/>
          <w:spacing w:val="-2"/>
        </w:rPr>
        <w:t xml:space="preserve"> </w:t>
      </w:r>
      <w:r>
        <w:rPr>
          <w:rFonts w:ascii="Arial"/>
          <w:b/>
          <w:spacing w:val="-1"/>
        </w:rPr>
        <w:t>pounds) of</w:t>
      </w:r>
      <w:r>
        <w:rPr>
          <w:rFonts w:ascii="Arial"/>
          <w:b/>
          <w:spacing w:val="-3"/>
        </w:rPr>
        <w:t xml:space="preserve"> </w:t>
      </w:r>
      <w:r>
        <w:rPr>
          <w:rFonts w:ascii="Arial"/>
          <w:b/>
          <w:spacing w:val="-2"/>
        </w:rPr>
        <w:t>ACE</w:t>
      </w:r>
      <w:r>
        <w:rPr>
          <w:rFonts w:ascii="Arial"/>
          <w:b/>
        </w:rPr>
        <w:t xml:space="preserve"> to </w:t>
      </w:r>
      <w:r>
        <w:rPr>
          <w:rFonts w:ascii="Arial"/>
          <w:b/>
          <w:spacing w:val="-1"/>
        </w:rPr>
        <w:t>be</w:t>
      </w:r>
      <w:r>
        <w:rPr>
          <w:rFonts w:ascii="Arial"/>
          <w:b/>
          <w:spacing w:val="-2"/>
        </w:rPr>
        <w:t xml:space="preserve"> </w:t>
      </w:r>
      <w:r>
        <w:rPr>
          <w:rFonts w:ascii="Arial"/>
          <w:b/>
          <w:spacing w:val="-1"/>
        </w:rPr>
        <w:t>converted</w:t>
      </w:r>
      <w:r>
        <w:rPr>
          <w:rFonts w:ascii="Arial"/>
          <w:b/>
          <w:spacing w:val="-3"/>
        </w:rPr>
        <w:t>:</w:t>
      </w:r>
    </w:p>
    <w:p w:rsidR="00E155E0" w:rsidRDefault="00E155E0">
      <w:pPr>
        <w:spacing w:before="11"/>
        <w:rPr>
          <w:rFonts w:ascii="Arial" w:eastAsia="Arial" w:hAnsi="Arial" w:cs="Arial"/>
          <w:b/>
          <w:bCs/>
          <w:sz w:val="15"/>
          <w:szCs w:val="15"/>
        </w:rPr>
      </w:pPr>
    </w:p>
    <w:p w:rsidR="000F467A" w:rsidRDefault="000F467A" w:rsidP="000F467A">
      <w:pPr>
        <w:tabs>
          <w:tab w:val="left" w:pos="1098"/>
        </w:tabs>
        <w:spacing w:before="72"/>
        <w:ind w:left="840" w:hanging="720"/>
        <w:rPr>
          <w:rFonts w:ascii="Arial"/>
          <w:spacing w:val="-1"/>
        </w:rPr>
      </w:pPr>
      <w:r>
        <w:rPr>
          <w:rFonts w:ascii="Arial"/>
          <w:u w:val="single" w:color="000000"/>
        </w:rPr>
        <w:tab/>
      </w:r>
      <w:r>
        <w:rPr>
          <w:rFonts w:ascii="Arial"/>
        </w:rPr>
        <w:t>:</w:t>
      </w:r>
      <w:r>
        <w:rPr>
          <w:rFonts w:ascii="Arial"/>
          <w:spacing w:val="2"/>
        </w:rPr>
        <w:t xml:space="preserve"> </w:t>
      </w:r>
      <w:r>
        <w:rPr>
          <w:rFonts w:ascii="Arial"/>
          <w:spacing w:val="-1"/>
        </w:rPr>
        <w:t>Eastern</w:t>
      </w:r>
      <w:r>
        <w:rPr>
          <w:rFonts w:ascii="Arial"/>
          <w:spacing w:val="-2"/>
        </w:rPr>
        <w:t xml:space="preserve"> </w:t>
      </w:r>
      <w:r>
        <w:rPr>
          <w:rFonts w:ascii="Arial"/>
        </w:rPr>
        <w:t>GB</w:t>
      </w:r>
      <w:r>
        <w:rPr>
          <w:rFonts w:ascii="Arial"/>
          <w:spacing w:val="-5"/>
        </w:rPr>
        <w:t xml:space="preserve"> </w:t>
      </w:r>
      <w:r>
        <w:rPr>
          <w:rFonts w:ascii="Arial"/>
          <w:spacing w:val="-1"/>
        </w:rPr>
        <w:t>Cod</w:t>
      </w:r>
      <w:r>
        <w:rPr>
          <w:rFonts w:ascii="Arial"/>
          <w:spacing w:val="2"/>
        </w:rPr>
        <w:t xml:space="preserve"> </w:t>
      </w:r>
      <w:r>
        <w:rPr>
          <w:rFonts w:ascii="Arial"/>
        </w:rPr>
        <w:t>to</w:t>
      </w:r>
      <w:r>
        <w:rPr>
          <w:rFonts w:ascii="Arial"/>
          <w:spacing w:val="-7"/>
        </w:rPr>
        <w:t xml:space="preserve"> </w:t>
      </w:r>
      <w:r>
        <w:rPr>
          <w:rFonts w:ascii="Arial"/>
        </w:rPr>
        <w:t>Western</w:t>
      </w:r>
      <w:r>
        <w:rPr>
          <w:rFonts w:ascii="Arial"/>
          <w:spacing w:val="-4"/>
        </w:rPr>
        <w:t xml:space="preserve"> </w:t>
      </w:r>
      <w:r>
        <w:rPr>
          <w:rFonts w:ascii="Arial"/>
        </w:rPr>
        <w:t>GB</w:t>
      </w:r>
      <w:r>
        <w:rPr>
          <w:rFonts w:ascii="Arial"/>
          <w:spacing w:val="-2"/>
        </w:rPr>
        <w:t xml:space="preserve"> </w:t>
      </w:r>
      <w:r>
        <w:rPr>
          <w:rFonts w:ascii="Arial"/>
          <w:spacing w:val="-1"/>
        </w:rPr>
        <w:t>Cod</w:t>
      </w:r>
    </w:p>
    <w:p w:rsidR="00E155E0" w:rsidRDefault="004A571B">
      <w:pPr>
        <w:tabs>
          <w:tab w:val="left" w:pos="1098"/>
        </w:tabs>
        <w:spacing w:before="72"/>
        <w:ind w:left="840" w:hanging="720"/>
        <w:rPr>
          <w:rFonts w:ascii="Arial"/>
          <w:spacing w:val="-1"/>
        </w:rPr>
      </w:pPr>
      <w:r>
        <w:rPr>
          <w:rFonts w:ascii="Arial"/>
          <w:u w:val="single" w:color="000000"/>
        </w:rPr>
        <w:t xml:space="preserve"> </w:t>
      </w:r>
      <w:r>
        <w:rPr>
          <w:rFonts w:ascii="Arial"/>
          <w:u w:val="single" w:color="000000"/>
        </w:rPr>
        <w:tab/>
      </w:r>
      <w:r>
        <w:rPr>
          <w:rFonts w:ascii="Arial"/>
        </w:rPr>
        <w:t>:</w:t>
      </w:r>
      <w:r>
        <w:rPr>
          <w:rFonts w:ascii="Arial"/>
          <w:spacing w:val="2"/>
        </w:rPr>
        <w:t xml:space="preserve"> </w:t>
      </w:r>
      <w:r>
        <w:rPr>
          <w:rFonts w:ascii="Arial"/>
          <w:spacing w:val="-1"/>
        </w:rPr>
        <w:t>Eastern</w:t>
      </w:r>
      <w:r>
        <w:rPr>
          <w:rFonts w:ascii="Arial"/>
          <w:spacing w:val="-2"/>
        </w:rPr>
        <w:t xml:space="preserve"> </w:t>
      </w:r>
      <w:r>
        <w:rPr>
          <w:rFonts w:ascii="Arial"/>
        </w:rPr>
        <w:t>GB</w:t>
      </w:r>
      <w:r>
        <w:rPr>
          <w:rFonts w:ascii="Arial"/>
          <w:spacing w:val="-5"/>
        </w:rPr>
        <w:t xml:space="preserve"> </w:t>
      </w:r>
      <w:r>
        <w:rPr>
          <w:rFonts w:ascii="Arial"/>
          <w:spacing w:val="-1"/>
        </w:rPr>
        <w:t>Haddock</w:t>
      </w:r>
      <w:r>
        <w:rPr>
          <w:rFonts w:ascii="Arial"/>
          <w:spacing w:val="2"/>
        </w:rPr>
        <w:t xml:space="preserve"> </w:t>
      </w:r>
      <w:r>
        <w:rPr>
          <w:rFonts w:ascii="Arial"/>
        </w:rPr>
        <w:t>to</w:t>
      </w:r>
      <w:r>
        <w:rPr>
          <w:rFonts w:ascii="Arial"/>
          <w:spacing w:val="-7"/>
        </w:rPr>
        <w:t xml:space="preserve"> </w:t>
      </w:r>
      <w:r>
        <w:rPr>
          <w:rFonts w:ascii="Arial"/>
        </w:rPr>
        <w:t>Western</w:t>
      </w:r>
      <w:r>
        <w:rPr>
          <w:rFonts w:ascii="Arial"/>
          <w:spacing w:val="-4"/>
        </w:rPr>
        <w:t xml:space="preserve"> </w:t>
      </w:r>
      <w:r>
        <w:rPr>
          <w:rFonts w:ascii="Arial"/>
        </w:rPr>
        <w:t>GB</w:t>
      </w:r>
      <w:r>
        <w:rPr>
          <w:rFonts w:ascii="Arial"/>
          <w:spacing w:val="-2"/>
        </w:rPr>
        <w:t xml:space="preserve"> </w:t>
      </w:r>
      <w:r>
        <w:rPr>
          <w:rFonts w:ascii="Arial"/>
          <w:spacing w:val="-1"/>
        </w:rPr>
        <w:t>Haddock</w:t>
      </w:r>
    </w:p>
    <w:p w:rsidR="00E155E0" w:rsidRDefault="00E155E0" w:rsidP="000F467A">
      <w:pPr>
        <w:spacing w:before="1"/>
        <w:rPr>
          <w:rFonts w:ascii="Arial" w:eastAsia="Arial" w:hAnsi="Arial" w:cs="Arial"/>
        </w:rPr>
      </w:pPr>
    </w:p>
    <w:p w:rsidR="00E155E0" w:rsidRDefault="004A571B">
      <w:pPr>
        <w:tabs>
          <w:tab w:val="left" w:pos="3971"/>
        </w:tabs>
        <w:spacing w:line="252" w:lineRule="exact"/>
        <w:ind w:left="840"/>
        <w:rPr>
          <w:rFonts w:ascii="Arial" w:eastAsia="Arial" w:hAnsi="Arial" w:cs="Arial"/>
        </w:rPr>
      </w:pPr>
      <w:r>
        <w:rPr>
          <w:rFonts w:ascii="Arial"/>
          <w:spacing w:val="-1"/>
        </w:rPr>
        <w:t>Signed:</w:t>
      </w:r>
      <w:r>
        <w:rPr>
          <w:rFonts w:ascii="Arial"/>
        </w:rPr>
        <w:t xml:space="preserve"> </w:t>
      </w:r>
      <w:r>
        <w:rPr>
          <w:rFonts w:ascii="Arial"/>
          <w:u w:val="single" w:color="000000"/>
        </w:rPr>
        <w:t xml:space="preserve"> </w:t>
      </w:r>
      <w:r>
        <w:rPr>
          <w:rFonts w:ascii="Arial"/>
          <w:u w:val="single" w:color="000000"/>
        </w:rPr>
        <w:tab/>
      </w:r>
    </w:p>
    <w:p w:rsidR="00E155E0" w:rsidRDefault="004A571B">
      <w:pPr>
        <w:spacing w:line="183" w:lineRule="exact"/>
        <w:ind w:left="1560"/>
        <w:rPr>
          <w:rFonts w:ascii="Arial" w:eastAsia="Arial" w:hAnsi="Arial" w:cs="Arial"/>
          <w:sz w:val="16"/>
          <w:szCs w:val="16"/>
        </w:rPr>
      </w:pPr>
      <w:r>
        <w:rPr>
          <w:rFonts w:ascii="Arial"/>
          <w:spacing w:val="-1"/>
          <w:sz w:val="16"/>
        </w:rPr>
        <w:t>(Sector</w:t>
      </w:r>
      <w:r>
        <w:rPr>
          <w:rFonts w:ascii="Arial"/>
          <w:spacing w:val="-3"/>
          <w:sz w:val="16"/>
        </w:rPr>
        <w:t xml:space="preserve"> </w:t>
      </w:r>
      <w:r>
        <w:rPr>
          <w:rFonts w:ascii="Arial"/>
          <w:spacing w:val="-1"/>
          <w:sz w:val="16"/>
        </w:rPr>
        <w:t>Manager)</w:t>
      </w:r>
    </w:p>
    <w:p w:rsidR="00E155E0" w:rsidRDefault="004A571B">
      <w:pPr>
        <w:tabs>
          <w:tab w:val="left" w:pos="3933"/>
        </w:tabs>
        <w:spacing w:before="2"/>
        <w:ind w:left="840"/>
        <w:rPr>
          <w:rFonts w:ascii="Arial" w:eastAsia="Arial" w:hAnsi="Arial" w:cs="Arial"/>
        </w:rPr>
      </w:pPr>
      <w:r>
        <w:rPr>
          <w:rFonts w:ascii="Arial"/>
          <w:spacing w:val="-1"/>
        </w:rPr>
        <w:t>Dated:</w:t>
      </w:r>
      <w:r>
        <w:rPr>
          <w:rFonts w:ascii="Arial"/>
        </w:rPr>
        <w:t xml:space="preserve"> </w:t>
      </w:r>
      <w:r>
        <w:rPr>
          <w:rFonts w:ascii="Arial"/>
          <w:u w:val="single" w:color="000000"/>
        </w:rPr>
        <w:t xml:space="preserve"> </w:t>
      </w:r>
      <w:r>
        <w:rPr>
          <w:rFonts w:ascii="Arial"/>
          <w:u w:val="single" w:color="000000"/>
        </w:rPr>
        <w:tab/>
      </w:r>
    </w:p>
    <w:p w:rsidR="00E155E0" w:rsidRDefault="00E155E0">
      <w:pPr>
        <w:spacing w:before="6"/>
        <w:rPr>
          <w:rFonts w:ascii="Arial" w:eastAsia="Arial" w:hAnsi="Arial" w:cs="Arial"/>
          <w:sz w:val="15"/>
          <w:szCs w:val="15"/>
        </w:rPr>
      </w:pPr>
    </w:p>
    <w:p w:rsidR="00E155E0" w:rsidRDefault="004A571B" w:rsidP="000F467A">
      <w:pPr>
        <w:spacing w:before="72"/>
        <w:jc w:val="center"/>
        <w:rPr>
          <w:rFonts w:ascii="Arial" w:eastAsia="Arial" w:hAnsi="Arial" w:cs="Arial"/>
        </w:rPr>
      </w:pPr>
      <w:r>
        <w:rPr>
          <w:rFonts w:ascii="Arial"/>
          <w:b/>
          <w:spacing w:val="-1"/>
        </w:rPr>
        <w:t>Applications</w:t>
      </w:r>
      <w:r>
        <w:rPr>
          <w:rFonts w:ascii="Arial"/>
          <w:b/>
          <w:spacing w:val="-2"/>
        </w:rPr>
        <w:t xml:space="preserve"> </w:t>
      </w:r>
      <w:r>
        <w:rPr>
          <w:rFonts w:ascii="Arial"/>
          <w:b/>
          <w:spacing w:val="-1"/>
        </w:rPr>
        <w:t>must be</w:t>
      </w:r>
      <w:r>
        <w:rPr>
          <w:rFonts w:ascii="Arial"/>
          <w:b/>
          <w:spacing w:val="-2"/>
        </w:rPr>
        <w:t xml:space="preserve"> </w:t>
      </w:r>
      <w:r>
        <w:rPr>
          <w:rFonts w:ascii="Arial"/>
          <w:b/>
          <w:spacing w:val="-1"/>
        </w:rPr>
        <w:t>received</w:t>
      </w:r>
      <w:r>
        <w:rPr>
          <w:rFonts w:ascii="Arial"/>
          <w:b/>
        </w:rPr>
        <w:t xml:space="preserve"> </w:t>
      </w:r>
      <w:r>
        <w:rPr>
          <w:rFonts w:ascii="Arial"/>
          <w:b/>
          <w:spacing w:val="1"/>
        </w:rPr>
        <w:t>by</w:t>
      </w:r>
      <w:r>
        <w:rPr>
          <w:rFonts w:ascii="Arial"/>
          <w:b/>
          <w:spacing w:val="-4"/>
        </w:rPr>
        <w:t xml:space="preserve"> </w:t>
      </w:r>
      <w:r>
        <w:rPr>
          <w:rFonts w:ascii="Arial"/>
          <w:b/>
          <w:spacing w:val="-1"/>
        </w:rPr>
        <w:t>close</w:t>
      </w:r>
      <w:r>
        <w:rPr>
          <w:rFonts w:ascii="Arial"/>
          <w:b/>
        </w:rPr>
        <w:t xml:space="preserve"> </w:t>
      </w:r>
      <w:r>
        <w:rPr>
          <w:rFonts w:ascii="Arial"/>
          <w:b/>
          <w:spacing w:val="-1"/>
        </w:rPr>
        <w:t>of business</w:t>
      </w:r>
      <w:r>
        <w:rPr>
          <w:rFonts w:ascii="Arial"/>
          <w:b/>
          <w:spacing w:val="3"/>
        </w:rPr>
        <w:t xml:space="preserve"> </w:t>
      </w:r>
      <w:r>
        <w:rPr>
          <w:rFonts w:ascii="Arial"/>
          <w:b/>
          <w:spacing w:val="-2"/>
        </w:rPr>
        <w:t>April</w:t>
      </w:r>
      <w:r>
        <w:rPr>
          <w:rFonts w:ascii="Arial"/>
          <w:b/>
          <w:spacing w:val="2"/>
        </w:rPr>
        <w:t xml:space="preserve"> </w:t>
      </w:r>
      <w:r w:rsidR="000F467A">
        <w:rPr>
          <w:rFonts w:ascii="Arial"/>
          <w:b/>
          <w:spacing w:val="-1"/>
        </w:rPr>
        <w:t>30 of the fishing year</w:t>
      </w:r>
      <w:r>
        <w:rPr>
          <w:rFonts w:ascii="Arial"/>
          <w:b/>
          <w:spacing w:val="-2"/>
        </w:rPr>
        <w:t>.</w:t>
      </w:r>
    </w:p>
    <w:p w:rsidR="00E155E0" w:rsidRDefault="00E155E0">
      <w:pPr>
        <w:rPr>
          <w:rFonts w:ascii="Arial" w:eastAsia="Arial" w:hAnsi="Arial" w:cs="Arial"/>
          <w:b/>
          <w:bCs/>
          <w:sz w:val="24"/>
          <w:szCs w:val="24"/>
        </w:rPr>
      </w:pPr>
    </w:p>
    <w:p w:rsidR="00E155E0" w:rsidRDefault="004A571B" w:rsidP="00CD30C2">
      <w:pPr>
        <w:ind w:left="839" w:right="1120"/>
        <w:rPr>
          <w:rFonts w:ascii="Arial" w:eastAsia="Arial" w:hAnsi="Arial" w:cs="Arial"/>
          <w:sz w:val="16"/>
          <w:szCs w:val="16"/>
        </w:rPr>
      </w:pPr>
      <w:r>
        <w:rPr>
          <w:rFonts w:ascii="Arial"/>
          <w:spacing w:val="-1"/>
          <w:sz w:val="16"/>
        </w:rPr>
        <w:t>ACE may be</w:t>
      </w:r>
      <w:r>
        <w:rPr>
          <w:rFonts w:ascii="Arial"/>
          <w:spacing w:val="-2"/>
          <w:sz w:val="16"/>
        </w:rPr>
        <w:t xml:space="preserve"> </w:t>
      </w:r>
      <w:r>
        <w:rPr>
          <w:rFonts w:ascii="Arial"/>
          <w:spacing w:val="-1"/>
          <w:sz w:val="16"/>
        </w:rPr>
        <w:t>transferred/converted</w:t>
      </w:r>
      <w:r>
        <w:rPr>
          <w:rFonts w:ascii="Arial"/>
          <w:spacing w:val="1"/>
          <w:sz w:val="16"/>
        </w:rPr>
        <w:t xml:space="preserve"> </w:t>
      </w:r>
      <w:r>
        <w:rPr>
          <w:rFonts w:ascii="Arial"/>
          <w:spacing w:val="-1"/>
          <w:sz w:val="16"/>
        </w:rPr>
        <w:t>only</w:t>
      </w:r>
      <w:r>
        <w:rPr>
          <w:rFonts w:ascii="Arial"/>
          <w:sz w:val="16"/>
        </w:rPr>
        <w:t xml:space="preserve"> </w:t>
      </w:r>
      <w:r>
        <w:rPr>
          <w:rFonts w:ascii="Arial"/>
          <w:spacing w:val="-1"/>
          <w:sz w:val="16"/>
        </w:rPr>
        <w:t>through</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end</w:t>
      </w:r>
      <w:r>
        <w:rPr>
          <w:rFonts w:ascii="Arial"/>
          <w:sz w:val="16"/>
        </w:rPr>
        <w:t xml:space="preserve"> </w:t>
      </w:r>
      <w:r>
        <w:rPr>
          <w:rFonts w:ascii="Arial"/>
          <w:spacing w:val="-1"/>
          <w:sz w:val="16"/>
        </w:rPr>
        <w:t>of the</w:t>
      </w:r>
      <w:r>
        <w:rPr>
          <w:rFonts w:ascii="Arial"/>
          <w:spacing w:val="-2"/>
          <w:sz w:val="16"/>
        </w:rPr>
        <w:t xml:space="preserve"> </w:t>
      </w:r>
      <w:r>
        <w:rPr>
          <w:rFonts w:ascii="Arial"/>
          <w:spacing w:val="-1"/>
          <w:sz w:val="16"/>
        </w:rPr>
        <w:t>current</w:t>
      </w:r>
      <w:r>
        <w:rPr>
          <w:rFonts w:ascii="Arial"/>
          <w:spacing w:val="2"/>
          <w:sz w:val="16"/>
        </w:rPr>
        <w:t xml:space="preserve"> </w:t>
      </w:r>
      <w:r>
        <w:rPr>
          <w:rFonts w:ascii="Arial"/>
          <w:spacing w:val="-1"/>
          <w:sz w:val="16"/>
        </w:rPr>
        <w:t>fishing</w:t>
      </w:r>
      <w:r>
        <w:rPr>
          <w:rFonts w:ascii="Arial"/>
          <w:spacing w:val="-3"/>
          <w:sz w:val="16"/>
        </w:rPr>
        <w:t xml:space="preserve"> </w:t>
      </w:r>
      <w:r>
        <w:rPr>
          <w:rFonts w:ascii="Arial"/>
          <w:spacing w:val="-1"/>
          <w:sz w:val="16"/>
        </w:rPr>
        <w:t>year</w:t>
      </w:r>
      <w:r>
        <w:rPr>
          <w:rFonts w:ascii="Arial"/>
          <w:sz w:val="16"/>
        </w:rPr>
        <w:t xml:space="preserve"> </w:t>
      </w:r>
      <w:r>
        <w:rPr>
          <w:rFonts w:ascii="Arial"/>
          <w:spacing w:val="-1"/>
          <w:sz w:val="16"/>
        </w:rPr>
        <w:t>and</w:t>
      </w:r>
      <w:r>
        <w:rPr>
          <w:rFonts w:ascii="Arial"/>
          <w:sz w:val="16"/>
        </w:rPr>
        <w:t xml:space="preserve"> </w:t>
      </w:r>
      <w:r>
        <w:rPr>
          <w:rFonts w:ascii="Arial"/>
          <w:spacing w:val="-2"/>
          <w:sz w:val="16"/>
        </w:rPr>
        <w:t>two</w:t>
      </w:r>
      <w:r>
        <w:rPr>
          <w:rFonts w:ascii="Arial"/>
          <w:sz w:val="16"/>
        </w:rPr>
        <w:t xml:space="preserve"> </w:t>
      </w:r>
      <w:r>
        <w:rPr>
          <w:rFonts w:ascii="Arial"/>
          <w:spacing w:val="-1"/>
          <w:sz w:val="16"/>
        </w:rPr>
        <w:t>weeks</w:t>
      </w:r>
      <w:r>
        <w:rPr>
          <w:rFonts w:ascii="Arial"/>
          <w:spacing w:val="2"/>
          <w:sz w:val="16"/>
        </w:rPr>
        <w:t xml:space="preserve"> </w:t>
      </w:r>
      <w:r>
        <w:rPr>
          <w:rFonts w:ascii="Arial"/>
          <w:spacing w:val="-2"/>
          <w:sz w:val="16"/>
        </w:rPr>
        <w:t>after</w:t>
      </w:r>
      <w:r>
        <w:rPr>
          <w:rFonts w:ascii="Arial"/>
          <w:sz w:val="16"/>
        </w:rPr>
        <w:t xml:space="preserve"> </w:t>
      </w:r>
      <w:r>
        <w:rPr>
          <w:rFonts w:ascii="Arial"/>
          <w:spacing w:val="-1"/>
          <w:sz w:val="16"/>
        </w:rPr>
        <w:t>the</w:t>
      </w:r>
      <w:r>
        <w:rPr>
          <w:rFonts w:ascii="Arial"/>
          <w:spacing w:val="58"/>
          <w:sz w:val="16"/>
        </w:rPr>
        <w:t xml:space="preserve"> </w:t>
      </w:r>
      <w:r>
        <w:rPr>
          <w:rFonts w:ascii="Arial"/>
          <w:spacing w:val="-1"/>
          <w:sz w:val="16"/>
        </w:rPr>
        <w:t>fishing</w:t>
      </w:r>
      <w:r>
        <w:rPr>
          <w:rFonts w:ascii="Arial"/>
          <w:spacing w:val="-2"/>
          <w:sz w:val="16"/>
        </w:rPr>
        <w:t xml:space="preserve"> </w:t>
      </w:r>
      <w:r>
        <w:rPr>
          <w:rFonts w:ascii="Arial"/>
          <w:spacing w:val="-1"/>
          <w:sz w:val="16"/>
        </w:rPr>
        <w:t>year</w:t>
      </w:r>
      <w:r>
        <w:rPr>
          <w:rFonts w:ascii="Arial"/>
          <w:sz w:val="16"/>
        </w:rPr>
        <w:t xml:space="preserve"> </w:t>
      </w:r>
      <w:r>
        <w:rPr>
          <w:rFonts w:ascii="Arial"/>
          <w:spacing w:val="-1"/>
          <w:sz w:val="16"/>
        </w:rPr>
        <w:t>ends</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must be</w:t>
      </w:r>
      <w:r>
        <w:rPr>
          <w:rFonts w:ascii="Arial"/>
          <w:sz w:val="16"/>
        </w:rPr>
        <w:t xml:space="preserve"> </w:t>
      </w:r>
      <w:r>
        <w:rPr>
          <w:rFonts w:ascii="Arial"/>
          <w:spacing w:val="-1"/>
          <w:sz w:val="16"/>
        </w:rPr>
        <w:t>used</w:t>
      </w:r>
      <w:r>
        <w:rPr>
          <w:rFonts w:ascii="Arial"/>
          <w:sz w:val="16"/>
        </w:rPr>
        <w:t xml:space="preserve"> in </w:t>
      </w:r>
      <w:r>
        <w:rPr>
          <w:rFonts w:ascii="Arial"/>
          <w:spacing w:val="-1"/>
          <w:sz w:val="16"/>
        </w:rPr>
        <w:t>accordance</w:t>
      </w:r>
      <w:r>
        <w:rPr>
          <w:rFonts w:ascii="Arial"/>
          <w:spacing w:val="-3"/>
          <w:sz w:val="16"/>
        </w:rPr>
        <w:t xml:space="preserve"> </w:t>
      </w:r>
      <w:r>
        <w:rPr>
          <w:rFonts w:ascii="Arial"/>
          <w:spacing w:val="-1"/>
          <w:sz w:val="16"/>
        </w:rPr>
        <w:t>with</w:t>
      </w:r>
      <w:r>
        <w:rPr>
          <w:rFonts w:ascii="Arial"/>
          <w:sz w:val="16"/>
        </w:rPr>
        <w:t xml:space="preserve"> </w:t>
      </w:r>
      <w:r>
        <w:rPr>
          <w:rFonts w:ascii="Arial"/>
          <w:spacing w:val="-1"/>
          <w:sz w:val="16"/>
        </w:rPr>
        <w:t>the</w:t>
      </w:r>
      <w:r>
        <w:rPr>
          <w:rFonts w:ascii="Arial"/>
          <w:sz w:val="16"/>
        </w:rPr>
        <w:t xml:space="preserve"> </w:t>
      </w:r>
      <w:r>
        <w:rPr>
          <w:rFonts w:ascii="Arial"/>
          <w:spacing w:val="-2"/>
          <w:sz w:val="16"/>
        </w:rPr>
        <w:t>regulations</w:t>
      </w:r>
      <w:r>
        <w:rPr>
          <w:rFonts w:ascii="Arial"/>
          <w:spacing w:val="2"/>
          <w:sz w:val="16"/>
        </w:rPr>
        <w:t xml:space="preserve"> </w:t>
      </w:r>
      <w:r>
        <w:rPr>
          <w:rFonts w:ascii="Arial"/>
          <w:spacing w:val="-1"/>
          <w:sz w:val="16"/>
        </w:rPr>
        <w:t>at 50</w:t>
      </w:r>
      <w:r>
        <w:rPr>
          <w:rFonts w:ascii="Arial"/>
          <w:sz w:val="16"/>
        </w:rPr>
        <w:t xml:space="preserve"> </w:t>
      </w:r>
      <w:r>
        <w:rPr>
          <w:rFonts w:ascii="Arial"/>
          <w:spacing w:val="-1"/>
          <w:sz w:val="16"/>
        </w:rPr>
        <w:t>CFR</w:t>
      </w:r>
      <w:r>
        <w:rPr>
          <w:rFonts w:ascii="Arial"/>
          <w:spacing w:val="-3"/>
          <w:sz w:val="16"/>
        </w:rPr>
        <w:t xml:space="preserve"> </w:t>
      </w:r>
      <w:r>
        <w:rPr>
          <w:rFonts w:ascii="Arial"/>
          <w:spacing w:val="-1"/>
          <w:sz w:val="16"/>
        </w:rPr>
        <w:t>648.87(b</w:t>
      </w:r>
      <w:r w:rsidRPr="00CD30C2">
        <w:rPr>
          <w:rFonts w:ascii="Arial"/>
          <w:spacing w:val="-1"/>
          <w:sz w:val="16"/>
          <w:szCs w:val="16"/>
        </w:rPr>
        <w:t>)(1)</w:t>
      </w:r>
      <w:r w:rsidR="00CD30C2" w:rsidRPr="00CD30C2">
        <w:rPr>
          <w:rFonts w:ascii="Arial" w:hAnsi="Arial" w:cs="Arial"/>
          <w:color w:val="000000"/>
          <w:sz w:val="16"/>
          <w:szCs w:val="16"/>
        </w:rPr>
        <w:t>(i)(B)(</w:t>
      </w:r>
      <w:r w:rsidR="00CD30C2" w:rsidRPr="00CD30C2">
        <w:rPr>
          <w:rFonts w:ascii="Arial" w:hAnsi="Arial" w:cs="Arial"/>
          <w:i/>
          <w:iCs/>
          <w:color w:val="000000"/>
          <w:sz w:val="16"/>
          <w:szCs w:val="16"/>
        </w:rPr>
        <w:t>2</w:t>
      </w:r>
      <w:r w:rsidR="00CD30C2" w:rsidRPr="00CD30C2">
        <w:rPr>
          <w:rFonts w:ascii="Arial" w:hAnsi="Arial" w:cs="Arial"/>
          <w:color w:val="000000"/>
          <w:sz w:val="16"/>
          <w:szCs w:val="16"/>
        </w:rPr>
        <w:t>)</w:t>
      </w:r>
      <w:r w:rsidR="00CD30C2" w:rsidRPr="00CD30C2">
        <w:rPr>
          <w:rFonts w:ascii="Arial"/>
          <w:spacing w:val="-1"/>
          <w:sz w:val="16"/>
          <w:szCs w:val="16"/>
        </w:rPr>
        <w:t xml:space="preserve"> and </w:t>
      </w:r>
      <w:r w:rsidR="00CD30C2">
        <w:rPr>
          <w:rFonts w:ascii="Arial"/>
          <w:spacing w:val="-1"/>
          <w:sz w:val="16"/>
        </w:rPr>
        <w:t>648.87(b</w:t>
      </w:r>
      <w:r w:rsidR="00CD30C2" w:rsidRPr="00CD30C2">
        <w:rPr>
          <w:rFonts w:ascii="Arial"/>
          <w:spacing w:val="-1"/>
          <w:sz w:val="16"/>
          <w:szCs w:val="16"/>
        </w:rPr>
        <w:t>)(1)</w:t>
      </w:r>
      <w:r w:rsidRPr="00CD30C2">
        <w:rPr>
          <w:rFonts w:ascii="Arial"/>
          <w:spacing w:val="-1"/>
          <w:sz w:val="16"/>
          <w:szCs w:val="16"/>
        </w:rPr>
        <w:t>(v</w:t>
      </w:r>
      <w:r>
        <w:rPr>
          <w:rFonts w:ascii="Arial"/>
          <w:spacing w:val="-1"/>
          <w:sz w:val="16"/>
        </w:rPr>
        <w:t>iii).</w:t>
      </w:r>
      <w:r>
        <w:rPr>
          <w:rFonts w:ascii="Arial"/>
          <w:spacing w:val="44"/>
          <w:sz w:val="16"/>
        </w:rPr>
        <w:t xml:space="preserve"> </w:t>
      </w:r>
      <w:r>
        <w:rPr>
          <w:rFonts w:ascii="Arial"/>
          <w:spacing w:val="-1"/>
          <w:sz w:val="16"/>
        </w:rPr>
        <w:t>Please</w:t>
      </w:r>
      <w:r>
        <w:rPr>
          <w:rFonts w:ascii="Arial"/>
          <w:spacing w:val="-2"/>
          <w:sz w:val="16"/>
        </w:rPr>
        <w:t xml:space="preserve"> </w:t>
      </w:r>
      <w:r w:rsidR="00CD30C2">
        <w:rPr>
          <w:rFonts w:ascii="Arial"/>
          <w:spacing w:val="-1"/>
          <w:sz w:val="16"/>
        </w:rPr>
        <w:t>see a s</w:t>
      </w:r>
      <w:r>
        <w:rPr>
          <w:rFonts w:ascii="Arial"/>
          <w:spacing w:val="-1"/>
          <w:sz w:val="16"/>
        </w:rPr>
        <w:t>ummary</w:t>
      </w:r>
      <w:r>
        <w:rPr>
          <w:rFonts w:ascii="Arial"/>
          <w:sz w:val="16"/>
        </w:rPr>
        <w:t xml:space="preserve"> </w:t>
      </w:r>
      <w:r>
        <w:rPr>
          <w:rFonts w:ascii="Arial"/>
          <w:spacing w:val="-1"/>
          <w:sz w:val="16"/>
        </w:rPr>
        <w:t>of conditions and</w:t>
      </w:r>
      <w:r>
        <w:rPr>
          <w:rFonts w:ascii="Arial"/>
          <w:sz w:val="16"/>
        </w:rPr>
        <w:t xml:space="preserve"> </w:t>
      </w:r>
      <w:r>
        <w:rPr>
          <w:rFonts w:ascii="Arial"/>
          <w:spacing w:val="-1"/>
          <w:sz w:val="16"/>
        </w:rPr>
        <w:t>restrictions</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reverse</w:t>
      </w:r>
      <w:r>
        <w:rPr>
          <w:rFonts w:ascii="Arial"/>
          <w:spacing w:val="-2"/>
          <w:sz w:val="16"/>
        </w:rPr>
        <w:t xml:space="preserve"> </w:t>
      </w:r>
      <w:r>
        <w:rPr>
          <w:rFonts w:ascii="Arial"/>
          <w:sz w:val="16"/>
        </w:rPr>
        <w:t>side</w:t>
      </w:r>
      <w:r>
        <w:rPr>
          <w:rFonts w:ascii="Arial"/>
          <w:spacing w:val="-3"/>
          <w:sz w:val="16"/>
        </w:rPr>
        <w:t xml:space="preserve"> </w:t>
      </w:r>
      <w:r>
        <w:rPr>
          <w:rFonts w:ascii="Arial"/>
          <w:spacing w:val="-1"/>
          <w:sz w:val="16"/>
        </w:rPr>
        <w:t>of this form.</w:t>
      </w:r>
    </w:p>
    <w:p w:rsidR="00E155E0" w:rsidRDefault="00E155E0">
      <w:pPr>
        <w:spacing w:before="11"/>
        <w:rPr>
          <w:rFonts w:ascii="Arial" w:eastAsia="Arial" w:hAnsi="Arial" w:cs="Arial"/>
          <w:sz w:val="15"/>
          <w:szCs w:val="15"/>
        </w:rPr>
      </w:pPr>
    </w:p>
    <w:p w:rsidR="00E155E0" w:rsidRDefault="004A571B">
      <w:pPr>
        <w:ind w:left="839" w:right="895" w:hanging="360"/>
        <w:rPr>
          <w:rFonts w:ascii="Arial" w:eastAsia="Arial" w:hAnsi="Arial" w:cs="Arial"/>
          <w:sz w:val="16"/>
          <w:szCs w:val="16"/>
        </w:rPr>
      </w:pPr>
      <w:r>
        <w:rPr>
          <w:rFonts w:ascii="Arial" w:eastAsia="Arial" w:hAnsi="Arial" w:cs="Arial"/>
          <w:b/>
          <w:bCs/>
          <w:spacing w:val="-1"/>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spacing w:val="-1"/>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 xml:space="preserve">sector’s ACE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exceeded,</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sector</w:t>
      </w:r>
      <w:r>
        <w:rPr>
          <w:rFonts w:ascii="Arial" w:eastAsia="Arial" w:hAnsi="Arial" w:cs="Arial"/>
          <w:spacing w:val="-3"/>
          <w:sz w:val="16"/>
          <w:szCs w:val="16"/>
        </w:rPr>
        <w:t xml:space="preserve"> </w:t>
      </w:r>
      <w:r>
        <w:rPr>
          <w:rFonts w:ascii="Arial" w:eastAsia="Arial" w:hAnsi="Arial" w:cs="Arial"/>
          <w:spacing w:val="-1"/>
          <w:sz w:val="16"/>
          <w:szCs w:val="16"/>
        </w:rPr>
        <w:t>must cease</w:t>
      </w:r>
      <w:r>
        <w:rPr>
          <w:rFonts w:ascii="Arial" w:eastAsia="Arial" w:hAnsi="Arial" w:cs="Arial"/>
          <w:spacing w:val="1"/>
          <w:sz w:val="16"/>
          <w:szCs w:val="16"/>
        </w:rPr>
        <w:t xml:space="preserve"> </w:t>
      </w:r>
      <w:r>
        <w:rPr>
          <w:rFonts w:ascii="Arial" w:eastAsia="Arial" w:hAnsi="Arial" w:cs="Arial"/>
          <w:spacing w:val="-1"/>
          <w:sz w:val="16"/>
          <w:szCs w:val="16"/>
        </w:rPr>
        <w:t>operations</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that stock</w:t>
      </w:r>
      <w:r>
        <w:rPr>
          <w:rFonts w:ascii="Arial" w:eastAsia="Arial" w:hAnsi="Arial" w:cs="Arial"/>
          <w:spacing w:val="2"/>
          <w:sz w:val="16"/>
          <w:szCs w:val="16"/>
        </w:rPr>
        <w:t xml:space="preserve"> </w:t>
      </w:r>
      <w:r>
        <w:rPr>
          <w:rFonts w:ascii="Arial" w:eastAsia="Arial" w:hAnsi="Arial" w:cs="Arial"/>
          <w:spacing w:val="-1"/>
          <w:sz w:val="16"/>
          <w:szCs w:val="16"/>
        </w:rPr>
        <w:t>area</w:t>
      </w:r>
      <w:r>
        <w:rPr>
          <w:rFonts w:ascii="Arial" w:eastAsia="Arial" w:hAnsi="Arial" w:cs="Arial"/>
          <w:sz w:val="16"/>
          <w:szCs w:val="16"/>
        </w:rPr>
        <w:t xml:space="preserve"> </w:t>
      </w:r>
      <w:r>
        <w:rPr>
          <w:rFonts w:ascii="Arial" w:eastAsia="Arial" w:hAnsi="Arial" w:cs="Arial"/>
          <w:spacing w:val="-1"/>
          <w:sz w:val="16"/>
          <w:szCs w:val="16"/>
        </w:rPr>
        <w:t xml:space="preserve">until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can</w:t>
      </w:r>
      <w:r>
        <w:rPr>
          <w:rFonts w:ascii="Arial" w:eastAsia="Arial" w:hAnsi="Arial" w:cs="Arial"/>
          <w:spacing w:val="-2"/>
          <w:sz w:val="16"/>
          <w:szCs w:val="16"/>
        </w:rPr>
        <w:t xml:space="preserve"> </w:t>
      </w:r>
      <w:r>
        <w:rPr>
          <w:rFonts w:ascii="Arial" w:eastAsia="Arial" w:hAnsi="Arial" w:cs="Arial"/>
          <w:spacing w:val="-1"/>
          <w:sz w:val="16"/>
          <w:szCs w:val="16"/>
        </w:rPr>
        <w:t>acquire</w:t>
      </w:r>
      <w:r>
        <w:rPr>
          <w:rFonts w:ascii="Arial" w:eastAsia="Arial" w:hAnsi="Arial" w:cs="Arial"/>
          <w:spacing w:val="49"/>
          <w:sz w:val="16"/>
          <w:szCs w:val="16"/>
        </w:rPr>
        <w:t xml:space="preserve"> </w:t>
      </w:r>
      <w:r>
        <w:rPr>
          <w:rFonts w:ascii="Arial" w:eastAsia="Arial" w:hAnsi="Arial" w:cs="Arial"/>
          <w:spacing w:val="-1"/>
          <w:sz w:val="16"/>
          <w:szCs w:val="16"/>
        </w:rPr>
        <w:t>additional ACE through</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transfer</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z w:val="16"/>
          <w:szCs w:val="16"/>
        </w:rPr>
        <w:t xml:space="preserve"> </w:t>
      </w:r>
      <w:r>
        <w:rPr>
          <w:rFonts w:ascii="Arial" w:eastAsia="Arial" w:hAnsi="Arial" w:cs="Arial"/>
          <w:spacing w:val="-1"/>
          <w:sz w:val="16"/>
          <w:szCs w:val="16"/>
        </w:rPr>
        <w:t>balance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 xml:space="preserve">catch. </w:t>
      </w:r>
      <w:r>
        <w:rPr>
          <w:rFonts w:ascii="Arial" w:eastAsia="Arial" w:hAnsi="Arial" w:cs="Arial"/>
          <w:sz w:val="16"/>
          <w:szCs w:val="16"/>
        </w:rPr>
        <w:t>A</w:t>
      </w:r>
      <w:r>
        <w:rPr>
          <w:rFonts w:ascii="Arial" w:eastAsia="Arial" w:hAnsi="Arial" w:cs="Arial"/>
          <w:spacing w:val="-1"/>
          <w:sz w:val="16"/>
          <w:szCs w:val="16"/>
        </w:rPr>
        <w:t xml:space="preserve"> sector</w:t>
      </w:r>
      <w:r>
        <w:rPr>
          <w:rFonts w:ascii="Arial" w:eastAsia="Arial" w:hAnsi="Arial" w:cs="Arial"/>
          <w:spacing w:val="-2"/>
          <w:sz w:val="16"/>
          <w:szCs w:val="16"/>
        </w:rPr>
        <w:t xml:space="preserve"> </w:t>
      </w:r>
      <w:r>
        <w:rPr>
          <w:rFonts w:ascii="Arial" w:eastAsia="Arial" w:hAnsi="Arial" w:cs="Arial"/>
          <w:sz w:val="16"/>
          <w:szCs w:val="16"/>
        </w:rPr>
        <w:t>can</w:t>
      </w:r>
      <w:r>
        <w:rPr>
          <w:rFonts w:ascii="Arial" w:eastAsia="Arial" w:hAnsi="Arial" w:cs="Arial"/>
          <w:spacing w:val="-5"/>
          <w:sz w:val="16"/>
          <w:szCs w:val="16"/>
        </w:rPr>
        <w:t xml:space="preserve"> </w:t>
      </w:r>
      <w:r>
        <w:rPr>
          <w:rFonts w:ascii="Arial" w:eastAsia="Arial" w:hAnsi="Arial" w:cs="Arial"/>
          <w:spacing w:val="-1"/>
          <w:sz w:val="16"/>
          <w:szCs w:val="16"/>
        </w:rPr>
        <w:t>resume</w:t>
      </w:r>
      <w:r>
        <w:rPr>
          <w:rFonts w:ascii="Arial" w:eastAsia="Arial" w:hAnsi="Arial" w:cs="Arial"/>
          <w:spacing w:val="-2"/>
          <w:sz w:val="16"/>
          <w:szCs w:val="16"/>
        </w:rPr>
        <w:t xml:space="preserve"> </w:t>
      </w:r>
      <w:r>
        <w:rPr>
          <w:rFonts w:ascii="Arial" w:eastAsia="Arial" w:hAnsi="Arial" w:cs="Arial"/>
          <w:spacing w:val="-1"/>
          <w:sz w:val="16"/>
          <w:szCs w:val="16"/>
        </w:rPr>
        <w:t>fishing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stock</w:t>
      </w:r>
      <w:r>
        <w:rPr>
          <w:rFonts w:ascii="Arial" w:eastAsia="Arial" w:hAnsi="Arial" w:cs="Arial"/>
          <w:spacing w:val="2"/>
          <w:sz w:val="16"/>
          <w:szCs w:val="16"/>
        </w:rPr>
        <w:t xml:space="preserve"> </w:t>
      </w:r>
      <w:r>
        <w:rPr>
          <w:rFonts w:ascii="Arial" w:eastAsia="Arial" w:hAnsi="Arial" w:cs="Arial"/>
          <w:spacing w:val="-1"/>
          <w:sz w:val="16"/>
          <w:szCs w:val="16"/>
        </w:rPr>
        <w:t>area</w:t>
      </w:r>
      <w:r>
        <w:rPr>
          <w:rFonts w:ascii="Arial" w:eastAsia="Arial" w:hAnsi="Arial" w:cs="Arial"/>
          <w:sz w:val="16"/>
          <w:szCs w:val="16"/>
        </w:rPr>
        <w:t xml:space="preserve"> </w:t>
      </w:r>
      <w:r>
        <w:rPr>
          <w:rFonts w:ascii="Arial" w:eastAsia="Arial" w:hAnsi="Arial" w:cs="Arial"/>
          <w:spacing w:val="-2"/>
          <w:sz w:val="16"/>
          <w:szCs w:val="16"/>
        </w:rPr>
        <w:t>if</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73"/>
          <w:sz w:val="16"/>
          <w:szCs w:val="16"/>
        </w:rPr>
        <w:t xml:space="preserve"> </w:t>
      </w:r>
      <w:r>
        <w:rPr>
          <w:rFonts w:ascii="Arial" w:eastAsia="Arial" w:hAnsi="Arial" w:cs="Arial"/>
          <w:spacing w:val="-1"/>
          <w:sz w:val="16"/>
          <w:szCs w:val="16"/>
        </w:rPr>
        <w:t>acquires more</w:t>
      </w:r>
      <w:r>
        <w:rPr>
          <w:rFonts w:ascii="Arial" w:eastAsia="Arial" w:hAnsi="Arial" w:cs="Arial"/>
          <w:spacing w:val="-2"/>
          <w:sz w:val="16"/>
          <w:szCs w:val="16"/>
        </w:rPr>
        <w:t xml:space="preserve"> </w:t>
      </w:r>
      <w:r>
        <w:rPr>
          <w:rFonts w:ascii="Arial" w:eastAsia="Arial" w:hAnsi="Arial" w:cs="Arial"/>
          <w:spacing w:val="-1"/>
          <w:sz w:val="16"/>
          <w:szCs w:val="16"/>
        </w:rPr>
        <w:t>ACE.</w:t>
      </w:r>
    </w:p>
    <w:p w:rsidR="00E155E0" w:rsidRDefault="00E155E0">
      <w:pPr>
        <w:rPr>
          <w:rFonts w:ascii="Arial" w:eastAsia="Arial" w:hAnsi="Arial" w:cs="Arial"/>
          <w:sz w:val="16"/>
          <w:szCs w:val="16"/>
        </w:rPr>
        <w:sectPr w:rsidR="00E155E0">
          <w:type w:val="continuous"/>
          <w:pgSz w:w="12240" w:h="15840"/>
          <w:pgMar w:top="740" w:right="1340" w:bottom="280" w:left="1320" w:header="720" w:footer="720" w:gutter="0"/>
          <w:cols w:space="720"/>
        </w:sectPr>
      </w:pPr>
    </w:p>
    <w:p w:rsidR="00E155E0" w:rsidRDefault="004A571B">
      <w:pPr>
        <w:pStyle w:val="BodyText"/>
        <w:spacing w:before="58"/>
        <w:ind w:right="213"/>
      </w:pPr>
      <w:r>
        <w:lastRenderedPageBreak/>
        <w:t>This</w:t>
      </w:r>
      <w:r>
        <w:rPr>
          <w:spacing w:val="-5"/>
        </w:rPr>
        <w:t xml:space="preserve"> </w:t>
      </w:r>
      <w:r>
        <w:rPr>
          <w:spacing w:val="-1"/>
        </w:rPr>
        <w:t>form</w:t>
      </w:r>
      <w:r>
        <w:rPr>
          <w:spacing w:val="-2"/>
        </w:rPr>
        <w:t xml:space="preserve"> </w:t>
      </w:r>
      <w:r>
        <w:t>is</w:t>
      </w:r>
      <w:r>
        <w:rPr>
          <w:spacing w:val="-3"/>
        </w:rPr>
        <w:t xml:space="preserve"> </w:t>
      </w:r>
      <w:r>
        <w:t>required</w:t>
      </w:r>
      <w:r>
        <w:rPr>
          <w:spacing w:val="-5"/>
        </w:rPr>
        <w:t xml:space="preserve"> </w:t>
      </w:r>
      <w:r>
        <w:rPr>
          <w:spacing w:val="1"/>
        </w:rPr>
        <w:t>to</w:t>
      </w:r>
      <w:r>
        <w:rPr>
          <w:spacing w:val="-5"/>
        </w:rPr>
        <w:t xml:space="preserve"> </w:t>
      </w:r>
      <w:r>
        <w:t>obtain</w:t>
      </w:r>
      <w:r>
        <w:rPr>
          <w:spacing w:val="-6"/>
        </w:rPr>
        <w:t xml:space="preserve"> </w:t>
      </w:r>
      <w:r>
        <w:t>approval</w:t>
      </w:r>
      <w:r>
        <w:rPr>
          <w:spacing w:val="-1"/>
        </w:rPr>
        <w:t xml:space="preserve"> for</w:t>
      </w:r>
      <w:r>
        <w:rPr>
          <w:spacing w:val="-3"/>
        </w:rPr>
        <w:t xml:space="preserve"> </w:t>
      </w:r>
      <w:r>
        <w:t>the</w:t>
      </w:r>
      <w:r>
        <w:rPr>
          <w:spacing w:val="-5"/>
        </w:rPr>
        <w:t xml:space="preserve"> </w:t>
      </w:r>
      <w:r>
        <w:rPr>
          <w:spacing w:val="-1"/>
        </w:rPr>
        <w:t>transferring</w:t>
      </w:r>
      <w:r>
        <w:rPr>
          <w:spacing w:val="-3"/>
        </w:rPr>
        <w:t xml:space="preserve"> </w:t>
      </w:r>
      <w:r>
        <w:rPr>
          <w:spacing w:val="-1"/>
        </w:rPr>
        <w:t>of</w:t>
      </w:r>
      <w:r>
        <w:rPr>
          <w:spacing w:val="-4"/>
        </w:rPr>
        <w:t xml:space="preserve"> </w:t>
      </w:r>
      <w:r>
        <w:t>ACE</w:t>
      </w:r>
      <w:r>
        <w:rPr>
          <w:spacing w:val="-3"/>
        </w:rPr>
        <w:t xml:space="preserve"> </w:t>
      </w:r>
      <w:r>
        <w:rPr>
          <w:spacing w:val="-1"/>
        </w:rPr>
        <w:t>under</w:t>
      </w:r>
      <w:r>
        <w:rPr>
          <w:spacing w:val="-2"/>
        </w:rPr>
        <w:t xml:space="preserve"> </w:t>
      </w:r>
      <w:r>
        <w:rPr>
          <w:spacing w:val="-1"/>
        </w:rPr>
        <w:t>50</w:t>
      </w:r>
      <w:r>
        <w:rPr>
          <w:spacing w:val="-3"/>
        </w:rPr>
        <w:t xml:space="preserve"> </w:t>
      </w:r>
      <w:r>
        <w:t>CFR</w:t>
      </w:r>
      <w:r>
        <w:rPr>
          <w:spacing w:val="-4"/>
        </w:rPr>
        <w:t xml:space="preserve"> </w:t>
      </w:r>
      <w:r>
        <w:rPr>
          <w:spacing w:val="-1"/>
        </w:rPr>
        <w:t>648.87(b)(1)(viii)</w:t>
      </w:r>
      <w:r>
        <w:rPr>
          <w:spacing w:val="1"/>
        </w:rPr>
        <w:t xml:space="preserve"> </w:t>
      </w:r>
      <w:r>
        <w:t>and</w:t>
      </w:r>
      <w:r>
        <w:rPr>
          <w:spacing w:val="-5"/>
        </w:rPr>
        <w:t xml:space="preserve"> </w:t>
      </w:r>
      <w:r>
        <w:rPr>
          <w:spacing w:val="1"/>
        </w:rPr>
        <w:t>to</w:t>
      </w:r>
      <w:r>
        <w:rPr>
          <w:spacing w:val="-6"/>
        </w:rPr>
        <w:t xml:space="preserve"> </w:t>
      </w:r>
      <w:r>
        <w:t>monitor</w:t>
      </w:r>
      <w:r>
        <w:rPr>
          <w:spacing w:val="-2"/>
        </w:rPr>
        <w:t xml:space="preserve"> </w:t>
      </w:r>
      <w:r>
        <w:t>ACE</w:t>
      </w:r>
      <w:r>
        <w:rPr>
          <w:spacing w:val="-4"/>
        </w:rPr>
        <w:t xml:space="preserve"> </w:t>
      </w:r>
      <w:r>
        <w:rPr>
          <w:spacing w:val="-1"/>
        </w:rPr>
        <w:t>allocation</w:t>
      </w:r>
      <w:r>
        <w:rPr>
          <w:spacing w:val="-5"/>
        </w:rPr>
        <w:t xml:space="preserve"> </w:t>
      </w:r>
      <w:r>
        <w:t>and</w:t>
      </w:r>
      <w:r>
        <w:rPr>
          <w:spacing w:val="-2"/>
        </w:rPr>
        <w:t xml:space="preserve"> </w:t>
      </w:r>
      <w:r>
        <w:rPr>
          <w:spacing w:val="-1"/>
        </w:rPr>
        <w:t>usage</w:t>
      </w:r>
      <w:r>
        <w:rPr>
          <w:spacing w:val="-3"/>
        </w:rPr>
        <w:t xml:space="preserve"> </w:t>
      </w:r>
      <w:r>
        <w:t>for</w:t>
      </w:r>
      <w:r>
        <w:rPr>
          <w:spacing w:val="-5"/>
        </w:rPr>
        <w:t xml:space="preserve"> </w:t>
      </w:r>
      <w:r>
        <w:t>each</w:t>
      </w:r>
      <w:r>
        <w:rPr>
          <w:spacing w:val="101"/>
          <w:w w:val="99"/>
        </w:rPr>
        <w:t xml:space="preserve"> </w:t>
      </w:r>
      <w:r>
        <w:rPr>
          <w:spacing w:val="-1"/>
        </w:rPr>
        <w:t>sector.</w:t>
      </w:r>
      <w:r>
        <w:rPr>
          <w:spacing w:val="29"/>
        </w:rPr>
        <w:t xml:space="preserve"> </w:t>
      </w:r>
      <w:r>
        <w:t>Signature</w:t>
      </w:r>
      <w:r>
        <w:rPr>
          <w:spacing w:val="-3"/>
        </w:rPr>
        <w:t xml:space="preserve"> </w:t>
      </w:r>
      <w:r>
        <w:rPr>
          <w:spacing w:val="-1"/>
        </w:rPr>
        <w:t>of</w:t>
      </w:r>
      <w:r>
        <w:rPr>
          <w:spacing w:val="-4"/>
        </w:rPr>
        <w:t xml:space="preserve"> </w:t>
      </w:r>
      <w:r>
        <w:t>this</w:t>
      </w:r>
      <w:r>
        <w:rPr>
          <w:spacing w:val="-5"/>
        </w:rPr>
        <w:t xml:space="preserve"> </w:t>
      </w:r>
      <w:r>
        <w:t>form</w:t>
      </w:r>
      <w:r>
        <w:rPr>
          <w:spacing w:val="-3"/>
        </w:rPr>
        <w:t xml:space="preserve"> </w:t>
      </w:r>
      <w:r>
        <w:rPr>
          <w:spacing w:val="-1"/>
        </w:rPr>
        <w:t>certifies</w:t>
      </w:r>
      <w:r>
        <w:rPr>
          <w:spacing w:val="-2"/>
        </w:rPr>
        <w:t xml:space="preserve"> </w:t>
      </w:r>
      <w:r>
        <w:t>that</w:t>
      </w:r>
      <w:r>
        <w:rPr>
          <w:spacing w:val="-6"/>
        </w:rPr>
        <w:t xml:space="preserve"> </w:t>
      </w:r>
      <w:r>
        <w:t>sectors</w:t>
      </w:r>
      <w:r>
        <w:rPr>
          <w:spacing w:val="-3"/>
        </w:rPr>
        <w:t xml:space="preserve"> </w:t>
      </w:r>
      <w:r>
        <w:t>comply</w:t>
      </w:r>
      <w:r>
        <w:rPr>
          <w:spacing w:val="-4"/>
        </w:rPr>
        <w:t xml:space="preserve"> </w:t>
      </w:r>
      <w:r>
        <w:rPr>
          <w:spacing w:val="-1"/>
        </w:rPr>
        <w:t>with</w:t>
      </w:r>
      <w:r>
        <w:rPr>
          <w:spacing w:val="-6"/>
        </w:rPr>
        <w:t xml:space="preserve"> </w:t>
      </w:r>
      <w:r>
        <w:t>limited</w:t>
      </w:r>
      <w:r>
        <w:rPr>
          <w:spacing w:val="-3"/>
        </w:rPr>
        <w:t xml:space="preserve"> </w:t>
      </w:r>
      <w:r>
        <w:t>access</w:t>
      </w:r>
      <w:r>
        <w:rPr>
          <w:spacing w:val="-3"/>
        </w:rPr>
        <w:t xml:space="preserve"> </w:t>
      </w:r>
      <w:r>
        <w:rPr>
          <w:spacing w:val="-1"/>
        </w:rPr>
        <w:t>permit</w:t>
      </w:r>
      <w:r>
        <w:rPr>
          <w:spacing w:val="-2"/>
        </w:rPr>
        <w:t xml:space="preserve"> </w:t>
      </w:r>
      <w:r>
        <w:rPr>
          <w:spacing w:val="-1"/>
        </w:rPr>
        <w:t>requirements</w:t>
      </w:r>
      <w:r>
        <w:rPr>
          <w:spacing w:val="-5"/>
        </w:rPr>
        <w:t xml:space="preserve"> </w:t>
      </w:r>
      <w:r>
        <w:t>specified</w:t>
      </w:r>
      <w:r>
        <w:rPr>
          <w:spacing w:val="-5"/>
        </w:rPr>
        <w:t xml:space="preserve"> </w:t>
      </w:r>
      <w:r>
        <w:rPr>
          <w:spacing w:val="1"/>
        </w:rPr>
        <w:t>in</w:t>
      </w:r>
      <w:r>
        <w:rPr>
          <w:spacing w:val="-6"/>
        </w:rPr>
        <w:t xml:space="preserve"> </w:t>
      </w:r>
      <w:r>
        <w:t>50</w:t>
      </w:r>
      <w:r>
        <w:rPr>
          <w:spacing w:val="-6"/>
        </w:rPr>
        <w:t xml:space="preserve"> </w:t>
      </w:r>
      <w:r>
        <w:rPr>
          <w:spacing w:val="1"/>
        </w:rPr>
        <w:t>CFR</w:t>
      </w:r>
      <w:r>
        <w:rPr>
          <w:spacing w:val="-4"/>
        </w:rPr>
        <w:t xml:space="preserve"> </w:t>
      </w:r>
      <w:r>
        <w:rPr>
          <w:spacing w:val="-1"/>
        </w:rPr>
        <w:t>648.4,</w:t>
      </w:r>
      <w:r>
        <w:rPr>
          <w:spacing w:val="-5"/>
        </w:rPr>
        <w:t xml:space="preserve"> </w:t>
      </w:r>
      <w:r>
        <w:t>and</w:t>
      </w:r>
      <w:r>
        <w:rPr>
          <w:spacing w:val="-5"/>
        </w:rPr>
        <w:t xml:space="preserve"> </w:t>
      </w:r>
      <w:r>
        <w:t>that</w:t>
      </w:r>
      <w:r>
        <w:rPr>
          <w:spacing w:val="-5"/>
        </w:rPr>
        <w:t xml:space="preserve"> </w:t>
      </w:r>
      <w:r>
        <w:t>the</w:t>
      </w:r>
      <w:r>
        <w:rPr>
          <w:spacing w:val="-5"/>
        </w:rPr>
        <w:t xml:space="preserve"> </w:t>
      </w:r>
      <w:r>
        <w:t>information</w:t>
      </w:r>
      <w:r>
        <w:rPr>
          <w:spacing w:val="86"/>
          <w:w w:val="99"/>
        </w:rPr>
        <w:t xml:space="preserve"> </w:t>
      </w:r>
      <w:r>
        <w:rPr>
          <w:spacing w:val="-1"/>
        </w:rPr>
        <w:t>provided</w:t>
      </w:r>
      <w:r>
        <w:rPr>
          <w:spacing w:val="-5"/>
        </w:rPr>
        <w:t xml:space="preserve"> </w:t>
      </w:r>
      <w:r>
        <w:t>on</w:t>
      </w:r>
      <w:r>
        <w:rPr>
          <w:spacing w:val="-5"/>
        </w:rPr>
        <w:t xml:space="preserve"> </w:t>
      </w:r>
      <w:r>
        <w:t>this</w:t>
      </w:r>
      <w:r>
        <w:rPr>
          <w:spacing w:val="-4"/>
        </w:rPr>
        <w:t xml:space="preserve"> </w:t>
      </w:r>
      <w:r>
        <w:t>form</w:t>
      </w:r>
      <w:r>
        <w:rPr>
          <w:spacing w:val="-2"/>
        </w:rPr>
        <w:t xml:space="preserve"> </w:t>
      </w:r>
      <w:r>
        <w:t>is</w:t>
      </w:r>
      <w:r>
        <w:rPr>
          <w:spacing w:val="-2"/>
        </w:rPr>
        <w:t xml:space="preserve"> </w:t>
      </w:r>
      <w:r>
        <w:rPr>
          <w:spacing w:val="-1"/>
        </w:rPr>
        <w:t>true,</w:t>
      </w:r>
      <w:r>
        <w:rPr>
          <w:spacing w:val="-4"/>
        </w:rPr>
        <w:t xml:space="preserve"> </w:t>
      </w:r>
      <w:r>
        <w:t>complete</w:t>
      </w:r>
      <w:r>
        <w:rPr>
          <w:spacing w:val="-3"/>
        </w:rPr>
        <w:t xml:space="preserve"> </w:t>
      </w:r>
      <w:r>
        <w:rPr>
          <w:spacing w:val="-1"/>
        </w:rPr>
        <w:t>and</w:t>
      </w:r>
      <w:r>
        <w:rPr>
          <w:spacing w:val="-2"/>
        </w:rPr>
        <w:t xml:space="preserve"> </w:t>
      </w:r>
      <w:r>
        <w:t>correct</w:t>
      </w:r>
      <w:r>
        <w:rPr>
          <w:spacing w:val="-4"/>
        </w:rPr>
        <w:t xml:space="preserve"> </w:t>
      </w:r>
      <w:r>
        <w:rPr>
          <w:spacing w:val="1"/>
        </w:rPr>
        <w:t>to</w:t>
      </w:r>
      <w:r>
        <w:rPr>
          <w:spacing w:val="-5"/>
        </w:rPr>
        <w:t xml:space="preserve"> </w:t>
      </w:r>
      <w:r>
        <w:t>the</w:t>
      </w:r>
      <w:r>
        <w:rPr>
          <w:spacing w:val="-2"/>
        </w:rPr>
        <w:t xml:space="preserve"> </w:t>
      </w:r>
      <w:r>
        <w:rPr>
          <w:spacing w:val="-1"/>
        </w:rPr>
        <w:t>best</w:t>
      </w:r>
      <w:r>
        <w:rPr>
          <w:spacing w:val="-2"/>
        </w:rPr>
        <w:t xml:space="preserve"> </w:t>
      </w:r>
      <w:r>
        <w:rPr>
          <w:spacing w:val="-1"/>
        </w:rPr>
        <w:t>of</w:t>
      </w:r>
      <w:r>
        <w:rPr>
          <w:spacing w:val="-2"/>
        </w:rPr>
        <w:t xml:space="preserve"> </w:t>
      </w:r>
      <w:r>
        <w:rPr>
          <w:spacing w:val="-1"/>
        </w:rPr>
        <w:t>their</w:t>
      </w:r>
      <w:r>
        <w:rPr>
          <w:spacing w:val="-5"/>
        </w:rPr>
        <w:t xml:space="preserve"> </w:t>
      </w:r>
      <w:r>
        <w:rPr>
          <w:spacing w:val="-1"/>
        </w:rPr>
        <w:t>knowledge,</w:t>
      </w:r>
      <w:r>
        <w:rPr>
          <w:spacing w:val="-2"/>
        </w:rPr>
        <w:t xml:space="preserve"> </w:t>
      </w:r>
      <w:r>
        <w:t>and</w:t>
      </w:r>
      <w:r>
        <w:rPr>
          <w:spacing w:val="-5"/>
        </w:rPr>
        <w:t xml:space="preserve"> </w:t>
      </w:r>
      <w:r>
        <w:t>made</w:t>
      </w:r>
      <w:r>
        <w:rPr>
          <w:spacing w:val="-5"/>
        </w:rPr>
        <w:t xml:space="preserve"> </w:t>
      </w:r>
      <w:r>
        <w:t>in</w:t>
      </w:r>
      <w:r>
        <w:rPr>
          <w:spacing w:val="-2"/>
        </w:rPr>
        <w:t xml:space="preserve"> </w:t>
      </w:r>
      <w:r>
        <w:rPr>
          <w:spacing w:val="-1"/>
        </w:rPr>
        <w:t>good</w:t>
      </w:r>
      <w:r>
        <w:rPr>
          <w:spacing w:val="-2"/>
        </w:rPr>
        <w:t xml:space="preserve"> </w:t>
      </w:r>
      <w:r>
        <w:t>faith</w:t>
      </w:r>
      <w:r>
        <w:rPr>
          <w:spacing w:val="-5"/>
        </w:rPr>
        <w:t xml:space="preserve"> </w:t>
      </w:r>
      <w:r>
        <w:t>(18</w:t>
      </w:r>
      <w:r>
        <w:rPr>
          <w:spacing w:val="-2"/>
        </w:rPr>
        <w:t xml:space="preserve"> </w:t>
      </w:r>
      <w:r>
        <w:rPr>
          <w:spacing w:val="-1"/>
        </w:rPr>
        <w:t>U.S.C.</w:t>
      </w:r>
      <w:r>
        <w:t xml:space="preserve"> </w:t>
      </w:r>
      <w:r>
        <w:rPr>
          <w:spacing w:val="-1"/>
        </w:rPr>
        <w:t>1001).</w:t>
      </w:r>
      <w:r>
        <w:rPr>
          <w:spacing w:val="33"/>
        </w:rPr>
        <w:t xml:space="preserve"> </w:t>
      </w:r>
      <w:r>
        <w:rPr>
          <w:spacing w:val="-1"/>
        </w:rPr>
        <w:t>Making</w:t>
      </w:r>
      <w:r>
        <w:rPr>
          <w:spacing w:val="-2"/>
        </w:rPr>
        <w:t xml:space="preserve"> </w:t>
      </w:r>
      <w:r>
        <w:t>a</w:t>
      </w:r>
      <w:r>
        <w:rPr>
          <w:spacing w:val="-5"/>
        </w:rPr>
        <w:t xml:space="preserve"> </w:t>
      </w:r>
      <w:r>
        <w:t>false</w:t>
      </w:r>
      <w:r>
        <w:rPr>
          <w:spacing w:val="-4"/>
        </w:rPr>
        <w:t xml:space="preserve"> </w:t>
      </w:r>
      <w:r>
        <w:rPr>
          <w:spacing w:val="-1"/>
        </w:rPr>
        <w:t>statement</w:t>
      </w:r>
      <w:r>
        <w:rPr>
          <w:spacing w:val="110"/>
          <w:w w:val="99"/>
        </w:rPr>
        <w:t xml:space="preserve"> </w:t>
      </w:r>
      <w:r>
        <w:rPr>
          <w:spacing w:val="-1"/>
        </w:rPr>
        <w:t>on</w:t>
      </w:r>
      <w:r>
        <w:rPr>
          <w:spacing w:val="-5"/>
        </w:rPr>
        <w:t xml:space="preserve"> </w:t>
      </w:r>
      <w:r>
        <w:t>this</w:t>
      </w:r>
      <w:r>
        <w:rPr>
          <w:spacing w:val="-4"/>
        </w:rPr>
        <w:t xml:space="preserve"> </w:t>
      </w:r>
      <w:r>
        <w:t>form</w:t>
      </w:r>
      <w:r>
        <w:rPr>
          <w:spacing w:val="-3"/>
        </w:rPr>
        <w:t xml:space="preserve"> </w:t>
      </w:r>
      <w:r>
        <w:t>is</w:t>
      </w:r>
      <w:r>
        <w:rPr>
          <w:spacing w:val="-2"/>
        </w:rPr>
        <w:t xml:space="preserve"> </w:t>
      </w:r>
      <w:r>
        <w:t>punishable</w:t>
      </w:r>
      <w:r>
        <w:rPr>
          <w:spacing w:val="-5"/>
        </w:rPr>
        <w:t xml:space="preserve"> </w:t>
      </w:r>
      <w:r>
        <w:t>by</w:t>
      </w:r>
      <w:r>
        <w:rPr>
          <w:spacing w:val="-4"/>
        </w:rPr>
        <w:t xml:space="preserve"> </w:t>
      </w:r>
      <w:r>
        <w:rPr>
          <w:spacing w:val="-1"/>
        </w:rPr>
        <w:t>law.</w:t>
      </w:r>
    </w:p>
    <w:p w:rsidR="00E155E0" w:rsidRDefault="00E155E0">
      <w:pPr>
        <w:spacing w:before="11"/>
        <w:rPr>
          <w:rFonts w:ascii="Arial" w:eastAsia="Arial" w:hAnsi="Arial" w:cs="Arial"/>
          <w:sz w:val="13"/>
          <w:szCs w:val="13"/>
        </w:rPr>
      </w:pPr>
    </w:p>
    <w:p w:rsidR="00E155E0" w:rsidRDefault="004A571B">
      <w:pPr>
        <w:pStyle w:val="BodyText"/>
        <w:spacing w:line="241" w:lineRule="auto"/>
        <w:ind w:right="302"/>
        <w:jc w:val="both"/>
      </w:pPr>
      <w:r>
        <w:rPr>
          <w:spacing w:val="-1"/>
        </w:rPr>
        <w:t>Notwithstanding</w:t>
      </w:r>
      <w:r>
        <w:rPr>
          <w:spacing w:val="-2"/>
        </w:rPr>
        <w:t xml:space="preserve"> </w:t>
      </w:r>
      <w:r>
        <w:t>any</w:t>
      </w:r>
      <w:r>
        <w:rPr>
          <w:spacing w:val="-4"/>
        </w:rPr>
        <w:t xml:space="preserve"> </w:t>
      </w:r>
      <w:r>
        <w:t>other</w:t>
      </w:r>
      <w:r>
        <w:rPr>
          <w:spacing w:val="-5"/>
        </w:rPr>
        <w:t xml:space="preserve"> </w:t>
      </w:r>
      <w:r>
        <w:t>provision</w:t>
      </w:r>
      <w:r>
        <w:rPr>
          <w:spacing w:val="-2"/>
        </w:rPr>
        <w:t xml:space="preserve"> </w:t>
      </w:r>
      <w:r>
        <w:rPr>
          <w:spacing w:val="-1"/>
        </w:rPr>
        <w:t>of</w:t>
      </w:r>
      <w:r>
        <w:rPr>
          <w:spacing w:val="-3"/>
        </w:rPr>
        <w:t xml:space="preserve"> </w:t>
      </w:r>
      <w:r>
        <w:t>the</w:t>
      </w:r>
      <w:r>
        <w:rPr>
          <w:spacing w:val="-5"/>
        </w:rPr>
        <w:t xml:space="preserve"> </w:t>
      </w:r>
      <w:r>
        <w:t>law,</w:t>
      </w:r>
      <w:r>
        <w:rPr>
          <w:spacing w:val="-4"/>
        </w:rPr>
        <w:t xml:space="preserve"> </w:t>
      </w:r>
      <w:r>
        <w:t>no</w:t>
      </w:r>
      <w:r>
        <w:rPr>
          <w:spacing w:val="-1"/>
        </w:rPr>
        <w:t xml:space="preserve"> </w:t>
      </w:r>
      <w:r>
        <w:t>person</w:t>
      </w:r>
      <w:r>
        <w:rPr>
          <w:spacing w:val="-5"/>
        </w:rPr>
        <w:t xml:space="preserve"> </w:t>
      </w:r>
      <w:r>
        <w:t>is</w:t>
      </w:r>
      <w:r>
        <w:rPr>
          <w:spacing w:val="-4"/>
        </w:rPr>
        <w:t xml:space="preserve"> </w:t>
      </w:r>
      <w:r>
        <w:t>required</w:t>
      </w:r>
      <w:r>
        <w:rPr>
          <w:spacing w:val="-2"/>
        </w:rPr>
        <w:t xml:space="preserve"> </w:t>
      </w:r>
      <w:r>
        <w:rPr>
          <w:spacing w:val="-1"/>
        </w:rPr>
        <w:t xml:space="preserve">to </w:t>
      </w:r>
      <w:r>
        <w:t>respond</w:t>
      </w:r>
      <w:r>
        <w:rPr>
          <w:spacing w:val="-5"/>
        </w:rPr>
        <w:t xml:space="preserve"> </w:t>
      </w:r>
      <w:r>
        <w:t>to,</w:t>
      </w:r>
      <w:r>
        <w:rPr>
          <w:spacing w:val="-4"/>
        </w:rPr>
        <w:t xml:space="preserve"> </w:t>
      </w:r>
      <w:r>
        <w:t>nor</w:t>
      </w:r>
      <w:r>
        <w:rPr>
          <w:spacing w:val="-4"/>
        </w:rPr>
        <w:t xml:space="preserve"> </w:t>
      </w:r>
      <w:r>
        <w:t>shall</w:t>
      </w:r>
      <w:r>
        <w:rPr>
          <w:spacing w:val="-1"/>
        </w:rPr>
        <w:t xml:space="preserve"> </w:t>
      </w:r>
      <w:r>
        <w:t>any</w:t>
      </w:r>
      <w:r>
        <w:rPr>
          <w:spacing w:val="-4"/>
        </w:rPr>
        <w:t xml:space="preserve"> </w:t>
      </w:r>
      <w:r>
        <w:t>person</w:t>
      </w:r>
      <w:r>
        <w:rPr>
          <w:spacing w:val="-2"/>
        </w:rPr>
        <w:t xml:space="preserve"> </w:t>
      </w:r>
      <w:r>
        <w:rPr>
          <w:spacing w:val="-1"/>
        </w:rPr>
        <w:t>be</w:t>
      </w:r>
      <w:r>
        <w:rPr>
          <w:spacing w:val="-2"/>
        </w:rPr>
        <w:t xml:space="preserve"> </w:t>
      </w:r>
      <w:r>
        <w:rPr>
          <w:spacing w:val="-1"/>
        </w:rPr>
        <w:t>subject</w:t>
      </w:r>
      <w:r>
        <w:rPr>
          <w:spacing w:val="-2"/>
        </w:rPr>
        <w:t xml:space="preserve"> </w:t>
      </w:r>
      <w:r>
        <w:rPr>
          <w:spacing w:val="-1"/>
        </w:rPr>
        <w:t xml:space="preserve">to </w:t>
      </w:r>
      <w:r>
        <w:t>a</w:t>
      </w:r>
      <w:r>
        <w:rPr>
          <w:spacing w:val="-5"/>
        </w:rPr>
        <w:t xml:space="preserve"> </w:t>
      </w:r>
      <w:r>
        <w:t>penalty</w:t>
      </w:r>
      <w:r>
        <w:rPr>
          <w:spacing w:val="-6"/>
        </w:rPr>
        <w:t xml:space="preserve"> </w:t>
      </w:r>
      <w:r>
        <w:t>for</w:t>
      </w:r>
      <w:r>
        <w:rPr>
          <w:spacing w:val="-4"/>
        </w:rPr>
        <w:t xml:space="preserve"> </w:t>
      </w:r>
      <w:r>
        <w:t>failure</w:t>
      </w:r>
      <w:r>
        <w:rPr>
          <w:spacing w:val="-2"/>
        </w:rPr>
        <w:t xml:space="preserve"> </w:t>
      </w:r>
      <w:r>
        <w:rPr>
          <w:spacing w:val="-1"/>
        </w:rPr>
        <w:t>to</w:t>
      </w:r>
      <w:r>
        <w:rPr>
          <w:spacing w:val="-5"/>
        </w:rPr>
        <w:t xml:space="preserve"> </w:t>
      </w:r>
      <w:r>
        <w:t>comply</w:t>
      </w:r>
      <w:r>
        <w:rPr>
          <w:spacing w:val="70"/>
          <w:w w:val="99"/>
        </w:rPr>
        <w:t xml:space="preserve"> </w:t>
      </w:r>
      <w:r>
        <w:rPr>
          <w:spacing w:val="-1"/>
        </w:rPr>
        <w:t>with,</w:t>
      </w:r>
      <w:r>
        <w:rPr>
          <w:spacing w:val="-3"/>
        </w:rPr>
        <w:t xml:space="preserve"> </w:t>
      </w:r>
      <w:r>
        <w:t>a</w:t>
      </w:r>
      <w:r>
        <w:rPr>
          <w:spacing w:val="-5"/>
        </w:rPr>
        <w:t xml:space="preserve"> </w:t>
      </w:r>
      <w:r>
        <w:t>collection</w:t>
      </w:r>
      <w:r>
        <w:rPr>
          <w:spacing w:val="-2"/>
        </w:rPr>
        <w:t xml:space="preserve"> </w:t>
      </w:r>
      <w:r>
        <w:rPr>
          <w:spacing w:val="-1"/>
        </w:rPr>
        <w:t>of</w:t>
      </w:r>
      <w:r>
        <w:rPr>
          <w:spacing w:val="-5"/>
        </w:rPr>
        <w:t xml:space="preserve"> </w:t>
      </w:r>
      <w:r>
        <w:t>information</w:t>
      </w:r>
      <w:r>
        <w:rPr>
          <w:spacing w:val="-5"/>
        </w:rPr>
        <w:t xml:space="preserve"> </w:t>
      </w:r>
      <w:r>
        <w:t>subject</w:t>
      </w:r>
      <w:r>
        <w:rPr>
          <w:spacing w:val="-2"/>
        </w:rPr>
        <w:t xml:space="preserve"> </w:t>
      </w:r>
      <w:r>
        <w:rPr>
          <w:spacing w:val="-1"/>
        </w:rPr>
        <w:t>to</w:t>
      </w:r>
      <w:r>
        <w:rPr>
          <w:spacing w:val="-5"/>
        </w:rPr>
        <w:t xml:space="preserve"> </w:t>
      </w:r>
      <w:r>
        <w:t>the</w:t>
      </w:r>
      <w:r>
        <w:rPr>
          <w:spacing w:val="-3"/>
        </w:rPr>
        <w:t xml:space="preserve"> </w:t>
      </w:r>
      <w:r>
        <w:rPr>
          <w:spacing w:val="-1"/>
        </w:rPr>
        <w:t>requirements</w:t>
      </w:r>
      <w:r>
        <w:rPr>
          <w:spacing w:val="-4"/>
        </w:rPr>
        <w:t xml:space="preserve"> </w:t>
      </w:r>
      <w:r>
        <w:rPr>
          <w:spacing w:val="-1"/>
        </w:rPr>
        <w:t>of</w:t>
      </w:r>
      <w:r>
        <w:rPr>
          <w:spacing w:val="-3"/>
        </w:rPr>
        <w:t xml:space="preserve"> </w:t>
      </w:r>
      <w:r>
        <w:t>the</w:t>
      </w:r>
      <w:r>
        <w:rPr>
          <w:spacing w:val="-5"/>
        </w:rPr>
        <w:t xml:space="preserve"> </w:t>
      </w:r>
      <w:r>
        <w:rPr>
          <w:spacing w:val="-1"/>
        </w:rPr>
        <w:t>Paperwork</w:t>
      </w:r>
      <w:r>
        <w:rPr>
          <w:spacing w:val="-2"/>
        </w:rPr>
        <w:t xml:space="preserve"> </w:t>
      </w:r>
      <w:r>
        <w:rPr>
          <w:spacing w:val="-1"/>
        </w:rPr>
        <w:t>Reduction</w:t>
      </w:r>
      <w:r>
        <w:rPr>
          <w:spacing w:val="-5"/>
        </w:rPr>
        <w:t xml:space="preserve"> </w:t>
      </w:r>
      <w:r>
        <w:rPr>
          <w:spacing w:val="-1"/>
        </w:rPr>
        <w:t>Act,</w:t>
      </w:r>
      <w:r>
        <w:rPr>
          <w:spacing w:val="-3"/>
        </w:rPr>
        <w:t xml:space="preserve"> </w:t>
      </w:r>
      <w:r>
        <w:rPr>
          <w:spacing w:val="-1"/>
        </w:rPr>
        <w:t>unless</w:t>
      </w:r>
      <w:r>
        <w:rPr>
          <w:spacing w:val="-2"/>
        </w:rPr>
        <w:t xml:space="preserve"> </w:t>
      </w:r>
      <w:r>
        <w:rPr>
          <w:spacing w:val="-1"/>
        </w:rPr>
        <w:t>that</w:t>
      </w:r>
      <w:r>
        <w:rPr>
          <w:spacing w:val="-4"/>
        </w:rPr>
        <w:t xml:space="preserve"> </w:t>
      </w:r>
      <w:r>
        <w:t>collection</w:t>
      </w:r>
      <w:r>
        <w:rPr>
          <w:spacing w:val="-3"/>
        </w:rPr>
        <w:t xml:space="preserve"> </w:t>
      </w:r>
      <w:r>
        <w:rPr>
          <w:spacing w:val="-1"/>
        </w:rPr>
        <w:t>of</w:t>
      </w:r>
      <w:r>
        <w:rPr>
          <w:spacing w:val="-4"/>
        </w:rPr>
        <w:t xml:space="preserve"> </w:t>
      </w:r>
      <w:r>
        <w:t>information</w:t>
      </w:r>
      <w:r>
        <w:rPr>
          <w:spacing w:val="-3"/>
        </w:rPr>
        <w:t xml:space="preserve"> </w:t>
      </w:r>
      <w:r>
        <w:rPr>
          <w:spacing w:val="-1"/>
        </w:rPr>
        <w:t>displays</w:t>
      </w:r>
      <w:r>
        <w:rPr>
          <w:spacing w:val="-2"/>
        </w:rPr>
        <w:t xml:space="preserve"> </w:t>
      </w:r>
      <w:r>
        <w:t>a</w:t>
      </w:r>
      <w:r>
        <w:rPr>
          <w:spacing w:val="-5"/>
        </w:rPr>
        <w:t xml:space="preserve"> </w:t>
      </w:r>
      <w:r>
        <w:t>currently</w:t>
      </w:r>
      <w:r>
        <w:rPr>
          <w:spacing w:val="111"/>
          <w:w w:val="99"/>
        </w:rPr>
        <w:t xml:space="preserve"> </w:t>
      </w:r>
      <w:r>
        <w:rPr>
          <w:spacing w:val="-1"/>
        </w:rPr>
        <w:t>valid</w:t>
      </w:r>
      <w:r>
        <w:rPr>
          <w:spacing w:val="-5"/>
        </w:rPr>
        <w:t xml:space="preserve"> </w:t>
      </w:r>
      <w:r>
        <w:rPr>
          <w:spacing w:val="-1"/>
        </w:rPr>
        <w:t>OMB</w:t>
      </w:r>
      <w:r>
        <w:rPr>
          <w:spacing w:val="-5"/>
        </w:rPr>
        <w:t xml:space="preserve"> </w:t>
      </w:r>
      <w:r>
        <w:rPr>
          <w:spacing w:val="-1"/>
        </w:rPr>
        <w:t>Control</w:t>
      </w:r>
      <w:r>
        <w:rPr>
          <w:spacing w:val="-3"/>
        </w:rPr>
        <w:t xml:space="preserve"> </w:t>
      </w:r>
      <w:r>
        <w:rPr>
          <w:spacing w:val="-1"/>
        </w:rPr>
        <w:t>Number.</w:t>
      </w:r>
    </w:p>
    <w:p w:rsidR="00E155E0" w:rsidRDefault="00E155E0">
      <w:pPr>
        <w:spacing w:before="10"/>
        <w:rPr>
          <w:rFonts w:ascii="Arial" w:eastAsia="Arial" w:hAnsi="Arial" w:cs="Arial"/>
          <w:sz w:val="13"/>
          <w:szCs w:val="13"/>
        </w:rPr>
      </w:pPr>
    </w:p>
    <w:p w:rsidR="00E155E0" w:rsidRDefault="004A571B">
      <w:pPr>
        <w:pStyle w:val="BodyText"/>
        <w:ind w:right="213"/>
      </w:pPr>
      <w:r>
        <w:rPr>
          <w:spacing w:val="-1"/>
        </w:rPr>
        <w:t>Public</w:t>
      </w:r>
      <w:r>
        <w:rPr>
          <w:spacing w:val="-4"/>
        </w:rPr>
        <w:t xml:space="preserve"> </w:t>
      </w:r>
      <w:r>
        <w:rPr>
          <w:spacing w:val="-1"/>
        </w:rPr>
        <w:t>reporting</w:t>
      </w:r>
      <w:r>
        <w:rPr>
          <w:spacing w:val="-3"/>
        </w:rPr>
        <w:t xml:space="preserve"> </w:t>
      </w:r>
      <w:r>
        <w:rPr>
          <w:spacing w:val="-1"/>
        </w:rPr>
        <w:t>burden</w:t>
      </w:r>
      <w:r>
        <w:rPr>
          <w:spacing w:val="-3"/>
        </w:rPr>
        <w:t xml:space="preserve"> </w:t>
      </w:r>
      <w:r>
        <w:rPr>
          <w:spacing w:val="-1"/>
        </w:rPr>
        <w:t>for</w:t>
      </w:r>
      <w:r>
        <w:rPr>
          <w:spacing w:val="-3"/>
        </w:rPr>
        <w:t xml:space="preserve"> </w:t>
      </w:r>
      <w:r>
        <w:rPr>
          <w:spacing w:val="-1"/>
        </w:rPr>
        <w:t>this</w:t>
      </w:r>
      <w:r>
        <w:rPr>
          <w:spacing w:val="-4"/>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is</w:t>
      </w:r>
      <w:r>
        <w:rPr>
          <w:spacing w:val="-3"/>
        </w:rPr>
        <w:t xml:space="preserve"> </w:t>
      </w:r>
      <w:r>
        <w:t>estimated</w:t>
      </w:r>
      <w:r>
        <w:rPr>
          <w:spacing w:val="-6"/>
        </w:rPr>
        <w:t xml:space="preserve"> </w:t>
      </w:r>
      <w:r>
        <w:rPr>
          <w:spacing w:val="-1"/>
        </w:rPr>
        <w:t>to</w:t>
      </w:r>
      <w:r>
        <w:rPr>
          <w:spacing w:val="-3"/>
        </w:rPr>
        <w:t xml:space="preserve"> </w:t>
      </w:r>
      <w:r>
        <w:rPr>
          <w:spacing w:val="-1"/>
        </w:rPr>
        <w:t>average</w:t>
      </w:r>
      <w:r>
        <w:rPr>
          <w:spacing w:val="-3"/>
        </w:rPr>
        <w:t xml:space="preserve"> </w:t>
      </w:r>
      <w:r>
        <w:t>5</w:t>
      </w:r>
      <w:r>
        <w:rPr>
          <w:spacing w:val="-6"/>
        </w:rPr>
        <w:t xml:space="preserve"> </w:t>
      </w:r>
      <w:r>
        <w:rPr>
          <w:spacing w:val="-1"/>
        </w:rPr>
        <w:t>minutes</w:t>
      </w:r>
      <w:r>
        <w:rPr>
          <w:spacing w:val="-3"/>
        </w:rPr>
        <w:t xml:space="preserve"> </w:t>
      </w:r>
      <w:r>
        <w:t>per</w:t>
      </w:r>
      <w:r>
        <w:rPr>
          <w:spacing w:val="-6"/>
        </w:rPr>
        <w:t xml:space="preserve"> </w:t>
      </w:r>
      <w:r>
        <w:t>response,</w:t>
      </w:r>
      <w:r>
        <w:rPr>
          <w:spacing w:val="-5"/>
        </w:rPr>
        <w:t xml:space="preserve"> </w:t>
      </w:r>
      <w:r>
        <w:t>including</w:t>
      </w:r>
      <w:r>
        <w:rPr>
          <w:spacing w:val="-6"/>
        </w:rPr>
        <w:t xml:space="preserve"> </w:t>
      </w:r>
      <w:r>
        <w:t>time</w:t>
      </w:r>
      <w:r>
        <w:rPr>
          <w:spacing w:val="-3"/>
        </w:rPr>
        <w:t xml:space="preserve"> </w:t>
      </w:r>
      <w:r>
        <w:rPr>
          <w:spacing w:val="-1"/>
        </w:rPr>
        <w:t>for</w:t>
      </w:r>
      <w:r>
        <w:rPr>
          <w:spacing w:val="-5"/>
        </w:rPr>
        <w:t xml:space="preserve"> </w:t>
      </w:r>
      <w:r>
        <w:rPr>
          <w:spacing w:val="-1"/>
        </w:rPr>
        <w:t>reviewing</w:t>
      </w:r>
      <w:r>
        <w:rPr>
          <w:spacing w:val="-6"/>
        </w:rPr>
        <w:t xml:space="preserve"> </w:t>
      </w:r>
      <w:r>
        <w:rPr>
          <w:spacing w:val="-1"/>
        </w:rPr>
        <w:t>instructions,</w:t>
      </w:r>
      <w:r>
        <w:rPr>
          <w:spacing w:val="131"/>
          <w:w w:val="99"/>
        </w:rPr>
        <w:t xml:space="preserve"> </w:t>
      </w:r>
      <w:r>
        <w:rPr>
          <w:spacing w:val="-1"/>
        </w:rPr>
        <w:t>searching</w:t>
      </w:r>
      <w:r>
        <w:rPr>
          <w:spacing w:val="-4"/>
        </w:rPr>
        <w:t xml:space="preserve"> </w:t>
      </w:r>
      <w:r>
        <w:rPr>
          <w:spacing w:val="-1"/>
        </w:rPr>
        <w:t>existing</w:t>
      </w:r>
      <w:r>
        <w:rPr>
          <w:spacing w:val="-4"/>
        </w:rPr>
        <w:t xml:space="preserve"> </w:t>
      </w:r>
      <w:r>
        <w:t>data</w:t>
      </w:r>
      <w:r>
        <w:rPr>
          <w:spacing w:val="-6"/>
        </w:rPr>
        <w:t xml:space="preserve"> </w:t>
      </w:r>
      <w:r>
        <w:t>sources,</w:t>
      </w:r>
      <w:r>
        <w:rPr>
          <w:spacing w:val="-4"/>
        </w:rPr>
        <w:t xml:space="preserve"> </w:t>
      </w:r>
      <w:r>
        <w:rPr>
          <w:spacing w:val="-1"/>
        </w:rPr>
        <w:t>gathering</w:t>
      </w:r>
      <w:r>
        <w:rPr>
          <w:spacing w:val="-3"/>
        </w:rPr>
        <w:t xml:space="preserve"> </w:t>
      </w:r>
      <w:r>
        <w:rPr>
          <w:spacing w:val="-1"/>
        </w:rPr>
        <w:t>and</w:t>
      </w:r>
      <w:r>
        <w:rPr>
          <w:spacing w:val="-4"/>
        </w:rPr>
        <w:t xml:space="preserve"> </w:t>
      </w:r>
      <w:r>
        <w:t>maintaining</w:t>
      </w:r>
      <w:r>
        <w:rPr>
          <w:spacing w:val="-6"/>
        </w:rPr>
        <w:t xml:space="preserve"> </w:t>
      </w:r>
      <w:r>
        <w:t>the</w:t>
      </w:r>
      <w:r>
        <w:rPr>
          <w:spacing w:val="-4"/>
        </w:rPr>
        <w:t xml:space="preserve"> </w:t>
      </w:r>
      <w:r>
        <w:rPr>
          <w:spacing w:val="-1"/>
        </w:rPr>
        <w:t>data</w:t>
      </w:r>
      <w:r>
        <w:rPr>
          <w:spacing w:val="-4"/>
        </w:rPr>
        <w:t xml:space="preserve"> </w:t>
      </w:r>
      <w:r>
        <w:rPr>
          <w:spacing w:val="-1"/>
        </w:rPr>
        <w:t>needed,</w:t>
      </w:r>
      <w:r>
        <w:rPr>
          <w:spacing w:val="-3"/>
        </w:rPr>
        <w:t xml:space="preserve"> </w:t>
      </w:r>
      <w:r>
        <w:t>and</w:t>
      </w:r>
      <w:r>
        <w:rPr>
          <w:spacing w:val="-7"/>
        </w:rPr>
        <w:t xml:space="preserve"> </w:t>
      </w:r>
      <w:r>
        <w:t>completing</w:t>
      </w:r>
      <w:r>
        <w:rPr>
          <w:spacing w:val="-3"/>
        </w:rPr>
        <w:t xml:space="preserve"> </w:t>
      </w:r>
      <w:r>
        <w:t>and</w:t>
      </w:r>
      <w:r>
        <w:rPr>
          <w:spacing w:val="-7"/>
        </w:rPr>
        <w:t xml:space="preserve"> </w:t>
      </w:r>
      <w:r>
        <w:t>reviewing</w:t>
      </w:r>
      <w:r>
        <w:rPr>
          <w:spacing w:val="-3"/>
        </w:rPr>
        <w:t xml:space="preserve"> </w:t>
      </w:r>
      <w:r>
        <w:t>the</w:t>
      </w:r>
      <w:r>
        <w:rPr>
          <w:spacing w:val="-7"/>
        </w:rPr>
        <w:t xml:space="preserve"> </w:t>
      </w:r>
      <w:r>
        <w:t>information.</w:t>
      </w:r>
      <w:r>
        <w:rPr>
          <w:spacing w:val="28"/>
        </w:rPr>
        <w:t xml:space="preserve"> </w:t>
      </w:r>
      <w:r>
        <w:rPr>
          <w:spacing w:val="-1"/>
        </w:rPr>
        <w:t>Send</w:t>
      </w:r>
      <w:r>
        <w:rPr>
          <w:spacing w:val="-3"/>
        </w:rPr>
        <w:t xml:space="preserve"> </w:t>
      </w:r>
      <w:r>
        <w:t>comments</w:t>
      </w:r>
      <w:r>
        <w:rPr>
          <w:spacing w:val="-6"/>
        </w:rPr>
        <w:t xml:space="preserve"> </w:t>
      </w:r>
      <w:r>
        <w:rPr>
          <w:spacing w:val="-1"/>
        </w:rPr>
        <w:t>regarding</w:t>
      </w:r>
      <w:r>
        <w:rPr>
          <w:spacing w:val="86"/>
          <w:w w:val="99"/>
        </w:rPr>
        <w:t xml:space="preserve"> </w:t>
      </w:r>
      <w:r>
        <w:rPr>
          <w:spacing w:val="-1"/>
        </w:rPr>
        <w:t>this</w:t>
      </w:r>
      <w:r>
        <w:rPr>
          <w:spacing w:val="-5"/>
        </w:rPr>
        <w:t xml:space="preserve"> </w:t>
      </w:r>
      <w:r>
        <w:t>burden</w:t>
      </w:r>
      <w:r>
        <w:rPr>
          <w:spacing w:val="-6"/>
        </w:rPr>
        <w:t xml:space="preserve"> </w:t>
      </w:r>
      <w:r>
        <w:rPr>
          <w:spacing w:val="-1"/>
        </w:rPr>
        <w:t>estimate</w:t>
      </w:r>
      <w:r>
        <w:rPr>
          <w:spacing w:val="-2"/>
        </w:rPr>
        <w:t xml:space="preserve"> </w:t>
      </w:r>
      <w:r>
        <w:rPr>
          <w:spacing w:val="-1"/>
        </w:rPr>
        <w:t>or</w:t>
      </w:r>
      <w:r>
        <w:rPr>
          <w:spacing w:val="-3"/>
        </w:rPr>
        <w:t xml:space="preserve"> </w:t>
      </w:r>
      <w:r>
        <w:rPr>
          <w:spacing w:val="-1"/>
        </w:rPr>
        <w:t>suggestions</w:t>
      </w:r>
      <w:r>
        <w:rPr>
          <w:spacing w:val="-5"/>
        </w:rPr>
        <w:t xml:space="preserve"> </w:t>
      </w:r>
      <w:r>
        <w:t>for</w:t>
      </w:r>
      <w:r>
        <w:rPr>
          <w:spacing w:val="-2"/>
        </w:rPr>
        <w:t xml:space="preserve"> </w:t>
      </w:r>
      <w:r>
        <w:rPr>
          <w:spacing w:val="-1"/>
        </w:rPr>
        <w:t>reducing</w:t>
      </w:r>
      <w:r>
        <w:rPr>
          <w:spacing w:val="-6"/>
        </w:rPr>
        <w:t xml:space="preserve"> </w:t>
      </w:r>
      <w:r>
        <w:t>this</w:t>
      </w:r>
      <w:r>
        <w:rPr>
          <w:spacing w:val="-5"/>
        </w:rPr>
        <w:t xml:space="preserve"> </w:t>
      </w:r>
      <w:r>
        <w:t>burden</w:t>
      </w:r>
      <w:r>
        <w:rPr>
          <w:spacing w:val="-5"/>
        </w:rPr>
        <w:t xml:space="preserve"> </w:t>
      </w:r>
      <w:r>
        <w:rPr>
          <w:spacing w:val="-1"/>
        </w:rPr>
        <w:t>estimate</w:t>
      </w:r>
      <w:r>
        <w:rPr>
          <w:spacing w:val="-3"/>
        </w:rPr>
        <w:t xml:space="preserve"> </w:t>
      </w:r>
      <w:r>
        <w:rPr>
          <w:spacing w:val="-1"/>
        </w:rPr>
        <w:t>or</w:t>
      </w:r>
      <w:r>
        <w:rPr>
          <w:spacing w:val="-3"/>
        </w:rPr>
        <w:t xml:space="preserve"> </w:t>
      </w:r>
      <w:r>
        <w:rPr>
          <w:spacing w:val="1"/>
        </w:rPr>
        <w:t>any</w:t>
      </w:r>
      <w:r>
        <w:rPr>
          <w:spacing w:val="-6"/>
        </w:rPr>
        <w:t xml:space="preserve"> </w:t>
      </w:r>
      <w:r>
        <w:t>other</w:t>
      </w:r>
      <w:r>
        <w:rPr>
          <w:spacing w:val="-3"/>
        </w:rPr>
        <w:t xml:space="preserve"> </w:t>
      </w:r>
      <w:r>
        <w:rPr>
          <w:spacing w:val="-1"/>
        </w:rPr>
        <w:t>aspect</w:t>
      </w:r>
      <w:r>
        <w:rPr>
          <w:spacing w:val="-3"/>
        </w:rPr>
        <w:t xml:space="preserve"> </w:t>
      </w:r>
      <w:r>
        <w:rPr>
          <w:spacing w:val="-1"/>
        </w:rPr>
        <w:t>of</w:t>
      </w:r>
      <w:r>
        <w:rPr>
          <w:spacing w:val="-2"/>
        </w:rPr>
        <w:t xml:space="preserve"> </w:t>
      </w:r>
      <w:r>
        <w:rPr>
          <w:spacing w:val="-1"/>
        </w:rPr>
        <w:t>this</w:t>
      </w:r>
      <w:r>
        <w:rPr>
          <w:spacing w:val="-3"/>
        </w:rPr>
        <w:t xml:space="preserve"> </w:t>
      </w:r>
      <w:r>
        <w:t>collection</w:t>
      </w:r>
      <w:r>
        <w:rPr>
          <w:spacing w:val="-6"/>
        </w:rPr>
        <w:t xml:space="preserve"> </w:t>
      </w:r>
      <w:r>
        <w:t>of</w:t>
      </w:r>
      <w:r>
        <w:rPr>
          <w:spacing w:val="-4"/>
        </w:rPr>
        <w:t xml:space="preserve"> </w:t>
      </w:r>
      <w:r>
        <w:rPr>
          <w:spacing w:val="-1"/>
        </w:rPr>
        <w:t>information</w:t>
      </w:r>
      <w:r>
        <w:rPr>
          <w:spacing w:val="-6"/>
        </w:rPr>
        <w:t xml:space="preserve"> </w:t>
      </w:r>
      <w:r>
        <w:rPr>
          <w:spacing w:val="1"/>
        </w:rPr>
        <w:t>to</w:t>
      </w:r>
      <w:r>
        <w:rPr>
          <w:spacing w:val="-5"/>
        </w:rPr>
        <w:t xml:space="preserve"> </w:t>
      </w:r>
      <w:r>
        <w:rPr>
          <w:spacing w:val="-1"/>
        </w:rPr>
        <w:t>NMFS,</w:t>
      </w:r>
      <w:r>
        <w:rPr>
          <w:spacing w:val="-3"/>
        </w:rPr>
        <w:t xml:space="preserve"> </w:t>
      </w:r>
      <w:r>
        <w:t>55</w:t>
      </w:r>
      <w:r>
        <w:rPr>
          <w:spacing w:val="-5"/>
        </w:rPr>
        <w:t xml:space="preserve"> </w:t>
      </w:r>
      <w:r>
        <w:t>Great</w:t>
      </w:r>
      <w:r>
        <w:rPr>
          <w:spacing w:val="-5"/>
        </w:rPr>
        <w:t xml:space="preserve"> </w:t>
      </w:r>
      <w:r>
        <w:t>Republic</w:t>
      </w:r>
      <w:r>
        <w:rPr>
          <w:spacing w:val="128"/>
          <w:w w:val="99"/>
        </w:rPr>
        <w:t xml:space="preserve"> </w:t>
      </w:r>
      <w:r>
        <w:rPr>
          <w:spacing w:val="-1"/>
        </w:rPr>
        <w:t>Drive,</w:t>
      </w:r>
      <w:r>
        <w:rPr>
          <w:spacing w:val="-5"/>
        </w:rPr>
        <w:t xml:space="preserve"> </w:t>
      </w:r>
      <w:r>
        <w:t>Gloucester</w:t>
      </w:r>
      <w:r>
        <w:rPr>
          <w:spacing w:val="-5"/>
        </w:rPr>
        <w:t xml:space="preserve"> </w:t>
      </w:r>
      <w:r>
        <w:rPr>
          <w:spacing w:val="-2"/>
        </w:rPr>
        <w:t>MA</w:t>
      </w:r>
      <w:r>
        <w:rPr>
          <w:spacing w:val="-3"/>
        </w:rPr>
        <w:t xml:space="preserve"> </w:t>
      </w:r>
      <w:r>
        <w:rPr>
          <w:spacing w:val="-1"/>
        </w:rPr>
        <w:t>01930.</w:t>
      </w:r>
    </w:p>
    <w:p w:rsidR="00CD30C2" w:rsidRDefault="00CD30C2" w:rsidP="00CD30C2">
      <w:pPr>
        <w:pStyle w:val="BodyText"/>
        <w:ind w:left="0" w:right="40"/>
        <w:rPr>
          <w:spacing w:val="-1"/>
          <w:sz w:val="16"/>
          <w:szCs w:val="16"/>
        </w:rPr>
      </w:pPr>
    </w:p>
    <w:p w:rsidR="00CD30C2" w:rsidRDefault="004A571B" w:rsidP="00CD30C2">
      <w:pPr>
        <w:pStyle w:val="BodyText"/>
        <w:ind w:left="0" w:right="40"/>
        <w:jc w:val="center"/>
        <w:rPr>
          <w:sz w:val="16"/>
          <w:szCs w:val="16"/>
        </w:rPr>
      </w:pPr>
      <w:r w:rsidRPr="00CD30C2">
        <w:rPr>
          <w:spacing w:val="-1"/>
          <w:sz w:val="16"/>
          <w:szCs w:val="16"/>
        </w:rPr>
        <w:t>OMB</w:t>
      </w:r>
      <w:r w:rsidRPr="00CD30C2">
        <w:rPr>
          <w:spacing w:val="-6"/>
          <w:sz w:val="16"/>
          <w:szCs w:val="16"/>
        </w:rPr>
        <w:t xml:space="preserve"> </w:t>
      </w:r>
      <w:r w:rsidRPr="00CD30C2">
        <w:rPr>
          <w:spacing w:val="-1"/>
          <w:sz w:val="16"/>
          <w:szCs w:val="16"/>
        </w:rPr>
        <w:t>Approval</w:t>
      </w:r>
      <w:r w:rsidRPr="00CD30C2">
        <w:rPr>
          <w:spacing w:val="-4"/>
          <w:sz w:val="16"/>
          <w:szCs w:val="16"/>
        </w:rPr>
        <w:t xml:space="preserve"> </w:t>
      </w:r>
      <w:r w:rsidRPr="00CD30C2">
        <w:rPr>
          <w:spacing w:val="-1"/>
          <w:sz w:val="16"/>
          <w:szCs w:val="16"/>
        </w:rPr>
        <w:t>No.</w:t>
      </w:r>
      <w:r w:rsidRPr="00CD30C2">
        <w:rPr>
          <w:spacing w:val="-5"/>
          <w:sz w:val="16"/>
          <w:szCs w:val="16"/>
        </w:rPr>
        <w:t xml:space="preserve"> </w:t>
      </w:r>
      <w:r w:rsidRPr="00CD30C2">
        <w:rPr>
          <w:sz w:val="16"/>
          <w:szCs w:val="16"/>
        </w:rPr>
        <w:t>0648-0605</w:t>
      </w:r>
    </w:p>
    <w:p w:rsidR="00E155E0" w:rsidRPr="00CD30C2" w:rsidRDefault="004A571B" w:rsidP="00CD30C2">
      <w:pPr>
        <w:pStyle w:val="BodyText"/>
        <w:ind w:left="0" w:right="40"/>
        <w:jc w:val="center"/>
        <w:rPr>
          <w:sz w:val="16"/>
          <w:szCs w:val="16"/>
        </w:rPr>
      </w:pPr>
      <w:r w:rsidRPr="00CD30C2">
        <w:rPr>
          <w:spacing w:val="-1"/>
          <w:sz w:val="16"/>
          <w:szCs w:val="16"/>
        </w:rPr>
        <w:t>Expires</w:t>
      </w:r>
      <w:r w:rsidRPr="00CD30C2">
        <w:rPr>
          <w:spacing w:val="-13"/>
          <w:sz w:val="16"/>
          <w:szCs w:val="16"/>
        </w:rPr>
        <w:t xml:space="preserve"> </w:t>
      </w:r>
      <w:r w:rsidRPr="00CD30C2">
        <w:rPr>
          <w:sz w:val="16"/>
          <w:szCs w:val="16"/>
        </w:rPr>
        <w:t>04/30/2016</w:t>
      </w:r>
    </w:p>
    <w:p w:rsidR="000F467A" w:rsidRDefault="000F467A">
      <w:pPr>
        <w:pStyle w:val="BodyText"/>
        <w:ind w:left="3861" w:right="3839"/>
        <w:jc w:val="center"/>
      </w:pPr>
    </w:p>
    <w:p w:rsidR="000F467A" w:rsidRPr="000F467A" w:rsidRDefault="000F467A" w:rsidP="000F467A">
      <w:pPr>
        <w:spacing w:after="120"/>
        <w:jc w:val="center"/>
        <w:rPr>
          <w:rFonts w:ascii="Arial" w:hAnsi="Arial" w:cs="Arial"/>
          <w:b/>
          <w:noProof/>
          <w:sz w:val="14"/>
          <w:szCs w:val="14"/>
        </w:rPr>
      </w:pPr>
      <w:r w:rsidRPr="000F467A">
        <w:rPr>
          <w:rFonts w:ascii="Arial" w:hAnsi="Arial" w:cs="Arial"/>
          <w:b/>
          <w:noProof/>
          <w:sz w:val="14"/>
          <w:szCs w:val="14"/>
        </w:rPr>
        <w:t>Privacy Act Statement</w:t>
      </w:r>
    </w:p>
    <w:p w:rsidR="000F467A" w:rsidRPr="000F467A" w:rsidRDefault="000F467A" w:rsidP="000F467A">
      <w:pPr>
        <w:spacing w:after="120"/>
        <w:rPr>
          <w:rFonts w:ascii="Arial" w:hAnsi="Arial" w:cs="Arial"/>
          <w:sz w:val="14"/>
          <w:szCs w:val="14"/>
        </w:rPr>
      </w:pPr>
      <w:r w:rsidRPr="000F467A">
        <w:rPr>
          <w:rFonts w:ascii="Arial" w:hAnsi="Arial" w:cs="Arial"/>
          <w:b/>
          <w:sz w:val="14"/>
          <w:szCs w:val="14"/>
        </w:rPr>
        <w:t>Authority:</w:t>
      </w:r>
      <w:r w:rsidRPr="000F467A">
        <w:rPr>
          <w:rFonts w:ascii="Arial" w:hAnsi="Arial" w:cs="Arial"/>
          <w:sz w:val="14"/>
          <w:szCs w:val="14"/>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0F467A">
        <w:rPr>
          <w:rFonts w:ascii="Arial" w:hAnsi="Arial" w:cs="Arial"/>
          <w:sz w:val="14"/>
          <w:szCs w:val="14"/>
          <w:u w:val="single"/>
        </w:rPr>
        <w:t>et seq)</w:t>
      </w:r>
      <w:r w:rsidRPr="000F467A">
        <w:rPr>
          <w:rFonts w:ascii="Arial" w:hAnsi="Arial" w:cs="Arial"/>
          <w:sz w:val="14"/>
          <w:szCs w:val="14"/>
        </w:rPr>
        <w:t xml:space="preserve">, the Marine Mammal Protection Act, the Endangered Species Act and the Fur Seal Act.  The authority for the mandatory collection of the Tax Identification Number (TIN) is 31 U.S.C. 7701. </w:t>
      </w:r>
    </w:p>
    <w:p w:rsidR="000F467A" w:rsidRPr="000F467A" w:rsidRDefault="000F467A" w:rsidP="000F467A">
      <w:pPr>
        <w:pStyle w:val="ListParagraph"/>
        <w:tabs>
          <w:tab w:val="left" w:pos="0"/>
        </w:tabs>
        <w:spacing w:after="120"/>
        <w:rPr>
          <w:rFonts w:ascii="Arial" w:hAnsi="Arial" w:cs="Arial"/>
          <w:sz w:val="14"/>
          <w:szCs w:val="14"/>
        </w:rPr>
      </w:pPr>
      <w:r w:rsidRPr="000F467A">
        <w:rPr>
          <w:rFonts w:ascii="Arial" w:hAnsi="Arial" w:cs="Arial"/>
          <w:b/>
          <w:sz w:val="14"/>
          <w:szCs w:val="14"/>
        </w:rPr>
        <w:t>Purpose:</w:t>
      </w:r>
      <w:r w:rsidRPr="000F467A">
        <w:rPr>
          <w:rFonts w:ascii="Arial" w:hAnsi="Arial" w:cs="Arial"/>
          <w:sz w:val="14"/>
          <w:szCs w:val="14"/>
        </w:rPr>
        <w:t xml:space="preserve"> </w:t>
      </w:r>
      <w:r w:rsidRPr="000F467A">
        <w:rPr>
          <w:rFonts w:ascii="Arial" w:eastAsia="Times New Roman" w:hAnsi="Arial" w:cs="Arial"/>
          <w:sz w:val="14"/>
          <w:szCs w:val="14"/>
        </w:rPr>
        <w:t xml:space="preserve">In order to manage U.S. fisheries, the NOAA National Marine Fisheries Service (NMFS) requires the use of permits or registrations by participants in the United States. </w:t>
      </w:r>
      <w:r w:rsidRPr="000F467A">
        <w:rPr>
          <w:rFonts w:ascii="Arial" w:hAnsi="Arial" w:cs="Arial"/>
          <w:sz w:val="14"/>
          <w:szCs w:val="14"/>
        </w:rPr>
        <w:t>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0F467A" w:rsidRPr="000F467A" w:rsidRDefault="000F467A" w:rsidP="000F467A">
      <w:pPr>
        <w:spacing w:after="120"/>
        <w:rPr>
          <w:rFonts w:ascii="Arial" w:hAnsi="Arial" w:cs="Arial"/>
          <w:b/>
          <w:sz w:val="14"/>
          <w:szCs w:val="14"/>
        </w:rPr>
      </w:pPr>
      <w:r w:rsidRPr="000F467A">
        <w:rPr>
          <w:rFonts w:ascii="Arial" w:hAnsi="Arial" w:cs="Arial"/>
          <w:b/>
          <w:sz w:val="14"/>
          <w:szCs w:val="14"/>
        </w:rPr>
        <w:t xml:space="preserve">Routine Uses: </w:t>
      </w:r>
      <w:r w:rsidRPr="000F467A">
        <w:rPr>
          <w:rFonts w:ascii="Arial" w:hAnsi="Arial" w:cs="Arial"/>
          <w:sz w:val="14"/>
          <w:szCs w:val="14"/>
        </w:rPr>
        <w:t xml:space="preserve"> The Department will use this information to determine permit eligibility and to identify fishery participants. </w:t>
      </w:r>
      <w:r w:rsidRPr="000F467A">
        <w:rPr>
          <w:rFonts w:ascii="Arial" w:eastAsia="Times New Roman" w:hAnsi="Arial" w:cs="Arial"/>
          <w:color w:val="000000"/>
          <w:sz w:val="14"/>
          <w:szCs w:val="14"/>
        </w:rPr>
        <w:t>Disclosure of this information is permitted under the Privacy Act of 1974 (5 U.S.C. Section 552a</w:t>
      </w:r>
      <w:r w:rsidRPr="000F467A">
        <w:rPr>
          <w:rFonts w:ascii="Arial" w:eastAsia="Times New Roman" w:hAnsi="Arial" w:cs="Arial"/>
          <w:b/>
          <w:bCs/>
          <w:color w:val="000000"/>
          <w:sz w:val="14"/>
          <w:szCs w:val="14"/>
        </w:rPr>
        <w:t>)</w:t>
      </w:r>
      <w:r w:rsidRPr="000F467A">
        <w:rPr>
          <w:rFonts w:ascii="Arial" w:eastAsia="Times New Roman" w:hAnsi="Arial" w:cs="Arial"/>
          <w:color w:val="000000"/>
          <w:sz w:val="14"/>
          <w:szCs w:val="14"/>
        </w:rPr>
        <w:t xml:space="preserve">, to be shared </w:t>
      </w:r>
      <w:r w:rsidRPr="000F467A">
        <w:rPr>
          <w:rFonts w:ascii="Arial" w:hAnsi="Arial" w:cs="Arial"/>
          <w:sz w:val="14"/>
          <w:szCs w:val="14"/>
        </w:rPr>
        <w:t xml:space="preserve">within NMFS offices, in order to coordinate monitoring and management of sustainability of fisheries and protected resources, as well as with the applicable State or Regional Marine Fisheries Commissions and International Organizations. </w:t>
      </w:r>
      <w:r w:rsidRPr="000F467A">
        <w:rPr>
          <w:rFonts w:ascii="Arial" w:eastAsia="Times New Roman" w:hAnsi="Arial" w:cs="Arial"/>
          <w:color w:val="000000"/>
          <w:sz w:val="14"/>
          <w:szCs w:val="14"/>
        </w:rPr>
        <w:t xml:space="preserve">Disclosure of this information is also subject to all of the published routine uses as identified in the </w:t>
      </w:r>
      <w:r w:rsidRPr="000F467A">
        <w:rPr>
          <w:rFonts w:ascii="Arial" w:eastAsia="Times New Roman" w:hAnsi="Arial" w:cs="Arial"/>
          <w:sz w:val="14"/>
          <w:szCs w:val="14"/>
        </w:rPr>
        <w:t xml:space="preserve">Privacy Act System of Records Notice </w:t>
      </w:r>
      <w:hyperlink r:id="rId6" w:history="1">
        <w:r w:rsidRPr="000F467A">
          <w:rPr>
            <w:rStyle w:val="Hyperlink"/>
            <w:rFonts w:ascii="Arial" w:eastAsia="Times New Roman" w:hAnsi="Arial" w:cs="Arial"/>
            <w:sz w:val="14"/>
            <w:szCs w:val="14"/>
          </w:rPr>
          <w:t>COMMERCE/NOAA-19</w:t>
        </w:r>
      </w:hyperlink>
      <w:r w:rsidRPr="000F467A">
        <w:rPr>
          <w:rFonts w:ascii="Arial" w:eastAsia="Times New Roman" w:hAnsi="Arial" w:cs="Arial"/>
          <w:sz w:val="14"/>
          <w:szCs w:val="14"/>
        </w:rPr>
        <w:t>,</w:t>
      </w:r>
      <w:r w:rsidRPr="000F467A">
        <w:rPr>
          <w:rFonts w:ascii="Arial" w:eastAsia="Times New Roman" w:hAnsi="Arial" w:cs="Arial"/>
          <w:color w:val="000000"/>
          <w:sz w:val="14"/>
          <w:szCs w:val="14"/>
        </w:rPr>
        <w:t xml:space="preserve"> </w:t>
      </w:r>
      <w:r w:rsidRPr="000F467A">
        <w:rPr>
          <w:rFonts w:ascii="Arial" w:hAnsi="Arial" w:cs="Arial"/>
          <w:sz w:val="14"/>
          <w:szCs w:val="14"/>
        </w:rPr>
        <w:t>Permits and Registrations for the United States Federally Regulated Fisheries.</w:t>
      </w:r>
    </w:p>
    <w:p w:rsidR="00B560DF" w:rsidRPr="00B560DF" w:rsidRDefault="000F467A" w:rsidP="000F467A">
      <w:pPr>
        <w:spacing w:after="120"/>
        <w:rPr>
          <w:rFonts w:ascii="Arial" w:hAnsi="Arial" w:cs="Arial"/>
          <w:color w:val="000000" w:themeColor="text1"/>
          <w:sz w:val="14"/>
          <w:szCs w:val="14"/>
        </w:rPr>
      </w:pPr>
      <w:r w:rsidRPr="000F467A">
        <w:rPr>
          <w:rFonts w:ascii="Arial" w:hAnsi="Arial" w:cs="Arial"/>
          <w:b/>
          <w:sz w:val="14"/>
          <w:szCs w:val="14"/>
        </w:rPr>
        <w:t xml:space="preserve">Disclosure: </w:t>
      </w:r>
      <w:r w:rsidRPr="000F467A">
        <w:rPr>
          <w:rFonts w:ascii="Arial" w:hAnsi="Arial" w:cs="Arial"/>
          <w:sz w:val="14"/>
          <w:szCs w:val="14"/>
        </w:rPr>
        <w:t xml:space="preserve"> </w:t>
      </w:r>
      <w:r w:rsidRPr="000F467A">
        <w:rPr>
          <w:rFonts w:ascii="Arial" w:hAnsi="Arial" w:cs="Arial"/>
          <w:color w:val="000000" w:themeColor="text1"/>
          <w:sz w:val="14"/>
          <w:szCs w:val="14"/>
        </w:rPr>
        <w:t>Furnishing this information is voluntary; however, failure to provide complete and accurate information will prevent the determination of eligibility for a permit.</w:t>
      </w:r>
    </w:p>
    <w:p w:rsidR="000F467A" w:rsidRPr="000F467A" w:rsidRDefault="000F467A" w:rsidP="00B560DF">
      <w:pPr>
        <w:pStyle w:val="BodyText"/>
        <w:spacing w:after="120"/>
        <w:ind w:left="0" w:right="40"/>
        <w:jc w:val="center"/>
        <w:rPr>
          <w:rFonts w:cs="Arial"/>
          <w:b/>
        </w:rPr>
      </w:pPr>
      <w:r w:rsidRPr="000F467A">
        <w:rPr>
          <w:rFonts w:cs="Arial"/>
          <w:b/>
        </w:rPr>
        <w:t>Federal Regulations</w:t>
      </w:r>
    </w:p>
    <w:p w:rsidR="00B560DF" w:rsidRPr="00B560DF" w:rsidRDefault="00B560DF" w:rsidP="00B560DF">
      <w:pPr>
        <w:pStyle w:val="NormalWeb"/>
        <w:shd w:val="clear" w:color="auto" w:fill="FFFFFF"/>
        <w:spacing w:before="0" w:beforeAutospacing="0" w:after="120" w:afterAutospacing="0"/>
        <w:rPr>
          <w:rFonts w:ascii="Arial" w:hAnsi="Arial" w:cs="Arial"/>
          <w:color w:val="000000"/>
          <w:sz w:val="14"/>
          <w:szCs w:val="14"/>
        </w:rPr>
      </w:pPr>
      <w:r w:rsidRPr="00B560DF">
        <w:rPr>
          <w:rFonts w:ascii="Arial" w:hAnsi="Arial" w:cs="Arial"/>
          <w:color w:val="000000"/>
          <w:sz w:val="14"/>
          <w:szCs w:val="14"/>
        </w:rPr>
        <w:t>648.87(b)(1)(i)(B)(</w:t>
      </w:r>
      <w:r w:rsidRPr="00B560DF">
        <w:rPr>
          <w:rFonts w:ascii="Arial" w:hAnsi="Arial" w:cs="Arial"/>
          <w:i/>
          <w:iCs/>
          <w:color w:val="000000"/>
          <w:sz w:val="14"/>
          <w:szCs w:val="14"/>
        </w:rPr>
        <w:t>2</w:t>
      </w:r>
      <w:r w:rsidRPr="00B560DF">
        <w:rPr>
          <w:rFonts w:ascii="Arial" w:hAnsi="Arial" w:cs="Arial"/>
          <w:color w:val="000000"/>
          <w:sz w:val="14"/>
          <w:szCs w:val="14"/>
        </w:rPr>
        <w:t>) </w:t>
      </w:r>
      <w:r w:rsidRPr="00B560DF">
        <w:rPr>
          <w:rFonts w:ascii="Arial" w:hAnsi="Arial" w:cs="Arial"/>
          <w:b/>
          <w:i/>
          <w:iCs/>
          <w:color w:val="000000"/>
          <w:sz w:val="14"/>
          <w:szCs w:val="14"/>
        </w:rPr>
        <w:t>Re-allocation of haddock or cod ACE</w:t>
      </w:r>
      <w:r w:rsidRPr="00B560DF">
        <w:rPr>
          <w:rFonts w:ascii="Arial" w:hAnsi="Arial" w:cs="Arial"/>
          <w:i/>
          <w:iCs/>
          <w:color w:val="000000"/>
          <w:sz w:val="14"/>
          <w:szCs w:val="14"/>
        </w:rPr>
        <w:t>.</w:t>
      </w:r>
      <w:r w:rsidRPr="00B560DF">
        <w:rPr>
          <w:rFonts w:ascii="Arial" w:hAnsi="Arial" w:cs="Arial"/>
          <w:color w:val="000000"/>
          <w:sz w:val="14"/>
          <w:szCs w:val="14"/>
        </w:rPr>
        <w:t> A sector may re-allocate all, or a portion, of its haddock or cod ACE specified to the Eastern U.S./Canada Area, pursuant to paragraph (b)(1)(i)(B)(</w:t>
      </w:r>
      <w:r w:rsidRPr="00B560DF">
        <w:rPr>
          <w:rFonts w:ascii="Arial" w:hAnsi="Arial" w:cs="Arial"/>
          <w:i/>
          <w:iCs/>
          <w:color w:val="000000"/>
          <w:sz w:val="14"/>
          <w:szCs w:val="14"/>
        </w:rPr>
        <w:t>1</w:t>
      </w:r>
      <w:r w:rsidRPr="00B560DF">
        <w:rPr>
          <w:rFonts w:ascii="Arial" w:hAnsi="Arial" w:cs="Arial"/>
          <w:color w:val="000000"/>
          <w:sz w:val="14"/>
          <w:szCs w:val="14"/>
        </w:rPr>
        <w:t>) of this section, to the Western U.S./Canada Area at any time during the fishing year, and up to 2 weeks into the following fishing year (</w:t>
      </w:r>
      <w:r w:rsidRPr="00B560DF">
        <w:rPr>
          <w:rFonts w:ascii="Arial" w:hAnsi="Arial" w:cs="Arial"/>
          <w:i/>
          <w:iCs/>
          <w:color w:val="000000"/>
          <w:sz w:val="14"/>
          <w:szCs w:val="14"/>
        </w:rPr>
        <w:t>i.e.,</w:t>
      </w:r>
      <w:r w:rsidRPr="00B560DF">
        <w:rPr>
          <w:rFonts w:ascii="Arial" w:hAnsi="Arial" w:cs="Arial"/>
          <w:color w:val="000000"/>
          <w:sz w:val="14"/>
          <w:szCs w:val="14"/>
        </w:rPr>
        <w:t>through May 14), unless otherwise instructed by NMFS, to cover any overages during the previous fishing year. Re-allocation of any ACE only becomes effective upon approval by NMFS, as specified in paragraphs (b)(1)(i)(B)(</w:t>
      </w:r>
      <w:r w:rsidRPr="00B560DF">
        <w:rPr>
          <w:rFonts w:ascii="Arial" w:hAnsi="Arial" w:cs="Arial"/>
          <w:i/>
          <w:iCs/>
          <w:color w:val="000000"/>
          <w:sz w:val="14"/>
          <w:szCs w:val="14"/>
        </w:rPr>
        <w:t>2</w:t>
      </w:r>
      <w:r w:rsidRPr="00B560DF">
        <w:rPr>
          <w:rFonts w:ascii="Arial" w:hAnsi="Arial" w:cs="Arial"/>
          <w:color w:val="000000"/>
          <w:sz w:val="14"/>
          <w:szCs w:val="14"/>
        </w:rPr>
        <w:t>)(</w:t>
      </w:r>
      <w:r w:rsidRPr="00B560DF">
        <w:rPr>
          <w:rFonts w:ascii="Arial" w:hAnsi="Arial" w:cs="Arial"/>
          <w:i/>
          <w:iCs/>
          <w:color w:val="000000"/>
          <w:sz w:val="14"/>
          <w:szCs w:val="14"/>
        </w:rPr>
        <w:t>i</w:t>
      </w:r>
      <w:r w:rsidRPr="00B560DF">
        <w:rPr>
          <w:rFonts w:ascii="Arial" w:hAnsi="Arial" w:cs="Arial"/>
          <w:color w:val="000000"/>
          <w:sz w:val="14"/>
          <w:szCs w:val="14"/>
        </w:rPr>
        <w:t>) through (</w:t>
      </w:r>
      <w:r w:rsidRPr="00B560DF">
        <w:rPr>
          <w:rFonts w:ascii="Arial" w:hAnsi="Arial" w:cs="Arial"/>
          <w:i/>
          <w:iCs/>
          <w:color w:val="000000"/>
          <w:sz w:val="14"/>
          <w:szCs w:val="14"/>
        </w:rPr>
        <w:t>iii</w:t>
      </w:r>
      <w:r w:rsidRPr="00B560DF">
        <w:rPr>
          <w:rFonts w:ascii="Arial" w:hAnsi="Arial" w:cs="Arial"/>
          <w:color w:val="000000"/>
          <w:sz w:val="14"/>
          <w:szCs w:val="14"/>
        </w:rPr>
        <w:t>) of this section. Re-allocation of haddock or cod ACE may only be made within a sector, and not between sectors. For example, if 100 mt of a sector's GB haddock ACE is specified to the Eastern U.S./Canada Area, the sector could re-allocate up to 100 mt of that ACE to the Western U.S./Canada Area.</w:t>
      </w:r>
    </w:p>
    <w:p w:rsidR="00B560DF" w:rsidRPr="00B560DF" w:rsidRDefault="00B560DF" w:rsidP="00B560DF">
      <w:pPr>
        <w:pStyle w:val="NormalWeb"/>
        <w:shd w:val="clear" w:color="auto" w:fill="FFFFFF"/>
        <w:spacing w:before="0" w:beforeAutospacing="0" w:after="120" w:afterAutospacing="0"/>
        <w:rPr>
          <w:rFonts w:ascii="Arial" w:hAnsi="Arial" w:cs="Arial"/>
          <w:color w:val="000000"/>
          <w:sz w:val="14"/>
          <w:szCs w:val="14"/>
        </w:rPr>
      </w:pPr>
      <w:r w:rsidRPr="00B560DF">
        <w:rPr>
          <w:rFonts w:ascii="Arial" w:hAnsi="Arial" w:cs="Arial"/>
          <w:color w:val="000000"/>
          <w:sz w:val="14"/>
          <w:szCs w:val="14"/>
        </w:rPr>
        <w:t>(</w:t>
      </w:r>
      <w:r w:rsidRPr="00B560DF">
        <w:rPr>
          <w:rFonts w:ascii="Arial" w:hAnsi="Arial" w:cs="Arial"/>
          <w:i/>
          <w:iCs/>
          <w:color w:val="000000"/>
          <w:sz w:val="14"/>
          <w:szCs w:val="14"/>
        </w:rPr>
        <w:t>i</w:t>
      </w:r>
      <w:r w:rsidRPr="00B560DF">
        <w:rPr>
          <w:rFonts w:ascii="Arial" w:hAnsi="Arial" w:cs="Arial"/>
          <w:color w:val="000000"/>
          <w:sz w:val="14"/>
          <w:szCs w:val="14"/>
        </w:rPr>
        <w:t>) </w:t>
      </w:r>
      <w:r w:rsidRPr="00B560DF">
        <w:rPr>
          <w:rFonts w:ascii="Arial" w:hAnsi="Arial" w:cs="Arial"/>
          <w:i/>
          <w:iCs/>
          <w:color w:val="000000"/>
          <w:sz w:val="14"/>
          <w:szCs w:val="14"/>
        </w:rPr>
        <w:t>Application to re-allocate ACE.</w:t>
      </w:r>
      <w:r w:rsidRPr="00B560DF">
        <w:rPr>
          <w:rFonts w:ascii="Arial" w:hAnsi="Arial" w:cs="Arial"/>
          <w:color w:val="000000"/>
          <w:sz w:val="14"/>
          <w:szCs w:val="14"/>
        </w:rPr>
        <w:t> GB haddock or GB cod ACE specified to the Eastern U.S./Canada Area may be re-allocated to the Western U.S./Canada Area through written request to the Regional Administrator. This request must include the name of the sector, the amount of ACE to be re-allocated, and the fishing year in which the ACE re-allocation applies, as instructed by the Regional Administrator.</w:t>
      </w:r>
    </w:p>
    <w:p w:rsidR="00B560DF" w:rsidRPr="00B560DF" w:rsidRDefault="00B560DF" w:rsidP="00B560DF">
      <w:pPr>
        <w:pStyle w:val="NormalWeb"/>
        <w:shd w:val="clear" w:color="auto" w:fill="FFFFFF"/>
        <w:spacing w:before="0" w:beforeAutospacing="0" w:after="120" w:afterAutospacing="0"/>
        <w:rPr>
          <w:rFonts w:ascii="Arial" w:hAnsi="Arial" w:cs="Arial"/>
          <w:color w:val="000000"/>
          <w:sz w:val="14"/>
          <w:szCs w:val="14"/>
        </w:rPr>
      </w:pPr>
      <w:r w:rsidRPr="00B560DF">
        <w:rPr>
          <w:rFonts w:ascii="Arial" w:hAnsi="Arial" w:cs="Arial"/>
          <w:color w:val="000000"/>
          <w:sz w:val="14"/>
          <w:szCs w:val="14"/>
        </w:rPr>
        <w:t>(</w:t>
      </w:r>
      <w:r w:rsidRPr="00B560DF">
        <w:rPr>
          <w:rFonts w:ascii="Arial" w:hAnsi="Arial" w:cs="Arial"/>
          <w:i/>
          <w:iCs/>
          <w:color w:val="000000"/>
          <w:sz w:val="14"/>
          <w:szCs w:val="14"/>
        </w:rPr>
        <w:t>ii</w:t>
      </w:r>
      <w:r w:rsidRPr="00B560DF">
        <w:rPr>
          <w:rFonts w:ascii="Arial" w:hAnsi="Arial" w:cs="Arial"/>
          <w:color w:val="000000"/>
          <w:sz w:val="14"/>
          <w:szCs w:val="14"/>
        </w:rPr>
        <w:t>) </w:t>
      </w:r>
      <w:r w:rsidRPr="00B560DF">
        <w:rPr>
          <w:rFonts w:ascii="Arial" w:hAnsi="Arial" w:cs="Arial"/>
          <w:i/>
          <w:iCs/>
          <w:color w:val="000000"/>
          <w:sz w:val="14"/>
          <w:szCs w:val="14"/>
        </w:rPr>
        <w:t>Approval of request to re-allocate ACE.</w:t>
      </w:r>
      <w:r w:rsidRPr="00B560DF">
        <w:rPr>
          <w:rFonts w:ascii="Arial" w:hAnsi="Arial" w:cs="Arial"/>
          <w:color w:val="000000"/>
          <w:sz w:val="14"/>
          <w:szCs w:val="14"/>
        </w:rPr>
        <w:t> NMFS shall approve or disapprove a request to re-allocate GB haddock or GB cod ACE provided the sector, and its participating vessels, are in compliance with the reporting requirements specified in this part. The Regional Administrator shall inform the sector in writing, within 2 weeks of the receipt of the sector's request, whether the request to re-allocate ACE has been approved.</w:t>
      </w:r>
    </w:p>
    <w:p w:rsidR="00B560DF" w:rsidRPr="00B560DF" w:rsidRDefault="00B560DF" w:rsidP="00B560DF">
      <w:pPr>
        <w:pStyle w:val="NormalWeb"/>
        <w:shd w:val="clear" w:color="auto" w:fill="FFFFFF"/>
        <w:spacing w:before="0" w:beforeAutospacing="0" w:after="120" w:afterAutospacing="0"/>
        <w:rPr>
          <w:rFonts w:ascii="Arial" w:hAnsi="Arial" w:cs="Arial"/>
          <w:color w:val="000000"/>
          <w:sz w:val="14"/>
          <w:szCs w:val="14"/>
        </w:rPr>
      </w:pPr>
      <w:r w:rsidRPr="00B560DF">
        <w:rPr>
          <w:rFonts w:ascii="Arial" w:hAnsi="Arial" w:cs="Arial"/>
          <w:color w:val="000000"/>
          <w:sz w:val="14"/>
          <w:szCs w:val="14"/>
        </w:rPr>
        <w:t>(</w:t>
      </w:r>
      <w:r w:rsidRPr="00B560DF">
        <w:rPr>
          <w:rFonts w:ascii="Arial" w:hAnsi="Arial" w:cs="Arial"/>
          <w:i/>
          <w:iCs/>
          <w:color w:val="000000"/>
          <w:sz w:val="14"/>
          <w:szCs w:val="14"/>
        </w:rPr>
        <w:t>iii</w:t>
      </w:r>
      <w:r w:rsidRPr="00B560DF">
        <w:rPr>
          <w:rFonts w:ascii="Arial" w:hAnsi="Arial" w:cs="Arial"/>
          <w:color w:val="000000"/>
          <w:sz w:val="14"/>
          <w:szCs w:val="14"/>
        </w:rPr>
        <w:t>) </w:t>
      </w:r>
      <w:r w:rsidRPr="00B560DF">
        <w:rPr>
          <w:rFonts w:ascii="Arial" w:hAnsi="Arial" w:cs="Arial"/>
          <w:i/>
          <w:iCs/>
          <w:color w:val="000000"/>
          <w:sz w:val="14"/>
          <w:szCs w:val="14"/>
        </w:rPr>
        <w:t>Duration of ACE re-allocation.</w:t>
      </w:r>
      <w:r w:rsidRPr="00B560DF">
        <w:rPr>
          <w:rFonts w:ascii="Arial" w:hAnsi="Arial" w:cs="Arial"/>
          <w:color w:val="000000"/>
          <w:sz w:val="14"/>
          <w:szCs w:val="14"/>
        </w:rPr>
        <w:t> GB haddock or GB cod ACE that has been re-allocated to the Western U.S./Canada Area pursuant to this paragraph (b)(1)(i)(B)(</w:t>
      </w:r>
      <w:r w:rsidRPr="00B560DF">
        <w:rPr>
          <w:rFonts w:ascii="Arial" w:hAnsi="Arial" w:cs="Arial"/>
          <w:i/>
          <w:iCs/>
          <w:color w:val="000000"/>
          <w:sz w:val="14"/>
          <w:szCs w:val="14"/>
        </w:rPr>
        <w:t>2</w:t>
      </w:r>
      <w:r w:rsidRPr="00B560DF">
        <w:rPr>
          <w:rFonts w:ascii="Arial" w:hAnsi="Arial" w:cs="Arial"/>
          <w:color w:val="000000"/>
          <w:sz w:val="14"/>
          <w:szCs w:val="14"/>
        </w:rPr>
        <w:t>) is only valid for the fishing year in which the re-allocation is approved, with the exception of any requests that are submitted up to 2 weeks into the subsequent fishing year to address any potential ACE overages from the previous fishing year, as provided in paragraph (b)(1)(iii) of this section, unless otherwise instructed by NMFS.</w:t>
      </w:r>
    </w:p>
    <w:p w:rsidR="000F467A" w:rsidRPr="000F467A" w:rsidRDefault="000F467A" w:rsidP="00B560DF">
      <w:pPr>
        <w:pStyle w:val="NormalWeb"/>
        <w:shd w:val="clear" w:color="auto" w:fill="FFFFFF"/>
        <w:spacing w:before="0" w:beforeAutospacing="0" w:after="120" w:afterAutospacing="0"/>
        <w:ind w:right="40"/>
        <w:rPr>
          <w:rFonts w:ascii="Arial" w:hAnsi="Arial" w:cs="Arial"/>
          <w:color w:val="000000"/>
          <w:sz w:val="14"/>
          <w:szCs w:val="14"/>
        </w:rPr>
      </w:pPr>
      <w:r>
        <w:rPr>
          <w:rFonts w:ascii="Arial" w:hAnsi="Arial" w:cs="Arial"/>
          <w:color w:val="000000"/>
          <w:sz w:val="14"/>
          <w:szCs w:val="14"/>
        </w:rPr>
        <w:t>648.87(b)(1)</w:t>
      </w:r>
      <w:r w:rsidRPr="000F467A">
        <w:rPr>
          <w:rFonts w:ascii="Arial" w:hAnsi="Arial" w:cs="Arial"/>
          <w:color w:val="000000"/>
          <w:sz w:val="14"/>
          <w:szCs w:val="14"/>
        </w:rPr>
        <w:t>(viii) </w:t>
      </w:r>
      <w:r w:rsidRPr="00B560DF">
        <w:rPr>
          <w:rFonts w:ascii="Arial" w:hAnsi="Arial" w:cs="Arial"/>
          <w:b/>
          <w:i/>
          <w:iCs/>
          <w:color w:val="000000"/>
          <w:sz w:val="14"/>
          <w:szCs w:val="14"/>
        </w:rPr>
        <w:t>ACE transfers</w:t>
      </w:r>
      <w:r w:rsidRPr="000F467A">
        <w:rPr>
          <w:rFonts w:ascii="Arial" w:hAnsi="Arial" w:cs="Arial"/>
          <w:i/>
          <w:iCs/>
          <w:color w:val="000000"/>
          <w:sz w:val="14"/>
          <w:szCs w:val="14"/>
        </w:rPr>
        <w:t>.</w:t>
      </w:r>
      <w:r w:rsidRPr="000F467A">
        <w:rPr>
          <w:rFonts w:ascii="Arial" w:hAnsi="Arial" w:cs="Arial"/>
          <w:color w:val="000000"/>
          <w:sz w:val="14"/>
          <w:szCs w:val="14"/>
        </w:rPr>
        <w:t> All or a portion of a sector's ACE for any NE multispecies stock may be transferred to another sector at any time during the fishing year and up to 2 weeks into the following fishing year (i.e., through May 14), unless otherwise instructed by NMFS, to cover any overages during the previous fishing year. A sector is not required to transfer ACE to another sector. An ACE transfer only becomes effective upon approval by NMFS, as specified in paragraph (b)(1)(viii)(B) of this section.</w:t>
      </w:r>
    </w:p>
    <w:p w:rsidR="000F467A" w:rsidRPr="000F467A" w:rsidRDefault="000F467A" w:rsidP="00B560DF">
      <w:pPr>
        <w:pStyle w:val="NormalWeb"/>
        <w:shd w:val="clear" w:color="auto" w:fill="FFFFFF"/>
        <w:spacing w:before="0" w:beforeAutospacing="0" w:after="120" w:afterAutospacing="0"/>
        <w:ind w:right="40"/>
        <w:rPr>
          <w:rFonts w:ascii="Arial" w:hAnsi="Arial" w:cs="Arial"/>
          <w:color w:val="000000"/>
          <w:sz w:val="14"/>
          <w:szCs w:val="14"/>
        </w:rPr>
      </w:pPr>
      <w:r w:rsidRPr="000F467A">
        <w:rPr>
          <w:rFonts w:ascii="Arial" w:hAnsi="Arial" w:cs="Arial"/>
          <w:color w:val="000000"/>
          <w:sz w:val="14"/>
          <w:szCs w:val="14"/>
        </w:rPr>
        <w:t>(A) </w:t>
      </w:r>
      <w:r w:rsidRPr="000F467A">
        <w:rPr>
          <w:rFonts w:ascii="Arial" w:hAnsi="Arial" w:cs="Arial"/>
          <w:i/>
          <w:iCs/>
          <w:color w:val="000000"/>
          <w:sz w:val="14"/>
          <w:szCs w:val="14"/>
        </w:rPr>
        <w:t>Application to transfer ACE.</w:t>
      </w:r>
      <w:r w:rsidRPr="000F467A">
        <w:rPr>
          <w:rFonts w:ascii="Arial" w:hAnsi="Arial" w:cs="Arial"/>
          <w:color w:val="000000"/>
          <w:sz w:val="14"/>
          <w:szCs w:val="14"/>
        </w:rPr>
        <w:t> ACE may be transferred from one sector to another through written request to the Regional Administrator. This request must include the name of the sectors involved, the amount of each ACE to be transferred, the fishing year in which the ACE transfer applies, and the amount of compensation received for any ACE transferred, as instructed by the Regional Administrator.</w:t>
      </w:r>
    </w:p>
    <w:p w:rsidR="000F467A" w:rsidRPr="000F467A" w:rsidRDefault="000F467A" w:rsidP="00B560DF">
      <w:pPr>
        <w:pStyle w:val="NormalWeb"/>
        <w:shd w:val="clear" w:color="auto" w:fill="FFFFFF"/>
        <w:spacing w:before="0" w:beforeAutospacing="0" w:after="120" w:afterAutospacing="0"/>
        <w:ind w:right="40"/>
        <w:rPr>
          <w:rFonts w:ascii="Arial" w:hAnsi="Arial" w:cs="Arial"/>
          <w:color w:val="000000"/>
          <w:sz w:val="14"/>
          <w:szCs w:val="14"/>
        </w:rPr>
      </w:pPr>
      <w:r w:rsidRPr="000F467A">
        <w:rPr>
          <w:rFonts w:ascii="Arial" w:hAnsi="Arial" w:cs="Arial"/>
          <w:color w:val="000000"/>
          <w:sz w:val="14"/>
          <w:szCs w:val="14"/>
        </w:rPr>
        <w:t>(B) </w:t>
      </w:r>
      <w:r w:rsidRPr="000F467A">
        <w:rPr>
          <w:rFonts w:ascii="Arial" w:hAnsi="Arial" w:cs="Arial"/>
          <w:i/>
          <w:iCs/>
          <w:color w:val="000000"/>
          <w:sz w:val="14"/>
          <w:szCs w:val="14"/>
        </w:rPr>
        <w:t>Approval of an ACE transfer request.</w:t>
      </w:r>
      <w:r w:rsidRPr="000F467A">
        <w:rPr>
          <w:rFonts w:ascii="Arial" w:hAnsi="Arial" w:cs="Arial"/>
          <w:color w:val="000000"/>
          <w:sz w:val="14"/>
          <w:szCs w:val="14"/>
        </w:rPr>
        <w:t> NMFS shall approve/disapprove a request to transfer ACE based upon compliance by each sector and its participating vessels with the reporting requirements specified in this part. The Regional Administrator shall inform both sectors in writing whether the ACE transfer request has been approved within 2 weeks of the receipt of the ACE transfer request.</w:t>
      </w:r>
    </w:p>
    <w:p w:rsidR="000F467A" w:rsidRPr="000F467A" w:rsidRDefault="000F467A" w:rsidP="00B560DF">
      <w:pPr>
        <w:pStyle w:val="NormalWeb"/>
        <w:shd w:val="clear" w:color="auto" w:fill="FFFFFF"/>
        <w:spacing w:before="0" w:beforeAutospacing="0" w:after="120" w:afterAutospacing="0"/>
        <w:ind w:right="40"/>
        <w:rPr>
          <w:rFonts w:ascii="Arial" w:hAnsi="Arial" w:cs="Arial"/>
          <w:color w:val="000000"/>
          <w:sz w:val="14"/>
          <w:szCs w:val="14"/>
        </w:rPr>
      </w:pPr>
      <w:r w:rsidRPr="000F467A">
        <w:rPr>
          <w:rFonts w:ascii="Arial" w:hAnsi="Arial" w:cs="Arial"/>
          <w:color w:val="000000"/>
          <w:sz w:val="14"/>
          <w:szCs w:val="14"/>
        </w:rPr>
        <w:t>(C) </w:t>
      </w:r>
      <w:r w:rsidRPr="000F467A">
        <w:rPr>
          <w:rFonts w:ascii="Arial" w:hAnsi="Arial" w:cs="Arial"/>
          <w:i/>
          <w:iCs/>
          <w:color w:val="000000"/>
          <w:sz w:val="14"/>
          <w:szCs w:val="14"/>
        </w:rPr>
        <w:t>Duration of transfer.</w:t>
      </w:r>
      <w:r w:rsidRPr="000F467A">
        <w:rPr>
          <w:rFonts w:ascii="Arial" w:hAnsi="Arial" w:cs="Arial"/>
          <w:color w:val="000000"/>
          <w:sz w:val="14"/>
          <w:szCs w:val="14"/>
        </w:rPr>
        <w:t> Notwithstanding ACE carried over into the next fishing year pursuant to paragraph (b)(1)(i)(C) of this section, ACE transferred pursuant to this paragraph (b)(1)(viii) is only valid for the fishing year in which the transfer is approved, with the exception of ACE transfer requests that are submitted up to 2 weeks into the subsequent fishing year to address any potential ACE overages from the previous fishing year, as provided in paragraph (b)(1)(iii) of this section, unless otherwise instructed by NMFS.</w:t>
      </w:r>
    </w:p>
    <w:p w:rsidR="000F467A" w:rsidRPr="00B560DF" w:rsidRDefault="000F467A" w:rsidP="00B560DF">
      <w:pPr>
        <w:pStyle w:val="BodyText"/>
        <w:spacing w:afterLines="120" w:after="288"/>
        <w:ind w:left="0" w:right="40"/>
        <w:jc w:val="both"/>
        <w:rPr>
          <w:rFonts w:cs="Arial"/>
          <w:b/>
        </w:rPr>
      </w:pPr>
    </w:p>
    <w:sectPr w:rsidR="000F467A" w:rsidRPr="00B560DF">
      <w:pgSz w:w="12240" w:h="15840"/>
      <w:pgMar w:top="6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E0"/>
    <w:rsid w:val="000F467A"/>
    <w:rsid w:val="004A571B"/>
    <w:rsid w:val="00915BE3"/>
    <w:rsid w:val="00B560DF"/>
    <w:rsid w:val="00CD30C2"/>
    <w:rsid w:val="00E1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2"/>
      <w:ind w:left="120"/>
      <w:outlineLvl w:val="0"/>
    </w:pPr>
    <w:rPr>
      <w:rFonts w:ascii="Arial" w:eastAsia="Arial" w:hAnsi="Arial"/>
      <w:b/>
      <w:bCs/>
    </w:rPr>
  </w:style>
  <w:style w:type="paragraph" w:styleId="Heading2">
    <w:name w:val="heading 2"/>
    <w:basedOn w:val="Normal"/>
    <w:uiPriority w:val="1"/>
    <w:qFormat/>
    <w:pPr>
      <w:ind w:left="119"/>
      <w:outlineLvl w:val="1"/>
    </w:pPr>
    <w:rPr>
      <w:rFonts w:ascii="Arial" w:eastAsia="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467A"/>
    <w:rPr>
      <w:color w:val="0000FF" w:themeColor="hyperlink"/>
      <w:u w:val="single"/>
    </w:rPr>
  </w:style>
  <w:style w:type="paragraph" w:styleId="NormalWeb">
    <w:name w:val="Normal (Web)"/>
    <w:basedOn w:val="Normal"/>
    <w:uiPriority w:val="99"/>
    <w:semiHidden/>
    <w:unhideWhenUsed/>
    <w:rsid w:val="000F467A"/>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2"/>
      <w:ind w:left="120"/>
      <w:outlineLvl w:val="0"/>
    </w:pPr>
    <w:rPr>
      <w:rFonts w:ascii="Arial" w:eastAsia="Arial" w:hAnsi="Arial"/>
      <w:b/>
      <w:bCs/>
    </w:rPr>
  </w:style>
  <w:style w:type="paragraph" w:styleId="Heading2">
    <w:name w:val="heading 2"/>
    <w:basedOn w:val="Normal"/>
    <w:uiPriority w:val="1"/>
    <w:qFormat/>
    <w:pPr>
      <w:ind w:left="119"/>
      <w:outlineLvl w:val="1"/>
    </w:pPr>
    <w:rPr>
      <w:rFonts w:ascii="Arial" w:eastAsia="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467A"/>
    <w:rPr>
      <w:color w:val="0000FF" w:themeColor="hyperlink"/>
      <w:u w:val="single"/>
    </w:rPr>
  </w:style>
  <w:style w:type="paragraph" w:styleId="NormalWeb">
    <w:name w:val="Normal (Web)"/>
    <w:basedOn w:val="Normal"/>
    <w:uiPriority w:val="99"/>
    <w:semiHidden/>
    <w:unhideWhenUsed/>
    <w:rsid w:val="000F467A"/>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0790">
      <w:bodyDiv w:val="1"/>
      <w:marLeft w:val="0"/>
      <w:marRight w:val="0"/>
      <w:marTop w:val="0"/>
      <w:marBottom w:val="0"/>
      <w:divBdr>
        <w:top w:val="none" w:sz="0" w:space="0" w:color="auto"/>
        <w:left w:val="none" w:sz="0" w:space="0" w:color="auto"/>
        <w:bottom w:val="none" w:sz="0" w:space="0" w:color="auto"/>
        <w:right w:val="none" w:sz="0" w:space="0" w:color="auto"/>
      </w:divBdr>
    </w:div>
    <w:div w:id="141369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sec.doc.gov/opog/PrivacyAct/SORNs/noaa-19.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MKelly</dc:creator>
  <cp:lastModifiedBy>SYSTEM</cp:lastModifiedBy>
  <cp:revision>2</cp:revision>
  <dcterms:created xsi:type="dcterms:W3CDTF">2018-12-14T20:12:00Z</dcterms:created>
  <dcterms:modified xsi:type="dcterms:W3CDTF">2018-12-14T20:12:00Z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2018-12-11T00:00:00Z</vt:filetime>
  </property>
</Properties>
</file>