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9" w:rsidRDefault="004965C9" w:rsidP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</w:p>
    <w:p w:rsidR="00F12A09" w:rsidRDefault="00F12A09" w:rsidP="00F12A09">
      <w:pPr>
        <w:pStyle w:val="CM1"/>
        <w:spacing w:after="100" w:afterAutospacing="1"/>
        <w:jc w:val="center"/>
        <w:rPr>
          <w:b/>
          <w:bCs/>
        </w:rPr>
      </w:pPr>
    </w:p>
    <w:p w:rsidR="004965C9" w:rsidRDefault="004965C9" w:rsidP="00F12A0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RDefault="004965C9" w:rsidP="00F12A09">
      <w:pPr>
        <w:pStyle w:val="CM4"/>
        <w:spacing w:after="0"/>
        <w:jc w:val="center"/>
      </w:pPr>
      <w:r>
        <w:rPr>
          <w:b/>
          <w:bCs/>
        </w:rPr>
        <w:t xml:space="preserve">For the </w:t>
      </w:r>
      <w:r w:rsidR="00EB48FA">
        <w:rPr>
          <w:b/>
          <w:bCs/>
        </w:rPr>
        <w:t>South Atlantic Rock Shrimp</w:t>
      </w:r>
      <w:r>
        <w:rPr>
          <w:b/>
          <w:bCs/>
        </w:rPr>
        <w:t xml:space="preserve"> Fishery</w:t>
      </w:r>
      <w:r>
        <w:t xml:space="preserve"> </w:t>
      </w:r>
    </w:p>
    <w:p w:rsidR="004965C9" w:rsidRDefault="004965C9" w:rsidP="00F12A0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="004965C9" w:rsidRPr="00F12A09" w:rsidRDefault="004965C9" w:rsidP="00F12A0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>
        <w:rPr>
          <w:color w:val="auto"/>
          <w:sz w:val="22"/>
          <w:szCs w:val="22"/>
        </w:rPr>
        <w:t xml:space="preserve">: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Pr="00F12A09" w:rsidRDefault="004965C9" w:rsidP="00F12A0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="00F12A09" w:rsidRPr="00FA0C19">
        <w:rPr>
          <w:bCs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RDefault="004965C9" w:rsidP="00F12A0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RDefault="00F12A09" w:rsidP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AB6D25" w:rsidRDefault="00F12A09" w:rsidP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="00F12A09" w:rsidRPr="00F12A09" w:rsidRDefault="004965C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Installation (mm/dd/yyyy): </w:t>
      </w:r>
      <w:r w:rsidR="00F12A09"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RDefault="004965C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="004965C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 w:rsidR="004965C9"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Default="004965C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RDefault="004965C9" w:rsidP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Once the VMS MTU was installed,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="00F12A09" w:rsidRPr="004965C9" w:rsidRDefault="004965C9" w:rsidP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r>
        <w:rPr>
          <w:sz w:val="20"/>
          <w:szCs w:val="20"/>
        </w:rPr>
        <w:t>In accordance with 50 CFR 622.</w:t>
      </w:r>
      <w:r w:rsidR="00EB48FA">
        <w:rPr>
          <w:sz w:val="20"/>
          <w:szCs w:val="20"/>
        </w:rPr>
        <w:t>205</w:t>
      </w:r>
      <w:r>
        <w:rPr>
          <w:sz w:val="20"/>
          <w:szCs w:val="20"/>
        </w:rPr>
        <w:t>(</w:t>
      </w:r>
      <w:r w:rsidR="00EB48FA">
        <w:rPr>
          <w:sz w:val="20"/>
          <w:szCs w:val="20"/>
        </w:rPr>
        <w:t>b</w:t>
      </w:r>
      <w:r>
        <w:rPr>
          <w:sz w:val="20"/>
          <w:szCs w:val="20"/>
        </w:rPr>
        <w:t xml:space="preserve">), as the owner or operator of a vessel participating in the </w:t>
      </w:r>
      <w:r w:rsidR="00EB48FA">
        <w:rPr>
          <w:sz w:val="20"/>
          <w:szCs w:val="20"/>
        </w:rPr>
        <w:t xml:space="preserve">South Atlantic </w:t>
      </w:r>
      <w:r w:rsidR="00DF122F">
        <w:rPr>
          <w:sz w:val="20"/>
          <w:szCs w:val="20"/>
        </w:rPr>
        <w:t>r</w:t>
      </w:r>
      <w:r w:rsidR="00EB48FA">
        <w:rPr>
          <w:sz w:val="20"/>
          <w:szCs w:val="20"/>
        </w:rPr>
        <w:t xml:space="preserve">ock </w:t>
      </w:r>
      <w:r w:rsidR="00DF122F">
        <w:rPr>
          <w:sz w:val="20"/>
          <w:szCs w:val="20"/>
        </w:rPr>
        <w:t>s</w:t>
      </w:r>
      <w:r w:rsidR="00EB48FA">
        <w:rPr>
          <w:sz w:val="20"/>
          <w:szCs w:val="20"/>
        </w:rPr>
        <w:t>hrimp</w:t>
      </w:r>
      <w:r>
        <w:rPr>
          <w:sz w:val="20"/>
          <w:szCs w:val="20"/>
        </w:rPr>
        <w:t xml:space="preserve"> fishery, I hereby certify that the VMS unit on my vessel has been installed and the communication services activated, and receipt of position data has been verify by NOAA </w:t>
      </w:r>
      <w:r w:rsidR="00A13396">
        <w:rPr>
          <w:sz w:val="20"/>
          <w:szCs w:val="20"/>
        </w:rPr>
        <w:t>Office of Law Enforcement (OLE)</w:t>
      </w:r>
      <w:r>
        <w:rPr>
          <w:sz w:val="20"/>
          <w:szCs w:val="20"/>
        </w:rPr>
        <w:t xml:space="preserve"> VMS Program personnel, in compliance with the applicable procedures of this installation and activation form. </w:t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="004965C9" w:rsidRPr="00F12A09" w:rsidRDefault="004965C9" w:rsidP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201A01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1</w:t>
      </w:r>
      <w:r w:rsidR="000324D3">
        <w:rPr>
          <w:sz w:val="20"/>
          <w:szCs w:val="20"/>
        </w:rPr>
        <w:t xml:space="preserve">3th </w:t>
      </w:r>
      <w:r>
        <w:rPr>
          <w:position w:val="9"/>
          <w:sz w:val="13"/>
          <w:szCs w:val="13"/>
          <w:vertAlign w:val="superscript"/>
        </w:rPr>
        <w:t xml:space="preserve"> </w:t>
      </w:r>
      <w:r>
        <w:rPr>
          <w:sz w:val="20"/>
          <w:szCs w:val="20"/>
        </w:rPr>
        <w:t xml:space="preserve">Avenue South, Suite </w:t>
      </w:r>
      <w:r w:rsidR="00F12A09">
        <w:rPr>
          <w:sz w:val="20"/>
          <w:szCs w:val="20"/>
        </w:rPr>
        <w:t>109, St. Petersburg, FL 33701.</w:t>
      </w:r>
    </w:p>
    <w:p w:rsidR="00F12A09" w:rsidRPr="00F12A09" w:rsidRDefault="00F12A09" w:rsidP="00F12A09">
      <w:pPr>
        <w:pStyle w:val="Default"/>
      </w:pPr>
    </w:p>
    <w:p w:rsidR="004965C9" w:rsidRDefault="004965C9" w:rsidP="00F12A09">
      <w:pPr>
        <w:pStyle w:val="Default"/>
        <w:ind w:right="3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Under the provisions of the Paperwork Reduction Act of 1995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are advised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</w:t>
      </w:r>
      <w:r w:rsidR="00EB48FA">
        <w:rPr>
          <w:color w:val="auto"/>
          <w:sz w:val="16"/>
          <w:szCs w:val="16"/>
        </w:rPr>
        <w:t xml:space="preserve">South Atlantic </w:t>
      </w:r>
      <w:r w:rsidR="00B33A80">
        <w:rPr>
          <w:color w:val="auto"/>
          <w:sz w:val="16"/>
          <w:szCs w:val="16"/>
        </w:rPr>
        <w:t>r</w:t>
      </w:r>
      <w:r w:rsidR="00EB48FA">
        <w:rPr>
          <w:color w:val="auto"/>
          <w:sz w:val="16"/>
          <w:szCs w:val="16"/>
        </w:rPr>
        <w:t xml:space="preserve">ock </w:t>
      </w:r>
      <w:r w:rsidR="00B33A80">
        <w:rPr>
          <w:color w:val="auto"/>
          <w:sz w:val="16"/>
          <w:szCs w:val="16"/>
        </w:rPr>
        <w:t>s</w:t>
      </w:r>
      <w:r w:rsidR="00EB48FA">
        <w:rPr>
          <w:color w:val="auto"/>
          <w:sz w:val="16"/>
          <w:szCs w:val="16"/>
        </w:rPr>
        <w:t>hrimp</w:t>
      </w:r>
      <w:r>
        <w:rPr>
          <w:color w:val="auto"/>
          <w:sz w:val="16"/>
          <w:szCs w:val="16"/>
        </w:rPr>
        <w:t xml:space="preserve"> fishery. The requested information is used to ensure proper operation of the VMS unit. Confidentiality of the information provided will be treated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>is collection of information is</w:t>
      </w:r>
      <w:r>
        <w:rPr>
          <w:color w:val="auto"/>
          <w:sz w:val="16"/>
          <w:szCs w:val="16"/>
        </w:rPr>
        <w:t xml:space="preserve"> estimated</w:t>
      </w:r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15 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should be sent to </w:t>
      </w:r>
      <w:r w:rsidR="00B33A80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R="004965C9" w:rsidSect="004965C9">
      <w:headerReference w:type="even" r:id="rId11"/>
      <w:headerReference w:type="default" r:id="rId12"/>
      <w:headerReference w:type="first" r:id="rId13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EF" w:rsidRDefault="00AC63EF" w:rsidP="00F12A09">
      <w:pPr>
        <w:spacing w:after="0" w:line="240" w:lineRule="auto"/>
      </w:pPr>
      <w:r>
        <w:separator/>
      </w:r>
    </w:p>
  </w:endnote>
  <w:end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EF" w:rsidRDefault="00AC63EF" w:rsidP="00F12A09">
      <w:pPr>
        <w:spacing w:after="0" w:line="240" w:lineRule="auto"/>
      </w:pPr>
      <w:r>
        <w:separator/>
      </w:r>
    </w:p>
  </w:footnote>
  <w:foot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EA22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50" type="#_x0000_t75" style="position:absolute;margin-left:0;margin-top:0;width:501.85pt;height:628.55pt;z-index:-251658752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9" w:rsidRPr="00947A6F" w:rsidRDefault="00EA2253" w:rsidP="00947A6F">
    <w:pPr>
      <w:pStyle w:val="Default"/>
      <w:tabs>
        <w:tab w:val="left" w:pos="8100"/>
      </w:tabs>
      <w:jc w:val="right"/>
      <w:rPr>
        <w:color w:val="auto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1" type="#_x0000_t75" style="position:absolute;left:0;text-align:left;margin-left:0;margin-top:0;width:501.85pt;height:628.55pt;z-index:-251657728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  <w:r w:rsidR="00F12A09" w:rsidRPr="00947A6F">
      <w:rPr>
        <w:color w:val="auto"/>
        <w:sz w:val="16"/>
        <w:szCs w:val="16"/>
      </w:rPr>
      <w:t>OMB No. 0648-</w:t>
    </w:r>
    <w:r w:rsidR="00FA5DEB" w:rsidRPr="00947A6F">
      <w:rPr>
        <w:color w:val="auto"/>
        <w:sz w:val="16"/>
        <w:szCs w:val="16"/>
      </w:rPr>
      <w:t>0544</w:t>
    </w:r>
  </w:p>
  <w:p w:rsidR="00F12A09" w:rsidRPr="00947A6F" w:rsidRDefault="00AF32BC" w:rsidP="00C61518">
    <w:pPr>
      <w:pStyle w:val="Header"/>
      <w:jc w:val="right"/>
      <w:rPr>
        <w:rFonts w:ascii="Times New Roman" w:hAnsi="Times New Roman"/>
        <w:sz w:val="16"/>
        <w:szCs w:val="16"/>
      </w:rPr>
    </w:pPr>
    <w:r w:rsidRPr="00947A6F">
      <w:rPr>
        <w:rFonts w:ascii="Times New Roman" w:hAnsi="Times New Roman"/>
        <w:sz w:val="16"/>
        <w:szCs w:val="16"/>
      </w:rPr>
      <w:t>Approval Expires</w:t>
    </w:r>
    <w:r w:rsidR="007862EF" w:rsidRPr="00947A6F">
      <w:rPr>
        <w:rFonts w:ascii="Times New Roman" w:hAnsi="Times New Roman"/>
        <w:sz w:val="16"/>
        <w:szCs w:val="16"/>
      </w:rPr>
      <w:t xml:space="preserve"> </w:t>
    </w:r>
    <w:r w:rsidR="00F2520D" w:rsidRPr="00947A6F">
      <w:rPr>
        <w:rFonts w:ascii="Times New Roman" w:hAnsi="Times New Roman"/>
        <w:sz w:val="16"/>
        <w:szCs w:val="16"/>
      </w:rPr>
      <w:t>1</w:t>
    </w:r>
    <w:r w:rsidR="00D0210A" w:rsidRPr="00947A6F">
      <w:rPr>
        <w:rFonts w:ascii="Times New Roman" w:hAnsi="Times New Roman"/>
        <w:sz w:val="16"/>
        <w:szCs w:val="16"/>
      </w:rPr>
      <w:t>/31/</w:t>
    </w:r>
    <w:r w:rsidR="00F2520D" w:rsidRPr="00947A6F">
      <w:rPr>
        <w:rFonts w:ascii="Times New Roman" w:hAnsi="Times New Roman"/>
        <w:sz w:val="16"/>
        <w:szCs w:val="16"/>
      </w:rPr>
      <w:t>2019</w:t>
    </w:r>
  </w:p>
  <w:p w:rsidR="00F12A09" w:rsidRPr="00F12A09" w:rsidRDefault="00F12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EA22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49" type="#_x0000_t75" style="position:absolute;margin-left:0;margin-top:0;width:501.85pt;height:628.55pt;z-index:-251659776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40"/>
    <w:rsid w:val="000324D3"/>
    <w:rsid w:val="00074CDF"/>
    <w:rsid w:val="000B1CB5"/>
    <w:rsid w:val="00201A01"/>
    <w:rsid w:val="00304769"/>
    <w:rsid w:val="0032234E"/>
    <w:rsid w:val="00471046"/>
    <w:rsid w:val="004965C9"/>
    <w:rsid w:val="004A74D4"/>
    <w:rsid w:val="007000B4"/>
    <w:rsid w:val="007862EF"/>
    <w:rsid w:val="007E66B6"/>
    <w:rsid w:val="008D3E40"/>
    <w:rsid w:val="00947A6F"/>
    <w:rsid w:val="00A13396"/>
    <w:rsid w:val="00AB6D25"/>
    <w:rsid w:val="00AC63EF"/>
    <w:rsid w:val="00AE45B7"/>
    <w:rsid w:val="00AF32BC"/>
    <w:rsid w:val="00B33A80"/>
    <w:rsid w:val="00C01E9A"/>
    <w:rsid w:val="00C61518"/>
    <w:rsid w:val="00C76913"/>
    <w:rsid w:val="00D0210A"/>
    <w:rsid w:val="00D135AE"/>
    <w:rsid w:val="00D216E5"/>
    <w:rsid w:val="00D559E2"/>
    <w:rsid w:val="00DC0D5A"/>
    <w:rsid w:val="00DC2A50"/>
    <w:rsid w:val="00DF122F"/>
    <w:rsid w:val="00EA2253"/>
    <w:rsid w:val="00EB48FA"/>
    <w:rsid w:val="00F12A09"/>
    <w:rsid w:val="00F2520D"/>
    <w:rsid w:val="00F42056"/>
    <w:rsid w:val="00FA0C19"/>
    <w:rsid w:val="00FA5DEB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48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8F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EA3C1A-A706-403A-8827-D29E150E4DC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228EAD-5AC8-41BE-83BE-0DF39FF7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SYSTEM</cp:lastModifiedBy>
  <cp:revision>2</cp:revision>
  <dcterms:created xsi:type="dcterms:W3CDTF">2018-12-13T15:05:00Z</dcterms:created>
  <dcterms:modified xsi:type="dcterms:W3CDTF">2018-12-13T15:05:00Z</dcterms:modified>
</cp:coreProperties>
</file>