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EC395" w14:textId="734EFEC7" w:rsidR="006B3D00" w:rsidRPr="00FB745C" w:rsidRDefault="006B3D00" w:rsidP="00E40FA8">
      <w:pPr>
        <w:spacing w:after="0" w:line="240" w:lineRule="auto"/>
        <w:rPr>
          <w:rFonts w:ascii="Times New Roman" w:hAnsi="Times New Roman" w:cs="Times New Roman"/>
          <w:sz w:val="24"/>
          <w:szCs w:val="24"/>
        </w:rPr>
      </w:pPr>
      <w:bookmarkStart w:id="0" w:name="_GoBack"/>
      <w:bookmarkEnd w:id="0"/>
      <w:r w:rsidRPr="00FB745C">
        <w:rPr>
          <w:rFonts w:ascii="Times New Roman" w:hAnsi="Times New Roman" w:cs="Times New Roman"/>
          <w:sz w:val="24"/>
          <w:szCs w:val="24"/>
        </w:rPr>
        <w:t>AES Certification Statement</w:t>
      </w:r>
      <w:r w:rsidR="00C03FBA">
        <w:rPr>
          <w:rFonts w:ascii="Times New Roman" w:hAnsi="Times New Roman" w:cs="Times New Roman"/>
          <w:sz w:val="24"/>
          <w:szCs w:val="24"/>
        </w:rPr>
        <w:t>s</w:t>
      </w:r>
    </w:p>
    <w:p w14:paraId="40BF3DAE" w14:textId="1A1D566E" w:rsidR="00E40FA8" w:rsidRDefault="00E40FA8" w:rsidP="00E40FA8">
      <w:pPr>
        <w:spacing w:after="0" w:line="240" w:lineRule="auto"/>
        <w:rPr>
          <w:rFonts w:ascii="Times New Roman" w:hAnsi="Times New Roman" w:cs="Times New Roman"/>
          <w:sz w:val="24"/>
          <w:szCs w:val="24"/>
        </w:rPr>
      </w:pPr>
    </w:p>
    <w:p w14:paraId="62A61FC3" w14:textId="77777777" w:rsidR="007D78E9" w:rsidRDefault="007D78E9" w:rsidP="00E40FA8">
      <w:pPr>
        <w:spacing w:after="0" w:line="240" w:lineRule="auto"/>
        <w:rPr>
          <w:rFonts w:ascii="Times New Roman" w:hAnsi="Times New Roman" w:cs="Times New Roman"/>
          <w:sz w:val="24"/>
          <w:szCs w:val="24"/>
        </w:rPr>
      </w:pPr>
    </w:p>
    <w:p w14:paraId="58A6DA1E" w14:textId="378280BE" w:rsidR="00E40FA8" w:rsidRPr="00FB745C" w:rsidRDefault="00916F5F" w:rsidP="00E40FA8">
      <w:p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As a filer of Electronic Export Information (EEI) to the Automated Export System (AES), I understand and agree to comply with the following:</w:t>
      </w:r>
    </w:p>
    <w:p w14:paraId="019E552C"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Shipments that require filing in AES include, but are not limited to:</w:t>
      </w:r>
    </w:p>
    <w:p w14:paraId="32363707"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valued over $2,500 per commodity (Schedule B or HTSUSA), sent from one United States Principal Party in Interest (USPPI) to one consignee (in a single country of destination), on a single conveyance, on the same day (except non-licensed goods being exported to Canada)</w:t>
      </w:r>
    </w:p>
    <w:p w14:paraId="64E9CA4E"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requiring an export license regardless of value or destination</w:t>
      </w:r>
    </w:p>
    <w:p w14:paraId="7802F19B"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subject to the ITAR, but exempt from licensing requirements regardless of value or destination</w:t>
      </w:r>
    </w:p>
    <w:p w14:paraId="23FBB2AF"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Used self-propelled vehicles regardless of value or destination</w:t>
      </w:r>
    </w:p>
    <w:p w14:paraId="0A02A24B"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Rough diamonds (classified under HS subheadings 7102.10, 7102.10 and 7102.31) regardless of value or destination</w:t>
      </w:r>
    </w:p>
    <w:p w14:paraId="2218CBFF"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Shipment Reference Number is a unique number created by the filer to identify a specific shipment in AES. This number CAN NOT be re-used for creating a new shipment.</w:t>
      </w:r>
    </w:p>
    <w:p w14:paraId="2C56CAAF"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address reported for the USPPI in the AES filing must be the address where the goods begin their journey to the port of export.</w:t>
      </w:r>
    </w:p>
    <w:p w14:paraId="18AA5546"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a shipment receives a Fatal Error or if shipment information changes after the date of export, the shipment record must be retrieved, corrected and resubmitted under the same Shipment Reference Number as soon as the error or updated information is known to the filer.</w:t>
      </w:r>
    </w:p>
    <w:p w14:paraId="59960CA9"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Internal Transaction Number (ITN) is received once a shipment is accepted by the AES. The ITN, exemption or exclusion legend is required on the bill of lading, air waybill or other commercial documents as proof of filing.</w:t>
      </w:r>
    </w:p>
    <w:p w14:paraId="6C708C01"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 xml:space="preserve">The Foreign Trade Regulations are located here: </w:t>
      </w:r>
      <w:hyperlink r:id="rId12" w:history="1">
        <w:r w:rsidRPr="00FB745C">
          <w:rPr>
            <w:rStyle w:val="Hyperlink"/>
            <w:rFonts w:ascii="Times New Roman" w:hAnsi="Times New Roman" w:cs="Times New Roman"/>
            <w:color w:val="auto"/>
            <w:sz w:val="24"/>
            <w:szCs w:val="24"/>
          </w:rPr>
          <w:t>http://www.census.gov/foreign-trade/regulations/index.html</w:t>
        </w:r>
      </w:hyperlink>
      <w:r w:rsidRPr="00FB745C">
        <w:rPr>
          <w:rStyle w:val="Hyperlink"/>
          <w:rFonts w:ascii="Times New Roman" w:hAnsi="Times New Roman" w:cs="Times New Roman"/>
          <w:color w:val="auto"/>
          <w:sz w:val="24"/>
          <w:szCs w:val="24"/>
        </w:rPr>
        <w:t xml:space="preserve">  </w:t>
      </w:r>
      <w:r w:rsidRPr="00FB745C">
        <w:rPr>
          <w:rFonts w:ascii="Times New Roman" w:hAnsi="Times New Roman" w:cs="Times New Roman"/>
          <w:sz w:val="24"/>
          <w:szCs w:val="24"/>
        </w:rPr>
        <w:t xml:space="preserve"> </w:t>
      </w:r>
    </w:p>
    <w:p w14:paraId="34B7EFAF"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the goods being shipped are subject to any other government/regulatory entity, it is your responsibility to make this determination and comply accordingly.</w:t>
      </w:r>
    </w:p>
    <w:p w14:paraId="0F72E704"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lang w:val="en"/>
        </w:rPr>
        <w:t>All information provided herein are true and correct. I understand that civil and criminal penalties, including forfeiture and sale, may be imposed for making false or fraudulent statements herein, failing to provide the requested information or for violation of U.S. laws on exportation (13 U.S.C. Sec. 305; 22 U.S.C. Sec 401; 18 U.S.C. Sec. 1001; 50 U.S.C. App. 2410)</w:t>
      </w:r>
    </w:p>
    <w:p w14:paraId="630C2080" w14:textId="77777777" w:rsidR="00453BF8" w:rsidRPr="00FB745C" w:rsidRDefault="00453BF8" w:rsidP="00E40FA8">
      <w:pPr>
        <w:pStyle w:val="ListParagraph"/>
        <w:spacing w:after="0" w:line="240" w:lineRule="auto"/>
        <w:rPr>
          <w:rFonts w:ascii="Times New Roman" w:hAnsi="Times New Roman" w:cs="Times New Roman"/>
          <w:sz w:val="24"/>
          <w:szCs w:val="24"/>
        </w:rPr>
      </w:pPr>
    </w:p>
    <w:p w14:paraId="630C2081" w14:textId="77777777" w:rsidR="0070743E" w:rsidRPr="00FB745C" w:rsidRDefault="0070743E" w:rsidP="00E40FA8">
      <w:pPr>
        <w:spacing w:after="0" w:line="240" w:lineRule="auto"/>
        <w:rPr>
          <w:rFonts w:ascii="Times New Roman" w:hAnsi="Times New Roman" w:cs="Times New Roman"/>
          <w:sz w:val="24"/>
          <w:szCs w:val="24"/>
        </w:rPr>
      </w:pPr>
    </w:p>
    <w:sectPr w:rsidR="0070743E" w:rsidRPr="00FB745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C2084" w14:textId="77777777" w:rsidR="00E40FA8" w:rsidRDefault="00E40FA8" w:rsidP="00B77476">
      <w:pPr>
        <w:spacing w:after="0" w:line="240" w:lineRule="auto"/>
      </w:pPr>
      <w:r>
        <w:separator/>
      </w:r>
    </w:p>
  </w:endnote>
  <w:endnote w:type="continuationSeparator" w:id="0">
    <w:p w14:paraId="630C2085" w14:textId="77777777" w:rsidR="00E40FA8" w:rsidRDefault="00E40FA8" w:rsidP="00B7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768982"/>
      <w:docPartObj>
        <w:docPartGallery w:val="Page Numbers (Bottom of Page)"/>
        <w:docPartUnique/>
      </w:docPartObj>
    </w:sdtPr>
    <w:sdtEndPr>
      <w:rPr>
        <w:rFonts w:ascii="Times New Roman" w:hAnsi="Times New Roman" w:cs="Times New Roman"/>
        <w:noProof/>
        <w:sz w:val="24"/>
        <w:szCs w:val="24"/>
      </w:rPr>
    </w:sdtEndPr>
    <w:sdtContent>
      <w:p w14:paraId="630C2088" w14:textId="77777777" w:rsidR="00E40FA8" w:rsidRPr="00B77476" w:rsidRDefault="00E40FA8">
        <w:pPr>
          <w:pStyle w:val="Footer"/>
          <w:jc w:val="right"/>
          <w:rPr>
            <w:rFonts w:ascii="Times New Roman" w:hAnsi="Times New Roman" w:cs="Times New Roman"/>
            <w:sz w:val="24"/>
            <w:szCs w:val="24"/>
          </w:rPr>
        </w:pPr>
        <w:r w:rsidRPr="00B77476">
          <w:rPr>
            <w:rFonts w:ascii="Times New Roman" w:hAnsi="Times New Roman" w:cs="Times New Roman"/>
            <w:sz w:val="24"/>
            <w:szCs w:val="24"/>
          </w:rPr>
          <w:fldChar w:fldCharType="begin"/>
        </w:r>
        <w:r w:rsidRPr="00B77476">
          <w:rPr>
            <w:rFonts w:ascii="Times New Roman" w:hAnsi="Times New Roman" w:cs="Times New Roman"/>
            <w:sz w:val="24"/>
            <w:szCs w:val="24"/>
          </w:rPr>
          <w:instrText xml:space="preserve"> PAGE   \* MERGEFORMAT </w:instrText>
        </w:r>
        <w:r w:rsidRPr="00B77476">
          <w:rPr>
            <w:rFonts w:ascii="Times New Roman" w:hAnsi="Times New Roman" w:cs="Times New Roman"/>
            <w:sz w:val="24"/>
            <w:szCs w:val="24"/>
          </w:rPr>
          <w:fldChar w:fldCharType="separate"/>
        </w:r>
        <w:r w:rsidR="00AE1F61">
          <w:rPr>
            <w:rFonts w:ascii="Times New Roman" w:hAnsi="Times New Roman" w:cs="Times New Roman"/>
            <w:noProof/>
            <w:sz w:val="24"/>
            <w:szCs w:val="24"/>
          </w:rPr>
          <w:t>1</w:t>
        </w:r>
        <w:r w:rsidRPr="00B77476">
          <w:rPr>
            <w:rFonts w:ascii="Times New Roman" w:hAnsi="Times New Roman" w:cs="Times New Roman"/>
            <w:noProof/>
            <w:sz w:val="24"/>
            <w:szCs w:val="24"/>
          </w:rPr>
          <w:fldChar w:fldCharType="end"/>
        </w:r>
      </w:p>
    </w:sdtContent>
  </w:sdt>
  <w:p w14:paraId="630C2089" w14:textId="77777777" w:rsidR="00E40FA8" w:rsidRDefault="00E40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C2082" w14:textId="77777777" w:rsidR="00E40FA8" w:rsidRDefault="00E40FA8" w:rsidP="00B77476">
      <w:pPr>
        <w:spacing w:after="0" w:line="240" w:lineRule="auto"/>
      </w:pPr>
      <w:r>
        <w:separator/>
      </w:r>
    </w:p>
  </w:footnote>
  <w:footnote w:type="continuationSeparator" w:id="0">
    <w:p w14:paraId="630C2083" w14:textId="77777777" w:rsidR="00E40FA8" w:rsidRDefault="00E40FA8" w:rsidP="00B77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2086" w14:textId="77777777" w:rsidR="00E40FA8" w:rsidRPr="00B77476" w:rsidRDefault="00E40FA8" w:rsidP="00B77476">
    <w:pPr>
      <w:pStyle w:val="Header"/>
      <w:jc w:val="right"/>
      <w:rPr>
        <w:rFonts w:ascii="Times New Roman" w:hAnsi="Times New Roman" w:cs="Times New Roman"/>
        <w:sz w:val="24"/>
      </w:rPr>
    </w:pPr>
    <w:r w:rsidRPr="00B77476">
      <w:rPr>
        <w:rFonts w:ascii="Times New Roman" w:hAnsi="Times New Roman" w:cs="Times New Roman"/>
        <w:sz w:val="24"/>
      </w:rPr>
      <w:t>Attachment D</w:t>
    </w:r>
  </w:p>
  <w:p w14:paraId="630C2087" w14:textId="77777777" w:rsidR="00E40FA8" w:rsidRDefault="00E40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C7E09"/>
    <w:multiLevelType w:val="hybridMultilevel"/>
    <w:tmpl w:val="D51AF12E"/>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3E"/>
    <w:rsid w:val="0009099C"/>
    <w:rsid w:val="000E039D"/>
    <w:rsid w:val="001F0D27"/>
    <w:rsid w:val="001F25D8"/>
    <w:rsid w:val="00210E9C"/>
    <w:rsid w:val="00270EAE"/>
    <w:rsid w:val="002B412F"/>
    <w:rsid w:val="003B4CA8"/>
    <w:rsid w:val="00423212"/>
    <w:rsid w:val="00453BF8"/>
    <w:rsid w:val="00475505"/>
    <w:rsid w:val="004A37D1"/>
    <w:rsid w:val="006B3D00"/>
    <w:rsid w:val="0070743E"/>
    <w:rsid w:val="00721674"/>
    <w:rsid w:val="007D78E9"/>
    <w:rsid w:val="0081711A"/>
    <w:rsid w:val="00825188"/>
    <w:rsid w:val="008C6209"/>
    <w:rsid w:val="00916F5F"/>
    <w:rsid w:val="00A63498"/>
    <w:rsid w:val="00AE1F61"/>
    <w:rsid w:val="00B320EB"/>
    <w:rsid w:val="00B77476"/>
    <w:rsid w:val="00BE6AE2"/>
    <w:rsid w:val="00C03FBA"/>
    <w:rsid w:val="00C06D76"/>
    <w:rsid w:val="00C1199D"/>
    <w:rsid w:val="00CE0A7D"/>
    <w:rsid w:val="00CF52DD"/>
    <w:rsid w:val="00D05BA0"/>
    <w:rsid w:val="00E40FA8"/>
    <w:rsid w:val="00F4087B"/>
    <w:rsid w:val="00FB745C"/>
    <w:rsid w:val="00FE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foreign-trade/regulation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F3B3078ED654396BE4CA47059C088" ma:contentTypeVersion="31" ma:contentTypeDescription="Create a new document." ma:contentTypeScope="" ma:versionID="b905addf70c19bd37cfed5b5e53aa5e8">
  <xsd:schema xmlns:xsd="http://www.w3.org/2001/XMLSchema" xmlns:xs="http://www.w3.org/2001/XMLSchema" xmlns:p="http://schemas.microsoft.com/office/2006/metadata/properties" xmlns:ns1="http://schemas.microsoft.com/sharepoint/v3" xmlns:ns2="620ab2c0-c85a-4e84-bd6b-f860aee48ce2" targetNamespace="http://schemas.microsoft.com/office/2006/metadata/properties" ma:root="true" ma:fieldsID="10fea769009fe8885de22102e9956274" ns1:_="" ns2:_="">
    <xsd:import namespace="http://schemas.microsoft.com/sharepoint/v3"/>
    <xsd:import namespace="620ab2c0-c85a-4e84-bd6b-f860aee48ce2"/>
    <xsd:element name="properties">
      <xsd:complexType>
        <xsd:sequence>
          <xsd:element name="documentManagement">
            <xsd:complexType>
              <xsd:all>
                <xsd:element ref="ns1:KpiDescription" minOccurs="0"/>
                <xsd:element ref="ns1:V3Comments" minOccurs="0"/>
                <xsd:element ref="ns2:Test_x0020_column_x0020_1" minOccurs="0"/>
                <xsd:element ref="ns2:Test_x0020_column_x0020_2"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Description" ma:description="The description provides information about the purpose of the goal." ma:internalName="Description0">
      <xsd:simpleType>
        <xsd:restriction base="dms:Note">
          <xsd:maxLength value="255"/>
        </xsd:restriction>
      </xsd:simpleType>
    </xsd:element>
    <xsd:element name="V3Comments" ma:index="2" nillable="true" ma:displayName="Append-Only Comments"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ab2c0-c85a-4e84-bd6b-f860aee48ce2" elementFormDefault="qualified">
    <xsd:import namespace="http://schemas.microsoft.com/office/2006/documentManagement/types"/>
    <xsd:import namespace="http://schemas.microsoft.com/office/infopath/2007/PartnerControls"/>
    <xsd:element name="Test_x0020_column_x0020_1" ma:index="8" nillable="true" ma:displayName="test 2" ma:hidden="true" ma:list="UserInfo" ma:SharePointGroup="0" ma:internalName="Test_x0020_column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column_x0020_2" ma:index="9" nillable="true" ma:displayName="Test column 2" ma:hidden="true" ma:list="UserInfo" ma:SharePointGroup="0" ma:internalName="Test_x0020_column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TRB Staff Reviewing/Updating"/>
          <xsd:enumeration value="Branch Chief Reviewing"/>
          <xsd:enumeration value="ADC Reviewing"/>
          <xsd:enumeration value="Division Chief Reviewing"/>
          <xsd:enumeration value="ITMD Approved"/>
          <xsd:enumeration value="Legal Reviewing"/>
          <xsd:enumeration value="Forms Officer Reviewing"/>
          <xsd:enumeration value="DOC Reviewing"/>
          <xsd:enumeration value="Published in Federal Register"/>
          <xsd:enumeration value="Complet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This attachment provides the certification statement that filers must read and accept before filing EEI in the AES for the first time.</KpiDescription>
    <V3Comments xmlns="http://schemas.microsoft.com/sharepoint/v3">&lt;div&gt;&lt;/div&gt;</V3Comments>
    <Test_x0020_column_x0020_2 xmlns="620ab2c0-c85a-4e84-bd6b-f860aee48ce2">
      <UserInfo>
        <DisplayName/>
        <AccountId xsi:nil="true"/>
        <AccountType/>
      </UserInfo>
    </Test_x0020_column_x0020_2>
    <Status xmlns="620ab2c0-c85a-4e84-bd6b-f860aee48ce2">Division Chief Reviewing</Status>
    <Test_x0020_column_x0020_1 xmlns="620ab2c0-c85a-4e84-bd6b-f860aee48ce2">
      <UserInfo>
        <DisplayName/>
        <AccountId xsi:nil="true"/>
        <AccountType/>
      </UserInfo>
    </Test_x0020_column_x0020_1>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11/19/2015 11:08:58 PM</Data>
    <Filter/>
  </Receiver>
</spe:Receivers>
</file>

<file path=customXml/itemProps1.xml><?xml version="1.0" encoding="utf-8"?>
<ds:datastoreItem xmlns:ds="http://schemas.openxmlformats.org/officeDocument/2006/customXml" ds:itemID="{8B9261BD-29D1-4FBF-AD8F-8DD471DD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ab2c0-c85a-4e84-bd6b-f860aee4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06F06-20AD-482A-8117-199E3A75228E}">
  <ds:schemaRefs>
    <ds:schemaRef ds:uri="http://schemas.microsoft.com/sharepoint/v3/contenttype/forms"/>
  </ds:schemaRefs>
</ds:datastoreItem>
</file>

<file path=customXml/itemProps3.xml><?xml version="1.0" encoding="utf-8"?>
<ds:datastoreItem xmlns:ds="http://schemas.openxmlformats.org/officeDocument/2006/customXml" ds:itemID="{DE8B518F-3E8A-4902-B343-C74C622F35CC}">
  <ds:schemaRef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620ab2c0-c85a-4e84-bd6b-f860aee48ce2"/>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65DB3485-4A10-439F-9A4A-D9CDD9DAB5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 Gordon</dc:creator>
  <cp:lastModifiedBy>SYSTEM</cp:lastModifiedBy>
  <cp:revision>2</cp:revision>
  <cp:lastPrinted>2015-10-06T20:56:00Z</cp:lastPrinted>
  <dcterms:created xsi:type="dcterms:W3CDTF">2018-12-06T12:54:00Z</dcterms:created>
  <dcterms:modified xsi:type="dcterms:W3CDTF">2018-12-06T12:54:00Z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0x010100A07F3B3078ED654396BE4CA47059C088</vt:lpwstr>
  </property>
</Properties>
</file>