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F1E" w:rsidRDefault="00FA5F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Transportation </w:t>
      </w:r>
    </w:p>
    <w:p w:rsidR="00FA5F1E" w:rsidRDefault="00FA5F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Office of the Secretary </w:t>
      </w:r>
    </w:p>
    <w:p w:rsidR="00FA5F1E" w:rsidRDefault="00FA5F1E">
      <w:pPr>
        <w:spacing w:after="0" w:line="240" w:lineRule="auto"/>
        <w:jc w:val="center"/>
        <w:rPr>
          <w:rFonts w:ascii="Times New Roman" w:hAnsi="Times New Roman" w:cs="Times New Roman"/>
          <w:b/>
          <w:sz w:val="24"/>
          <w:szCs w:val="24"/>
        </w:rPr>
      </w:pPr>
    </w:p>
    <w:p w:rsidR="00445BC6" w:rsidRDefault="00FA5F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STATEMENT </w:t>
      </w:r>
    </w:p>
    <w:p w:rsidR="00445BC6" w:rsidRDefault="007E5E42">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Generic</w:t>
      </w:r>
      <w:r w:rsidR="000C0A7E" w:rsidRPr="009C197C">
        <w:rPr>
          <w:rFonts w:ascii="Times New Roman" w:hAnsi="Times New Roman" w:cs="Times New Roman"/>
          <w:b/>
          <w:sz w:val="24"/>
          <w:szCs w:val="24"/>
        </w:rPr>
        <w:t xml:space="preserve"> Clearance fo</w:t>
      </w:r>
      <w:r w:rsidR="00ED40BD">
        <w:rPr>
          <w:rFonts w:ascii="Times New Roman" w:hAnsi="Times New Roman" w:cs="Times New Roman"/>
          <w:b/>
          <w:sz w:val="24"/>
          <w:szCs w:val="24"/>
        </w:rPr>
        <w:t xml:space="preserve">r </w:t>
      </w:r>
      <w:bookmarkStart w:id="0" w:name="_GoBack"/>
      <w:bookmarkEnd w:id="0"/>
      <w:r w:rsidR="00ED40BD">
        <w:rPr>
          <w:rFonts w:ascii="Times New Roman" w:hAnsi="Times New Roman" w:cs="Times New Roman"/>
          <w:b/>
          <w:sz w:val="24"/>
          <w:szCs w:val="24"/>
        </w:rPr>
        <w:t>Collection of Qualitative</w:t>
      </w:r>
    </w:p>
    <w:p w:rsidR="00982095" w:rsidRDefault="000C0A7E">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 xml:space="preserve">Feedback on Agency </w:t>
      </w:r>
      <w:r w:rsidR="000A410F" w:rsidRPr="009C197C">
        <w:rPr>
          <w:rFonts w:ascii="Times New Roman" w:hAnsi="Times New Roman" w:cs="Times New Roman"/>
          <w:b/>
          <w:sz w:val="24"/>
          <w:szCs w:val="24"/>
        </w:rPr>
        <w:t>Service Delivery</w:t>
      </w:r>
    </w:p>
    <w:p w:rsidR="00445BC6" w:rsidRPr="009C197C" w:rsidRDefault="00445BC6">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No. 21</w:t>
      </w:r>
      <w:r w:rsidR="005C354D">
        <w:rPr>
          <w:rFonts w:ascii="Times New Roman" w:hAnsi="Times New Roman" w:cs="Times New Roman"/>
          <w:b/>
          <w:sz w:val="24"/>
          <w:szCs w:val="24"/>
        </w:rPr>
        <w:t>05</w:t>
      </w:r>
      <w:r w:rsidR="005C354D" w:rsidRPr="005C354D">
        <w:rPr>
          <w:rFonts w:ascii="Times New Roman" w:hAnsi="Times New Roman" w:cs="Times New Roman"/>
          <w:b/>
          <w:sz w:val="24"/>
          <w:szCs w:val="24"/>
        </w:rPr>
        <w:t>-0573</w:t>
      </w:r>
    </w:p>
    <w:p w:rsidR="00982095" w:rsidRDefault="00982095">
      <w:pPr>
        <w:spacing w:after="0" w:line="240" w:lineRule="auto"/>
        <w:rPr>
          <w:rFonts w:ascii="Times New Roman" w:hAnsi="Times New Roman" w:cs="Times New Roman"/>
          <w:sz w:val="24"/>
          <w:szCs w:val="24"/>
        </w:rPr>
      </w:pPr>
    </w:p>
    <w:p w:rsidR="00FA5F1E" w:rsidRPr="00E13B73" w:rsidRDefault="00FA5F1E" w:rsidP="00FA5F1E">
      <w:pPr>
        <w:widowControl w:val="0"/>
        <w:autoSpaceDE w:val="0"/>
        <w:autoSpaceDN w:val="0"/>
        <w:adjustRightInd w:val="0"/>
        <w:spacing w:after="0" w:line="240" w:lineRule="auto"/>
        <w:rPr>
          <w:rFonts w:ascii="Times New Roman" w:hAnsi="Times New Roman"/>
          <w:b/>
          <w:sz w:val="24"/>
          <w:szCs w:val="24"/>
          <w:u w:val="single"/>
        </w:rPr>
      </w:pPr>
      <w:r w:rsidRPr="00E13B73">
        <w:rPr>
          <w:rFonts w:ascii="Times New Roman" w:hAnsi="Times New Roman"/>
          <w:b/>
          <w:sz w:val="24"/>
          <w:szCs w:val="24"/>
          <w:u w:val="single"/>
        </w:rPr>
        <w:t>INTRODUCTION</w:t>
      </w:r>
      <w:r w:rsidRPr="00E13B73">
        <w:rPr>
          <w:rFonts w:ascii="Times New Roman" w:hAnsi="Times New Roman"/>
          <w:b/>
          <w:sz w:val="24"/>
          <w:szCs w:val="24"/>
        </w:rPr>
        <w:t>:</w:t>
      </w:r>
      <w:r>
        <w:rPr>
          <w:rFonts w:ascii="Times New Roman" w:hAnsi="Times New Roman"/>
          <w:b/>
          <w:sz w:val="24"/>
          <w:szCs w:val="24"/>
        </w:rPr>
        <w:t xml:space="preserve"> </w:t>
      </w:r>
      <w:r w:rsidRPr="00FA5F1E">
        <w:rPr>
          <w:rFonts w:ascii="Times New Roman" w:hAnsi="Times New Roman"/>
          <w:sz w:val="24"/>
          <w:szCs w:val="24"/>
        </w:rPr>
        <w:t xml:space="preserve">This is to request the Office of Management and </w:t>
      </w:r>
      <w:r w:rsidR="005C354D">
        <w:rPr>
          <w:rFonts w:ascii="Times New Roman" w:hAnsi="Times New Roman"/>
          <w:sz w:val="24"/>
          <w:szCs w:val="24"/>
        </w:rPr>
        <w:t xml:space="preserve">Budget’s (OMB) approval </w:t>
      </w:r>
      <w:r w:rsidRPr="00FA5F1E">
        <w:rPr>
          <w:rFonts w:ascii="Times New Roman" w:hAnsi="Times New Roman"/>
          <w:sz w:val="24"/>
          <w:szCs w:val="24"/>
        </w:rPr>
        <w:t>for Collection of Qualitative</w:t>
      </w:r>
      <w:r w:rsidR="0004341B">
        <w:rPr>
          <w:rFonts w:ascii="Times New Roman" w:hAnsi="Times New Roman"/>
          <w:sz w:val="24"/>
          <w:szCs w:val="24"/>
        </w:rPr>
        <w:t xml:space="preserve"> </w:t>
      </w:r>
      <w:r w:rsidRPr="00FA5F1E">
        <w:rPr>
          <w:rFonts w:ascii="Times New Roman" w:hAnsi="Times New Roman"/>
          <w:sz w:val="24"/>
          <w:szCs w:val="24"/>
        </w:rPr>
        <w:t>Feedback on Agency Service Delivery</w:t>
      </w:r>
      <w:r w:rsidR="0004341B">
        <w:rPr>
          <w:rFonts w:ascii="Times New Roman" w:hAnsi="Times New Roman"/>
          <w:sz w:val="24"/>
          <w:szCs w:val="24"/>
        </w:rPr>
        <w:t xml:space="preserve">. </w:t>
      </w:r>
      <w:r w:rsidRPr="00FA5F1E">
        <w:rPr>
          <w:rFonts w:ascii="Times New Roman" w:hAnsi="Times New Roman"/>
          <w:sz w:val="24"/>
          <w:szCs w:val="24"/>
        </w:rPr>
        <w:t xml:space="preserve">This ICR will allow the </w:t>
      </w:r>
      <w:r>
        <w:rPr>
          <w:rFonts w:ascii="Times New Roman" w:hAnsi="Times New Roman"/>
          <w:sz w:val="24"/>
          <w:szCs w:val="24"/>
        </w:rPr>
        <w:t>Office of Secretary of Transportation (OST</w:t>
      </w:r>
      <w:r w:rsidRPr="00FA5F1E">
        <w:rPr>
          <w:rFonts w:ascii="Times New Roman" w:hAnsi="Times New Roman"/>
          <w:sz w:val="24"/>
          <w:szCs w:val="24"/>
        </w:rPr>
        <w:t>) to continue collecting qualitative feedback from customers and stakeholders on its service delivery.</w:t>
      </w:r>
      <w:r w:rsidR="0004341B" w:rsidRPr="0004341B">
        <w:rPr>
          <w:rFonts w:ascii="Times New Roman" w:hAnsi="Times New Roman"/>
          <w:sz w:val="24"/>
          <w:szCs w:val="24"/>
        </w:rPr>
        <w:t xml:space="preserve"> </w:t>
      </w:r>
      <w:r w:rsidR="0004341B">
        <w:rPr>
          <w:rFonts w:ascii="Times New Roman" w:hAnsi="Times New Roman"/>
          <w:sz w:val="24"/>
          <w:szCs w:val="24"/>
        </w:rPr>
        <w:t xml:space="preserve">OMB </w:t>
      </w:r>
      <w:r w:rsidR="005C354D">
        <w:rPr>
          <w:rFonts w:ascii="Times New Roman" w:hAnsi="Times New Roman"/>
          <w:sz w:val="24"/>
          <w:szCs w:val="24"/>
        </w:rPr>
        <w:t xml:space="preserve">approved OST’s request for this generic clearance on </w:t>
      </w:r>
      <w:r w:rsidR="005C354D" w:rsidRPr="005C354D">
        <w:rPr>
          <w:rFonts w:ascii="Times New Roman" w:hAnsi="Times New Roman"/>
          <w:sz w:val="24"/>
          <w:szCs w:val="24"/>
        </w:rPr>
        <w:t xml:space="preserve">07/14/2016 </w:t>
      </w:r>
      <w:r w:rsidR="005C354D">
        <w:rPr>
          <w:rFonts w:ascii="Times New Roman" w:hAnsi="Times New Roman"/>
          <w:sz w:val="24"/>
          <w:szCs w:val="24"/>
        </w:rPr>
        <w:t>issuing c</w:t>
      </w:r>
      <w:r w:rsidR="0004341B">
        <w:rPr>
          <w:rFonts w:ascii="Times New Roman" w:hAnsi="Times New Roman"/>
          <w:sz w:val="24"/>
          <w:szCs w:val="24"/>
        </w:rPr>
        <w:t xml:space="preserve">ontrol number </w:t>
      </w:r>
      <w:r w:rsidR="005C354D" w:rsidRPr="005C354D">
        <w:rPr>
          <w:rFonts w:ascii="Times New Roman" w:hAnsi="Times New Roman"/>
          <w:sz w:val="24"/>
          <w:szCs w:val="24"/>
        </w:rPr>
        <w:t>2105-0573</w:t>
      </w:r>
      <w:r w:rsidR="005C354D">
        <w:rPr>
          <w:rFonts w:ascii="Times New Roman" w:hAnsi="Times New Roman"/>
          <w:sz w:val="24"/>
          <w:szCs w:val="24"/>
        </w:rPr>
        <w:t xml:space="preserve">. </w:t>
      </w:r>
    </w:p>
    <w:p w:rsidR="00445BC6" w:rsidRDefault="00445BC6">
      <w:pPr>
        <w:spacing w:after="0" w:line="240" w:lineRule="auto"/>
        <w:rPr>
          <w:rFonts w:ascii="Times New Roman" w:hAnsi="Times New Roman" w:cs="Times New Roman"/>
          <w:sz w:val="24"/>
          <w:szCs w:val="24"/>
        </w:rPr>
      </w:pP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1"/>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JUSTIFICATION</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Circumstances Making the Collection of Information Necessary</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C62FA2">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Executive Order 12862</w:t>
      </w:r>
      <w:r w:rsidR="000C0A7E" w:rsidRPr="009C197C">
        <w:rPr>
          <w:rFonts w:ascii="Times New Roman" w:hAnsi="Times New Roman" w:cs="Times New Roman"/>
          <w:sz w:val="24"/>
          <w:szCs w:val="24"/>
        </w:rPr>
        <w:t xml:space="preserve"> direct</w:t>
      </w:r>
      <w:r w:rsidR="00ED40BD">
        <w:rPr>
          <w:rFonts w:ascii="Times New Roman" w:hAnsi="Times New Roman" w:cs="Times New Roman"/>
          <w:sz w:val="24"/>
          <w:szCs w:val="24"/>
        </w:rPr>
        <w:t>ed</w:t>
      </w:r>
      <w:r w:rsidR="000C0A7E" w:rsidRPr="009C197C">
        <w:rPr>
          <w:rFonts w:ascii="Times New Roman" w:hAnsi="Times New Roman" w:cs="Times New Roman"/>
          <w:sz w:val="24"/>
          <w:szCs w:val="24"/>
        </w:rPr>
        <w:t xml:space="preserve"> Federal agencies to </w:t>
      </w:r>
      <w:r w:rsidRPr="009C197C">
        <w:rPr>
          <w:rFonts w:ascii="Times New Roman" w:hAnsi="Times New Roman" w:cs="Times New Roman"/>
          <w:sz w:val="24"/>
          <w:szCs w:val="24"/>
        </w:rPr>
        <w:t xml:space="preserve">provide service to the public that matches or exceeds the best service available in the private sector. </w:t>
      </w:r>
      <w:r w:rsidR="00ED40BD">
        <w:rPr>
          <w:rFonts w:ascii="Times New Roman" w:hAnsi="Times New Roman" w:cs="Times New Roman"/>
          <w:sz w:val="24"/>
          <w:szCs w:val="24"/>
        </w:rPr>
        <w:t xml:space="preserve"> </w:t>
      </w:r>
      <w:r w:rsidRPr="009C197C">
        <w:rPr>
          <w:rFonts w:ascii="Times New Roman" w:hAnsi="Times New Roman" w:cs="Times New Roman"/>
          <w:sz w:val="24"/>
          <w:szCs w:val="24"/>
        </w:rPr>
        <w:t xml:space="preserve">In order to </w:t>
      </w:r>
      <w:r w:rsidR="000C0A7E" w:rsidRPr="009C197C">
        <w:rPr>
          <w:rFonts w:ascii="Times New Roman" w:hAnsi="Times New Roman" w:cs="Times New Roman"/>
          <w:sz w:val="24"/>
          <w:szCs w:val="24"/>
        </w:rPr>
        <w:t xml:space="preserve">work continuously to ensure that </w:t>
      </w:r>
      <w:r w:rsidRPr="009C197C">
        <w:rPr>
          <w:rFonts w:ascii="Times New Roman" w:hAnsi="Times New Roman" w:cs="Times New Roman"/>
          <w:sz w:val="24"/>
          <w:szCs w:val="24"/>
        </w:rPr>
        <w:t xml:space="preserve">our </w:t>
      </w:r>
      <w:r w:rsidR="000C0A7E" w:rsidRPr="009C197C">
        <w:rPr>
          <w:rFonts w:ascii="Times New Roman" w:hAnsi="Times New Roman" w:cs="Times New Roman"/>
          <w:sz w:val="24"/>
          <w:szCs w:val="24"/>
        </w:rPr>
        <w:t xml:space="preserve">programs are effective and meet </w:t>
      </w:r>
      <w:r w:rsidR="000A410F" w:rsidRPr="009C197C">
        <w:rPr>
          <w:rFonts w:ascii="Times New Roman" w:hAnsi="Times New Roman" w:cs="Times New Roman"/>
          <w:sz w:val="24"/>
          <w:szCs w:val="24"/>
        </w:rPr>
        <w:t xml:space="preserve">our </w:t>
      </w:r>
      <w:r w:rsidR="000C0A7E" w:rsidRPr="009C197C">
        <w:rPr>
          <w:rFonts w:ascii="Times New Roman" w:hAnsi="Times New Roman" w:cs="Times New Roman"/>
          <w:sz w:val="24"/>
          <w:szCs w:val="24"/>
        </w:rPr>
        <w:t>customers’ needs</w:t>
      </w:r>
      <w:r w:rsidRPr="009C197C">
        <w:rPr>
          <w:rFonts w:ascii="Times New Roman" w:hAnsi="Times New Roman" w:cs="Times New Roman"/>
          <w:sz w:val="24"/>
          <w:szCs w:val="24"/>
        </w:rPr>
        <w:t xml:space="preserve">, </w:t>
      </w:r>
      <w:r w:rsidR="00B52D31">
        <w:rPr>
          <w:rFonts w:ascii="Times New Roman" w:hAnsi="Times New Roman" w:cs="Times New Roman"/>
          <w:sz w:val="24"/>
          <w:szCs w:val="24"/>
        </w:rPr>
        <w:t>Office of the Secretary of Transportation (OST)</w:t>
      </w:r>
      <w:r w:rsidR="000C0A7E" w:rsidRPr="009C197C">
        <w:rPr>
          <w:rFonts w:ascii="Times New Roman" w:hAnsi="Times New Roman" w:cs="Times New Roman"/>
          <w:sz w:val="24"/>
          <w:szCs w:val="24"/>
        </w:rPr>
        <w:t xml:space="preserve"> </w:t>
      </w:r>
      <w:r w:rsidRPr="009C197C">
        <w:rPr>
          <w:rFonts w:ascii="Times New Roman" w:hAnsi="Times New Roman" w:cs="Times New Roman"/>
          <w:sz w:val="24"/>
          <w:szCs w:val="24"/>
        </w:rPr>
        <w:t>(hereafter “the Agency”)</w:t>
      </w:r>
      <w:r w:rsidR="00E00E3F" w:rsidRPr="009C197C">
        <w:rPr>
          <w:rFonts w:ascii="Times New Roman" w:hAnsi="Times New Roman" w:cs="Times New Roman"/>
          <w:sz w:val="24"/>
          <w:szCs w:val="24"/>
        </w:rPr>
        <w:t>,</w:t>
      </w: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 xml:space="preserve">seeks to obtain </w:t>
      </w:r>
      <w:r w:rsidR="0083303A">
        <w:rPr>
          <w:rFonts w:ascii="Times New Roman" w:hAnsi="Times New Roman" w:cs="Times New Roman"/>
          <w:sz w:val="24"/>
          <w:szCs w:val="24"/>
        </w:rPr>
        <w:t xml:space="preserve">an </w:t>
      </w:r>
      <w:r w:rsidR="0004341B" w:rsidRPr="009C197C">
        <w:rPr>
          <w:rFonts w:ascii="Times New Roman" w:hAnsi="Times New Roman" w:cs="Times New Roman"/>
          <w:sz w:val="24"/>
          <w:szCs w:val="24"/>
        </w:rPr>
        <w:t xml:space="preserve">OMB </w:t>
      </w:r>
      <w:r w:rsidR="0004341B">
        <w:rPr>
          <w:rFonts w:ascii="Times New Roman" w:hAnsi="Times New Roman" w:cs="Times New Roman"/>
          <w:sz w:val="24"/>
          <w:szCs w:val="24"/>
        </w:rPr>
        <w:t>approval</w:t>
      </w:r>
      <w:r w:rsidR="0083303A">
        <w:rPr>
          <w:rFonts w:ascii="Times New Roman" w:hAnsi="Times New Roman" w:cs="Times New Roman"/>
          <w:sz w:val="24"/>
          <w:szCs w:val="24"/>
        </w:rPr>
        <w:t xml:space="preserve"> of </w:t>
      </w:r>
      <w:r w:rsidR="000C0A7E" w:rsidRPr="009C197C">
        <w:rPr>
          <w:rFonts w:ascii="Times New Roman" w:hAnsi="Times New Roman" w:cs="Times New Roman"/>
          <w:sz w:val="24"/>
          <w:szCs w:val="24"/>
        </w:rPr>
        <w:t xml:space="preserve">a </w:t>
      </w:r>
      <w:r w:rsidR="00B52D31">
        <w:rPr>
          <w:rFonts w:ascii="Times New Roman" w:hAnsi="Times New Roman" w:cs="Times New Roman"/>
          <w:sz w:val="24"/>
          <w:szCs w:val="24"/>
        </w:rPr>
        <w:t xml:space="preserve">Fast Track </w:t>
      </w:r>
      <w:r w:rsidR="000C0A7E" w:rsidRPr="009C197C">
        <w:rPr>
          <w:rFonts w:ascii="Times New Roman" w:hAnsi="Times New Roman" w:cs="Times New Roman"/>
          <w:sz w:val="24"/>
          <w:szCs w:val="24"/>
        </w:rPr>
        <w:t xml:space="preserve">clearance to collect </w:t>
      </w:r>
      <w:r w:rsidR="000A410F" w:rsidRPr="009C197C">
        <w:rPr>
          <w:rFonts w:ascii="Times New Roman" w:hAnsi="Times New Roman" w:cs="Times New Roman"/>
          <w:sz w:val="24"/>
          <w:szCs w:val="24"/>
        </w:rPr>
        <w:t>qualitative</w:t>
      </w:r>
      <w:r w:rsidR="000C0A7E" w:rsidRPr="009C197C">
        <w:rPr>
          <w:rFonts w:ascii="Times New Roman" w:hAnsi="Times New Roman" w:cs="Times New Roman"/>
          <w:sz w:val="24"/>
          <w:szCs w:val="24"/>
        </w:rPr>
        <w:t xml:space="preserve"> feedback</w:t>
      </w:r>
      <w:r w:rsidR="000A410F" w:rsidRPr="009C197C">
        <w:rPr>
          <w:rFonts w:ascii="Times New Roman" w:hAnsi="Times New Roman" w:cs="Times New Roman"/>
          <w:sz w:val="24"/>
          <w:szCs w:val="24"/>
        </w:rPr>
        <w:t xml:space="preserve"> on our service delivery</w:t>
      </w:r>
      <w:r w:rsidR="000C0A7E" w:rsidRPr="009C197C">
        <w:rPr>
          <w:rFonts w:ascii="Times New Roman" w:hAnsi="Times New Roman" w:cs="Times New Roman"/>
          <w:sz w:val="24"/>
          <w:szCs w:val="24"/>
        </w:rPr>
        <w:t>.</w:t>
      </w:r>
      <w:r w:rsidR="000A410F" w:rsidRPr="009C197C">
        <w:rPr>
          <w:rFonts w:ascii="Times New Roman" w:hAnsi="Times New Roman" w:cs="Times New Roman"/>
          <w:sz w:val="24"/>
          <w:szCs w:val="24"/>
        </w:rPr>
        <w:t xml:space="preserve">  By qualitative feedback we mean information that provide</w:t>
      </w:r>
      <w:r w:rsidR="00A12AC9" w:rsidRPr="009C197C">
        <w:rPr>
          <w:rFonts w:ascii="Times New Roman" w:hAnsi="Times New Roman" w:cs="Times New Roman"/>
          <w:sz w:val="24"/>
          <w:szCs w:val="24"/>
        </w:rPr>
        <w:t>s</w:t>
      </w:r>
      <w:r w:rsidR="000A410F" w:rsidRPr="009C197C">
        <w:rPr>
          <w:rFonts w:ascii="Times New Roman" w:hAnsi="Times New Roman" w:cs="Times New Roman"/>
          <w:sz w:val="24"/>
          <w:szCs w:val="24"/>
        </w:rPr>
        <w:t xml:space="preserve"> useful insights on perceptions and opinions, but are not </w:t>
      </w:r>
      <w:r w:rsidR="0067270D" w:rsidRPr="009C197C">
        <w:rPr>
          <w:rFonts w:ascii="Times New Roman" w:hAnsi="Times New Roman" w:cs="Times New Roman"/>
          <w:sz w:val="24"/>
          <w:szCs w:val="24"/>
        </w:rPr>
        <w:t>statistical surveys</w:t>
      </w:r>
      <w:r w:rsidR="000A410F" w:rsidRPr="009C197C">
        <w:rPr>
          <w:rFonts w:ascii="Times New Roman" w:hAnsi="Times New Roman" w:cs="Times New Roman"/>
          <w:sz w:val="24"/>
          <w:szCs w:val="24"/>
        </w:rPr>
        <w:t xml:space="preserve"> </w:t>
      </w:r>
      <w:r w:rsidR="0067270D" w:rsidRPr="009C197C">
        <w:rPr>
          <w:rFonts w:ascii="Times New Roman" w:hAnsi="Times New Roman" w:cs="Times New Roman"/>
          <w:sz w:val="24"/>
          <w:szCs w:val="24"/>
        </w:rPr>
        <w:t xml:space="preserve">that yield </w:t>
      </w:r>
      <w:r w:rsidR="00CC2FDD" w:rsidRPr="009C197C">
        <w:rPr>
          <w:rFonts w:ascii="Times New Roman" w:hAnsi="Times New Roman" w:cs="Times New Roman"/>
          <w:sz w:val="24"/>
          <w:szCs w:val="24"/>
        </w:rPr>
        <w:t>quantitative</w:t>
      </w:r>
      <w:r w:rsidR="0067270D" w:rsidRPr="009C197C">
        <w:rPr>
          <w:rFonts w:ascii="Times New Roman" w:hAnsi="Times New Roman" w:cs="Times New Roman"/>
          <w:sz w:val="24"/>
          <w:szCs w:val="24"/>
        </w:rPr>
        <w:t xml:space="preserve"> results that can be generalized</w:t>
      </w:r>
      <w:r w:rsidR="00EB2D61" w:rsidRPr="009C197C">
        <w:rPr>
          <w:rFonts w:ascii="Times New Roman" w:hAnsi="Times New Roman" w:cs="Times New Roman"/>
          <w:sz w:val="24"/>
          <w:szCs w:val="24"/>
        </w:rPr>
        <w:t xml:space="preserve"> to the population</w:t>
      </w:r>
      <w:r w:rsidR="00783842" w:rsidRPr="009C197C">
        <w:rPr>
          <w:rFonts w:ascii="Times New Roman" w:hAnsi="Times New Roman" w:cs="Times New Roman"/>
          <w:sz w:val="24"/>
          <w:szCs w:val="24"/>
        </w:rPr>
        <w:t xml:space="preserve"> of study</w:t>
      </w:r>
      <w:r w:rsidR="000A410F" w:rsidRPr="009C197C">
        <w:rPr>
          <w:rFonts w:ascii="Times New Roman" w:hAnsi="Times New Roman" w:cs="Times New Roman"/>
          <w:sz w:val="24"/>
          <w:szCs w:val="24"/>
        </w:rPr>
        <w:t>.</w:t>
      </w:r>
    </w:p>
    <w:p w:rsidR="00982095" w:rsidRPr="009C197C" w:rsidRDefault="00982095">
      <w:pPr>
        <w:spacing w:after="0" w:line="240" w:lineRule="auto"/>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This collection of information is necessary to enable</w:t>
      </w:r>
      <w:r w:rsidR="00C62FA2"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to garner customer and stakeholder feedback in an efficient, timely manner, in accordance with </w:t>
      </w:r>
      <w:r w:rsidR="000A410F" w:rsidRPr="009C197C">
        <w:rPr>
          <w:rFonts w:ascii="Times New Roman" w:hAnsi="Times New Roman" w:cs="Times New Roman"/>
          <w:sz w:val="24"/>
          <w:szCs w:val="24"/>
        </w:rPr>
        <w:t>our commitment to improving service delivery</w:t>
      </w:r>
      <w:r w:rsidRPr="009C197C">
        <w:rPr>
          <w:rFonts w:ascii="Times New Roman" w:hAnsi="Times New Roman" w:cs="Times New Roman"/>
          <w:sz w:val="24"/>
          <w:szCs w:val="24"/>
        </w:rPr>
        <w:t>.  The information collected from</w:t>
      </w:r>
      <w:r w:rsidR="00AC2497" w:rsidRPr="009C197C">
        <w:rPr>
          <w:rFonts w:ascii="Times New Roman" w:hAnsi="Times New Roman" w:cs="Times New Roman"/>
          <w:sz w:val="24"/>
          <w:szCs w:val="24"/>
        </w:rPr>
        <w:t xml:space="preserve"> our customers and stakeholders</w:t>
      </w:r>
      <w:r w:rsidRPr="009C197C">
        <w:rPr>
          <w:rFonts w:ascii="Times New Roman" w:hAnsi="Times New Roman" w:cs="Times New Roman"/>
          <w:sz w:val="24"/>
          <w:szCs w:val="24"/>
        </w:rPr>
        <w:t xml:space="preserve"> will help ensure that users have an effective, efficient, and satisfying experience with </w:t>
      </w:r>
      <w:r w:rsidR="00C62FA2" w:rsidRPr="009C197C">
        <w:rPr>
          <w:rFonts w:ascii="Times New Roman" w:hAnsi="Times New Roman" w:cs="Times New Roman"/>
          <w:sz w:val="24"/>
          <w:szCs w:val="24"/>
        </w:rPr>
        <w:t>the Agency’s</w:t>
      </w:r>
      <w:r w:rsidRPr="009C197C">
        <w:rPr>
          <w:rFonts w:ascii="Times New Roman" w:hAnsi="Times New Roman" w:cs="Times New Roman"/>
          <w:sz w:val="24"/>
          <w:szCs w:val="24"/>
        </w:rPr>
        <w:t xml:space="preserve"> programs.  This feedback will provide insights into customer </w:t>
      </w:r>
      <w:r w:rsidR="007E102D" w:rsidRPr="009C197C">
        <w:rPr>
          <w:rFonts w:ascii="Times New Roman" w:hAnsi="Times New Roman" w:cs="Times New Roman"/>
          <w:sz w:val="24"/>
          <w:szCs w:val="24"/>
        </w:rPr>
        <w:t xml:space="preserve">or stakeholder </w:t>
      </w:r>
      <w:r w:rsidRPr="009C197C">
        <w:rPr>
          <w:rFonts w:ascii="Times New Roman" w:hAnsi="Times New Roman" w:cs="Times New Roman"/>
          <w:sz w:val="24"/>
          <w:szCs w:val="24"/>
        </w:rPr>
        <w:t>perceptions</w:t>
      </w:r>
      <w:r w:rsidR="007E102D" w:rsidRPr="009C197C">
        <w:rPr>
          <w:rFonts w:ascii="Times New Roman" w:hAnsi="Times New Roman" w:cs="Times New Roman"/>
          <w:sz w:val="24"/>
          <w:szCs w:val="24"/>
        </w:rPr>
        <w:t>, experiences</w:t>
      </w:r>
      <w:r w:rsidRPr="009C197C">
        <w:rPr>
          <w:rFonts w:ascii="Times New Roman" w:hAnsi="Times New Roman" w:cs="Times New Roman"/>
          <w:sz w:val="24"/>
          <w:szCs w:val="24"/>
        </w:rPr>
        <w:t xml:space="preserve"> and expectations, provide an early warning of issues with service, or focus attention on areas where </w:t>
      </w:r>
      <w:r w:rsidR="00FB1178" w:rsidRPr="009C197C">
        <w:rPr>
          <w:rFonts w:ascii="Times New Roman" w:hAnsi="Times New Roman" w:cs="Times New Roman"/>
          <w:sz w:val="24"/>
          <w:szCs w:val="24"/>
        </w:rPr>
        <w:t xml:space="preserve">communication, </w:t>
      </w:r>
      <w:r w:rsidRPr="009C197C">
        <w:rPr>
          <w:rFonts w:ascii="Times New Roman" w:hAnsi="Times New Roman" w:cs="Times New Roman"/>
          <w:sz w:val="24"/>
          <w:szCs w:val="24"/>
        </w:rPr>
        <w:t xml:space="preserve">training or changes </w:t>
      </w:r>
      <w:r w:rsidR="00114C1F" w:rsidRPr="009C197C">
        <w:rPr>
          <w:rFonts w:ascii="Times New Roman" w:hAnsi="Times New Roman" w:cs="Times New Roman"/>
          <w:sz w:val="24"/>
          <w:szCs w:val="24"/>
        </w:rPr>
        <w:t>in operations</w:t>
      </w:r>
      <w:r w:rsidRPr="009C197C">
        <w:rPr>
          <w:rFonts w:ascii="Times New Roman" w:hAnsi="Times New Roman" w:cs="Times New Roman"/>
          <w:sz w:val="24"/>
          <w:szCs w:val="24"/>
        </w:rPr>
        <w:t xml:space="preserve"> might improve delivery of products or services.  These collections will </w:t>
      </w:r>
      <w:r w:rsidR="00AA3F96" w:rsidRPr="009C197C">
        <w:rPr>
          <w:rFonts w:ascii="Times New Roman" w:hAnsi="Times New Roman" w:cs="Times New Roman"/>
          <w:sz w:val="24"/>
          <w:szCs w:val="24"/>
        </w:rPr>
        <w:t xml:space="preserve">allow for </w:t>
      </w:r>
      <w:r w:rsidR="00FB1178" w:rsidRPr="009C197C">
        <w:rPr>
          <w:rFonts w:ascii="Times New Roman" w:hAnsi="Times New Roman" w:cs="Times New Roman"/>
          <w:sz w:val="24"/>
          <w:szCs w:val="24"/>
        </w:rPr>
        <w:t xml:space="preserve">ongoing, collaborative and actionable </w:t>
      </w:r>
      <w:r w:rsidRPr="009C197C">
        <w:rPr>
          <w:rFonts w:ascii="Times New Roman" w:hAnsi="Times New Roman" w:cs="Times New Roman"/>
          <w:sz w:val="24"/>
          <w:szCs w:val="24"/>
        </w:rPr>
        <w:t>communications between</w:t>
      </w:r>
      <w:r w:rsidR="00C62FA2"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and its customers and stakeholders.  It also allow</w:t>
      </w:r>
      <w:r w:rsidR="00ED40BD">
        <w:rPr>
          <w:rFonts w:ascii="Times New Roman" w:hAnsi="Times New Roman" w:cs="Times New Roman"/>
          <w:sz w:val="24"/>
          <w:szCs w:val="24"/>
        </w:rPr>
        <w:t>s</w:t>
      </w:r>
      <w:r w:rsidRPr="009C197C">
        <w:rPr>
          <w:rFonts w:ascii="Times New Roman" w:hAnsi="Times New Roman" w:cs="Times New Roman"/>
          <w:sz w:val="24"/>
          <w:szCs w:val="24"/>
        </w:rPr>
        <w:t xml:space="preserve"> feedback to contribute directly to the improvement of program management.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Purpose and Use of the Information Collection</w:t>
      </w:r>
    </w:p>
    <w:p w:rsidR="00982095" w:rsidRPr="009C197C" w:rsidRDefault="00982095">
      <w:pPr>
        <w:spacing w:after="0" w:line="240" w:lineRule="auto"/>
        <w:rPr>
          <w:rFonts w:ascii="Times New Roman" w:hAnsi="Times New Roman" w:cs="Times New Roman"/>
          <w:sz w:val="24"/>
          <w:szCs w:val="24"/>
          <w:highlight w:val="yellow"/>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9C197C">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collect, analyze, and interpret information gathered through this generic clearance to identify strengths and weaknesses of current services and make improvements in service delivery </w:t>
      </w:r>
      <w:r w:rsidRPr="009C197C">
        <w:rPr>
          <w:rFonts w:ascii="Times New Roman" w:hAnsi="Times New Roman" w:cs="Times New Roman"/>
          <w:sz w:val="24"/>
          <w:szCs w:val="24"/>
        </w:rPr>
        <w:lastRenderedPageBreak/>
        <w:t>based on feedback.  The solicitation of feedback will target areas such as:  timeliness, appropriateness, accuracy of information, courtesy</w:t>
      </w:r>
      <w:r w:rsidR="00114C1F" w:rsidRPr="009C197C">
        <w:rPr>
          <w:rFonts w:ascii="Times New Roman" w:hAnsi="Times New Roman" w:cs="Times New Roman"/>
          <w:sz w:val="24"/>
          <w:szCs w:val="24"/>
        </w:rPr>
        <w:t>, efficiency</w:t>
      </w:r>
      <w:r w:rsidR="00EB2D61" w:rsidRPr="009C197C">
        <w:rPr>
          <w:rFonts w:ascii="Times New Roman" w:hAnsi="Times New Roman" w:cs="Times New Roman"/>
          <w:sz w:val="24"/>
          <w:szCs w:val="24"/>
        </w:rPr>
        <w:t xml:space="preserve"> </w:t>
      </w:r>
      <w:r w:rsidR="00AA3F96" w:rsidRPr="009C197C">
        <w:rPr>
          <w:rFonts w:ascii="Times New Roman" w:hAnsi="Times New Roman" w:cs="Times New Roman"/>
          <w:sz w:val="24"/>
          <w:szCs w:val="24"/>
        </w:rPr>
        <w:t xml:space="preserve">of service delivery, </w:t>
      </w:r>
      <w:r w:rsidRPr="009C197C">
        <w:rPr>
          <w:rFonts w:ascii="Times New Roman" w:hAnsi="Times New Roman" w:cs="Times New Roman"/>
          <w:sz w:val="24"/>
          <w:szCs w:val="24"/>
        </w:rPr>
        <w:t>and resolution</w:t>
      </w:r>
      <w:r w:rsidR="00AA3F96" w:rsidRPr="009C197C">
        <w:rPr>
          <w:rFonts w:ascii="Times New Roman" w:hAnsi="Times New Roman" w:cs="Times New Roman"/>
          <w:sz w:val="24"/>
          <w:szCs w:val="24"/>
        </w:rPr>
        <w:t xml:space="preserve"> of issues with service delivery</w:t>
      </w:r>
      <w:r w:rsidRPr="009C197C">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00EB2D61" w:rsidRPr="009C197C">
        <w:rPr>
          <w:rFonts w:ascii="Times New Roman" w:hAnsi="Times New Roman" w:cs="Times New Roman"/>
          <w:sz w:val="24"/>
          <w:szCs w:val="24"/>
        </w:rPr>
        <w:t>from customers and stakeholders on</w:t>
      </w:r>
      <w:r w:rsidR="00C62FA2" w:rsidRPr="009C197C">
        <w:rPr>
          <w:rFonts w:ascii="Times New Roman" w:hAnsi="Times New Roman" w:cs="Times New Roman"/>
          <w:sz w:val="24"/>
          <w:szCs w:val="24"/>
        </w:rPr>
        <w:t xml:space="preserve"> the Agency</w:t>
      </w:r>
      <w:r w:rsidR="000A410F" w:rsidRPr="009C197C">
        <w:rPr>
          <w:rFonts w:ascii="Times New Roman" w:hAnsi="Times New Roman" w:cs="Times New Roman"/>
          <w:sz w:val="24"/>
          <w:szCs w:val="24"/>
        </w:rPr>
        <w:t>’s</w:t>
      </w:r>
      <w:r w:rsidR="00C62FA2" w:rsidRPr="009C197C">
        <w:rPr>
          <w:rFonts w:ascii="Times New Roman" w:hAnsi="Times New Roman" w:cs="Times New Roman"/>
          <w:sz w:val="24"/>
          <w:szCs w:val="24"/>
        </w:rPr>
        <w:t xml:space="preserve"> </w:t>
      </w:r>
      <w:r w:rsidRPr="009C197C">
        <w:rPr>
          <w:rFonts w:ascii="Times New Roman" w:hAnsi="Times New Roman" w:cs="Times New Roman"/>
          <w:sz w:val="24"/>
          <w:szCs w:val="24"/>
        </w:rPr>
        <w:t>services will be unavailable.</w:t>
      </w:r>
    </w:p>
    <w:p w:rsidR="00982095" w:rsidRPr="009C197C" w:rsidRDefault="00982095">
      <w:pPr>
        <w:spacing w:after="0" w:line="240" w:lineRule="auto"/>
        <w:rPr>
          <w:rFonts w:ascii="Times New Roman" w:hAnsi="Times New Roman" w:cs="Times New Roman"/>
          <w:sz w:val="24"/>
          <w:szCs w:val="24"/>
        </w:rPr>
      </w:pPr>
    </w:p>
    <w:p w:rsidR="00EB2D61" w:rsidRPr="009C197C" w:rsidRDefault="00EB2D61">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 will only submit a collection for approval under this generic clearance if it me</w:t>
      </w:r>
      <w:r w:rsidR="00ED40BD">
        <w:rPr>
          <w:rFonts w:ascii="Times New Roman" w:hAnsi="Times New Roman" w:cs="Times New Roman"/>
          <w:sz w:val="24"/>
          <w:szCs w:val="24"/>
        </w:rPr>
        <w:t>ets the following conditions:</w:t>
      </w:r>
    </w:p>
    <w:p w:rsidR="00AA3F96" w:rsidRPr="009C197C" w:rsidRDefault="00AA3F96">
      <w:pPr>
        <w:spacing w:after="0" w:line="240" w:lineRule="auto"/>
        <w:rPr>
          <w:rFonts w:ascii="Times New Roman" w:hAnsi="Times New Roman" w:cs="Times New Roman"/>
          <w:sz w:val="24"/>
          <w:szCs w:val="24"/>
        </w:rPr>
      </w:pPr>
    </w:p>
    <w:p w:rsidR="00377B51" w:rsidRPr="009C197C" w:rsidRDefault="00EB2D61" w:rsidP="00377B51">
      <w:pPr>
        <w:pStyle w:val="ListParagraph"/>
        <w:numPr>
          <w:ilvl w:val="0"/>
          <w:numId w:val="13"/>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Information gathered will be used</w:t>
      </w:r>
      <w:r w:rsidR="00377B51" w:rsidRPr="009C197C">
        <w:rPr>
          <w:rFonts w:ascii="Times New Roman" w:hAnsi="Times New Roman" w:cs="Times New Roman"/>
          <w:sz w:val="24"/>
          <w:szCs w:val="24"/>
        </w:rPr>
        <w:t xml:space="preserve"> </w:t>
      </w:r>
      <w:r w:rsidR="00572831" w:rsidRPr="009C197C">
        <w:rPr>
          <w:rFonts w:ascii="Times New Roman" w:hAnsi="Times New Roman" w:cs="Times New Roman"/>
          <w:sz w:val="24"/>
          <w:szCs w:val="24"/>
        </w:rPr>
        <w:t xml:space="preserve">only internally  </w:t>
      </w:r>
      <w:r w:rsidR="00377B51" w:rsidRPr="009C197C">
        <w:rPr>
          <w:rFonts w:ascii="Times New Roman" w:hAnsi="Times New Roman" w:cs="Times New Roman"/>
          <w:sz w:val="24"/>
          <w:szCs w:val="24"/>
        </w:rPr>
        <w:t xml:space="preserve">for </w:t>
      </w:r>
      <w:r w:rsidR="00572831" w:rsidRPr="009C197C">
        <w:rPr>
          <w:rFonts w:ascii="Times New Roman" w:hAnsi="Times New Roman" w:cs="Times New Roman"/>
          <w:sz w:val="24"/>
          <w:szCs w:val="24"/>
        </w:rPr>
        <w:t xml:space="preserve">general service improvement and program management purposes </w:t>
      </w:r>
      <w:r w:rsidR="00377B51" w:rsidRPr="009C197C">
        <w:rPr>
          <w:rFonts w:ascii="Times New Roman" w:hAnsi="Times New Roman" w:cs="Times New Roman"/>
          <w:sz w:val="24"/>
          <w:szCs w:val="24"/>
        </w:rPr>
        <w:t xml:space="preserve">and </w:t>
      </w:r>
      <w:r w:rsidR="00FA1D10" w:rsidRPr="009C197C">
        <w:rPr>
          <w:rFonts w:ascii="Times New Roman" w:hAnsi="Times New Roman" w:cs="Times New Roman"/>
          <w:sz w:val="24"/>
          <w:szCs w:val="24"/>
        </w:rPr>
        <w:t xml:space="preserve">is </w:t>
      </w:r>
      <w:r w:rsidR="00377B51" w:rsidRPr="009C197C">
        <w:rPr>
          <w:rFonts w:ascii="Times New Roman" w:hAnsi="Times New Roman" w:cs="Times New Roman"/>
          <w:sz w:val="24"/>
          <w:szCs w:val="24"/>
        </w:rPr>
        <w:t>not intended for release outside of the agency</w:t>
      </w:r>
      <w:r w:rsidR="00572831" w:rsidRPr="009C197C">
        <w:rPr>
          <w:rFonts w:ascii="Times New Roman" w:hAnsi="Times New Roman" w:cs="Times New Roman"/>
          <w:sz w:val="24"/>
          <w:szCs w:val="24"/>
        </w:rPr>
        <w:t xml:space="preserve"> (if released, procedures outlined in Question 16 </w:t>
      </w:r>
      <w:proofErr w:type="spellStart"/>
      <w:r w:rsidR="00572831" w:rsidRPr="009C197C">
        <w:rPr>
          <w:rFonts w:ascii="Times New Roman" w:hAnsi="Times New Roman" w:cs="Times New Roman"/>
          <w:sz w:val="24"/>
          <w:szCs w:val="24"/>
        </w:rPr>
        <w:t>wil</w:t>
      </w:r>
      <w:proofErr w:type="spellEnd"/>
      <w:r w:rsidR="00572831" w:rsidRPr="009C197C">
        <w:rPr>
          <w:rFonts w:ascii="Times New Roman" w:hAnsi="Times New Roman" w:cs="Times New Roman"/>
          <w:sz w:val="24"/>
          <w:szCs w:val="24"/>
        </w:rPr>
        <w:t xml:space="preserve"> be followed)</w:t>
      </w:r>
      <w:r w:rsidR="00FA1D10" w:rsidRPr="009C197C">
        <w:rPr>
          <w:rFonts w:ascii="Times New Roman" w:hAnsi="Times New Roman" w:cs="Times New Roman"/>
          <w:sz w:val="24"/>
          <w:szCs w:val="24"/>
        </w:rPr>
        <w:t>;</w:t>
      </w:r>
    </w:p>
    <w:p w:rsidR="00D64405" w:rsidRPr="009C197C" w:rsidRDefault="00572831" w:rsidP="00377B51">
      <w:pPr>
        <w:pStyle w:val="ListParagraph"/>
        <w:numPr>
          <w:ilvl w:val="0"/>
          <w:numId w:val="16"/>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will not be used for the purpose of substantially informing influential policy decisions </w:t>
      </w:r>
      <w:r w:rsidRPr="009C197C">
        <w:rPr>
          <w:rStyle w:val="FootnoteReference"/>
          <w:rFonts w:ascii="Times New Roman" w:hAnsi="Times New Roman" w:cs="Times New Roman"/>
          <w:sz w:val="24"/>
          <w:szCs w:val="24"/>
        </w:rPr>
        <w:footnoteReference w:id="1"/>
      </w:r>
      <w:r w:rsidR="00D64405" w:rsidRPr="009C197C">
        <w:rPr>
          <w:rFonts w:ascii="Times New Roman" w:hAnsi="Times New Roman" w:cs="Times New Roman"/>
          <w:sz w:val="24"/>
          <w:szCs w:val="24"/>
        </w:rPr>
        <w:t>;</w:t>
      </w:r>
    </w:p>
    <w:p w:rsidR="001628A1" w:rsidRPr="009C197C" w:rsidRDefault="00D30F06" w:rsidP="00D30F06">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t>
      </w:r>
      <w:r w:rsidR="000C0A7E" w:rsidRPr="009C197C">
        <w:rPr>
          <w:rFonts w:ascii="Times New Roman" w:hAnsi="Times New Roman" w:cs="Times New Roman"/>
          <w:sz w:val="24"/>
          <w:szCs w:val="24"/>
        </w:rPr>
        <w:t xml:space="preserve"> will yield qualitative information; the</w:t>
      </w:r>
      <w:r w:rsidRPr="009C197C">
        <w:rPr>
          <w:rFonts w:ascii="Times New Roman" w:hAnsi="Times New Roman" w:cs="Times New Roman"/>
          <w:sz w:val="24"/>
          <w:szCs w:val="24"/>
        </w:rPr>
        <w:t xml:space="preserve"> collections</w:t>
      </w:r>
      <w:r w:rsidR="000C0A7E" w:rsidRPr="009C197C">
        <w:rPr>
          <w:rFonts w:ascii="Times New Roman" w:hAnsi="Times New Roman" w:cs="Times New Roman"/>
          <w:sz w:val="24"/>
          <w:szCs w:val="24"/>
        </w:rPr>
        <w:t xml:space="preserve"> will not be designed or expected to yield </w:t>
      </w:r>
      <w:r w:rsidR="00EB2D61" w:rsidRPr="009C197C">
        <w:rPr>
          <w:rFonts w:ascii="Times New Roman" w:hAnsi="Times New Roman" w:cs="Times New Roman"/>
          <w:sz w:val="24"/>
          <w:szCs w:val="24"/>
        </w:rPr>
        <w:t>statistically reliable</w:t>
      </w:r>
      <w:r w:rsidR="000C0A7E" w:rsidRPr="009C197C">
        <w:rPr>
          <w:rFonts w:ascii="Times New Roman" w:hAnsi="Times New Roman" w:cs="Times New Roman"/>
          <w:sz w:val="24"/>
          <w:szCs w:val="24"/>
        </w:rPr>
        <w:t xml:space="preserve"> results</w:t>
      </w:r>
      <w:r w:rsidR="00FA1D10" w:rsidRPr="009C197C">
        <w:rPr>
          <w:rFonts w:ascii="Times New Roman" w:hAnsi="Times New Roman" w:cs="Times New Roman"/>
          <w:sz w:val="24"/>
          <w:szCs w:val="24"/>
        </w:rPr>
        <w:t xml:space="preserve"> or used as though the results are generalizable to the population of study </w:t>
      </w:r>
      <w:r w:rsidRPr="009C197C">
        <w:rPr>
          <w:rFonts w:ascii="Times New Roman" w:hAnsi="Times New Roman" w:cs="Times New Roman"/>
          <w:sz w:val="24"/>
          <w:szCs w:val="24"/>
        </w:rPr>
        <w:t>;</w:t>
      </w:r>
      <w:r w:rsidR="000C0A7E" w:rsidRPr="009C197C">
        <w:rPr>
          <w:rFonts w:ascii="Times New Roman" w:hAnsi="Times New Roman" w:cs="Times New Roman"/>
          <w:sz w:val="24"/>
          <w:szCs w:val="24"/>
        </w:rPr>
        <w:t xml:space="preserve"> </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voluntary;</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collections are non-controversial and do not raise issues of </w:t>
      </w:r>
      <w:r w:rsidR="00EB2D61" w:rsidRPr="009C197C">
        <w:rPr>
          <w:rFonts w:ascii="Times New Roman" w:hAnsi="Times New Roman" w:cs="Times New Roman"/>
          <w:sz w:val="24"/>
          <w:szCs w:val="24"/>
        </w:rPr>
        <w:t xml:space="preserve"> </w:t>
      </w:r>
      <w:r w:rsidRPr="009C197C">
        <w:rPr>
          <w:rFonts w:ascii="Times New Roman" w:hAnsi="Times New Roman" w:cs="Times New Roman"/>
          <w:sz w:val="24"/>
          <w:szCs w:val="24"/>
        </w:rPr>
        <w:t xml:space="preserve">concern to other Federal agencies; </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Any collection is </w:t>
      </w:r>
      <w:r w:rsidR="00BF2E89" w:rsidRPr="009C197C">
        <w:rPr>
          <w:rFonts w:ascii="Times New Roman" w:hAnsi="Times New Roman" w:cs="Times New Roman"/>
          <w:sz w:val="24"/>
          <w:szCs w:val="24"/>
        </w:rPr>
        <w:t xml:space="preserve">targeted </w:t>
      </w:r>
      <w:r w:rsidRPr="009C197C">
        <w:rPr>
          <w:rFonts w:ascii="Times New Roman" w:hAnsi="Times New Roman" w:cs="Times New Roman"/>
          <w:sz w:val="24"/>
          <w:szCs w:val="24"/>
        </w:rPr>
        <w:t>to the solicitation of opinions from respondents who have experience with the program</w:t>
      </w:r>
      <w:r w:rsidR="00BF2E89" w:rsidRPr="009C197C">
        <w:rPr>
          <w:rFonts w:ascii="Times New Roman" w:hAnsi="Times New Roman" w:cs="Times New Roman"/>
          <w:sz w:val="24"/>
          <w:szCs w:val="24"/>
        </w:rPr>
        <w:t xml:space="preserve"> or </w:t>
      </w:r>
      <w:r w:rsidR="00EB2D61" w:rsidRPr="009C197C">
        <w:rPr>
          <w:rFonts w:ascii="Times New Roman" w:hAnsi="Times New Roman" w:cs="Times New Roman"/>
          <w:sz w:val="24"/>
          <w:szCs w:val="24"/>
        </w:rPr>
        <w:t>may have experience with</w:t>
      </w:r>
      <w:r w:rsidR="00BF2E89" w:rsidRPr="009C197C">
        <w:rPr>
          <w:rFonts w:ascii="Times New Roman" w:hAnsi="Times New Roman" w:cs="Times New Roman"/>
          <w:sz w:val="24"/>
          <w:szCs w:val="24"/>
        </w:rPr>
        <w:t xml:space="preserve"> the program in the near future</w:t>
      </w:r>
      <w:r w:rsidRPr="009C197C">
        <w:rPr>
          <w:rFonts w:ascii="Times New Roman" w:hAnsi="Times New Roman" w:cs="Times New Roman"/>
          <w:sz w:val="24"/>
          <w:szCs w:val="24"/>
        </w:rPr>
        <w:t>; and</w:t>
      </w:r>
    </w:p>
    <w:p w:rsidR="00982095" w:rsidRPr="009C197C" w:rsidRDefault="00D30F06">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With the exception of information needed to provide </w:t>
      </w:r>
      <w:proofErr w:type="spellStart"/>
      <w:r w:rsidRPr="009C197C">
        <w:rPr>
          <w:rFonts w:ascii="Times New Roman" w:hAnsi="Times New Roman" w:cs="Times New Roman"/>
          <w:sz w:val="24"/>
          <w:szCs w:val="24"/>
        </w:rPr>
        <w:t>renumeration</w:t>
      </w:r>
      <w:proofErr w:type="spellEnd"/>
      <w:r w:rsidRPr="009C197C">
        <w:rPr>
          <w:rFonts w:ascii="Times New Roman" w:hAnsi="Times New Roman" w:cs="Times New Roman"/>
          <w:sz w:val="24"/>
          <w:szCs w:val="24"/>
        </w:rPr>
        <w:t xml:space="preserve"> for participants of focus groups and cognitive laboratory studies, p</w:t>
      </w:r>
      <w:r w:rsidR="000C0A7E" w:rsidRPr="009C197C">
        <w:rPr>
          <w:rFonts w:ascii="Times New Roman" w:hAnsi="Times New Roman" w:cs="Times New Roman"/>
          <w:sz w:val="24"/>
          <w:szCs w:val="24"/>
        </w:rPr>
        <w:t xml:space="preserve">ersonally identifiable information (PII) </w:t>
      </w:r>
      <w:r w:rsidR="00474C83" w:rsidRPr="009C197C">
        <w:rPr>
          <w:rFonts w:ascii="Times New Roman" w:hAnsi="Times New Roman" w:cs="Times New Roman"/>
          <w:sz w:val="24"/>
          <w:szCs w:val="24"/>
        </w:rPr>
        <w:t xml:space="preserve">is </w:t>
      </w:r>
      <w:r w:rsidR="000C0A7E" w:rsidRPr="009C197C">
        <w:rPr>
          <w:rFonts w:ascii="Times New Roman" w:hAnsi="Times New Roman" w:cs="Times New Roman"/>
          <w:sz w:val="24"/>
          <w:szCs w:val="24"/>
        </w:rPr>
        <w:t>collected</w:t>
      </w:r>
      <w:r w:rsidR="00474C83" w:rsidRPr="009C197C">
        <w:rPr>
          <w:rFonts w:ascii="Times New Roman" w:hAnsi="Times New Roman" w:cs="Times New Roman"/>
          <w:sz w:val="24"/>
          <w:szCs w:val="24"/>
        </w:rPr>
        <w:t xml:space="preserve"> only to the extent necessary and is not retained</w:t>
      </w:r>
      <w:r w:rsidR="000C0A7E" w:rsidRPr="009C197C">
        <w:rPr>
          <w:rFonts w:ascii="Times New Roman" w:hAnsi="Times New Roman" w:cs="Times New Roman"/>
          <w:sz w:val="24"/>
          <w:szCs w:val="24"/>
        </w:rPr>
        <w:t xml:space="preserve">. </w:t>
      </w:r>
    </w:p>
    <w:p w:rsidR="00982095" w:rsidRPr="009C197C" w:rsidRDefault="00982095">
      <w:pPr>
        <w:pStyle w:val="ListParagraph"/>
        <w:spacing w:after="0" w:line="240" w:lineRule="auto"/>
        <w:ind w:left="360"/>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these conditions are not met, </w:t>
      </w:r>
      <w:r w:rsidR="00CC2FDD" w:rsidRPr="009C197C">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submit an information collection request to OMB for approval through the normal PRA process.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rPr>
          <w:rFonts w:ascii="Times New Roman" w:hAnsi="Times New Roman" w:cs="Times New Roman"/>
          <w:sz w:val="24"/>
          <w:szCs w:val="24"/>
        </w:rPr>
      </w:pPr>
      <w:r w:rsidRPr="009C197C">
        <w:rPr>
          <w:rFonts w:ascii="Times New Roman" w:hAnsi="Times New Roman" w:cs="Times New Roman"/>
          <w:sz w:val="24"/>
          <w:szCs w:val="24"/>
        </w:rPr>
        <w:t>The types of collections that this generic clearance covers include, but are not limited to:</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Customer </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 xml:space="preserve">omment </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ards/</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 xml:space="preserve">omplaint </w:t>
      </w:r>
      <w:r w:rsidR="006B2FF7" w:rsidRPr="009C197C">
        <w:rPr>
          <w:rFonts w:ascii="Times New Roman" w:hAnsi="Times New Roman" w:cs="Times New Roman"/>
          <w:sz w:val="24"/>
          <w:szCs w:val="24"/>
        </w:rPr>
        <w:t>f</w:t>
      </w:r>
      <w:r w:rsidRPr="009C197C">
        <w:rPr>
          <w:rFonts w:ascii="Times New Roman" w:hAnsi="Times New Roman" w:cs="Times New Roman"/>
          <w:sz w:val="24"/>
          <w:szCs w:val="24"/>
        </w:rPr>
        <w:t>orms</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lastRenderedPageBreak/>
        <w:t xml:space="preserve">Small </w:t>
      </w:r>
      <w:r w:rsidR="006B2FF7" w:rsidRPr="009C197C">
        <w:rPr>
          <w:rFonts w:ascii="Times New Roman" w:hAnsi="Times New Roman" w:cs="Times New Roman"/>
          <w:sz w:val="24"/>
          <w:szCs w:val="24"/>
        </w:rPr>
        <w:t>d</w:t>
      </w:r>
      <w:r w:rsidRPr="009C197C">
        <w:rPr>
          <w:rFonts w:ascii="Times New Roman" w:hAnsi="Times New Roman" w:cs="Times New Roman"/>
          <w:sz w:val="24"/>
          <w:szCs w:val="24"/>
        </w:rPr>
        <w:t xml:space="preserve">iscussion </w:t>
      </w:r>
      <w:r w:rsidR="006B2FF7" w:rsidRPr="009C197C">
        <w:rPr>
          <w:rFonts w:ascii="Times New Roman" w:hAnsi="Times New Roman" w:cs="Times New Roman"/>
          <w:sz w:val="24"/>
          <w:szCs w:val="24"/>
        </w:rPr>
        <w:t>g</w:t>
      </w:r>
      <w:r w:rsidRPr="009C197C">
        <w:rPr>
          <w:rFonts w:ascii="Times New Roman" w:hAnsi="Times New Roman" w:cs="Times New Roman"/>
          <w:sz w:val="24"/>
          <w:szCs w:val="24"/>
        </w:rPr>
        <w:t>roups</w:t>
      </w:r>
    </w:p>
    <w:p w:rsidR="00256D0E" w:rsidRPr="009C197C" w:rsidRDefault="006B2FF7" w:rsidP="00256D0E">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Focus Groups</w:t>
      </w:r>
      <w:r w:rsidR="00256D0E" w:rsidRPr="009C197C">
        <w:rPr>
          <w:rFonts w:ascii="Times New Roman" w:hAnsi="Times New Roman" w:cs="Times New Roman"/>
          <w:sz w:val="24"/>
          <w:szCs w:val="24"/>
        </w:rPr>
        <w:t xml:space="preserve"> </w:t>
      </w:r>
      <w:r w:rsidR="005E5A3B" w:rsidRPr="009C197C">
        <w:rPr>
          <w:rFonts w:ascii="Times New Roman" w:hAnsi="Times New Roman" w:cs="Times New Roman"/>
          <w:sz w:val="24"/>
          <w:szCs w:val="24"/>
        </w:rPr>
        <w:t>of customers, potential customers, delivery partners</w:t>
      </w:r>
      <w:r w:rsidRPr="009C197C">
        <w:rPr>
          <w:rFonts w:ascii="Times New Roman" w:hAnsi="Times New Roman" w:cs="Times New Roman"/>
          <w:sz w:val="24"/>
          <w:szCs w:val="24"/>
        </w:rPr>
        <w:t>, or other stakeholders</w:t>
      </w:r>
    </w:p>
    <w:p w:rsidR="00982095" w:rsidRPr="009C197C" w:rsidRDefault="000C0A7E" w:rsidP="00256D0E">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Cognitive </w:t>
      </w:r>
      <w:r w:rsidR="006B2FF7" w:rsidRPr="009C197C">
        <w:rPr>
          <w:rFonts w:ascii="Times New Roman" w:hAnsi="Times New Roman" w:cs="Times New Roman"/>
          <w:sz w:val="24"/>
          <w:szCs w:val="24"/>
        </w:rPr>
        <w:t>l</w:t>
      </w:r>
      <w:r w:rsidRPr="009C197C">
        <w:rPr>
          <w:rFonts w:ascii="Times New Roman" w:hAnsi="Times New Roman" w:cs="Times New Roman"/>
          <w:sz w:val="24"/>
          <w:szCs w:val="24"/>
        </w:rPr>
        <w:t xml:space="preserve">aboratory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tudies</w:t>
      </w:r>
      <w:r w:rsidR="00D30F06" w:rsidRPr="009C197C">
        <w:rPr>
          <w:rFonts w:ascii="Times New Roman" w:hAnsi="Times New Roman" w:cs="Times New Roman"/>
          <w:sz w:val="24"/>
          <w:szCs w:val="24"/>
        </w:rPr>
        <w:t>, such as those used to refine questions or assess usability of a website;</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Qualitative </w:t>
      </w:r>
      <w:r w:rsidR="00607287" w:rsidRPr="009C197C">
        <w:rPr>
          <w:rFonts w:ascii="Times New Roman" w:hAnsi="Times New Roman" w:cs="Times New Roman"/>
          <w:sz w:val="24"/>
          <w:szCs w:val="24"/>
        </w:rPr>
        <w:t>c</w:t>
      </w:r>
      <w:r w:rsidRPr="009C197C">
        <w:rPr>
          <w:rFonts w:ascii="Times New Roman" w:hAnsi="Times New Roman" w:cs="Times New Roman"/>
          <w:sz w:val="24"/>
          <w:szCs w:val="24"/>
        </w:rPr>
        <w:t xml:space="preserve">ustomer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 xml:space="preserve">atisfaction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urveys</w:t>
      </w:r>
      <w:r w:rsidR="00FB1178" w:rsidRPr="009C197C">
        <w:rPr>
          <w:rFonts w:ascii="Times New Roman" w:hAnsi="Times New Roman" w:cs="Times New Roman"/>
          <w:sz w:val="24"/>
          <w:szCs w:val="24"/>
        </w:rPr>
        <w:t xml:space="preserve"> (e.g., post-transaction surveys; opt-out web surveys)</w:t>
      </w:r>
    </w:p>
    <w:p w:rsidR="00982095" w:rsidRPr="009C197C" w:rsidRDefault="00BF2E89" w:rsidP="00BF2E89">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In</w:t>
      </w:r>
      <w:r w:rsidR="006B2FF7" w:rsidRPr="009C197C">
        <w:rPr>
          <w:rFonts w:ascii="Times New Roman" w:hAnsi="Times New Roman" w:cs="Times New Roman"/>
          <w:sz w:val="24"/>
          <w:szCs w:val="24"/>
        </w:rPr>
        <w:t>-p</w:t>
      </w:r>
      <w:r w:rsidRPr="009C197C">
        <w:rPr>
          <w:rFonts w:ascii="Times New Roman" w:hAnsi="Times New Roman" w:cs="Times New Roman"/>
          <w:sz w:val="24"/>
          <w:szCs w:val="24"/>
        </w:rPr>
        <w:t xml:space="preserve">erson </w:t>
      </w:r>
      <w:r w:rsidR="006B2FF7" w:rsidRPr="009C197C">
        <w:rPr>
          <w:rFonts w:ascii="Times New Roman" w:hAnsi="Times New Roman" w:cs="Times New Roman"/>
          <w:sz w:val="24"/>
          <w:szCs w:val="24"/>
        </w:rPr>
        <w:t>o</w:t>
      </w:r>
      <w:r w:rsidRPr="009C197C">
        <w:rPr>
          <w:rFonts w:ascii="Times New Roman" w:hAnsi="Times New Roman" w:cs="Times New Roman"/>
          <w:sz w:val="24"/>
          <w:szCs w:val="24"/>
        </w:rPr>
        <w:t xml:space="preserve">bservation </w:t>
      </w:r>
      <w:r w:rsidR="006B2FF7" w:rsidRPr="009C197C">
        <w:rPr>
          <w:rFonts w:ascii="Times New Roman" w:hAnsi="Times New Roman" w:cs="Times New Roman"/>
          <w:sz w:val="24"/>
          <w:szCs w:val="24"/>
        </w:rPr>
        <w:t>t</w:t>
      </w:r>
      <w:r w:rsidRPr="009C197C">
        <w:rPr>
          <w:rFonts w:ascii="Times New Roman" w:hAnsi="Times New Roman" w:cs="Times New Roman"/>
          <w:sz w:val="24"/>
          <w:szCs w:val="24"/>
        </w:rPr>
        <w:t xml:space="preserve">esting (e.g., website </w:t>
      </w:r>
      <w:r w:rsidR="000C0A7E" w:rsidRPr="009C197C">
        <w:rPr>
          <w:rFonts w:ascii="Times New Roman" w:hAnsi="Times New Roman" w:cs="Times New Roman"/>
          <w:sz w:val="24"/>
          <w:szCs w:val="24"/>
        </w:rPr>
        <w:t xml:space="preserve">or </w:t>
      </w:r>
      <w:r w:rsidRPr="009C197C">
        <w:rPr>
          <w:rFonts w:ascii="Times New Roman" w:hAnsi="Times New Roman" w:cs="Times New Roman"/>
          <w:sz w:val="24"/>
          <w:szCs w:val="24"/>
        </w:rPr>
        <w:t>software usability tests)</w:t>
      </w:r>
    </w:p>
    <w:p w:rsidR="00982095" w:rsidRPr="009C197C" w:rsidRDefault="00CC2FDD" w:rsidP="00ED40BD">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w:t>
      </w:r>
      <w:r w:rsidR="000C0A7E" w:rsidRPr="009C197C">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9C197C">
        <w:rPr>
          <w:rFonts w:ascii="Times New Roman" w:hAnsi="Times New Roman" w:cs="Times New Roman"/>
          <w:sz w:val="24"/>
          <w:szCs w:val="24"/>
        </w:rPr>
        <w:t xml:space="preserve">information collection </w:t>
      </w:r>
      <w:r w:rsidR="000C0A7E" w:rsidRPr="009C197C">
        <w:rPr>
          <w:rFonts w:ascii="Times New Roman" w:hAnsi="Times New Roman" w:cs="Times New Roman"/>
          <w:sz w:val="24"/>
          <w:szCs w:val="24"/>
        </w:rPr>
        <w:t>to ensure compliance with the terms of this clearance prior to sub</w:t>
      </w:r>
      <w:r w:rsidR="00ED40BD">
        <w:rPr>
          <w:rFonts w:ascii="Times New Roman" w:hAnsi="Times New Roman" w:cs="Times New Roman"/>
          <w:sz w:val="24"/>
          <w:szCs w:val="24"/>
        </w:rPr>
        <w:t>mitting each collection to OMB.</w:t>
      </w:r>
    </w:p>
    <w:p w:rsidR="00CC2FDD" w:rsidRPr="009C197C" w:rsidRDefault="00CC2FDD">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Consideration Given to Information Technology</w:t>
      </w:r>
    </w:p>
    <w:p w:rsidR="00982095" w:rsidRPr="009C197C" w:rsidRDefault="00982095">
      <w:pPr>
        <w:spacing w:after="0" w:line="240" w:lineRule="auto"/>
        <w:rPr>
          <w:rFonts w:ascii="Times New Roman" w:hAnsi="Times New Roman" w:cs="Times New Roman"/>
          <w:sz w:val="24"/>
          <w:szCs w:val="24"/>
          <w:highlight w:val="yellow"/>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If appropriate, agencies will collect information electronically and/or use online collaboration tools to reduce burden.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Duplication of Information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similar data are gathered or maintained by</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or are available from other sources known to </w:t>
      </w:r>
      <w:r w:rsidR="002A35E6" w:rsidRPr="009C197C">
        <w:rPr>
          <w:rFonts w:ascii="Times New Roman" w:hAnsi="Times New Roman" w:cs="Times New Roman"/>
          <w:sz w:val="24"/>
          <w:szCs w:val="24"/>
        </w:rPr>
        <w:t>the Agency</w:t>
      </w:r>
      <w:r w:rsidRPr="009C197C">
        <w:rPr>
          <w:rFonts w:ascii="Times New Roman" w:hAnsi="Times New Roman" w:cs="Times New Roman"/>
          <w:sz w:val="24"/>
          <w:szCs w:val="24"/>
        </w:rPr>
        <w:t>.</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Reducing the Burden on Small Entities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Small business or other small entities may be involved in these efforts but</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Consequences of Not Conducting Collection </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Without these types of feedback,</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will not have timely information to adjust its services to meet customer needs.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Special Circumstances</w:t>
      </w:r>
    </w:p>
    <w:p w:rsidR="00982095" w:rsidRPr="009C197C" w:rsidRDefault="00982095">
      <w:pPr>
        <w:pStyle w:val="ListParagraph"/>
        <w:spacing w:after="0" w:line="240" w:lineRule="auto"/>
        <w:ind w:left="0"/>
        <w:rPr>
          <w:rFonts w:ascii="Times New Roman" w:hAnsi="Times New Roman" w:cs="Times New Roman"/>
          <w:b/>
          <w:sz w:val="24"/>
          <w:szCs w:val="24"/>
        </w:rPr>
      </w:pPr>
    </w:p>
    <w:p w:rsidR="0006651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There are no special circumstances</w:t>
      </w:r>
      <w:r w:rsidR="00DE07E7" w:rsidRPr="009C197C">
        <w:rPr>
          <w:rFonts w:ascii="Times New Roman" w:hAnsi="Times New Roman" w:cs="Times New Roman"/>
          <w:sz w:val="24"/>
          <w:szCs w:val="24"/>
        </w:rPr>
        <w:t>. The information collected will be voluntary and will not be used for statistical purposes.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Consultations with Persons Outside</w:t>
      </w:r>
      <w:r w:rsidR="00701CF7" w:rsidRPr="009C197C">
        <w:rPr>
          <w:rFonts w:ascii="Times New Roman" w:hAnsi="Times New Roman" w:cs="Times New Roman"/>
          <w:b/>
          <w:sz w:val="24"/>
          <w:szCs w:val="24"/>
        </w:rPr>
        <w:t xml:space="preserve"> the Agency</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83303A">
        <w:rPr>
          <w:rFonts w:ascii="Times New Roman" w:hAnsi="Times New Roman" w:cs="Times New Roman"/>
          <w:sz w:val="24"/>
          <w:szCs w:val="24"/>
        </w:rPr>
        <w:t>In acc</w:t>
      </w:r>
      <w:r w:rsidR="0083303A" w:rsidRPr="0083303A">
        <w:rPr>
          <w:rFonts w:ascii="Times New Roman" w:hAnsi="Times New Roman" w:cs="Times New Roman"/>
          <w:sz w:val="24"/>
          <w:szCs w:val="24"/>
        </w:rPr>
        <w:t xml:space="preserve">ordance with 5 CFR 1320.8(d), on </w:t>
      </w:r>
      <w:r w:rsidR="00980AC1">
        <w:rPr>
          <w:rFonts w:ascii="Times New Roman" w:hAnsi="Times New Roman" w:cs="Times New Roman"/>
          <w:sz w:val="24"/>
          <w:szCs w:val="24"/>
        </w:rPr>
        <w:t>November</w:t>
      </w:r>
      <w:r w:rsidR="0083303A" w:rsidRPr="0083303A">
        <w:rPr>
          <w:rFonts w:ascii="Times New Roman" w:hAnsi="Times New Roman" w:cs="Times New Roman"/>
          <w:sz w:val="24"/>
          <w:szCs w:val="24"/>
        </w:rPr>
        <w:t xml:space="preserve"> 12, 201</w:t>
      </w:r>
      <w:r w:rsidR="00980AC1">
        <w:rPr>
          <w:rFonts w:ascii="Times New Roman" w:hAnsi="Times New Roman" w:cs="Times New Roman"/>
          <w:sz w:val="24"/>
          <w:szCs w:val="24"/>
        </w:rPr>
        <w:t>5</w:t>
      </w:r>
      <w:r w:rsidRPr="0083303A">
        <w:rPr>
          <w:rFonts w:ascii="Times New Roman" w:hAnsi="Times New Roman" w:cs="Times New Roman"/>
          <w:sz w:val="24"/>
          <w:szCs w:val="24"/>
        </w:rPr>
        <w:t xml:space="preserve">, a 60-day notice for public comment was published in the </w:t>
      </w:r>
      <w:r w:rsidR="00982095" w:rsidRPr="0083303A">
        <w:rPr>
          <w:rFonts w:ascii="Times New Roman" w:hAnsi="Times New Roman" w:cs="Times New Roman"/>
          <w:i/>
          <w:sz w:val="24"/>
          <w:szCs w:val="24"/>
        </w:rPr>
        <w:t>Federal Register</w:t>
      </w:r>
      <w:r w:rsidR="0083303A">
        <w:rPr>
          <w:rFonts w:ascii="Times New Roman" w:hAnsi="Times New Roman" w:cs="Times New Roman"/>
          <w:i/>
          <w:sz w:val="24"/>
          <w:szCs w:val="24"/>
        </w:rPr>
        <w:t xml:space="preserve"> </w:t>
      </w:r>
      <w:r w:rsidR="00980AC1">
        <w:rPr>
          <w:rFonts w:ascii="Times New Roman" w:hAnsi="Times New Roman" w:cs="Times New Roman"/>
          <w:sz w:val="24"/>
          <w:szCs w:val="24"/>
        </w:rPr>
        <w:t xml:space="preserve">(80 FR </w:t>
      </w:r>
      <w:r w:rsidR="00980AC1" w:rsidRPr="00980AC1">
        <w:rPr>
          <w:rFonts w:ascii="Times New Roman" w:hAnsi="Times New Roman" w:cs="Times New Roman"/>
          <w:sz w:val="24"/>
          <w:szCs w:val="24"/>
        </w:rPr>
        <w:t>20115</w:t>
      </w:r>
      <w:r w:rsidR="0083303A" w:rsidRPr="0083303A">
        <w:rPr>
          <w:rFonts w:ascii="Times New Roman" w:hAnsi="Times New Roman" w:cs="Times New Roman"/>
          <w:sz w:val="24"/>
          <w:szCs w:val="24"/>
        </w:rPr>
        <w:t xml:space="preserve">), and a 30 day notice was published on </w:t>
      </w:r>
      <w:r w:rsidR="00980AC1">
        <w:rPr>
          <w:rFonts w:ascii="Times New Roman" w:hAnsi="Times New Roman" w:cs="Times New Roman"/>
          <w:sz w:val="24"/>
          <w:szCs w:val="24"/>
        </w:rPr>
        <w:t xml:space="preserve">February 9, 2106 (81 FR </w:t>
      </w:r>
      <w:r w:rsidR="00980AC1" w:rsidRPr="00980AC1">
        <w:rPr>
          <w:rFonts w:ascii="Times New Roman" w:hAnsi="Times New Roman" w:cs="Times New Roman"/>
          <w:sz w:val="24"/>
          <w:szCs w:val="24"/>
        </w:rPr>
        <w:t>6932</w:t>
      </w:r>
      <w:r w:rsidR="0083303A" w:rsidRPr="0083303A">
        <w:rPr>
          <w:rFonts w:ascii="Times New Roman" w:hAnsi="Times New Roman" w:cs="Times New Roman"/>
          <w:sz w:val="24"/>
          <w:szCs w:val="24"/>
        </w:rPr>
        <w:t>)</w:t>
      </w:r>
      <w:r w:rsidRPr="0083303A">
        <w:rPr>
          <w:rFonts w:ascii="Times New Roman" w:hAnsi="Times New Roman" w:cs="Times New Roman"/>
          <w:sz w:val="24"/>
          <w:szCs w:val="24"/>
        </w:rPr>
        <w:t xml:space="preserve">.  </w:t>
      </w:r>
      <w:r w:rsidR="0083303A" w:rsidRPr="0083303A">
        <w:rPr>
          <w:rFonts w:ascii="Times New Roman" w:hAnsi="Times New Roman" w:cs="Times New Roman"/>
          <w:sz w:val="24"/>
          <w:szCs w:val="24"/>
        </w:rPr>
        <w:t>No comments were received.</w:t>
      </w:r>
    </w:p>
    <w:p w:rsidR="00982095" w:rsidRPr="009C197C" w:rsidRDefault="00982095">
      <w:pPr>
        <w:spacing w:after="0" w:line="240" w:lineRule="auto"/>
        <w:rPr>
          <w:rFonts w:ascii="Times New Roman" w:hAnsi="Times New Roman" w:cs="Times New Roman"/>
          <w:sz w:val="24"/>
          <w:szCs w:val="24"/>
        </w:rPr>
      </w:pPr>
    </w:p>
    <w:p w:rsidR="009C197C" w:rsidRPr="009C197C" w:rsidRDefault="009C197C">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lastRenderedPageBreak/>
        <w:t>Payment or Gift</w:t>
      </w:r>
    </w:p>
    <w:p w:rsidR="001E7A97" w:rsidRPr="009C197C" w:rsidRDefault="001E7A97">
      <w:pPr>
        <w:spacing w:after="0" w:line="240" w:lineRule="auto"/>
        <w:rPr>
          <w:rFonts w:ascii="Times New Roman" w:hAnsi="Times New Roman" w:cs="Times New Roman"/>
          <w:sz w:val="24"/>
          <w:szCs w:val="24"/>
        </w:rPr>
      </w:pPr>
    </w:p>
    <w:p w:rsidR="00982095" w:rsidRPr="009C197C" w:rsidRDefault="00AC2497" w:rsidP="00980AC1">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Agency </w:t>
      </w:r>
      <w:r w:rsidR="000C0A7E" w:rsidRPr="009C197C">
        <w:rPr>
          <w:rFonts w:ascii="Times New Roman" w:hAnsi="Times New Roman" w:cs="Times New Roman"/>
          <w:sz w:val="24"/>
          <w:szCs w:val="24"/>
        </w:rPr>
        <w:t xml:space="preserve">will not provide payment or other forms of remuneration to respondents of its various forms of collecting feedback.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Confidentiality </w:t>
      </w:r>
    </w:p>
    <w:p w:rsidR="00982095" w:rsidRPr="009C197C" w:rsidRDefault="00982095">
      <w:pPr>
        <w:spacing w:after="0" w:line="240" w:lineRule="auto"/>
        <w:rPr>
          <w:rFonts w:ascii="Times New Roman" w:hAnsi="Times New Roman" w:cs="Times New Roman"/>
          <w:sz w:val="24"/>
          <w:szCs w:val="24"/>
        </w:rPr>
      </w:pPr>
    </w:p>
    <w:p w:rsidR="00982095" w:rsidRPr="009C197C" w:rsidRDefault="00AC249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a confidentiality pledge is deemed useful and feasible, </w:t>
      </w:r>
      <w:r w:rsidR="00DE07E7" w:rsidRPr="009C197C">
        <w:rPr>
          <w:rFonts w:ascii="Times New Roman" w:hAnsi="Times New Roman" w:cs="Times New Roman"/>
          <w:sz w:val="24"/>
          <w:szCs w:val="24"/>
        </w:rPr>
        <w:t>the Agency</w:t>
      </w: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9C197C">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Sensitive Nature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questions will be asked that are of a personal or sensitive nature.</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Burden of Information Collection</w:t>
      </w:r>
    </w:p>
    <w:p w:rsidR="00982095" w:rsidRPr="009C197C" w:rsidRDefault="00982095">
      <w:pPr>
        <w:spacing w:after="0" w:line="240" w:lineRule="auto"/>
        <w:rPr>
          <w:rFonts w:ascii="Times New Roman" w:hAnsi="Times New Roman" w:cs="Times New Roman"/>
          <w:sz w:val="24"/>
          <w:szCs w:val="24"/>
        </w:rPr>
      </w:pPr>
    </w:p>
    <w:p w:rsidR="000D05A6"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 variety of instruments and platforms will be used to collect information from respondents.  The </w:t>
      </w:r>
      <w:r w:rsidR="0096729B">
        <w:rPr>
          <w:rFonts w:ascii="Times New Roman" w:hAnsi="Times New Roman" w:cs="Times New Roman"/>
          <w:sz w:val="24"/>
          <w:szCs w:val="24"/>
        </w:rPr>
        <w:t>annual burden hours requested (</w:t>
      </w:r>
      <w:r w:rsidR="00980AC1">
        <w:rPr>
          <w:rFonts w:ascii="Times New Roman" w:hAnsi="Times New Roman" w:cs="Times New Roman"/>
          <w:sz w:val="24"/>
          <w:szCs w:val="24"/>
        </w:rPr>
        <w:t>2000</w:t>
      </w:r>
      <w:r w:rsidR="0096729B">
        <w:rPr>
          <w:rFonts w:ascii="Times New Roman" w:hAnsi="Times New Roman" w:cs="Times New Roman"/>
          <w:sz w:val="24"/>
          <w:szCs w:val="24"/>
        </w:rPr>
        <w:t xml:space="preserve"> hours</w:t>
      </w:r>
      <w:r w:rsidRPr="009C197C">
        <w:rPr>
          <w:rFonts w:ascii="Times New Roman" w:hAnsi="Times New Roman" w:cs="Times New Roman"/>
          <w:sz w:val="24"/>
          <w:szCs w:val="24"/>
        </w:rPr>
        <w:t xml:space="preserve">) are based on the number of collections we expect to conduct over the requested period for this </w:t>
      </w:r>
      <w:r w:rsidR="00114C1F" w:rsidRPr="009C197C">
        <w:rPr>
          <w:rFonts w:ascii="Times New Roman" w:hAnsi="Times New Roman" w:cs="Times New Roman"/>
          <w:sz w:val="24"/>
          <w:szCs w:val="24"/>
        </w:rPr>
        <w:t>clearance.</w:t>
      </w:r>
      <w:r w:rsidRPr="009C197C">
        <w:rPr>
          <w:rFonts w:ascii="Times New Roman" w:hAnsi="Times New Roman" w:cs="Times New Roman"/>
          <w:sz w:val="24"/>
          <w:szCs w:val="24"/>
        </w:rPr>
        <w:t xml:space="preserve">  </w:t>
      </w:r>
      <w:r w:rsidR="0096729B">
        <w:rPr>
          <w:rFonts w:ascii="Times New Roman" w:hAnsi="Times New Roman" w:cs="Times New Roman"/>
          <w:sz w:val="24"/>
          <w:szCs w:val="24"/>
        </w:rPr>
        <w:t xml:space="preserve">It is anticipated that each Program Office within </w:t>
      </w:r>
      <w:r w:rsidR="00980AC1">
        <w:rPr>
          <w:rFonts w:ascii="Times New Roman" w:hAnsi="Times New Roman" w:cs="Times New Roman"/>
          <w:sz w:val="24"/>
          <w:szCs w:val="24"/>
        </w:rPr>
        <w:t>OST</w:t>
      </w:r>
      <w:r w:rsidR="0096729B">
        <w:rPr>
          <w:rFonts w:ascii="Times New Roman" w:hAnsi="Times New Roman" w:cs="Times New Roman"/>
          <w:sz w:val="24"/>
          <w:szCs w:val="24"/>
        </w:rPr>
        <w:t xml:space="preserve"> will conduct at least one collection</w:t>
      </w:r>
      <w:r w:rsidR="000D05A6">
        <w:rPr>
          <w:rFonts w:ascii="Times New Roman" w:hAnsi="Times New Roman" w:cs="Times New Roman"/>
          <w:sz w:val="24"/>
          <w:szCs w:val="24"/>
        </w:rPr>
        <w:t xml:space="preserve"> of qualitative feedback on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service delivery each year</w:t>
      </w:r>
      <w:r w:rsidR="0096729B">
        <w:rPr>
          <w:rFonts w:ascii="Times New Roman" w:hAnsi="Times New Roman" w:cs="Times New Roman"/>
          <w:sz w:val="24"/>
          <w:szCs w:val="24"/>
        </w:rPr>
        <w:t xml:space="preserve">, </w:t>
      </w:r>
      <w:r w:rsidR="00980AC1">
        <w:rPr>
          <w:rFonts w:ascii="Times New Roman" w:hAnsi="Times New Roman" w:cs="Times New Roman"/>
          <w:sz w:val="24"/>
          <w:szCs w:val="24"/>
        </w:rPr>
        <w:t>estimated to take no more than 2</w:t>
      </w:r>
      <w:r w:rsidR="0096729B">
        <w:rPr>
          <w:rFonts w:ascii="Times New Roman" w:hAnsi="Times New Roman" w:cs="Times New Roman"/>
          <w:sz w:val="24"/>
          <w:szCs w:val="24"/>
        </w:rPr>
        <w:t>0 minutes per respondent.  Therefore, based on the estimated number of respondents (</w:t>
      </w:r>
      <w:r w:rsidR="00980AC1">
        <w:rPr>
          <w:rFonts w:ascii="Times New Roman" w:hAnsi="Times New Roman" w:cs="Times New Roman"/>
          <w:sz w:val="24"/>
          <w:szCs w:val="24"/>
        </w:rPr>
        <w:t>6000</w:t>
      </w:r>
      <w:r w:rsidR="0096729B">
        <w:rPr>
          <w:rFonts w:ascii="Times New Roman" w:hAnsi="Times New Roman" w:cs="Times New Roman"/>
          <w:sz w:val="24"/>
          <w:szCs w:val="24"/>
        </w:rPr>
        <w:t xml:space="preserve"> each), the total hours equate to </w:t>
      </w:r>
      <w:r w:rsidR="00980AC1">
        <w:rPr>
          <w:rFonts w:ascii="Times New Roman" w:hAnsi="Times New Roman" w:cs="Times New Roman"/>
          <w:sz w:val="24"/>
          <w:szCs w:val="24"/>
        </w:rPr>
        <w:t>2000</w:t>
      </w:r>
      <w:r w:rsidR="0096729B">
        <w:rPr>
          <w:rFonts w:ascii="Times New Roman" w:hAnsi="Times New Roman" w:cs="Times New Roman"/>
          <w:sz w:val="24"/>
          <w:szCs w:val="24"/>
        </w:rPr>
        <w:t xml:space="preserve"> hours per occurrence (</w:t>
      </w:r>
      <w:r w:rsidR="00980AC1">
        <w:rPr>
          <w:rFonts w:ascii="Times New Roman" w:hAnsi="Times New Roman" w:cs="Times New Roman"/>
          <w:sz w:val="24"/>
          <w:szCs w:val="24"/>
        </w:rPr>
        <w:t>600</w:t>
      </w:r>
      <w:r w:rsidR="0096729B">
        <w:rPr>
          <w:rFonts w:ascii="Times New Roman" w:hAnsi="Times New Roman" w:cs="Times New Roman"/>
          <w:sz w:val="24"/>
          <w:szCs w:val="24"/>
        </w:rPr>
        <w:t xml:space="preserve">0 respondents x </w:t>
      </w:r>
      <w:r w:rsidR="00980AC1">
        <w:rPr>
          <w:rFonts w:ascii="Times New Roman" w:hAnsi="Times New Roman" w:cs="Times New Roman"/>
          <w:sz w:val="24"/>
          <w:szCs w:val="24"/>
        </w:rPr>
        <w:t>20 minutes per response = 2000</w:t>
      </w:r>
      <w:r w:rsidR="0096729B">
        <w:rPr>
          <w:rFonts w:ascii="Times New Roman" w:hAnsi="Times New Roman" w:cs="Times New Roman"/>
          <w:sz w:val="24"/>
          <w:szCs w:val="24"/>
        </w:rPr>
        <w:t xml:space="preserve"> hours). </w:t>
      </w: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RDefault="0096729B" w:rsidP="009A042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recognized that a Program Office </w:t>
      </w:r>
      <w:r w:rsidR="000D05A6">
        <w:rPr>
          <w:rFonts w:ascii="Times New Roman" w:hAnsi="Times New Roman" w:cs="Times New Roman"/>
          <w:sz w:val="24"/>
          <w:szCs w:val="24"/>
        </w:rPr>
        <w:t xml:space="preserve">within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w:t>
      </w:r>
      <w:r>
        <w:rPr>
          <w:rFonts w:ascii="Times New Roman" w:hAnsi="Times New Roman" w:cs="Times New Roman"/>
          <w:sz w:val="24"/>
          <w:szCs w:val="24"/>
        </w:rPr>
        <w:t>may choose to conduct more than one collection</w:t>
      </w:r>
      <w:r w:rsidR="000D05A6" w:rsidRPr="000D05A6">
        <w:rPr>
          <w:rFonts w:ascii="Times New Roman" w:hAnsi="Times New Roman" w:cs="Times New Roman"/>
          <w:b/>
          <w:sz w:val="24"/>
          <w:szCs w:val="24"/>
        </w:rPr>
        <w:t xml:space="preserve"> </w:t>
      </w:r>
      <w:r w:rsidR="000D05A6" w:rsidRPr="000D05A6">
        <w:rPr>
          <w:rFonts w:ascii="Times New Roman" w:hAnsi="Times New Roman" w:cs="Times New Roman"/>
          <w:sz w:val="24"/>
          <w:szCs w:val="24"/>
        </w:rPr>
        <w:t xml:space="preserve">of </w:t>
      </w:r>
      <w:r w:rsidR="000D05A6">
        <w:rPr>
          <w:rFonts w:ascii="Times New Roman" w:hAnsi="Times New Roman" w:cs="Times New Roman"/>
          <w:sz w:val="24"/>
          <w:szCs w:val="24"/>
        </w:rPr>
        <w:t>q</w:t>
      </w:r>
      <w:r w:rsidR="000D05A6" w:rsidRPr="000D05A6">
        <w:rPr>
          <w:rFonts w:ascii="Times New Roman" w:hAnsi="Times New Roman" w:cs="Times New Roman"/>
          <w:sz w:val="24"/>
          <w:szCs w:val="24"/>
        </w:rPr>
        <w:t xml:space="preserve">ualitative </w:t>
      </w:r>
      <w:r w:rsidR="000D05A6">
        <w:rPr>
          <w:rFonts w:ascii="Times New Roman" w:hAnsi="Times New Roman" w:cs="Times New Roman"/>
          <w:sz w:val="24"/>
          <w:szCs w:val="24"/>
        </w:rPr>
        <w:t>f</w:t>
      </w:r>
      <w:r w:rsidR="000D05A6" w:rsidRPr="000D05A6">
        <w:rPr>
          <w:rFonts w:ascii="Times New Roman" w:hAnsi="Times New Roman" w:cs="Times New Roman"/>
          <w:sz w:val="24"/>
          <w:szCs w:val="24"/>
        </w:rPr>
        <w:t xml:space="preserve">eedback on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s</w:t>
      </w:r>
      <w:r w:rsidR="000D05A6" w:rsidRPr="000D05A6">
        <w:rPr>
          <w:rFonts w:ascii="Times New Roman" w:hAnsi="Times New Roman" w:cs="Times New Roman"/>
          <w:sz w:val="24"/>
          <w:szCs w:val="24"/>
        </w:rPr>
        <w:t xml:space="preserve">ervice </w:t>
      </w:r>
      <w:r w:rsidR="000D05A6">
        <w:rPr>
          <w:rFonts w:ascii="Times New Roman" w:hAnsi="Times New Roman" w:cs="Times New Roman"/>
          <w:sz w:val="24"/>
          <w:szCs w:val="24"/>
        </w:rPr>
        <w:t>d</w:t>
      </w:r>
      <w:r w:rsidR="000D05A6" w:rsidRPr="000D05A6">
        <w:rPr>
          <w:rFonts w:ascii="Times New Roman" w:hAnsi="Times New Roman" w:cs="Times New Roman"/>
          <w:sz w:val="24"/>
          <w:szCs w:val="24"/>
        </w:rPr>
        <w:t>elivery</w:t>
      </w:r>
      <w:r w:rsidR="000D05A6">
        <w:rPr>
          <w:rFonts w:ascii="Times New Roman" w:hAnsi="Times New Roman" w:cs="Times New Roman"/>
          <w:sz w:val="24"/>
          <w:szCs w:val="24"/>
        </w:rPr>
        <w:t xml:space="preserve">.  </w:t>
      </w:r>
    </w:p>
    <w:p w:rsidR="00982095" w:rsidRPr="009C197C" w:rsidRDefault="00982095">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3882"/>
        <w:gridCol w:w="1362"/>
        <w:gridCol w:w="1542"/>
        <w:gridCol w:w="1272"/>
        <w:gridCol w:w="1260"/>
      </w:tblGrid>
      <w:tr w:rsidR="00982095" w:rsidRPr="009C197C" w:rsidTr="009C197C">
        <w:trPr>
          <w:tblHeader/>
        </w:trPr>
        <w:tc>
          <w:tcPr>
            <w:tcW w:w="9318" w:type="dxa"/>
            <w:gridSpan w:val="5"/>
            <w:tcBorders>
              <w:top w:val="single" w:sz="7" w:space="0" w:color="000000"/>
              <w:left w:val="single" w:sz="7" w:space="0" w:color="000000"/>
              <w:bottom w:val="single" w:sz="6" w:space="0" w:color="FFFFFF"/>
              <w:right w:val="single" w:sz="7" w:space="0" w:color="000000"/>
            </w:tcBorders>
          </w:tcPr>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 xml:space="preserve">           Estimated </w:t>
            </w:r>
            <w:r w:rsidRPr="008342C9">
              <w:rPr>
                <w:rFonts w:ascii="Times New Roman" w:hAnsi="Times New Roman" w:cs="Times New Roman"/>
                <w:b/>
                <w:sz w:val="20"/>
                <w:szCs w:val="20"/>
              </w:rPr>
              <w:t>Annual</w:t>
            </w:r>
            <w:r w:rsidRPr="009C197C">
              <w:rPr>
                <w:rFonts w:ascii="Times New Roman" w:hAnsi="Times New Roman" w:cs="Times New Roman"/>
                <w:sz w:val="20"/>
                <w:szCs w:val="20"/>
              </w:rPr>
              <w:t xml:space="preserve"> Reporting Burden</w:t>
            </w:r>
          </w:p>
        </w:tc>
      </w:tr>
      <w:tr w:rsidR="00982095" w:rsidRPr="009C197C" w:rsidTr="00ED40BD">
        <w:tc>
          <w:tcPr>
            <w:tcW w:w="388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Type of Collection</w:t>
            </w:r>
          </w:p>
        </w:tc>
        <w:tc>
          <w:tcPr>
            <w:tcW w:w="136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No. of Respondents</w:t>
            </w:r>
          </w:p>
        </w:tc>
        <w:tc>
          <w:tcPr>
            <w:tcW w:w="154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Annual Frequency per Response</w:t>
            </w:r>
          </w:p>
        </w:tc>
        <w:tc>
          <w:tcPr>
            <w:tcW w:w="127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Total Hours</w:t>
            </w:r>
          </w:p>
        </w:tc>
      </w:tr>
      <w:tr w:rsidR="00ED2720" w:rsidRPr="009C197C" w:rsidTr="00ED40BD">
        <w:tc>
          <w:tcPr>
            <w:tcW w:w="3882" w:type="dxa"/>
            <w:tcBorders>
              <w:top w:val="single" w:sz="7" w:space="0" w:color="000000"/>
              <w:left w:val="single" w:sz="7" w:space="0" w:color="000000"/>
              <w:bottom w:val="single" w:sz="7" w:space="0" w:color="000000"/>
              <w:right w:val="single" w:sz="6" w:space="0" w:color="FFFFFF"/>
            </w:tcBorders>
          </w:tcPr>
          <w:p w:rsidR="00ED2720" w:rsidRPr="009C197C" w:rsidRDefault="00C705CA" w:rsidP="000243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1. </w:t>
            </w:r>
            <w:r w:rsidR="00ED2720" w:rsidRPr="009C197C">
              <w:rPr>
                <w:rFonts w:ascii="Times New Roman" w:hAnsi="Times New Roman" w:cs="Times New Roman"/>
                <w:sz w:val="20"/>
                <w:szCs w:val="20"/>
              </w:rPr>
              <w:t xml:space="preserve">Surveys, comment cards, interviews, focus groups, and web-based technologies for  Customer Service Satisfaction and Delivery for the Office of the </w:t>
            </w:r>
            <w:r w:rsidR="00024377">
              <w:rPr>
                <w:rFonts w:ascii="Times New Roman" w:hAnsi="Times New Roman" w:cs="Times New Roman"/>
                <w:sz w:val="20"/>
                <w:szCs w:val="20"/>
              </w:rPr>
              <w:t>Secretary</w:t>
            </w:r>
            <w:r w:rsidR="00ED2720" w:rsidRPr="009C197C">
              <w:rPr>
                <w:rFonts w:ascii="Times New Roman" w:hAnsi="Times New Roman" w:cs="Times New Roman"/>
                <w:sz w:val="20"/>
                <w:szCs w:val="20"/>
              </w:rPr>
              <w:t xml:space="preserve"> </w:t>
            </w:r>
          </w:p>
        </w:tc>
        <w:tc>
          <w:tcPr>
            <w:tcW w:w="1362" w:type="dxa"/>
            <w:tcBorders>
              <w:top w:val="single" w:sz="7" w:space="0" w:color="000000"/>
              <w:left w:val="single" w:sz="7" w:space="0" w:color="000000"/>
              <w:bottom w:val="single" w:sz="7" w:space="0" w:color="000000"/>
              <w:right w:val="single" w:sz="6" w:space="0" w:color="FFFFFF"/>
            </w:tcBorders>
          </w:tcPr>
          <w:p w:rsidR="00ED2720" w:rsidRPr="009C197C" w:rsidRDefault="00024377"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980AC1">
              <w:rPr>
                <w:rFonts w:ascii="Times New Roman" w:hAnsi="Times New Roman" w:cs="Times New Roman"/>
                <w:sz w:val="20"/>
                <w:szCs w:val="20"/>
              </w:rPr>
              <w:t>000</w:t>
            </w:r>
          </w:p>
        </w:tc>
        <w:tc>
          <w:tcPr>
            <w:tcW w:w="1542" w:type="dxa"/>
            <w:tcBorders>
              <w:top w:val="single" w:sz="7" w:space="0" w:color="000000"/>
              <w:left w:val="single" w:sz="7" w:space="0" w:color="000000"/>
              <w:bottom w:val="single" w:sz="7" w:space="0" w:color="000000"/>
              <w:right w:val="single" w:sz="6" w:space="0" w:color="FFFFFF"/>
            </w:tcBorders>
          </w:tcPr>
          <w:p w:rsidR="00ED2720" w:rsidRPr="009C197C" w:rsidRDefault="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ED2720" w:rsidRPr="009C197C" w:rsidRDefault="009A0426">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ED2720" w:rsidRPr="009C197C">
              <w:rPr>
                <w:rFonts w:ascii="Times New Roman" w:hAnsi="Times New Roman" w:cs="Times New Roman"/>
                <w:sz w:val="20"/>
                <w:szCs w:val="20"/>
              </w:rPr>
              <w:t>0 minutes</w:t>
            </w:r>
          </w:p>
        </w:tc>
        <w:tc>
          <w:tcPr>
            <w:tcW w:w="1260" w:type="dxa"/>
            <w:tcBorders>
              <w:top w:val="single" w:sz="7" w:space="0" w:color="000000"/>
              <w:left w:val="single" w:sz="7" w:space="0" w:color="000000"/>
              <w:bottom w:val="single" w:sz="7" w:space="0" w:color="000000"/>
              <w:right w:val="single" w:sz="7" w:space="0" w:color="000000"/>
            </w:tcBorders>
          </w:tcPr>
          <w:p w:rsidR="00ED2720" w:rsidRPr="009C197C" w:rsidRDefault="00024377" w:rsidP="00C705CA">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r w:rsidR="009A0426">
              <w:rPr>
                <w:rFonts w:ascii="Times New Roman" w:hAnsi="Times New Roman" w:cs="Times New Roman"/>
                <w:sz w:val="20"/>
                <w:szCs w:val="20"/>
              </w:rPr>
              <w:t xml:space="preserve">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0243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2.  Surveys, comment cards, interviews, focus groups, and web-based technologies for  Customer Service Satisfaction and Delivery for the </w:t>
            </w:r>
            <w:r w:rsidR="00151F20" w:rsidRPr="00151F20">
              <w:rPr>
                <w:rFonts w:ascii="Times New Roman" w:hAnsi="Times New Roman" w:cs="Times New Roman"/>
                <w:sz w:val="20"/>
                <w:szCs w:val="20"/>
              </w:rPr>
              <w:t>Office of the Senior Procurement Executive</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80AC1"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A0426" w:rsidP="009C197C">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9C197C" w:rsidRPr="009C197C">
              <w:rPr>
                <w:rFonts w:ascii="Times New Roman" w:hAnsi="Times New Roman" w:cs="Times New Roman"/>
                <w:sz w:val="20"/>
                <w:szCs w:val="20"/>
              </w:rPr>
              <w:t>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A0426"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333.3</w:t>
            </w:r>
            <w:r w:rsidR="009C197C">
              <w:rPr>
                <w:rFonts w:ascii="Times New Roman" w:hAnsi="Times New Roman" w:cs="Times New Roman"/>
                <w:sz w:val="20"/>
                <w:szCs w:val="20"/>
              </w:rPr>
              <w:t xml:space="preserve">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151F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3.  Surveys, comment cards, interviews, focus groups, and web-based technologies for  Customer Service Satisfaction and Delivery for</w:t>
            </w:r>
            <w:r w:rsidR="00151F20">
              <w:rPr>
                <w:rFonts w:ascii="Times New Roman" w:hAnsi="Times New Roman" w:cs="Times New Roman"/>
                <w:sz w:val="20"/>
                <w:szCs w:val="20"/>
              </w:rPr>
              <w:t xml:space="preserve"> Transit benefits Office </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80AC1"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A0426" w:rsidP="009C197C">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9C197C" w:rsidRPr="009C197C">
              <w:rPr>
                <w:rFonts w:ascii="Times New Roman" w:hAnsi="Times New Roman" w:cs="Times New Roman"/>
                <w:sz w:val="20"/>
                <w:szCs w:val="20"/>
              </w:rPr>
              <w:t>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A0426"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333.3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151F20" w:rsidP="00151F2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4</w:t>
            </w:r>
            <w:r w:rsidR="009C197C" w:rsidRPr="009C197C">
              <w:rPr>
                <w:rFonts w:ascii="Times New Roman" w:hAnsi="Times New Roman" w:cs="Times New Roman"/>
                <w:sz w:val="20"/>
                <w:szCs w:val="20"/>
              </w:rPr>
              <w:t xml:space="preserve">.  Surveys, comment cards, interviews, focus groups, and web-based technologies for  Customer Service Satisfaction and Delivery for the Office of Financial Management </w:t>
            </w:r>
            <w:r w:rsidR="00024377">
              <w:rPr>
                <w:rFonts w:ascii="Times New Roman" w:hAnsi="Times New Roman" w:cs="Times New Roman"/>
                <w:sz w:val="20"/>
                <w:szCs w:val="20"/>
              </w:rPr>
              <w:t xml:space="preserve"> </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80AC1"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A0426" w:rsidP="009C197C">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9C197C" w:rsidRPr="009C197C">
              <w:rPr>
                <w:rFonts w:ascii="Times New Roman" w:hAnsi="Times New Roman" w:cs="Times New Roman"/>
                <w:sz w:val="20"/>
                <w:szCs w:val="20"/>
              </w:rPr>
              <w:t>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A0426"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333.3 hours</w:t>
            </w:r>
          </w:p>
        </w:tc>
      </w:tr>
      <w:tr w:rsidR="00AB5405" w:rsidRPr="009C197C" w:rsidTr="00ED40BD">
        <w:tc>
          <w:tcPr>
            <w:tcW w:w="3882" w:type="dxa"/>
            <w:tcBorders>
              <w:top w:val="single" w:sz="7" w:space="0" w:color="000000"/>
              <w:left w:val="single" w:sz="7" w:space="0" w:color="000000"/>
              <w:bottom w:val="single" w:sz="7" w:space="0" w:color="000000"/>
              <w:right w:val="single" w:sz="6" w:space="0" w:color="FFFFFF"/>
            </w:tcBorders>
          </w:tcPr>
          <w:p w:rsidR="00AB5405" w:rsidRPr="009C197C" w:rsidRDefault="009C197C" w:rsidP="009C202A">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ANNUAL </w:t>
            </w:r>
            <w:r w:rsidR="00AB5405" w:rsidRPr="009C197C">
              <w:rPr>
                <w:rFonts w:ascii="Times New Roman" w:hAnsi="Times New Roman" w:cs="Times New Roman"/>
                <w:sz w:val="20"/>
                <w:szCs w:val="20"/>
              </w:rPr>
              <w:t>TOTAL</w:t>
            </w:r>
            <w:r w:rsidRPr="009C197C">
              <w:rPr>
                <w:rFonts w:ascii="Times New Roman" w:hAnsi="Times New Roman" w:cs="Times New Roman"/>
                <w:sz w:val="20"/>
                <w:szCs w:val="20"/>
              </w:rPr>
              <w:t xml:space="preserve"> (estimated)</w:t>
            </w:r>
          </w:p>
        </w:tc>
        <w:tc>
          <w:tcPr>
            <w:tcW w:w="1362" w:type="dxa"/>
            <w:tcBorders>
              <w:top w:val="single" w:sz="7" w:space="0" w:color="000000"/>
              <w:left w:val="single" w:sz="7" w:space="0" w:color="000000"/>
              <w:bottom w:val="single" w:sz="7" w:space="0" w:color="000000"/>
              <w:right w:val="single" w:sz="6" w:space="0" w:color="FFFFFF"/>
            </w:tcBorders>
          </w:tcPr>
          <w:p w:rsidR="00AB5405" w:rsidRPr="009C197C" w:rsidRDefault="00980AC1"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6000</w:t>
            </w:r>
          </w:p>
        </w:tc>
        <w:tc>
          <w:tcPr>
            <w:tcW w:w="1542" w:type="dxa"/>
            <w:tcBorders>
              <w:top w:val="single" w:sz="7" w:space="0" w:color="000000"/>
              <w:left w:val="single" w:sz="7" w:space="0" w:color="000000"/>
              <w:bottom w:val="single" w:sz="7" w:space="0" w:color="000000"/>
              <w:right w:val="single" w:sz="6" w:space="0" w:color="FFFFFF"/>
            </w:tcBorders>
          </w:tcPr>
          <w:p w:rsidR="00AB5405" w:rsidRPr="009C197C" w:rsidRDefault="00AB5405" w:rsidP="009C197C">
            <w:pPr>
              <w:spacing w:after="0" w:line="240" w:lineRule="auto"/>
              <w:jc w:val="center"/>
              <w:rPr>
                <w:rFonts w:ascii="Times New Roman" w:hAnsi="Times New Roman" w:cs="Times New Roman"/>
                <w:sz w:val="20"/>
                <w:szCs w:val="20"/>
              </w:rPr>
            </w:pPr>
          </w:p>
        </w:tc>
        <w:tc>
          <w:tcPr>
            <w:tcW w:w="1272" w:type="dxa"/>
            <w:tcBorders>
              <w:top w:val="single" w:sz="7" w:space="0" w:color="000000"/>
              <w:left w:val="single" w:sz="7" w:space="0" w:color="000000"/>
              <w:bottom w:val="single" w:sz="7" w:space="0" w:color="000000"/>
              <w:right w:val="single" w:sz="6" w:space="0" w:color="FFFFFF"/>
            </w:tcBorders>
          </w:tcPr>
          <w:p w:rsidR="00AB5405" w:rsidRPr="009C197C" w:rsidRDefault="00AB5405" w:rsidP="009C197C">
            <w:pPr>
              <w:spacing w:after="0" w:line="240" w:lineRule="auto"/>
              <w:jc w:val="center"/>
              <w:rPr>
                <w:rFonts w:ascii="Times New Roman" w:hAnsi="Times New Roman" w:cs="Times New Roman"/>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AB5405" w:rsidRPr="009C197C" w:rsidRDefault="009A0426"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2000</w:t>
            </w:r>
            <w:r w:rsidR="009C197C">
              <w:rPr>
                <w:rFonts w:ascii="Times New Roman" w:hAnsi="Times New Roman" w:cs="Times New Roman"/>
                <w:sz w:val="20"/>
                <w:szCs w:val="20"/>
              </w:rPr>
              <w:t xml:space="preserve"> hours</w:t>
            </w:r>
          </w:p>
        </w:tc>
      </w:tr>
    </w:tbl>
    <w:p w:rsidR="00117F21" w:rsidRDefault="00117F21">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Respondents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B52D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average of $150.00 per hour is estimated to cost the </w:t>
      </w:r>
      <w:r w:rsidR="00315663">
        <w:rPr>
          <w:rFonts w:ascii="Times New Roman" w:hAnsi="Times New Roman" w:cs="Times New Roman"/>
          <w:sz w:val="24"/>
          <w:szCs w:val="24"/>
        </w:rPr>
        <w:t>respondents</w:t>
      </w:r>
      <w:r w:rsidR="00ED40BD">
        <w:rPr>
          <w:rFonts w:ascii="Times New Roman" w:hAnsi="Times New Roman" w:cs="Times New Roman"/>
          <w:sz w:val="24"/>
          <w:szCs w:val="24"/>
        </w:rPr>
        <w:t>.</w:t>
      </w:r>
      <w:r w:rsidR="00315663">
        <w:rPr>
          <w:rFonts w:ascii="Times New Roman" w:hAnsi="Times New Roman" w:cs="Times New Roman"/>
          <w:sz w:val="24"/>
          <w:szCs w:val="24"/>
        </w:rPr>
        <w:t xml:space="preserve"> So it is estimated total cost would be 300,000.00 per year. </w:t>
      </w:r>
    </w:p>
    <w:p w:rsidR="00117F21" w:rsidRPr="009C197C" w:rsidRDefault="00117F21">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Federal Government</w:t>
      </w:r>
    </w:p>
    <w:p w:rsidR="00982095" w:rsidRPr="009C197C" w:rsidRDefault="00982095">
      <w:pPr>
        <w:pStyle w:val="ListParagraph"/>
        <w:spacing w:after="0" w:line="240" w:lineRule="auto"/>
        <w:ind w:left="0"/>
        <w:rPr>
          <w:rFonts w:ascii="Times New Roman" w:hAnsi="Times New Roman" w:cs="Times New Roman"/>
          <w:b/>
          <w:sz w:val="24"/>
          <w:szCs w:val="24"/>
        </w:rPr>
      </w:pPr>
    </w:p>
    <w:p w:rsidR="00117F21" w:rsidRPr="00DA6699" w:rsidRDefault="00117F21" w:rsidP="00117F21">
      <w:pPr>
        <w:spacing w:line="285" w:lineRule="atLeast"/>
        <w:rPr>
          <w:rFonts w:ascii="Times New Roman" w:eastAsia="Times New Roman" w:hAnsi="Times New Roman" w:cs="Times New Roman"/>
          <w:color w:val="444444"/>
          <w:sz w:val="24"/>
          <w:szCs w:val="24"/>
        </w:rPr>
      </w:pPr>
      <w:r>
        <w:rPr>
          <w:rFonts w:ascii="Times New Roman" w:hAnsi="Times New Roman" w:cs="Times New Roman"/>
          <w:color w:val="000000"/>
          <w:sz w:val="23"/>
          <w:szCs w:val="23"/>
        </w:rPr>
        <w:t>C</w:t>
      </w:r>
      <w:r w:rsidRPr="00117F21">
        <w:rPr>
          <w:rFonts w:ascii="Times New Roman" w:hAnsi="Times New Roman" w:cs="Times New Roman"/>
          <w:color w:val="000000"/>
          <w:sz w:val="23"/>
          <w:szCs w:val="23"/>
        </w:rPr>
        <w:t>ost</w:t>
      </w:r>
      <w:r>
        <w:rPr>
          <w:rFonts w:ascii="Times New Roman" w:hAnsi="Times New Roman" w:cs="Times New Roman"/>
          <w:color w:val="000000"/>
          <w:sz w:val="23"/>
          <w:szCs w:val="23"/>
        </w:rPr>
        <w:t>s</w:t>
      </w:r>
      <w:r w:rsidRPr="00117F21">
        <w:rPr>
          <w:rFonts w:ascii="Times New Roman" w:hAnsi="Times New Roman" w:cs="Times New Roman"/>
          <w:color w:val="000000"/>
          <w:sz w:val="23"/>
          <w:szCs w:val="23"/>
        </w:rPr>
        <w:t xml:space="preserve"> </w:t>
      </w:r>
      <w:r>
        <w:rPr>
          <w:rFonts w:ascii="Times New Roman" w:hAnsi="Times New Roman" w:cs="Times New Roman"/>
          <w:color w:val="000000"/>
          <w:sz w:val="23"/>
          <w:szCs w:val="23"/>
        </w:rPr>
        <w:t>are dependent upon the type of collection administered, th</w:t>
      </w:r>
      <w:r w:rsidRPr="00117F21">
        <w:rPr>
          <w:rFonts w:ascii="Times New Roman" w:hAnsi="Times New Roman" w:cs="Times New Roman"/>
          <w:color w:val="000000"/>
          <w:sz w:val="23"/>
          <w:szCs w:val="23"/>
        </w:rPr>
        <w:t xml:space="preserve">e size of the sample, the number of questions asked, the type and complexity of the questions asked, the frequency of the </w:t>
      </w:r>
      <w:r>
        <w:rPr>
          <w:rFonts w:ascii="Times New Roman" w:hAnsi="Times New Roman" w:cs="Times New Roman"/>
          <w:color w:val="000000"/>
          <w:sz w:val="23"/>
          <w:szCs w:val="23"/>
        </w:rPr>
        <w:t xml:space="preserve">collection, </w:t>
      </w:r>
      <w:r w:rsidRPr="00117F21">
        <w:rPr>
          <w:rFonts w:ascii="Times New Roman" w:hAnsi="Times New Roman" w:cs="Times New Roman"/>
          <w:color w:val="000000"/>
          <w:sz w:val="23"/>
          <w:szCs w:val="23"/>
        </w:rPr>
        <w:t xml:space="preserve">and whether the </w:t>
      </w:r>
      <w:r>
        <w:rPr>
          <w:rFonts w:ascii="Times New Roman" w:hAnsi="Times New Roman" w:cs="Times New Roman"/>
          <w:color w:val="000000"/>
          <w:sz w:val="23"/>
          <w:szCs w:val="23"/>
        </w:rPr>
        <w:t xml:space="preserve">collection is </w:t>
      </w:r>
      <w:r w:rsidRPr="00117F21">
        <w:rPr>
          <w:rFonts w:ascii="Times New Roman" w:hAnsi="Times New Roman" w:cs="Times New Roman"/>
          <w:color w:val="000000"/>
          <w:sz w:val="23"/>
          <w:szCs w:val="23"/>
        </w:rPr>
        <w:t xml:space="preserve">conducted by a private firm or </w:t>
      </w:r>
      <w:r w:rsidR="00315663">
        <w:rPr>
          <w:rFonts w:ascii="Times New Roman" w:hAnsi="Times New Roman" w:cs="Times New Roman"/>
          <w:color w:val="000000"/>
          <w:sz w:val="23"/>
          <w:szCs w:val="23"/>
        </w:rPr>
        <w:t>OST</w:t>
      </w:r>
      <w:r w:rsidRPr="00117F21">
        <w:rPr>
          <w:rFonts w:ascii="Times New Roman" w:hAnsi="Times New Roman" w:cs="Times New Roman"/>
          <w:color w:val="000000"/>
          <w:sz w:val="23"/>
          <w:szCs w:val="23"/>
        </w:rPr>
        <w:t xml:space="preserve">. </w:t>
      </w:r>
      <w:r w:rsidR="00315663">
        <w:rPr>
          <w:rFonts w:ascii="Times New Roman" w:hAnsi="Times New Roman" w:cs="Times New Roman"/>
          <w:color w:val="000000"/>
          <w:sz w:val="23"/>
          <w:szCs w:val="23"/>
        </w:rPr>
        <w:t>OST</w:t>
      </w:r>
      <w:r>
        <w:rPr>
          <w:rFonts w:ascii="Times New Roman" w:hAnsi="Times New Roman" w:cs="Times New Roman"/>
          <w:color w:val="000000"/>
          <w:sz w:val="23"/>
          <w:szCs w:val="23"/>
        </w:rPr>
        <w:t xml:space="preserve"> </w:t>
      </w:r>
      <w:r w:rsidRPr="00117F21">
        <w:rPr>
          <w:rFonts w:ascii="Times New Roman" w:hAnsi="Times New Roman" w:cs="Times New Roman"/>
          <w:color w:val="000000"/>
          <w:sz w:val="23"/>
          <w:szCs w:val="23"/>
        </w:rPr>
        <w:t xml:space="preserve">anticipates that in most cases </w:t>
      </w:r>
      <w:r w:rsidR="00315663">
        <w:rPr>
          <w:rFonts w:ascii="Times New Roman" w:hAnsi="Times New Roman" w:cs="Times New Roman"/>
          <w:color w:val="000000"/>
          <w:sz w:val="23"/>
          <w:szCs w:val="23"/>
        </w:rPr>
        <w:t>OST</w:t>
      </w:r>
      <w:r w:rsidRPr="00117F21">
        <w:rPr>
          <w:rFonts w:ascii="Times New Roman" w:hAnsi="Times New Roman" w:cs="Times New Roman"/>
          <w:color w:val="000000"/>
          <w:sz w:val="23"/>
          <w:szCs w:val="23"/>
        </w:rPr>
        <w:t xml:space="preserve"> would conduct the surveys and there would be no additional staffing costs.</w:t>
      </w:r>
    </w:p>
    <w:p w:rsidR="00982095" w:rsidRDefault="008C1659" w:rsidP="00C95B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w:t>
      </w:r>
      <w:r w:rsidRPr="009C197C">
        <w:rPr>
          <w:rFonts w:ascii="Times New Roman" w:hAnsi="Times New Roman" w:cs="Times New Roman"/>
          <w:sz w:val="24"/>
          <w:szCs w:val="24"/>
        </w:rPr>
        <w:t xml:space="preserve">he anticipated </w:t>
      </w:r>
      <w:r w:rsidR="008342C9">
        <w:rPr>
          <w:rFonts w:ascii="Times New Roman" w:hAnsi="Times New Roman" w:cs="Times New Roman"/>
          <w:sz w:val="24"/>
          <w:szCs w:val="24"/>
        </w:rPr>
        <w:t xml:space="preserve">annual </w:t>
      </w:r>
      <w:r w:rsidRPr="009C197C">
        <w:rPr>
          <w:rFonts w:ascii="Times New Roman" w:hAnsi="Times New Roman" w:cs="Times New Roman"/>
          <w:sz w:val="24"/>
          <w:szCs w:val="24"/>
        </w:rPr>
        <w:t>cost to the Federal Government is estimated to be approximately $</w:t>
      </w:r>
      <w:r w:rsidR="00315663">
        <w:rPr>
          <w:rFonts w:ascii="Times New Roman" w:hAnsi="Times New Roman" w:cs="Times New Roman"/>
          <w:sz w:val="24"/>
          <w:szCs w:val="24"/>
        </w:rPr>
        <w:t>223</w:t>
      </w:r>
      <w:r w:rsidR="00AC6552">
        <w:rPr>
          <w:rFonts w:ascii="Times New Roman" w:hAnsi="Times New Roman" w:cs="Times New Roman"/>
          <w:sz w:val="24"/>
          <w:szCs w:val="24"/>
        </w:rPr>
        <w:t>,</w:t>
      </w:r>
      <w:r w:rsidR="00315663">
        <w:rPr>
          <w:rFonts w:ascii="Times New Roman" w:hAnsi="Times New Roman" w:cs="Times New Roman"/>
          <w:sz w:val="24"/>
          <w:szCs w:val="24"/>
        </w:rPr>
        <w:t>750</w:t>
      </w:r>
      <w:r w:rsidR="00AC6552">
        <w:rPr>
          <w:rFonts w:ascii="Times New Roman" w:hAnsi="Times New Roman" w:cs="Times New Roman"/>
          <w:sz w:val="24"/>
          <w:szCs w:val="24"/>
        </w:rPr>
        <w:t>.</w:t>
      </w:r>
      <w:r w:rsidR="00284DA9">
        <w:rPr>
          <w:rFonts w:ascii="Times New Roman" w:hAnsi="Times New Roman" w:cs="Times New Roman"/>
          <w:sz w:val="24"/>
          <w:szCs w:val="24"/>
        </w:rPr>
        <w:t>00</w:t>
      </w:r>
      <w:r w:rsidRPr="009C197C">
        <w:rPr>
          <w:rFonts w:ascii="Times New Roman" w:hAnsi="Times New Roman" w:cs="Times New Roman"/>
          <w:sz w:val="24"/>
          <w:szCs w:val="24"/>
        </w:rPr>
        <w:t xml:space="preserve"> annually.</w:t>
      </w:r>
    </w:p>
    <w:p w:rsidR="00117F21" w:rsidRDefault="00117F21" w:rsidP="00C95B17">
      <w:pPr>
        <w:pStyle w:val="ListParagraph"/>
        <w:spacing w:after="0" w:line="240" w:lineRule="auto"/>
        <w:ind w:left="0"/>
        <w:rPr>
          <w:rFonts w:ascii="Times New Roman" w:hAnsi="Times New Roman" w:cs="Times New Roman"/>
          <w:sz w:val="24"/>
          <w:szCs w:val="24"/>
        </w:rPr>
      </w:pP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 xml:space="preserve">Total cost to the public was estimated using the following formula: </w:t>
      </w:r>
      <w:r w:rsidR="0083303A">
        <w:rPr>
          <w:rFonts w:ascii="Times New Roman" w:hAnsi="Times New Roman" w:cs="Times New Roman"/>
          <w:sz w:val="24"/>
          <w:szCs w:val="24"/>
        </w:rPr>
        <w:t xml:space="preserve"> </w:t>
      </w:r>
      <w:r>
        <w:rPr>
          <w:rFonts w:ascii="Times New Roman" w:hAnsi="Times New Roman" w:cs="Times New Roman"/>
          <w:sz w:val="24"/>
          <w:szCs w:val="24"/>
        </w:rPr>
        <w:t>P</w:t>
      </w:r>
      <w:r w:rsidRPr="00117F21">
        <w:rPr>
          <w:rFonts w:ascii="Times New Roman" w:hAnsi="Times New Roman" w:cs="Times New Roman"/>
          <w:sz w:val="24"/>
          <w:szCs w:val="24"/>
        </w:rPr>
        <w:t xml:space="preserve">ercent of staff time, multiplied by annual burden hours, multiplied by hourly rate </w:t>
      </w: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30% Of</w:t>
      </w:r>
      <w:r>
        <w:rPr>
          <w:rFonts w:ascii="Times New Roman" w:hAnsi="Times New Roman" w:cs="Times New Roman"/>
          <w:sz w:val="24"/>
          <w:szCs w:val="24"/>
        </w:rPr>
        <w:t xml:space="preserve">fice &amp; Administrative Support @ </w:t>
      </w:r>
      <w:r w:rsidRPr="00117F21">
        <w:rPr>
          <w:rFonts w:ascii="Times New Roman" w:hAnsi="Times New Roman" w:cs="Times New Roman"/>
          <w:sz w:val="24"/>
          <w:szCs w:val="24"/>
        </w:rPr>
        <w:t>$</w:t>
      </w:r>
      <w:r>
        <w:rPr>
          <w:rFonts w:ascii="Times New Roman" w:hAnsi="Times New Roman" w:cs="Times New Roman"/>
          <w:sz w:val="24"/>
          <w:szCs w:val="24"/>
        </w:rPr>
        <w:t>16.54,</w:t>
      </w:r>
      <w:r w:rsidRPr="00117F21">
        <w:rPr>
          <w:rFonts w:ascii="Times New Roman" w:hAnsi="Times New Roman" w:cs="Times New Roman"/>
          <w:sz w:val="24"/>
          <w:szCs w:val="24"/>
        </w:rPr>
        <w:t xml:space="preserve"> </w:t>
      </w: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45% Financial Managers @ $</w:t>
      </w:r>
      <w:r>
        <w:rPr>
          <w:rFonts w:ascii="Times New Roman" w:hAnsi="Times New Roman" w:cs="Times New Roman"/>
          <w:sz w:val="24"/>
          <w:szCs w:val="24"/>
        </w:rPr>
        <w:t>59.26</w:t>
      </w:r>
      <w:r w:rsidRPr="00117F21">
        <w:rPr>
          <w:rFonts w:ascii="Times New Roman" w:hAnsi="Times New Roman" w:cs="Times New Roman"/>
          <w:sz w:val="24"/>
          <w:szCs w:val="24"/>
        </w:rPr>
        <w:t xml:space="preserve">, </w:t>
      </w: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15% L</w:t>
      </w:r>
      <w:r w:rsidR="00AC6552">
        <w:rPr>
          <w:rFonts w:ascii="Times New Roman" w:hAnsi="Times New Roman" w:cs="Times New Roman"/>
          <w:sz w:val="24"/>
          <w:szCs w:val="24"/>
        </w:rPr>
        <w:t>awyer</w:t>
      </w:r>
      <w:r w:rsidRPr="00117F21">
        <w:rPr>
          <w:rFonts w:ascii="Times New Roman" w:hAnsi="Times New Roman" w:cs="Times New Roman"/>
          <w:sz w:val="24"/>
          <w:szCs w:val="24"/>
        </w:rPr>
        <w:t xml:space="preserve"> @ $</w:t>
      </w:r>
      <w:r w:rsidR="003B3B07">
        <w:rPr>
          <w:rFonts w:ascii="Times New Roman" w:hAnsi="Times New Roman" w:cs="Times New Roman"/>
          <w:sz w:val="24"/>
          <w:szCs w:val="24"/>
        </w:rPr>
        <w:t>62.93</w:t>
      </w:r>
      <w:r w:rsidRPr="00117F21">
        <w:rPr>
          <w:rFonts w:ascii="Times New Roman" w:hAnsi="Times New Roman" w:cs="Times New Roman"/>
          <w:sz w:val="24"/>
          <w:szCs w:val="24"/>
        </w:rPr>
        <w:t xml:space="preserve">, and </w:t>
      </w:r>
    </w:p>
    <w:p w:rsidR="003B3B07" w:rsidRDefault="00ED40BD" w:rsidP="003B3B07">
      <w:pPr>
        <w:pStyle w:val="ListParagraph"/>
        <w:spacing w:after="0" w:line="240" w:lineRule="auto"/>
        <w:rPr>
          <w:rFonts w:ascii="Times New Roman" w:hAnsi="Times New Roman" w:cs="Times New Roman"/>
          <w:sz w:val="24"/>
          <w:szCs w:val="24"/>
        </w:rPr>
      </w:pPr>
      <w:proofErr w:type="gramStart"/>
      <w:r w:rsidRPr="00117F21">
        <w:rPr>
          <w:rFonts w:ascii="Times New Roman" w:hAnsi="Times New Roman" w:cs="Times New Roman"/>
          <w:sz w:val="24"/>
          <w:szCs w:val="24"/>
        </w:rPr>
        <w:t>10% Chief Executives @ $</w:t>
      </w:r>
      <w:r w:rsidR="003B3B07">
        <w:rPr>
          <w:rFonts w:ascii="Times New Roman" w:hAnsi="Times New Roman" w:cs="Times New Roman"/>
          <w:sz w:val="24"/>
          <w:szCs w:val="24"/>
        </w:rPr>
        <w:t>85.02</w:t>
      </w:r>
      <w:r w:rsidRPr="00117F21">
        <w:rPr>
          <w:rFonts w:ascii="Times New Roman" w:hAnsi="Times New Roman" w:cs="Times New Roman"/>
          <w:sz w:val="24"/>
          <w:szCs w:val="24"/>
        </w:rPr>
        <w:t>).</w:t>
      </w:r>
      <w:proofErr w:type="gramEnd"/>
      <w:r w:rsidRPr="00117F2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B3B07" w:rsidRDefault="003B3B07" w:rsidP="003B3B07">
      <w:pPr>
        <w:pStyle w:val="ListParagraph"/>
        <w:spacing w:after="0" w:line="240" w:lineRule="auto"/>
        <w:rPr>
          <w:rFonts w:ascii="Times New Roman" w:hAnsi="Times New Roman" w:cs="Times New Roman"/>
          <w:sz w:val="24"/>
          <w:szCs w:val="24"/>
        </w:rPr>
      </w:pPr>
    </w:p>
    <w:p w:rsidR="00ED40BD" w:rsidRDefault="00ED40BD" w:rsidP="003B3B07">
      <w:pPr>
        <w:pStyle w:val="ListParagraph"/>
        <w:spacing w:after="0" w:line="240" w:lineRule="auto"/>
        <w:rPr>
          <w:rFonts w:ascii="Times New Roman" w:hAnsi="Times New Roman" w:cs="Times New Roman"/>
          <w:color w:val="0000FF"/>
          <w:sz w:val="24"/>
          <w:szCs w:val="24"/>
        </w:rPr>
      </w:pPr>
      <w:r w:rsidRPr="00117F21">
        <w:rPr>
          <w:rFonts w:ascii="Times New Roman" w:hAnsi="Times New Roman" w:cs="Times New Roman"/>
          <w:sz w:val="24"/>
          <w:szCs w:val="24"/>
        </w:rPr>
        <w:t>Hourly rate for each occupational group are the median hourly wages from the Bureau of Labor and Statistics (BLS), Occupational Employment and Wages 20</w:t>
      </w:r>
      <w:r w:rsidR="00AC6552">
        <w:rPr>
          <w:rFonts w:ascii="Times New Roman" w:hAnsi="Times New Roman" w:cs="Times New Roman"/>
          <w:sz w:val="24"/>
          <w:szCs w:val="24"/>
        </w:rPr>
        <w:t>12</w:t>
      </w:r>
      <w:r>
        <w:rPr>
          <w:rFonts w:ascii="Times New Roman" w:hAnsi="Times New Roman" w:cs="Times New Roman"/>
          <w:sz w:val="24"/>
          <w:szCs w:val="24"/>
        </w:rPr>
        <w:t xml:space="preserve">, </w:t>
      </w:r>
      <w:hyperlink r:id="rId9" w:history="1">
        <w:r w:rsidRPr="00EC1AB0">
          <w:rPr>
            <w:rStyle w:val="Hyperlink"/>
            <w:rFonts w:ascii="Times New Roman" w:hAnsi="Times New Roman" w:cs="Times New Roman"/>
            <w:sz w:val="24"/>
            <w:szCs w:val="24"/>
          </w:rPr>
          <w:t>http://www.bls.gov/news.release/ocwage.toc.htm</w:t>
        </w:r>
      </w:hyperlink>
      <w:r>
        <w:rPr>
          <w:rFonts w:ascii="Times New Roman" w:hAnsi="Times New Roman" w:cs="Times New Roman"/>
          <w:sz w:val="24"/>
          <w:szCs w:val="24"/>
        </w:rPr>
        <w:t xml:space="preserve">, </w:t>
      </w:r>
      <w:r w:rsidRPr="00117F21">
        <w:rPr>
          <w:rFonts w:ascii="Times New Roman" w:hAnsi="Times New Roman" w:cs="Times New Roman"/>
          <w:sz w:val="24"/>
          <w:szCs w:val="24"/>
        </w:rPr>
        <w:t xml:space="preserve">Occupations are defined using the BLS Occupational Classification System, </w:t>
      </w:r>
      <w:hyperlink r:id="rId10" w:history="1">
        <w:r w:rsidRPr="00EC1AB0">
          <w:rPr>
            <w:rStyle w:val="Hyperlink"/>
            <w:rFonts w:ascii="Times New Roman" w:hAnsi="Times New Roman" w:cs="Times New Roman"/>
            <w:sz w:val="24"/>
            <w:szCs w:val="24"/>
          </w:rPr>
          <w:t>www.bls.gov/soc/</w:t>
        </w:r>
      </w:hyperlink>
      <w:r>
        <w:rPr>
          <w:rFonts w:ascii="Times New Roman" w:hAnsi="Times New Roman" w:cs="Times New Roman"/>
          <w:color w:val="0000FF"/>
          <w:sz w:val="24"/>
          <w:szCs w:val="24"/>
        </w:rPr>
        <w:t>.</w:t>
      </w:r>
    </w:p>
    <w:p w:rsidR="00ED40BD" w:rsidRDefault="00ED40BD" w:rsidP="00C95B17">
      <w:pPr>
        <w:pStyle w:val="ListParagraph"/>
        <w:spacing w:after="0" w:line="240" w:lineRule="auto"/>
        <w:ind w:left="0"/>
        <w:rPr>
          <w:rFonts w:ascii="Times New Roman" w:hAnsi="Times New Roman" w:cs="Times New Roman"/>
          <w:sz w:val="24"/>
          <w:szCs w:val="24"/>
        </w:rPr>
      </w:pPr>
    </w:p>
    <w:p w:rsidR="008C1659" w:rsidRDefault="008C1659" w:rsidP="00C95B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Cost for using a private firm to administer a customer satisfaction survey </w:t>
      </w:r>
      <w:r w:rsidR="00FC1055">
        <w:rPr>
          <w:rFonts w:ascii="Times New Roman" w:hAnsi="Times New Roman" w:cs="Times New Roman"/>
          <w:sz w:val="24"/>
          <w:szCs w:val="24"/>
        </w:rPr>
        <w:t>is</w:t>
      </w:r>
      <w:r>
        <w:rPr>
          <w:rFonts w:ascii="Times New Roman" w:hAnsi="Times New Roman" w:cs="Times New Roman"/>
          <w:sz w:val="24"/>
          <w:szCs w:val="24"/>
        </w:rPr>
        <w:t xml:space="preserve"> estimated at $30,000.00</w:t>
      </w:r>
      <w:r w:rsidR="003B3B07">
        <w:rPr>
          <w:rFonts w:ascii="Times New Roman" w:hAnsi="Times New Roman" w:cs="Times New Roman"/>
          <w:sz w:val="24"/>
          <w:szCs w:val="24"/>
        </w:rPr>
        <w:t xml:space="preserve"> - $45,000.00</w:t>
      </w:r>
      <w:r>
        <w:rPr>
          <w:rFonts w:ascii="Times New Roman" w:hAnsi="Times New Roman" w:cs="Times New Roman"/>
          <w:sz w:val="24"/>
          <w:szCs w:val="24"/>
        </w:rPr>
        <w:t>.</w:t>
      </w:r>
    </w:p>
    <w:p w:rsidR="00982095" w:rsidRPr="009C197C" w:rsidRDefault="00982095" w:rsidP="008C1659">
      <w:pPr>
        <w:pStyle w:val="ListParagraph"/>
        <w:spacing w:after="0" w:line="240" w:lineRule="auto"/>
        <w:ind w:left="0"/>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Reason for Change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Not applicable.  </w:t>
      </w:r>
    </w:p>
    <w:p w:rsidR="0083303A" w:rsidRPr="009C197C" w:rsidRDefault="0083303A">
      <w:pPr>
        <w:spacing w:after="0" w:line="240" w:lineRule="auto"/>
        <w:rPr>
          <w:rFonts w:ascii="Times New Roman" w:hAnsi="Times New Roman" w:cs="Times New Roman"/>
          <w:b/>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Tabulation of Results, Schedule, Analysis Plans</w:t>
      </w:r>
    </w:p>
    <w:p w:rsidR="00982095" w:rsidRPr="009C197C" w:rsidRDefault="00982095">
      <w:pPr>
        <w:spacing w:after="0" w:line="240" w:lineRule="auto"/>
        <w:rPr>
          <w:rFonts w:ascii="Times New Roman" w:hAnsi="Times New Roman" w:cs="Times New Roman"/>
          <w:sz w:val="24"/>
          <w:szCs w:val="24"/>
        </w:rPr>
      </w:pPr>
    </w:p>
    <w:p w:rsidR="00914716" w:rsidRPr="009C197C" w:rsidRDefault="00A666FD" w:rsidP="003E339C">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F</w:t>
      </w:r>
      <w:r w:rsidR="000C0A7E" w:rsidRPr="009C197C">
        <w:rPr>
          <w:rFonts w:ascii="Times New Roman" w:hAnsi="Times New Roman" w:cs="Times New Roman"/>
          <w:sz w:val="24"/>
          <w:szCs w:val="24"/>
        </w:rPr>
        <w:t>eedback collected under this generic clearance provide</w:t>
      </w:r>
      <w:r w:rsidR="00701CF7" w:rsidRPr="009C197C">
        <w:rPr>
          <w:rFonts w:ascii="Times New Roman" w:hAnsi="Times New Roman" w:cs="Times New Roman"/>
          <w:sz w:val="24"/>
          <w:szCs w:val="24"/>
        </w:rPr>
        <w:t>s</w:t>
      </w:r>
      <w:r w:rsidR="000C0A7E" w:rsidRPr="009C197C">
        <w:rPr>
          <w:rFonts w:ascii="Times New Roman" w:hAnsi="Times New Roman" w:cs="Times New Roman"/>
          <w:sz w:val="24"/>
          <w:szCs w:val="24"/>
        </w:rPr>
        <w:t xml:space="preserve"> useful </w:t>
      </w:r>
      <w:r w:rsidR="001E44AB" w:rsidRPr="009C197C">
        <w:rPr>
          <w:rFonts w:ascii="Times New Roman" w:hAnsi="Times New Roman" w:cs="Times New Roman"/>
          <w:sz w:val="24"/>
          <w:szCs w:val="24"/>
        </w:rPr>
        <w:t>information,</w:t>
      </w:r>
      <w:r w:rsidR="000C0A7E" w:rsidRPr="009C197C">
        <w:rPr>
          <w:rFonts w:ascii="Times New Roman" w:hAnsi="Times New Roman" w:cs="Times New Roman"/>
          <w:sz w:val="24"/>
          <w:szCs w:val="24"/>
        </w:rPr>
        <w:t xml:space="preserve"> but </w:t>
      </w:r>
      <w:r w:rsidR="00513A34" w:rsidRPr="009C197C">
        <w:rPr>
          <w:rFonts w:ascii="Times New Roman" w:hAnsi="Times New Roman" w:cs="Times New Roman"/>
          <w:sz w:val="24"/>
          <w:szCs w:val="24"/>
        </w:rPr>
        <w:t>it does</w:t>
      </w:r>
      <w:r w:rsidR="000C0A7E" w:rsidRPr="009C197C">
        <w:rPr>
          <w:rFonts w:ascii="Times New Roman" w:hAnsi="Times New Roman" w:cs="Times New Roman"/>
          <w:sz w:val="24"/>
          <w:szCs w:val="24"/>
        </w:rPr>
        <w:t xml:space="preserve"> not yield data that can be generalized</w:t>
      </w:r>
      <w:r w:rsidR="00701CF7" w:rsidRPr="009C197C">
        <w:rPr>
          <w:rFonts w:ascii="Times New Roman" w:hAnsi="Times New Roman" w:cs="Times New Roman"/>
          <w:sz w:val="24"/>
          <w:szCs w:val="24"/>
        </w:rPr>
        <w:t xml:space="preserve"> to the overall population</w:t>
      </w:r>
      <w:r w:rsidR="000C0A7E" w:rsidRPr="009C197C">
        <w:rPr>
          <w:rFonts w:ascii="Times New Roman" w:hAnsi="Times New Roman" w:cs="Times New Roman"/>
          <w:sz w:val="24"/>
          <w:szCs w:val="24"/>
        </w:rPr>
        <w:t>.</w:t>
      </w:r>
      <w:r w:rsidR="006C068A"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 xml:space="preserve">Findings will be used for general service improvement, </w:t>
      </w:r>
      <w:r w:rsidR="00701CF7" w:rsidRPr="009C197C">
        <w:rPr>
          <w:rFonts w:ascii="Times New Roman" w:hAnsi="Times New Roman" w:cs="Times New Roman"/>
          <w:sz w:val="24"/>
          <w:szCs w:val="24"/>
        </w:rPr>
        <w:t xml:space="preserve">but are </w:t>
      </w:r>
      <w:r w:rsidR="000C0A7E" w:rsidRPr="009C197C">
        <w:rPr>
          <w:rFonts w:ascii="Times New Roman" w:hAnsi="Times New Roman" w:cs="Times New Roman"/>
          <w:sz w:val="24"/>
          <w:szCs w:val="24"/>
        </w:rPr>
        <w:t>not for publication or other public release</w:t>
      </w:r>
      <w:r w:rsidR="005362FC" w:rsidRPr="009C197C">
        <w:rPr>
          <w:rFonts w:ascii="Times New Roman" w:hAnsi="Times New Roman" w:cs="Times New Roman"/>
          <w:sz w:val="24"/>
          <w:szCs w:val="24"/>
        </w:rPr>
        <w:t>.</w:t>
      </w:r>
    </w:p>
    <w:p w:rsidR="00914716" w:rsidRPr="009C197C" w:rsidRDefault="00914716" w:rsidP="003E339C">
      <w:pPr>
        <w:spacing w:after="0" w:line="240" w:lineRule="auto"/>
        <w:rPr>
          <w:rFonts w:ascii="Times New Roman" w:hAnsi="Times New Roman" w:cs="Times New Roman"/>
          <w:sz w:val="24"/>
          <w:szCs w:val="24"/>
        </w:rPr>
      </w:pPr>
    </w:p>
    <w:p w:rsidR="00982095" w:rsidRPr="009C197C" w:rsidRDefault="00BA1806" w:rsidP="003E339C">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lastRenderedPageBreak/>
        <w:t>Although the Agency does not intend to publish its findings, the Agency may receive request</w:t>
      </w:r>
      <w:r w:rsidR="005362FC" w:rsidRPr="009C197C">
        <w:rPr>
          <w:rFonts w:ascii="Times New Roman" w:hAnsi="Times New Roman" w:cs="Times New Roman"/>
          <w:sz w:val="24"/>
          <w:szCs w:val="24"/>
        </w:rPr>
        <w:t>s</w:t>
      </w:r>
      <w:r w:rsidRPr="009C197C">
        <w:rPr>
          <w:rFonts w:ascii="Times New Roman" w:hAnsi="Times New Roman" w:cs="Times New Roman"/>
          <w:sz w:val="24"/>
          <w:szCs w:val="24"/>
        </w:rPr>
        <w:t xml:space="preserve"> to release the information (e.g., </w:t>
      </w:r>
      <w:r w:rsidR="00513A34" w:rsidRPr="009C197C">
        <w:rPr>
          <w:rFonts w:ascii="Times New Roman" w:hAnsi="Times New Roman" w:cs="Times New Roman"/>
          <w:sz w:val="24"/>
          <w:szCs w:val="24"/>
        </w:rPr>
        <w:t>c</w:t>
      </w:r>
      <w:r w:rsidRPr="009C197C">
        <w:rPr>
          <w:rFonts w:ascii="Times New Roman" w:hAnsi="Times New Roman" w:cs="Times New Roman"/>
          <w:sz w:val="24"/>
          <w:szCs w:val="24"/>
        </w:rPr>
        <w:t>ongressional inquiry, Freedom of Information Act</w:t>
      </w:r>
      <w:r w:rsidR="00513A34" w:rsidRPr="009C197C">
        <w:rPr>
          <w:rFonts w:ascii="Times New Roman" w:hAnsi="Times New Roman" w:cs="Times New Roman"/>
          <w:sz w:val="24"/>
          <w:szCs w:val="24"/>
        </w:rPr>
        <w:t xml:space="preserve"> requests</w:t>
      </w:r>
      <w:r w:rsidRPr="009C197C">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3E339C" w:rsidRPr="009C197C">
        <w:rPr>
          <w:rFonts w:ascii="Times New Roman" w:hAnsi="Times New Roman" w:cs="Times New Roman"/>
          <w:sz w:val="24"/>
          <w:szCs w:val="24"/>
        </w:rPr>
        <w:t>.</w:t>
      </w:r>
      <w:r w:rsidRPr="009C197C">
        <w:rPr>
          <w:rFonts w:ascii="Times New Roman" w:hAnsi="Times New Roman" w:cs="Times New Roman"/>
          <w:sz w:val="24"/>
          <w:szCs w:val="24"/>
        </w:rPr>
        <w:t xml:space="preserve">", and will include specific discussion of the limitation of the qualitative results discussed above. </w:t>
      </w:r>
    </w:p>
    <w:p w:rsidR="00BA1806" w:rsidRPr="009C197C" w:rsidRDefault="00BA1806">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Display of OMB Approval Date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We are requesting no exemption.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Exceptions to Certification for Paperwork Reduction Act Submissions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These activities comply with the requirements in 5 CFR 1320.9.</w:t>
      </w:r>
    </w:p>
    <w:sectPr w:rsidR="00982095" w:rsidRPr="009C197C" w:rsidSect="0098209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659" w:rsidRDefault="008C1659">
      <w:pPr>
        <w:spacing w:after="0" w:line="240" w:lineRule="auto"/>
      </w:pPr>
      <w:r>
        <w:separator/>
      </w:r>
    </w:p>
  </w:endnote>
  <w:endnote w:type="continuationSeparator" w:id="0">
    <w:p w:rsidR="008C1659" w:rsidRDefault="008C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788162"/>
      <w:docPartObj>
        <w:docPartGallery w:val="Page Numbers (Bottom of Page)"/>
        <w:docPartUnique/>
      </w:docPartObj>
    </w:sdtPr>
    <w:sdtEndPr>
      <w:rPr>
        <w:color w:val="7F7F7F" w:themeColor="background1" w:themeShade="7F"/>
        <w:spacing w:val="60"/>
      </w:rPr>
    </w:sdtEndPr>
    <w:sdtContent>
      <w:p w:rsidR="008C1659" w:rsidRDefault="00284DA9">
        <w:pPr>
          <w:pStyle w:val="Footer"/>
          <w:pBdr>
            <w:top w:val="single" w:sz="4" w:space="1" w:color="D9D9D9" w:themeColor="background1" w:themeShade="D9"/>
          </w:pBdr>
          <w:rPr>
            <w:b/>
          </w:rPr>
        </w:pPr>
        <w:r>
          <w:fldChar w:fldCharType="begin"/>
        </w:r>
        <w:r>
          <w:instrText xml:space="preserve"> PAGE   \* MERGEFORMAT </w:instrText>
        </w:r>
        <w:r>
          <w:fldChar w:fldCharType="separate"/>
        </w:r>
        <w:r w:rsidR="007E5E42" w:rsidRPr="007E5E42">
          <w:rPr>
            <w:b/>
            <w:noProof/>
          </w:rPr>
          <w:t>1</w:t>
        </w:r>
        <w:r>
          <w:rPr>
            <w:b/>
            <w:noProof/>
          </w:rPr>
          <w:fldChar w:fldCharType="end"/>
        </w:r>
        <w:r w:rsidR="008C1659">
          <w:rPr>
            <w:b/>
          </w:rPr>
          <w:t xml:space="preserve"> | </w:t>
        </w:r>
        <w:r w:rsidR="008C1659">
          <w:rPr>
            <w:color w:val="7F7F7F" w:themeColor="background1" w:themeShade="7F"/>
            <w:spacing w:val="60"/>
          </w:rPr>
          <w:t>Page</w:t>
        </w:r>
      </w:p>
    </w:sdtContent>
  </w:sdt>
  <w:p w:rsidR="008C1659" w:rsidRDefault="008C1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659" w:rsidRDefault="008C1659">
      <w:pPr>
        <w:spacing w:after="0" w:line="240" w:lineRule="auto"/>
      </w:pPr>
      <w:r>
        <w:separator/>
      </w:r>
    </w:p>
  </w:footnote>
  <w:footnote w:type="continuationSeparator" w:id="0">
    <w:p w:rsidR="008C1659" w:rsidRDefault="008C1659">
      <w:pPr>
        <w:spacing w:after="0" w:line="240" w:lineRule="auto"/>
      </w:pPr>
      <w:r>
        <w:continuationSeparator/>
      </w:r>
    </w:p>
  </w:footnote>
  <w:footnote w:id="1">
    <w:p w:rsidR="008C1659" w:rsidRDefault="008C165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E053B0"/>
    <w:multiLevelType w:val="hybridMultilevel"/>
    <w:tmpl w:val="92CA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2D3F"/>
    <w:rsid w:val="00024377"/>
    <w:rsid w:val="0004341B"/>
    <w:rsid w:val="00043B2E"/>
    <w:rsid w:val="00066515"/>
    <w:rsid w:val="000A410F"/>
    <w:rsid w:val="000B4026"/>
    <w:rsid w:val="000C0A7E"/>
    <w:rsid w:val="000D05A6"/>
    <w:rsid w:val="00114C1F"/>
    <w:rsid w:val="00117F21"/>
    <w:rsid w:val="00120A60"/>
    <w:rsid w:val="00151F20"/>
    <w:rsid w:val="00153E20"/>
    <w:rsid w:val="00160D63"/>
    <w:rsid w:val="001628A1"/>
    <w:rsid w:val="00172EEC"/>
    <w:rsid w:val="001A1E1C"/>
    <w:rsid w:val="001B43EE"/>
    <w:rsid w:val="001B5644"/>
    <w:rsid w:val="001E44AB"/>
    <w:rsid w:val="001E7A97"/>
    <w:rsid w:val="001F7BC9"/>
    <w:rsid w:val="0025082D"/>
    <w:rsid w:val="00256D0E"/>
    <w:rsid w:val="0026370C"/>
    <w:rsid w:val="00284DA9"/>
    <w:rsid w:val="0029408A"/>
    <w:rsid w:val="002A35E6"/>
    <w:rsid w:val="002B0B32"/>
    <w:rsid w:val="00315663"/>
    <w:rsid w:val="00324AF8"/>
    <w:rsid w:val="00336169"/>
    <w:rsid w:val="00377B51"/>
    <w:rsid w:val="003A2F20"/>
    <w:rsid w:val="003A7A16"/>
    <w:rsid w:val="003B3B07"/>
    <w:rsid w:val="003E339C"/>
    <w:rsid w:val="003F5F2D"/>
    <w:rsid w:val="00404071"/>
    <w:rsid w:val="0044553C"/>
    <w:rsid w:val="00445BC6"/>
    <w:rsid w:val="00460EB1"/>
    <w:rsid w:val="00474C83"/>
    <w:rsid w:val="004970C8"/>
    <w:rsid w:val="004A1CF9"/>
    <w:rsid w:val="004C660C"/>
    <w:rsid w:val="00500AB0"/>
    <w:rsid w:val="00513A34"/>
    <w:rsid w:val="005362FC"/>
    <w:rsid w:val="00562B18"/>
    <w:rsid w:val="00571BDB"/>
    <w:rsid w:val="00572831"/>
    <w:rsid w:val="005A10E3"/>
    <w:rsid w:val="005C354D"/>
    <w:rsid w:val="005D5963"/>
    <w:rsid w:val="005E5A3B"/>
    <w:rsid w:val="00607287"/>
    <w:rsid w:val="006656C5"/>
    <w:rsid w:val="0067270D"/>
    <w:rsid w:val="00677B03"/>
    <w:rsid w:val="006B2FF7"/>
    <w:rsid w:val="006C068A"/>
    <w:rsid w:val="00701CF7"/>
    <w:rsid w:val="00731D48"/>
    <w:rsid w:val="0074733F"/>
    <w:rsid w:val="00783842"/>
    <w:rsid w:val="007903D0"/>
    <w:rsid w:val="007A268D"/>
    <w:rsid w:val="007C488F"/>
    <w:rsid w:val="007E102D"/>
    <w:rsid w:val="007E5E42"/>
    <w:rsid w:val="0083303A"/>
    <w:rsid w:val="008342C9"/>
    <w:rsid w:val="00894356"/>
    <w:rsid w:val="008A6FC5"/>
    <w:rsid w:val="008C1659"/>
    <w:rsid w:val="008F21DF"/>
    <w:rsid w:val="00914716"/>
    <w:rsid w:val="00915BDA"/>
    <w:rsid w:val="0096729B"/>
    <w:rsid w:val="00980AC1"/>
    <w:rsid w:val="00982095"/>
    <w:rsid w:val="0098477E"/>
    <w:rsid w:val="009A0426"/>
    <w:rsid w:val="009C197C"/>
    <w:rsid w:val="009C202A"/>
    <w:rsid w:val="009C78DD"/>
    <w:rsid w:val="009D7CD3"/>
    <w:rsid w:val="009E75C8"/>
    <w:rsid w:val="00A12AC9"/>
    <w:rsid w:val="00A52F7E"/>
    <w:rsid w:val="00A666FD"/>
    <w:rsid w:val="00A96367"/>
    <w:rsid w:val="00AA3F96"/>
    <w:rsid w:val="00AB5405"/>
    <w:rsid w:val="00AC207F"/>
    <w:rsid w:val="00AC2497"/>
    <w:rsid w:val="00AC6552"/>
    <w:rsid w:val="00AF55E9"/>
    <w:rsid w:val="00B1342F"/>
    <w:rsid w:val="00B2384F"/>
    <w:rsid w:val="00B52D31"/>
    <w:rsid w:val="00B94529"/>
    <w:rsid w:val="00BA1806"/>
    <w:rsid w:val="00BC63CD"/>
    <w:rsid w:val="00BD13BB"/>
    <w:rsid w:val="00BE0599"/>
    <w:rsid w:val="00BF2E89"/>
    <w:rsid w:val="00BF7558"/>
    <w:rsid w:val="00C200D1"/>
    <w:rsid w:val="00C61970"/>
    <w:rsid w:val="00C62FA2"/>
    <w:rsid w:val="00C705CA"/>
    <w:rsid w:val="00C95B17"/>
    <w:rsid w:val="00CC2FDD"/>
    <w:rsid w:val="00D30F06"/>
    <w:rsid w:val="00D64405"/>
    <w:rsid w:val="00D64AAF"/>
    <w:rsid w:val="00D84256"/>
    <w:rsid w:val="00D93FE0"/>
    <w:rsid w:val="00D958CD"/>
    <w:rsid w:val="00DA3AFF"/>
    <w:rsid w:val="00DA6699"/>
    <w:rsid w:val="00DE07E7"/>
    <w:rsid w:val="00E00E3F"/>
    <w:rsid w:val="00E11020"/>
    <w:rsid w:val="00EB2D61"/>
    <w:rsid w:val="00ED2490"/>
    <w:rsid w:val="00ED2720"/>
    <w:rsid w:val="00ED40BD"/>
    <w:rsid w:val="00F15BAA"/>
    <w:rsid w:val="00F31E34"/>
    <w:rsid w:val="00FA1D10"/>
    <w:rsid w:val="00FA5F1E"/>
    <w:rsid w:val="00FB1178"/>
    <w:rsid w:val="00FC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5999">
      <w:bodyDiv w:val="1"/>
      <w:marLeft w:val="75"/>
      <w:marRight w:val="75"/>
      <w:marTop w:val="0"/>
      <w:marBottom w:val="0"/>
      <w:divBdr>
        <w:top w:val="none" w:sz="0" w:space="0" w:color="auto"/>
        <w:left w:val="none" w:sz="0" w:space="0" w:color="auto"/>
        <w:bottom w:val="none" w:sz="0" w:space="0" w:color="auto"/>
        <w:right w:val="none" w:sz="0" w:space="0" w:color="auto"/>
      </w:divBdr>
      <w:divsChild>
        <w:div w:id="804737740">
          <w:marLeft w:val="0"/>
          <w:marRight w:val="0"/>
          <w:marTop w:val="0"/>
          <w:marBottom w:val="0"/>
          <w:divBdr>
            <w:top w:val="single" w:sz="2" w:space="0" w:color="CCCCCC"/>
            <w:left w:val="single" w:sz="6" w:space="4" w:color="CCCCCC"/>
            <w:bottom w:val="single" w:sz="6" w:space="0" w:color="CCCCCC"/>
            <w:right w:val="single" w:sz="6" w:space="4" w:color="CCCCCC"/>
          </w:divBdr>
          <w:divsChild>
            <w:div w:id="147981073">
              <w:marLeft w:val="-75"/>
              <w:marRight w:val="-75"/>
              <w:marTop w:val="150"/>
              <w:marBottom w:val="300"/>
              <w:divBdr>
                <w:top w:val="none" w:sz="0" w:space="0" w:color="auto"/>
                <w:left w:val="none" w:sz="0" w:space="0" w:color="auto"/>
                <w:bottom w:val="none" w:sz="0" w:space="0" w:color="auto"/>
                <w:right w:val="none" w:sz="0" w:space="0" w:color="auto"/>
              </w:divBdr>
              <w:divsChild>
                <w:div w:id="2112042104">
                  <w:marLeft w:val="0"/>
                  <w:marRight w:val="0"/>
                  <w:marTop w:val="0"/>
                  <w:marBottom w:val="0"/>
                  <w:divBdr>
                    <w:top w:val="none" w:sz="0" w:space="0" w:color="auto"/>
                    <w:left w:val="none" w:sz="0" w:space="0" w:color="auto"/>
                    <w:bottom w:val="none" w:sz="0" w:space="0" w:color="auto"/>
                    <w:right w:val="none" w:sz="0" w:space="0" w:color="auto"/>
                  </w:divBdr>
                  <w:divsChild>
                    <w:div w:id="2103450636">
                      <w:marLeft w:val="-75"/>
                      <w:marRight w:val="0"/>
                      <w:marTop w:val="0"/>
                      <w:marBottom w:val="150"/>
                      <w:divBdr>
                        <w:top w:val="none" w:sz="0" w:space="0" w:color="auto"/>
                        <w:left w:val="none" w:sz="0" w:space="0" w:color="auto"/>
                        <w:bottom w:val="none" w:sz="0" w:space="0" w:color="auto"/>
                        <w:right w:val="none" w:sz="0" w:space="0" w:color="auto"/>
                      </w:divBdr>
                      <w:divsChild>
                        <w:div w:id="16313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soc/" TargetMode="External"/><Relationship Id="rId4" Type="http://schemas.microsoft.com/office/2007/relationships/stylesWithEffects" Target="stylesWithEffects.xml"/><Relationship Id="rId9" Type="http://schemas.openxmlformats.org/officeDocument/2006/relationships/hyperlink" Target="http://www.bls.gov/news.release/ocwage.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14A76-E033-4CA1-8D06-AF1BDFC3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USDOT_User</cp:lastModifiedBy>
  <cp:revision>2</cp:revision>
  <cp:lastPrinted>2011-02-17T20:04:00Z</cp:lastPrinted>
  <dcterms:created xsi:type="dcterms:W3CDTF">2016-11-15T22:48:00Z</dcterms:created>
  <dcterms:modified xsi:type="dcterms:W3CDTF">2016-11-15T22:48:00Z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