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AC08B" w14:textId="367A6032" w:rsidR="00C536D1" w:rsidRDefault="00C536D1" w:rsidP="00C57629">
      <w:pPr>
        <w:pStyle w:val="Heading3"/>
        <w:tabs>
          <w:tab w:val="center" w:pos="4680"/>
        </w:tabs>
        <w:rPr>
          <w:rFonts w:asciiTheme="minorHAnsi" w:hAnsiTheme="minorHAnsi"/>
          <w:szCs w:val="22"/>
          <w:u w:val="single"/>
        </w:rPr>
      </w:pPr>
      <w:bookmarkStart w:id="0" w:name="_GoBack"/>
      <w:bookmarkEnd w:id="0"/>
      <w:r>
        <w:rPr>
          <w:rFonts w:asciiTheme="minorHAnsi" w:hAnsiTheme="minorHAnsi"/>
          <w:szCs w:val="22"/>
          <w:u w:val="single"/>
        </w:rPr>
        <w:t>Appendix A.</w:t>
      </w:r>
    </w:p>
    <w:p w14:paraId="79621220" w14:textId="77777777" w:rsidR="00C57629" w:rsidRPr="00C57629" w:rsidRDefault="00C57629" w:rsidP="00C57629">
      <w:pPr>
        <w:pStyle w:val="Heading3"/>
        <w:tabs>
          <w:tab w:val="center" w:pos="4680"/>
        </w:tabs>
        <w:rPr>
          <w:rFonts w:asciiTheme="minorHAnsi" w:hAnsiTheme="minorHAnsi"/>
          <w:szCs w:val="22"/>
          <w:u w:val="single"/>
        </w:rPr>
      </w:pPr>
      <w:r w:rsidRPr="00C57629">
        <w:rPr>
          <w:rFonts w:asciiTheme="minorHAnsi" w:hAnsiTheme="minorHAnsi"/>
          <w:szCs w:val="22"/>
          <w:u w:val="single"/>
        </w:rPr>
        <w:t>State Interview Protocol for the</w:t>
      </w:r>
    </w:p>
    <w:p w14:paraId="425E6197" w14:textId="77777777" w:rsidR="00C57629" w:rsidRPr="00C57629" w:rsidRDefault="00C57629" w:rsidP="00C57629">
      <w:pPr>
        <w:jc w:val="center"/>
        <w:rPr>
          <w:b/>
          <w:szCs w:val="22"/>
          <w:u w:val="single"/>
        </w:rPr>
      </w:pPr>
      <w:r w:rsidRPr="00C57629">
        <w:rPr>
          <w:b/>
          <w:szCs w:val="22"/>
          <w:u w:val="single"/>
        </w:rPr>
        <w:t>Study of State Policies for the Unsafe School Choice Option</w:t>
      </w:r>
    </w:p>
    <w:p w14:paraId="39D2C362" w14:textId="77777777" w:rsidR="00C57629" w:rsidRDefault="00C57629" w:rsidP="006D3372"/>
    <w:p w14:paraId="659E6529" w14:textId="77777777" w:rsidR="00C57629" w:rsidRDefault="00C57629" w:rsidP="00C57629">
      <w:pPr>
        <w:rPr>
          <w:b/>
        </w:rPr>
      </w:pPr>
    </w:p>
    <w:p w14:paraId="089BB894" w14:textId="77777777" w:rsidR="00C57629" w:rsidRDefault="00C57629" w:rsidP="00C57629">
      <w:pPr>
        <w:rPr>
          <w:b/>
        </w:rPr>
      </w:pPr>
      <w:r>
        <w:rPr>
          <w:b/>
        </w:rPr>
        <w:t>Introduction</w:t>
      </w:r>
    </w:p>
    <w:p w14:paraId="5904C1B5" w14:textId="77777777" w:rsidR="00C57629" w:rsidRDefault="00C57629" w:rsidP="00C57629">
      <w:pPr>
        <w:rPr>
          <w:b/>
        </w:rPr>
      </w:pPr>
    </w:p>
    <w:p w14:paraId="26882295" w14:textId="77777777" w:rsidR="00C57629" w:rsidRDefault="00C57629" w:rsidP="00C57629">
      <w:pPr>
        <w:pStyle w:val="ListParagraph"/>
        <w:numPr>
          <w:ilvl w:val="0"/>
          <w:numId w:val="10"/>
        </w:numPr>
      </w:pPr>
      <w:r>
        <w:t>Please tell</w:t>
      </w:r>
      <w:r w:rsidR="00BF2B6E">
        <w:t xml:space="preserve"> me about your responsibilities </w:t>
      </w:r>
      <w:r>
        <w:t>at your state educational agency</w:t>
      </w:r>
      <w:r w:rsidR="00963921">
        <w:t xml:space="preserve"> (SEA)</w:t>
      </w:r>
      <w:r w:rsidR="00BF2B6E">
        <w:t xml:space="preserve"> and in implementing the Unsafe School Choice Option (USCO)</w:t>
      </w:r>
      <w:r>
        <w:t>.</w:t>
      </w:r>
    </w:p>
    <w:p w14:paraId="4FA38233" w14:textId="77777777" w:rsidR="005A0A24" w:rsidRDefault="005A0A24" w:rsidP="00DB2652">
      <w:pPr>
        <w:pStyle w:val="ListParagraph"/>
        <w:rPr>
          <w:i/>
        </w:rPr>
      </w:pPr>
      <w:r w:rsidRPr="005A0A24">
        <w:rPr>
          <w:i/>
        </w:rPr>
        <w:t xml:space="preserve">Probes: </w:t>
      </w:r>
    </w:p>
    <w:p w14:paraId="4EC6B0B9" w14:textId="77777777" w:rsidR="005A0A24" w:rsidRDefault="005A0A24" w:rsidP="00DB2652">
      <w:pPr>
        <w:pStyle w:val="ListParagraph"/>
        <w:rPr>
          <w:i/>
        </w:rPr>
      </w:pPr>
      <w:r w:rsidRPr="005A0A24">
        <w:rPr>
          <w:i/>
        </w:rPr>
        <w:t>Length of time</w:t>
      </w:r>
      <w:r>
        <w:rPr>
          <w:i/>
        </w:rPr>
        <w:t xml:space="preserve"> at SEA</w:t>
      </w:r>
      <w:r w:rsidR="00BF2B6E">
        <w:rPr>
          <w:i/>
        </w:rPr>
        <w:t xml:space="preserve"> and working on USCO</w:t>
      </w:r>
    </w:p>
    <w:p w14:paraId="37768D03" w14:textId="77777777" w:rsidR="00BF2B6E" w:rsidRDefault="00BF2B6E" w:rsidP="00DB2652">
      <w:pPr>
        <w:pStyle w:val="ListParagraph"/>
        <w:rPr>
          <w:i/>
        </w:rPr>
      </w:pPr>
      <w:r>
        <w:rPr>
          <w:i/>
        </w:rPr>
        <w:t>Amount of time dedicated to USCO work</w:t>
      </w:r>
    </w:p>
    <w:p w14:paraId="5A0C83D4" w14:textId="77777777" w:rsidR="00BF2B6E" w:rsidRDefault="00BF2B6E" w:rsidP="00DB2652">
      <w:pPr>
        <w:pStyle w:val="ListParagraph"/>
        <w:rPr>
          <w:i/>
        </w:rPr>
      </w:pPr>
      <w:r>
        <w:rPr>
          <w:i/>
        </w:rPr>
        <w:t>To whom they report on USCO work</w:t>
      </w:r>
    </w:p>
    <w:p w14:paraId="2D2A50C1" w14:textId="5E9B13EE" w:rsidR="00BF2B6E" w:rsidRDefault="00BF2B6E" w:rsidP="00DB2652">
      <w:pPr>
        <w:pStyle w:val="ListParagraph"/>
        <w:rPr>
          <w:i/>
        </w:rPr>
      </w:pPr>
      <w:r>
        <w:rPr>
          <w:i/>
        </w:rPr>
        <w:t>Past roles supporting USCO prior to work at state level</w:t>
      </w:r>
    </w:p>
    <w:p w14:paraId="6245A64F" w14:textId="77777777" w:rsidR="00C749EF" w:rsidRDefault="00C749EF" w:rsidP="00C749EF">
      <w:pPr>
        <w:rPr>
          <w:i/>
        </w:rPr>
      </w:pPr>
    </w:p>
    <w:p w14:paraId="6D7CF287" w14:textId="2D8104BD" w:rsidR="00C749EF" w:rsidRPr="00C749EF" w:rsidRDefault="00C749EF" w:rsidP="00AF4F62">
      <w:pPr>
        <w:pStyle w:val="ListParagraph"/>
        <w:numPr>
          <w:ilvl w:val="0"/>
          <w:numId w:val="10"/>
        </w:numPr>
      </w:pPr>
      <w:r>
        <w:t>Briefly, please share any state context that you think would be helpful for me to know about your state’s policies around school safety and school choice. For example, your state may have a policy that allows students to transfer schools for reasons other than attending a persistently dangerous school.</w:t>
      </w:r>
    </w:p>
    <w:p w14:paraId="7E587077" w14:textId="21DF91B9" w:rsidR="00364A95" w:rsidRDefault="00364A95" w:rsidP="00DB2652">
      <w:pPr>
        <w:pStyle w:val="ListParagraph"/>
        <w:rPr>
          <w:i/>
        </w:rPr>
      </w:pPr>
    </w:p>
    <w:p w14:paraId="0FDF0393" w14:textId="77777777" w:rsidR="005A0A24" w:rsidRDefault="005A0A24" w:rsidP="005A0A24">
      <w:pPr>
        <w:rPr>
          <w:b/>
        </w:rPr>
      </w:pPr>
      <w:r>
        <w:rPr>
          <w:b/>
        </w:rPr>
        <w:t>Process for developing polic</w:t>
      </w:r>
      <w:r w:rsidR="0027544C">
        <w:rPr>
          <w:b/>
        </w:rPr>
        <w:t>y</w:t>
      </w:r>
    </w:p>
    <w:p w14:paraId="7998D9AB" w14:textId="77777777" w:rsidR="005A0A24" w:rsidRDefault="005A0A24" w:rsidP="005A0A24">
      <w:pPr>
        <w:rPr>
          <w:b/>
        </w:rPr>
      </w:pPr>
    </w:p>
    <w:p w14:paraId="6A576DF3" w14:textId="6B5C6A39" w:rsidR="00DB2652" w:rsidRDefault="005A0A24" w:rsidP="00AF4F62">
      <w:pPr>
        <w:pStyle w:val="ListParagraph"/>
        <w:numPr>
          <w:ilvl w:val="0"/>
          <w:numId w:val="10"/>
        </w:numPr>
      </w:pPr>
      <w:r>
        <w:t>W</w:t>
      </w:r>
      <w:r w:rsidR="00BF2B6E">
        <w:t>e found a USCO policy from [</w:t>
      </w:r>
      <w:r w:rsidR="00BF2B6E" w:rsidRPr="00BF2B6E">
        <w:rPr>
          <w:i/>
        </w:rPr>
        <w:t>year</w:t>
      </w:r>
      <w:r w:rsidR="00BF2B6E">
        <w:t xml:space="preserve">] on your state website. Is that the SEA’s current USCO policy? </w:t>
      </w:r>
      <w:r>
        <w:t>Did you participate in the development of the policy?</w:t>
      </w:r>
    </w:p>
    <w:p w14:paraId="2E1A80CC" w14:textId="77777777" w:rsidR="00DB2652" w:rsidRDefault="00DB2652" w:rsidP="00DB2652">
      <w:pPr>
        <w:pStyle w:val="ListParagraph"/>
        <w:ind w:left="1350"/>
      </w:pPr>
    </w:p>
    <w:p w14:paraId="330DB7CF" w14:textId="5796BE2E" w:rsidR="00DB2652" w:rsidRDefault="00AF4F62" w:rsidP="00AF4F62">
      <w:pPr>
        <w:pStyle w:val="ListParagraph"/>
        <w:numPr>
          <w:ilvl w:val="0"/>
          <w:numId w:val="10"/>
        </w:numPr>
      </w:pPr>
      <w:r>
        <w:t>W</w:t>
      </w:r>
      <w:r w:rsidR="00042DB0">
        <w:t>hat i</w:t>
      </w:r>
      <w:r>
        <w:t>s the</w:t>
      </w:r>
      <w:r w:rsidR="00042DB0">
        <w:t xml:space="preserve"> goal of</w:t>
      </w:r>
      <w:r>
        <w:t xml:space="preserve"> </w:t>
      </w:r>
      <w:r w:rsidR="00042DB0">
        <w:t xml:space="preserve">the </w:t>
      </w:r>
      <w:r>
        <w:t>SEA</w:t>
      </w:r>
      <w:r w:rsidR="00042DB0">
        <w:t xml:space="preserve">’s </w:t>
      </w:r>
      <w:r>
        <w:t xml:space="preserve">policy? </w:t>
      </w:r>
      <w:r w:rsidR="0027544C">
        <w:t xml:space="preserve">If the policy was revised from </w:t>
      </w:r>
      <w:r w:rsidR="000A7434">
        <w:t>a prior/</w:t>
      </w:r>
      <w:r w:rsidR="0027544C">
        <w:t>original policy, what was the SEA’s reason to do so?</w:t>
      </w:r>
    </w:p>
    <w:p w14:paraId="3C9EBBCE" w14:textId="77777777" w:rsidR="00DB2652" w:rsidRDefault="00DB2652" w:rsidP="00DB2652">
      <w:pPr>
        <w:pStyle w:val="ListParagraph"/>
      </w:pPr>
    </w:p>
    <w:p w14:paraId="3C9938CF" w14:textId="30515E63" w:rsidR="005A0A24" w:rsidRDefault="0027544C" w:rsidP="00AF4F62">
      <w:pPr>
        <w:pStyle w:val="ListParagraph"/>
        <w:numPr>
          <w:ilvl w:val="0"/>
          <w:numId w:val="10"/>
        </w:numPr>
      </w:pPr>
      <w:r>
        <w:t>H</w:t>
      </w:r>
      <w:r w:rsidR="005A0A24">
        <w:t xml:space="preserve">ow </w:t>
      </w:r>
      <w:r w:rsidR="00963921">
        <w:t xml:space="preserve">did </w:t>
      </w:r>
      <w:r w:rsidR="005A0A24">
        <w:t>the SEA develop the policy</w:t>
      </w:r>
      <w:r w:rsidR="0045760E">
        <w:t xml:space="preserve"> and with whom did the SEA consult on policy development</w:t>
      </w:r>
      <w:r w:rsidR="00963921">
        <w:t>?</w:t>
      </w:r>
      <w:r w:rsidR="000662A9">
        <w:t xml:space="preserve"> </w:t>
      </w:r>
    </w:p>
    <w:p w14:paraId="5D253923" w14:textId="77777777" w:rsidR="005A0A24" w:rsidRDefault="005A0A24" w:rsidP="00DB2652">
      <w:pPr>
        <w:pStyle w:val="ListParagraph"/>
        <w:rPr>
          <w:i/>
        </w:rPr>
      </w:pPr>
      <w:r>
        <w:rPr>
          <w:i/>
        </w:rPr>
        <w:t>Probes:</w:t>
      </w:r>
    </w:p>
    <w:p w14:paraId="499F9782" w14:textId="0A842FB2" w:rsidR="00C749EF" w:rsidRDefault="00C749EF" w:rsidP="00DB2652">
      <w:pPr>
        <w:pStyle w:val="ListParagraph"/>
        <w:rPr>
          <w:i/>
        </w:rPr>
      </w:pPr>
      <w:r>
        <w:rPr>
          <w:i/>
        </w:rPr>
        <w:t>Collaborate with other states</w:t>
      </w:r>
    </w:p>
    <w:p w14:paraId="780DC8AE" w14:textId="77777777" w:rsidR="005A0A24" w:rsidRDefault="00963921" w:rsidP="00DB2652">
      <w:pPr>
        <w:pStyle w:val="ListParagraph"/>
        <w:rPr>
          <w:i/>
        </w:rPr>
      </w:pPr>
      <w:r>
        <w:rPr>
          <w:i/>
        </w:rPr>
        <w:t>Roles</w:t>
      </w:r>
      <w:r w:rsidR="005A0A24">
        <w:rPr>
          <w:i/>
        </w:rPr>
        <w:t xml:space="preserve"> of people included in policy development</w:t>
      </w:r>
    </w:p>
    <w:p w14:paraId="43D8BAAA" w14:textId="77777777" w:rsidR="00963921" w:rsidRDefault="00963921" w:rsidP="00DB2652">
      <w:pPr>
        <w:pStyle w:val="ListParagraph"/>
        <w:rPr>
          <w:i/>
        </w:rPr>
      </w:pPr>
      <w:r>
        <w:rPr>
          <w:i/>
        </w:rPr>
        <w:t>Public involvement</w:t>
      </w:r>
    </w:p>
    <w:p w14:paraId="6C7DE48C" w14:textId="47A659C1" w:rsidR="00963921" w:rsidRDefault="00963921" w:rsidP="00DB2652">
      <w:pPr>
        <w:pStyle w:val="ListParagraph"/>
        <w:rPr>
          <w:i/>
        </w:rPr>
      </w:pPr>
      <w:r>
        <w:rPr>
          <w:i/>
        </w:rPr>
        <w:t>Timeline</w:t>
      </w:r>
    </w:p>
    <w:p w14:paraId="3285D7D5" w14:textId="77777777" w:rsidR="00DB2652" w:rsidRDefault="00DB2652" w:rsidP="00DB2652">
      <w:pPr>
        <w:rPr>
          <w:i/>
        </w:rPr>
      </w:pPr>
    </w:p>
    <w:p w14:paraId="0979CA9C" w14:textId="77777777" w:rsidR="00DB2652" w:rsidRPr="00DB2652" w:rsidRDefault="00BF2B6E" w:rsidP="00AF4F62">
      <w:pPr>
        <w:pStyle w:val="ListParagraph"/>
        <w:numPr>
          <w:ilvl w:val="0"/>
          <w:numId w:val="10"/>
        </w:numPr>
        <w:rPr>
          <w:i/>
        </w:rPr>
      </w:pPr>
      <w:r w:rsidRPr="002E28FF">
        <w:rPr>
          <w:u w:val="single"/>
        </w:rPr>
        <w:t>[</w:t>
      </w:r>
      <w:r w:rsidRPr="002E28FF">
        <w:rPr>
          <w:i/>
          <w:u w:val="single"/>
        </w:rPr>
        <w:t>If not addressed by Q4</w:t>
      </w:r>
      <w:r w:rsidRPr="002E28FF">
        <w:rPr>
          <w:u w:val="single"/>
        </w:rPr>
        <w:t>]</w:t>
      </w:r>
      <w:r>
        <w:t xml:space="preserve"> </w:t>
      </w:r>
      <w:r w:rsidR="00963921">
        <w:t>How did the SEA decide on its definition for “persistently dangerous school”</w:t>
      </w:r>
      <w:r w:rsidR="00EF6B03">
        <w:t xml:space="preserve">? </w:t>
      </w:r>
    </w:p>
    <w:p w14:paraId="0AF0DCC1" w14:textId="205E6F7B" w:rsidR="000662A9" w:rsidRPr="00DB2652" w:rsidRDefault="000662A9" w:rsidP="00DB2652">
      <w:pPr>
        <w:pStyle w:val="ListParagraph"/>
        <w:rPr>
          <w:i/>
        </w:rPr>
      </w:pPr>
      <w:r w:rsidRPr="00DB2652">
        <w:rPr>
          <w:i/>
        </w:rPr>
        <w:t>Probes:</w:t>
      </w:r>
    </w:p>
    <w:p w14:paraId="0861DA55" w14:textId="735C4ECC" w:rsidR="0045760E" w:rsidRDefault="0045760E" w:rsidP="00DB2652">
      <w:pPr>
        <w:pStyle w:val="ListParagraph"/>
        <w:rPr>
          <w:i/>
        </w:rPr>
      </w:pPr>
      <w:r>
        <w:rPr>
          <w:i/>
        </w:rPr>
        <w:t>Consultation with school districts</w:t>
      </w:r>
    </w:p>
    <w:p w14:paraId="3EAE6FC4" w14:textId="77777777" w:rsidR="0045760E" w:rsidRPr="00624B96" w:rsidRDefault="0045760E" w:rsidP="00DB2652">
      <w:pPr>
        <w:pStyle w:val="ListParagraph"/>
        <w:rPr>
          <w:i/>
        </w:rPr>
      </w:pPr>
      <w:r w:rsidRPr="00624B96">
        <w:rPr>
          <w:i/>
        </w:rPr>
        <w:t>Types of offenses</w:t>
      </w:r>
    </w:p>
    <w:p w14:paraId="4502817A" w14:textId="77777777" w:rsidR="0045760E" w:rsidRPr="00624B96" w:rsidRDefault="0045760E" w:rsidP="00DB2652">
      <w:pPr>
        <w:pStyle w:val="ListParagraph"/>
        <w:rPr>
          <w:i/>
        </w:rPr>
      </w:pPr>
      <w:r w:rsidRPr="00624B96">
        <w:rPr>
          <w:i/>
        </w:rPr>
        <w:t>Years needed to meet criteria</w:t>
      </w:r>
    </w:p>
    <w:p w14:paraId="0C2E05E8" w14:textId="77777777" w:rsidR="0045760E" w:rsidRDefault="0045760E" w:rsidP="00DB2652">
      <w:pPr>
        <w:pStyle w:val="ListParagraph"/>
        <w:rPr>
          <w:i/>
        </w:rPr>
      </w:pPr>
      <w:r w:rsidRPr="00624B96">
        <w:rPr>
          <w:i/>
        </w:rPr>
        <w:t>Different criteria by school size</w:t>
      </w:r>
    </w:p>
    <w:p w14:paraId="19549347" w14:textId="73A962FA" w:rsidR="000A0917" w:rsidRPr="00624B96" w:rsidRDefault="000A0917" w:rsidP="00DB2652">
      <w:pPr>
        <w:pStyle w:val="ListParagraph"/>
        <w:rPr>
          <w:i/>
        </w:rPr>
      </w:pPr>
      <w:r>
        <w:rPr>
          <w:i/>
        </w:rPr>
        <w:t>Other definitions considered</w:t>
      </w:r>
    </w:p>
    <w:p w14:paraId="4CC2C508" w14:textId="2906B620" w:rsidR="000662A9" w:rsidRPr="00624B96" w:rsidRDefault="000662A9" w:rsidP="000662A9"/>
    <w:p w14:paraId="670DB07A" w14:textId="49CBE56E" w:rsidR="00C57629" w:rsidRPr="00624B96" w:rsidRDefault="00BF2B6E" w:rsidP="00AF4F62">
      <w:pPr>
        <w:pStyle w:val="ListParagraph"/>
        <w:numPr>
          <w:ilvl w:val="0"/>
          <w:numId w:val="10"/>
        </w:numPr>
        <w:rPr>
          <w:b/>
        </w:rPr>
      </w:pPr>
      <w:r w:rsidRPr="002E28FF">
        <w:rPr>
          <w:u w:val="single"/>
        </w:rPr>
        <w:t>[</w:t>
      </w:r>
      <w:r w:rsidRPr="002E28FF">
        <w:rPr>
          <w:i/>
          <w:u w:val="single"/>
        </w:rPr>
        <w:t>If not addressed by Q4</w:t>
      </w:r>
      <w:r w:rsidRPr="002E28FF">
        <w:rPr>
          <w:u w:val="single"/>
        </w:rPr>
        <w:t>]</w:t>
      </w:r>
      <w:r>
        <w:t xml:space="preserve"> </w:t>
      </w:r>
      <w:r w:rsidR="000662A9" w:rsidRPr="00624B96">
        <w:t>Some state policies have early warning systems to notify schools that have met the identification criteria for at least one year</w:t>
      </w:r>
      <w:r w:rsidR="00624B96" w:rsidRPr="00624B96">
        <w:t>, appeal processes for identified schools, and requirements for corrective action plans for schools identified as persistently dangerous. Why did you</w:t>
      </w:r>
      <w:r w:rsidR="00624B96">
        <w:t>r state decide to include (or not include) these types of provisions?</w:t>
      </w:r>
    </w:p>
    <w:p w14:paraId="133819BB" w14:textId="77777777" w:rsidR="00624B96" w:rsidRPr="00624B96" w:rsidRDefault="00624B96" w:rsidP="00624B96">
      <w:pPr>
        <w:pStyle w:val="ListParagraph"/>
        <w:rPr>
          <w:b/>
        </w:rPr>
      </w:pPr>
    </w:p>
    <w:p w14:paraId="6A3FD381" w14:textId="77777777" w:rsidR="00624B96" w:rsidRPr="00624B96" w:rsidRDefault="00BF2B6E" w:rsidP="00AF4F62">
      <w:pPr>
        <w:pStyle w:val="ListParagraph"/>
        <w:numPr>
          <w:ilvl w:val="0"/>
          <w:numId w:val="10"/>
        </w:numPr>
        <w:rPr>
          <w:b/>
        </w:rPr>
      </w:pPr>
      <w:r w:rsidRPr="002E28FF">
        <w:rPr>
          <w:u w:val="single"/>
        </w:rPr>
        <w:t>[</w:t>
      </w:r>
      <w:r w:rsidRPr="002E28FF">
        <w:rPr>
          <w:i/>
          <w:u w:val="single"/>
        </w:rPr>
        <w:t>If not addressed by Q4</w:t>
      </w:r>
      <w:r w:rsidRPr="002E28FF">
        <w:rPr>
          <w:u w:val="single"/>
        </w:rPr>
        <w:t>]</w:t>
      </w:r>
      <w:r>
        <w:t xml:space="preserve"> </w:t>
      </w:r>
      <w:r w:rsidR="00624B96">
        <w:t>How did the SEA decide on notification</w:t>
      </w:r>
      <w:r w:rsidR="0027544C">
        <w:t xml:space="preserve"> and transfer</w:t>
      </w:r>
      <w:r w:rsidR="00624B96">
        <w:t xml:space="preserve"> requirements in the policy?</w:t>
      </w:r>
    </w:p>
    <w:p w14:paraId="2DA1DB06" w14:textId="77777777" w:rsidR="00624B96" w:rsidRDefault="00624B96" w:rsidP="00DB2652">
      <w:pPr>
        <w:pStyle w:val="ListParagraph"/>
        <w:rPr>
          <w:i/>
        </w:rPr>
      </w:pPr>
      <w:r>
        <w:rPr>
          <w:i/>
        </w:rPr>
        <w:t>Probes:</w:t>
      </w:r>
    </w:p>
    <w:p w14:paraId="355C42E2" w14:textId="77777777" w:rsidR="00624B96" w:rsidRDefault="00624B96" w:rsidP="00DB2652">
      <w:pPr>
        <w:pStyle w:val="ListParagraph"/>
        <w:rPr>
          <w:i/>
        </w:rPr>
      </w:pPr>
      <w:r>
        <w:rPr>
          <w:i/>
        </w:rPr>
        <w:t xml:space="preserve">Notification </w:t>
      </w:r>
      <w:r w:rsidR="0027544C">
        <w:rPr>
          <w:i/>
        </w:rPr>
        <w:t xml:space="preserve">and transfer </w:t>
      </w:r>
      <w:r>
        <w:rPr>
          <w:i/>
        </w:rPr>
        <w:t>timelines</w:t>
      </w:r>
    </w:p>
    <w:p w14:paraId="2F7E9971" w14:textId="77777777" w:rsidR="000662A9" w:rsidRDefault="0027544C" w:rsidP="00DB2652">
      <w:pPr>
        <w:pStyle w:val="ListParagraph"/>
        <w:rPr>
          <w:i/>
        </w:rPr>
      </w:pPr>
      <w:r>
        <w:rPr>
          <w:i/>
        </w:rPr>
        <w:t>Transfer procedure</w:t>
      </w:r>
      <w:r w:rsidR="00085E21">
        <w:rPr>
          <w:i/>
        </w:rPr>
        <w:t>s, including if a safe school cannot be identified in the same school district</w:t>
      </w:r>
    </w:p>
    <w:p w14:paraId="26D14684" w14:textId="77777777" w:rsidR="00DD0E05" w:rsidRDefault="00DD0E05" w:rsidP="00DB2652">
      <w:pPr>
        <w:pStyle w:val="ListParagraph"/>
        <w:rPr>
          <w:i/>
        </w:rPr>
      </w:pPr>
      <w:r>
        <w:rPr>
          <w:i/>
        </w:rPr>
        <w:t xml:space="preserve">Differences between persistently dangerous schools and </w:t>
      </w:r>
      <w:r w:rsidR="00085E21">
        <w:rPr>
          <w:i/>
        </w:rPr>
        <w:t>students who are the victims of violent criminal offenses</w:t>
      </w:r>
    </w:p>
    <w:p w14:paraId="458AEDDA" w14:textId="77777777" w:rsidR="0027544C" w:rsidRDefault="0027544C" w:rsidP="0027544C">
      <w:pPr>
        <w:rPr>
          <w:b/>
        </w:rPr>
      </w:pPr>
    </w:p>
    <w:p w14:paraId="7DD38B00" w14:textId="77777777" w:rsidR="0027544C" w:rsidRPr="0027544C" w:rsidRDefault="0027544C" w:rsidP="00AF4F62">
      <w:pPr>
        <w:pStyle w:val="ListParagraph"/>
        <w:numPr>
          <w:ilvl w:val="0"/>
          <w:numId w:val="10"/>
        </w:numPr>
        <w:rPr>
          <w:b/>
        </w:rPr>
      </w:pPr>
      <w:r>
        <w:t>Is the SEA currently considering revising its policy? Why?</w:t>
      </w:r>
    </w:p>
    <w:p w14:paraId="378871CA" w14:textId="77777777" w:rsidR="00624B96" w:rsidRPr="00624B96" w:rsidRDefault="00624B96" w:rsidP="00624B96">
      <w:pPr>
        <w:rPr>
          <w:b/>
        </w:rPr>
      </w:pPr>
    </w:p>
    <w:p w14:paraId="088236B7" w14:textId="30186331" w:rsidR="00C57629" w:rsidRDefault="0027544C" w:rsidP="00C57629">
      <w:pPr>
        <w:rPr>
          <w:b/>
        </w:rPr>
      </w:pPr>
      <w:r>
        <w:rPr>
          <w:b/>
        </w:rPr>
        <w:t>Implementation of policy</w:t>
      </w:r>
    </w:p>
    <w:p w14:paraId="0679C647" w14:textId="77777777" w:rsidR="0027544C" w:rsidRDefault="0027544C" w:rsidP="00C57629">
      <w:pPr>
        <w:rPr>
          <w:b/>
        </w:rPr>
      </w:pPr>
    </w:p>
    <w:p w14:paraId="08B84353" w14:textId="35467600" w:rsidR="00056F1E" w:rsidRDefault="00056F1E" w:rsidP="00AF4F62">
      <w:pPr>
        <w:pStyle w:val="ListParagraph"/>
        <w:numPr>
          <w:ilvl w:val="0"/>
          <w:numId w:val="10"/>
        </w:numPr>
      </w:pPr>
      <w:r>
        <w:t xml:space="preserve">Describe the </w:t>
      </w:r>
      <w:r w:rsidR="00DF70AC">
        <w:t xml:space="preserve">implementation plan and </w:t>
      </w:r>
      <w:r>
        <w:t>process by which the SEA identifies “persistently dangerous schools</w:t>
      </w:r>
      <w:r w:rsidR="00E35785">
        <w:t>,</w:t>
      </w:r>
      <w:r w:rsidR="00482451">
        <w:t>” notifies schools designated as “</w:t>
      </w:r>
      <w:r w:rsidR="00E35785">
        <w:t>persistently dangerous,</w:t>
      </w:r>
      <w:r w:rsidR="00482451">
        <w:t>”</w:t>
      </w:r>
      <w:r w:rsidR="00E35785">
        <w:t xml:space="preserve"> and ensure</w:t>
      </w:r>
      <w:r w:rsidR="00826F7F">
        <w:t>s</w:t>
      </w:r>
      <w:r w:rsidR="00E35785">
        <w:t xml:space="preserve"> that parents are aware of the transfer option.</w:t>
      </w:r>
    </w:p>
    <w:p w14:paraId="6FAB440D" w14:textId="77540099" w:rsidR="00E915E8" w:rsidRDefault="00E915E8" w:rsidP="00DB2652">
      <w:pPr>
        <w:pStyle w:val="ListParagraph"/>
        <w:rPr>
          <w:i/>
        </w:rPr>
      </w:pPr>
      <w:r>
        <w:rPr>
          <w:i/>
        </w:rPr>
        <w:t>Probes:</w:t>
      </w:r>
    </w:p>
    <w:p w14:paraId="7A98792E" w14:textId="5C28C624" w:rsidR="00E915E8" w:rsidRDefault="00E915E8" w:rsidP="00DB2652">
      <w:pPr>
        <w:pStyle w:val="ListParagraph"/>
        <w:rPr>
          <w:i/>
        </w:rPr>
      </w:pPr>
      <w:r>
        <w:rPr>
          <w:i/>
        </w:rPr>
        <w:t>SEA’s role in informing parents and students of options</w:t>
      </w:r>
    </w:p>
    <w:p w14:paraId="4044EC5B" w14:textId="78214794" w:rsidR="00E915E8" w:rsidRPr="00DB2652" w:rsidRDefault="00E915E8" w:rsidP="00DB2652">
      <w:pPr>
        <w:pStyle w:val="ListParagraph"/>
        <w:rPr>
          <w:i/>
        </w:rPr>
      </w:pPr>
      <w:r>
        <w:rPr>
          <w:i/>
        </w:rPr>
        <w:t>Methods for parental notification</w:t>
      </w:r>
    </w:p>
    <w:p w14:paraId="1CA5562F" w14:textId="77777777" w:rsidR="00DF70AC" w:rsidRDefault="00DF70AC" w:rsidP="00DB2652">
      <w:pPr>
        <w:pStyle w:val="ListParagraph"/>
        <w:ind w:left="1350"/>
      </w:pPr>
    </w:p>
    <w:p w14:paraId="2B2D208A" w14:textId="0AAB978A" w:rsidR="00DF70AC" w:rsidRPr="00E01546" w:rsidRDefault="00DF70AC" w:rsidP="00AF4F62">
      <w:pPr>
        <w:pStyle w:val="ListParagraph"/>
        <w:numPr>
          <w:ilvl w:val="0"/>
          <w:numId w:val="10"/>
        </w:numPr>
        <w:rPr>
          <w:i/>
        </w:rPr>
      </w:pPr>
      <w:r>
        <w:t>Describe how the transfer requirements are carried out by school districts, including procedures for notification, transfer timelines, and procedures if a safe school cannot be identified in the same school district?</w:t>
      </w:r>
    </w:p>
    <w:p w14:paraId="0B8EAB59" w14:textId="77777777" w:rsidR="00E01546" w:rsidRPr="00E01546" w:rsidRDefault="00E01546" w:rsidP="00E01546">
      <w:pPr>
        <w:pStyle w:val="ListParagraph"/>
        <w:ind w:left="360"/>
        <w:rPr>
          <w:i/>
        </w:rPr>
      </w:pPr>
    </w:p>
    <w:p w14:paraId="675D90F3" w14:textId="154ECC32" w:rsidR="00E01546" w:rsidRPr="00172D41" w:rsidRDefault="00E01546" w:rsidP="00AF4F62">
      <w:pPr>
        <w:pStyle w:val="ListParagraph"/>
        <w:numPr>
          <w:ilvl w:val="0"/>
          <w:numId w:val="10"/>
        </w:numPr>
        <w:rPr>
          <w:i/>
        </w:rPr>
      </w:pPr>
      <w:r>
        <w:t xml:space="preserve">What support does </w:t>
      </w:r>
      <w:r w:rsidR="00AF4F62">
        <w:t>the SEA</w:t>
      </w:r>
      <w:r>
        <w:t xml:space="preserve"> provide to schools that are identified as “persistently dangerous”? </w:t>
      </w:r>
    </w:p>
    <w:p w14:paraId="1FFB7D1A" w14:textId="77777777" w:rsidR="00056F1E" w:rsidRDefault="00056F1E" w:rsidP="00056F1E">
      <w:pPr>
        <w:pStyle w:val="ListParagraph"/>
      </w:pPr>
    </w:p>
    <w:p w14:paraId="0DFB1FE5" w14:textId="355FCB39" w:rsidR="00DD0E05" w:rsidRDefault="00DD0E05" w:rsidP="00AF4F62">
      <w:pPr>
        <w:pStyle w:val="ListParagraph"/>
        <w:numPr>
          <w:ilvl w:val="0"/>
          <w:numId w:val="10"/>
        </w:numPr>
      </w:pPr>
      <w:r>
        <w:t>[</w:t>
      </w:r>
      <w:r w:rsidRPr="002E28FF">
        <w:rPr>
          <w:i/>
          <w:u w:val="single"/>
        </w:rPr>
        <w:t>If state’s policy includes an early warning system</w:t>
      </w:r>
      <w:r w:rsidRPr="002E28FF">
        <w:rPr>
          <w:u w:val="single"/>
        </w:rPr>
        <w:t>]</w:t>
      </w:r>
      <w:r>
        <w:t xml:space="preserve"> Describe how the state’s early warning system works. What is your estimate for the number or percentage of schools that receive an early warning that eventually are identified as “persistently dangerous”?</w:t>
      </w:r>
      <w:r w:rsidR="00C749EF">
        <w:t xml:space="preserve"> What support does </w:t>
      </w:r>
      <w:r w:rsidR="00AF4F62">
        <w:t>the SEA</w:t>
      </w:r>
      <w:r w:rsidR="00C749EF">
        <w:t xml:space="preserve"> provide to schools that are identified by the early warning system?</w:t>
      </w:r>
    </w:p>
    <w:p w14:paraId="760358AC" w14:textId="77777777" w:rsidR="00DD0E05" w:rsidRDefault="00DD0E05" w:rsidP="00DB2652">
      <w:pPr>
        <w:pStyle w:val="ListParagraph"/>
        <w:rPr>
          <w:i/>
        </w:rPr>
      </w:pPr>
      <w:r>
        <w:rPr>
          <w:i/>
        </w:rPr>
        <w:t>Probes:</w:t>
      </w:r>
    </w:p>
    <w:p w14:paraId="0255F665" w14:textId="77777777" w:rsidR="00DD0E05" w:rsidRDefault="00DD0E05" w:rsidP="00DB2652">
      <w:pPr>
        <w:pStyle w:val="ListParagraph"/>
        <w:rPr>
          <w:i/>
        </w:rPr>
      </w:pPr>
      <w:r>
        <w:rPr>
          <w:i/>
        </w:rPr>
        <w:t>Challenges/solutions</w:t>
      </w:r>
    </w:p>
    <w:p w14:paraId="36DA37EA" w14:textId="7F6D1617" w:rsidR="00DD0E05" w:rsidRDefault="00DD0E05" w:rsidP="00DB2652">
      <w:pPr>
        <w:pStyle w:val="ListParagraph"/>
        <w:rPr>
          <w:i/>
        </w:rPr>
      </w:pPr>
      <w:r>
        <w:rPr>
          <w:i/>
        </w:rPr>
        <w:t>How implementation may differ than expected</w:t>
      </w:r>
    </w:p>
    <w:p w14:paraId="16F55C08" w14:textId="77777777" w:rsidR="00C270EB" w:rsidRDefault="00C270EB" w:rsidP="00DB2652">
      <w:pPr>
        <w:pStyle w:val="ListParagraph"/>
        <w:rPr>
          <w:i/>
        </w:rPr>
      </w:pPr>
    </w:p>
    <w:p w14:paraId="6C9FE0D4" w14:textId="77777777" w:rsidR="00DD0E05" w:rsidRDefault="00DD0E05" w:rsidP="00DD0E05">
      <w:pPr>
        <w:pStyle w:val="ListParagraph"/>
        <w:ind w:left="1440"/>
        <w:rPr>
          <w:i/>
        </w:rPr>
      </w:pPr>
    </w:p>
    <w:p w14:paraId="4C81072C" w14:textId="77777777" w:rsidR="00DD0E05" w:rsidRDefault="00DD0E05" w:rsidP="00AF4F62">
      <w:pPr>
        <w:pStyle w:val="ListParagraph"/>
        <w:numPr>
          <w:ilvl w:val="0"/>
          <w:numId w:val="10"/>
        </w:numPr>
      </w:pPr>
      <w:r w:rsidRPr="002E28FF">
        <w:rPr>
          <w:u w:val="single"/>
        </w:rPr>
        <w:t>[</w:t>
      </w:r>
      <w:r w:rsidRPr="002E28FF">
        <w:rPr>
          <w:i/>
          <w:u w:val="single"/>
        </w:rPr>
        <w:t>If state’s policy includes an appeal process for identified schools</w:t>
      </w:r>
      <w:r w:rsidRPr="002E28FF">
        <w:rPr>
          <w:u w:val="single"/>
        </w:rPr>
        <w:t xml:space="preserve">] </w:t>
      </w:r>
      <w:r>
        <w:t>Describe how the state’s appeal process for identified schools works. What is your estimate for the number or percentage of schools that successfully appeal their identification?</w:t>
      </w:r>
    </w:p>
    <w:p w14:paraId="0CFCFAE1" w14:textId="77777777" w:rsidR="00DD0E05" w:rsidRDefault="00DD0E05" w:rsidP="00DB2652">
      <w:pPr>
        <w:pStyle w:val="ListParagraph"/>
        <w:rPr>
          <w:i/>
        </w:rPr>
      </w:pPr>
      <w:r>
        <w:rPr>
          <w:i/>
        </w:rPr>
        <w:t>Probes:</w:t>
      </w:r>
    </w:p>
    <w:p w14:paraId="60313FAF" w14:textId="77777777" w:rsidR="00DD0E05" w:rsidRDefault="00DD0E05" w:rsidP="00DB2652">
      <w:pPr>
        <w:pStyle w:val="ListParagraph"/>
        <w:rPr>
          <w:i/>
        </w:rPr>
      </w:pPr>
      <w:r>
        <w:rPr>
          <w:i/>
        </w:rPr>
        <w:t>Challenges/solutions</w:t>
      </w:r>
    </w:p>
    <w:p w14:paraId="5C651462" w14:textId="77777777" w:rsidR="0027544C" w:rsidRDefault="00DD0E05" w:rsidP="00DB2652">
      <w:pPr>
        <w:pStyle w:val="ListParagraph"/>
        <w:rPr>
          <w:i/>
        </w:rPr>
      </w:pPr>
      <w:r>
        <w:rPr>
          <w:i/>
        </w:rPr>
        <w:t>How implementation may differ than expected</w:t>
      </w:r>
    </w:p>
    <w:p w14:paraId="2CCBDE73" w14:textId="77777777" w:rsidR="00DD0E05" w:rsidRDefault="00DD0E05" w:rsidP="00DD0E05"/>
    <w:p w14:paraId="2421BC5E" w14:textId="1AE12892" w:rsidR="00DD0E05" w:rsidRDefault="00DD0E05" w:rsidP="00AF4F62">
      <w:pPr>
        <w:pStyle w:val="ListParagraph"/>
        <w:numPr>
          <w:ilvl w:val="0"/>
          <w:numId w:val="10"/>
        </w:numPr>
      </w:pPr>
      <w:r w:rsidRPr="002E28FF">
        <w:rPr>
          <w:u w:val="single"/>
        </w:rPr>
        <w:t>[</w:t>
      </w:r>
      <w:r w:rsidRPr="002E28FF">
        <w:rPr>
          <w:i/>
          <w:u w:val="single"/>
        </w:rPr>
        <w:t>If state’s policy requires persistently dangerous schools to submit a corrective action plan to the state</w:t>
      </w:r>
      <w:r w:rsidRPr="002E28FF">
        <w:rPr>
          <w:u w:val="single"/>
        </w:rPr>
        <w:t>]</w:t>
      </w:r>
      <w:r>
        <w:t xml:space="preserve"> Describe how the state’s corrective action plan requirement works. Please provide an example of a</w:t>
      </w:r>
      <w:r w:rsidR="00C270EB">
        <w:t>n exemplary</w:t>
      </w:r>
      <w:r>
        <w:t xml:space="preserve"> corrective action plan.</w:t>
      </w:r>
    </w:p>
    <w:p w14:paraId="3D442CC7" w14:textId="77777777" w:rsidR="00DD0E05" w:rsidRDefault="00DD0E05" w:rsidP="00DB2652">
      <w:pPr>
        <w:pStyle w:val="ListParagraph"/>
        <w:rPr>
          <w:i/>
        </w:rPr>
      </w:pPr>
      <w:r>
        <w:rPr>
          <w:i/>
        </w:rPr>
        <w:t>Probes:</w:t>
      </w:r>
    </w:p>
    <w:p w14:paraId="7B76A4D5" w14:textId="77777777" w:rsidR="00482451" w:rsidRDefault="00826F7F" w:rsidP="00DB2652">
      <w:pPr>
        <w:pStyle w:val="ListParagraph"/>
        <w:rPr>
          <w:i/>
        </w:rPr>
      </w:pPr>
      <w:r>
        <w:rPr>
          <w:i/>
        </w:rPr>
        <w:t xml:space="preserve">State’s role in reviewing, </w:t>
      </w:r>
      <w:r w:rsidR="00482451">
        <w:rPr>
          <w:i/>
        </w:rPr>
        <w:t>commenting</w:t>
      </w:r>
      <w:r>
        <w:rPr>
          <w:i/>
        </w:rPr>
        <w:t>, and monitoring</w:t>
      </w:r>
      <w:r w:rsidR="00482451">
        <w:rPr>
          <w:i/>
        </w:rPr>
        <w:t xml:space="preserve"> plans</w:t>
      </w:r>
    </w:p>
    <w:p w14:paraId="119E77B8" w14:textId="77777777" w:rsidR="00DD0E05" w:rsidRDefault="00DD0E05" w:rsidP="00DB2652">
      <w:pPr>
        <w:pStyle w:val="ListParagraph"/>
        <w:rPr>
          <w:i/>
        </w:rPr>
      </w:pPr>
      <w:r>
        <w:rPr>
          <w:i/>
        </w:rPr>
        <w:t>Challenges/solutions</w:t>
      </w:r>
    </w:p>
    <w:p w14:paraId="07637662" w14:textId="77777777" w:rsidR="00172D41" w:rsidRDefault="00DD0E05" w:rsidP="00DB2652">
      <w:pPr>
        <w:pStyle w:val="ListParagraph"/>
        <w:rPr>
          <w:i/>
        </w:rPr>
      </w:pPr>
      <w:r>
        <w:rPr>
          <w:i/>
        </w:rPr>
        <w:lastRenderedPageBreak/>
        <w:t>How implementation may differ than expected</w:t>
      </w:r>
    </w:p>
    <w:p w14:paraId="0DC14B59" w14:textId="77777777" w:rsidR="00172D41" w:rsidRDefault="00172D41" w:rsidP="00172D41">
      <w:pPr>
        <w:pStyle w:val="ListParagraph"/>
        <w:ind w:left="1440"/>
        <w:rPr>
          <w:i/>
        </w:rPr>
      </w:pPr>
    </w:p>
    <w:p w14:paraId="6D1E0CC4" w14:textId="77777777" w:rsidR="00085E21" w:rsidRDefault="00085E21" w:rsidP="00C57629">
      <w:pPr>
        <w:rPr>
          <w:b/>
        </w:rPr>
      </w:pPr>
      <w:r>
        <w:rPr>
          <w:b/>
        </w:rPr>
        <w:t>State g</w:t>
      </w:r>
      <w:r w:rsidR="00DD0E05">
        <w:rPr>
          <w:b/>
        </w:rPr>
        <w:t>uidance</w:t>
      </w:r>
      <w:r>
        <w:rPr>
          <w:b/>
        </w:rPr>
        <w:t xml:space="preserve"> and monitoring</w:t>
      </w:r>
    </w:p>
    <w:p w14:paraId="34DCBD94" w14:textId="77777777" w:rsidR="00085E21" w:rsidRDefault="00085E21" w:rsidP="00C57629">
      <w:pPr>
        <w:rPr>
          <w:b/>
        </w:rPr>
      </w:pPr>
    </w:p>
    <w:p w14:paraId="1361B2B5" w14:textId="77777777" w:rsidR="00085E21" w:rsidRDefault="006D3372" w:rsidP="00AF4F62">
      <w:pPr>
        <w:pStyle w:val="ListParagraph"/>
        <w:numPr>
          <w:ilvl w:val="0"/>
          <w:numId w:val="10"/>
        </w:numPr>
      </w:pPr>
      <w:r w:rsidRPr="00632507">
        <w:t>What guidance do</w:t>
      </w:r>
      <w:r w:rsidR="00085E21">
        <w:t>es the SEA</w:t>
      </w:r>
      <w:r w:rsidRPr="00632507">
        <w:t xml:space="preserve"> provide to districts on how to comply with the USCO provisions</w:t>
      </w:r>
      <w:r w:rsidR="00085E21">
        <w:t>? [Ask for copies of guidance documents]</w:t>
      </w:r>
    </w:p>
    <w:p w14:paraId="2611785C" w14:textId="77777777" w:rsidR="00085E21" w:rsidRDefault="00085E21" w:rsidP="00DB2652">
      <w:pPr>
        <w:pStyle w:val="ListParagraph"/>
        <w:rPr>
          <w:i/>
        </w:rPr>
      </w:pPr>
      <w:r>
        <w:rPr>
          <w:i/>
        </w:rPr>
        <w:t>Probes:</w:t>
      </w:r>
    </w:p>
    <w:p w14:paraId="07433A84" w14:textId="77777777" w:rsidR="00056F1E" w:rsidRDefault="00056F1E" w:rsidP="00DB2652">
      <w:pPr>
        <w:pStyle w:val="ListParagraph"/>
        <w:rPr>
          <w:i/>
        </w:rPr>
      </w:pPr>
      <w:r>
        <w:rPr>
          <w:i/>
        </w:rPr>
        <w:t>Who provides information</w:t>
      </w:r>
    </w:p>
    <w:p w14:paraId="39288C4E" w14:textId="77777777" w:rsidR="00056F1E" w:rsidRDefault="00056F1E" w:rsidP="00DB2652">
      <w:pPr>
        <w:pStyle w:val="ListParagraph"/>
        <w:rPr>
          <w:i/>
        </w:rPr>
      </w:pPr>
      <w:r>
        <w:rPr>
          <w:i/>
        </w:rPr>
        <w:t>How information is provided (e.g., training, website)</w:t>
      </w:r>
    </w:p>
    <w:p w14:paraId="639B6892" w14:textId="77777777" w:rsidR="00E35785" w:rsidRDefault="00E35785" w:rsidP="00DB2652">
      <w:pPr>
        <w:pStyle w:val="ListParagraph"/>
        <w:rPr>
          <w:i/>
        </w:rPr>
      </w:pPr>
      <w:r>
        <w:rPr>
          <w:i/>
        </w:rPr>
        <w:t>Guidance around what a school should do if there are no other safe schools in the district</w:t>
      </w:r>
    </w:p>
    <w:p w14:paraId="5C0799E1" w14:textId="71A62072" w:rsidR="00085E21" w:rsidRDefault="00085E21" w:rsidP="00DB2652">
      <w:pPr>
        <w:pStyle w:val="ListParagraph"/>
        <w:rPr>
          <w:i/>
        </w:rPr>
      </w:pPr>
      <w:r>
        <w:rPr>
          <w:i/>
        </w:rPr>
        <w:t>Differences between persistently dangerous schools and students who are the victims of violent criminal offenses</w:t>
      </w:r>
    </w:p>
    <w:p w14:paraId="2AA73BB5" w14:textId="77777777" w:rsidR="00085E21" w:rsidRDefault="00085E21" w:rsidP="00085E21">
      <w:pPr>
        <w:pStyle w:val="ListParagraph"/>
        <w:ind w:left="1440"/>
        <w:rPr>
          <w:i/>
        </w:rPr>
      </w:pPr>
    </w:p>
    <w:p w14:paraId="3F6DAB7A" w14:textId="77777777" w:rsidR="00DB2652" w:rsidRDefault="00826F7F" w:rsidP="00AF4F62">
      <w:pPr>
        <w:pStyle w:val="ListParagraph"/>
        <w:numPr>
          <w:ilvl w:val="0"/>
          <w:numId w:val="10"/>
        </w:numPr>
      </w:pPr>
      <w:r>
        <w:t>How does the SEA ensure that data used to make determinations is accurate? Who reports the data used to make determinations?</w:t>
      </w:r>
    </w:p>
    <w:p w14:paraId="6D6F7793" w14:textId="77777777" w:rsidR="00DB2652" w:rsidRDefault="00DB2652" w:rsidP="00DB2652">
      <w:pPr>
        <w:pStyle w:val="ListParagraph"/>
        <w:ind w:left="360"/>
      </w:pPr>
    </w:p>
    <w:p w14:paraId="7D007773" w14:textId="6D583ED6" w:rsidR="00826F7F" w:rsidRDefault="00826F7F" w:rsidP="00AF4F62">
      <w:pPr>
        <w:pStyle w:val="ListParagraph"/>
        <w:numPr>
          <w:ilvl w:val="0"/>
          <w:numId w:val="10"/>
        </w:numPr>
      </w:pPr>
      <w:r>
        <w:t>Has the SEA ever discovered data inaccuracies? If so, how were the inaccuracies corrected?</w:t>
      </w:r>
    </w:p>
    <w:p w14:paraId="684B2887" w14:textId="77777777" w:rsidR="00DB2652" w:rsidRDefault="00DB2652" w:rsidP="00DB2652">
      <w:pPr>
        <w:pStyle w:val="ListParagraph"/>
        <w:ind w:left="360"/>
      </w:pPr>
    </w:p>
    <w:p w14:paraId="15F37988" w14:textId="77777777" w:rsidR="00085E21" w:rsidRDefault="006D3372" w:rsidP="00AF4F62">
      <w:pPr>
        <w:pStyle w:val="ListParagraph"/>
        <w:numPr>
          <w:ilvl w:val="0"/>
          <w:numId w:val="10"/>
        </w:numPr>
      </w:pPr>
      <w:r w:rsidRPr="00632507">
        <w:t>How do states monitor district compliance</w:t>
      </w:r>
      <w:r w:rsidR="00E35785">
        <w:t xml:space="preserve"> in offering transfer to appropriate students</w:t>
      </w:r>
      <w:r w:rsidR="00085E21">
        <w:t>?</w:t>
      </w:r>
    </w:p>
    <w:p w14:paraId="388A0889" w14:textId="77777777" w:rsidR="00085E21" w:rsidRDefault="00085E21" w:rsidP="00DB2652">
      <w:pPr>
        <w:pStyle w:val="ListParagraph"/>
        <w:rPr>
          <w:i/>
        </w:rPr>
      </w:pPr>
      <w:r>
        <w:rPr>
          <w:i/>
        </w:rPr>
        <w:t>Probes:</w:t>
      </w:r>
    </w:p>
    <w:p w14:paraId="2276371A" w14:textId="77777777" w:rsidR="00056F1E" w:rsidRDefault="00056F1E" w:rsidP="00DB2652">
      <w:pPr>
        <w:pStyle w:val="ListParagraph"/>
        <w:tabs>
          <w:tab w:val="left" w:pos="720"/>
        </w:tabs>
        <w:rPr>
          <w:i/>
        </w:rPr>
      </w:pPr>
      <w:r>
        <w:rPr>
          <w:i/>
        </w:rPr>
        <w:t>Required documents that must be submitted to the SEA</w:t>
      </w:r>
    </w:p>
    <w:p w14:paraId="2C2CB74A" w14:textId="77777777" w:rsidR="00085E21" w:rsidRDefault="00085E21" w:rsidP="00DB2652">
      <w:pPr>
        <w:pStyle w:val="ListParagraph"/>
        <w:tabs>
          <w:tab w:val="left" w:pos="720"/>
        </w:tabs>
        <w:rPr>
          <w:i/>
        </w:rPr>
      </w:pPr>
      <w:r w:rsidRPr="00085E21">
        <w:rPr>
          <w:i/>
        </w:rPr>
        <w:t>Differences between persistently dangerous schools and students who are the victims of violent criminal offenses</w:t>
      </w:r>
    </w:p>
    <w:p w14:paraId="4A80595D" w14:textId="77777777" w:rsidR="00056F1E" w:rsidRDefault="00056F1E" w:rsidP="00056F1E"/>
    <w:p w14:paraId="38F12991" w14:textId="32FA0D33" w:rsidR="00056F1E" w:rsidRDefault="00056F1E" w:rsidP="00AF4F62">
      <w:pPr>
        <w:pStyle w:val="ListParagraph"/>
        <w:numPr>
          <w:ilvl w:val="0"/>
          <w:numId w:val="10"/>
        </w:numPr>
      </w:pPr>
      <w:r>
        <w:t>How has the state evaluated the results of the policy to determine it is working as intended?</w:t>
      </w:r>
    </w:p>
    <w:p w14:paraId="4B3C2140" w14:textId="77777777" w:rsidR="00FC0FD8" w:rsidRDefault="00FC0FD8" w:rsidP="00366C45">
      <w:pPr>
        <w:pStyle w:val="ListParagraph"/>
        <w:ind w:left="360"/>
      </w:pPr>
    </w:p>
    <w:p w14:paraId="77539511" w14:textId="54AD4C98" w:rsidR="00FC0FD8" w:rsidRPr="00056F1E" w:rsidRDefault="00FC0FD8" w:rsidP="00AF4F62">
      <w:pPr>
        <w:pStyle w:val="ListParagraph"/>
        <w:numPr>
          <w:ilvl w:val="0"/>
          <w:numId w:val="10"/>
        </w:numPr>
      </w:pPr>
      <w:r>
        <w:t>Does the SEA collect data on the number of students that transfer under the USCO policy, the number of schools students transfer from, or the number of schools students transfer into? [If so, ask for data for the previous three years.]</w:t>
      </w:r>
    </w:p>
    <w:p w14:paraId="16D45EEB" w14:textId="77777777" w:rsidR="00085E21" w:rsidRDefault="00085E21" w:rsidP="00085E21">
      <w:pPr>
        <w:rPr>
          <w:color w:val="000000" w:themeColor="text1"/>
        </w:rPr>
      </w:pPr>
    </w:p>
    <w:p w14:paraId="6C4A1C89" w14:textId="77777777" w:rsidR="00085E21" w:rsidRDefault="00085E21" w:rsidP="00085E21">
      <w:pPr>
        <w:rPr>
          <w:b/>
          <w:color w:val="000000" w:themeColor="text1"/>
        </w:rPr>
      </w:pPr>
      <w:r>
        <w:rPr>
          <w:b/>
          <w:color w:val="000000" w:themeColor="text1"/>
        </w:rPr>
        <w:t>Wrap-Up</w:t>
      </w:r>
    </w:p>
    <w:p w14:paraId="72359254" w14:textId="77777777" w:rsidR="00085E21" w:rsidRDefault="00085E21" w:rsidP="00085E21">
      <w:pPr>
        <w:rPr>
          <w:b/>
          <w:color w:val="000000" w:themeColor="text1"/>
        </w:rPr>
      </w:pPr>
    </w:p>
    <w:p w14:paraId="0C3B8333" w14:textId="77777777" w:rsidR="00085E21" w:rsidRDefault="00085E21" w:rsidP="00AF4F62">
      <w:pPr>
        <w:pStyle w:val="ListParagraph"/>
        <w:numPr>
          <w:ilvl w:val="0"/>
          <w:numId w:val="10"/>
        </w:numPr>
        <w:rPr>
          <w:color w:val="000000" w:themeColor="text1"/>
        </w:rPr>
      </w:pPr>
      <w:r>
        <w:rPr>
          <w:color w:val="000000" w:themeColor="text1"/>
        </w:rPr>
        <w:t>What challenges have you encountered in developing</w:t>
      </w:r>
      <w:r w:rsidR="00056F1E">
        <w:rPr>
          <w:color w:val="000000" w:themeColor="text1"/>
        </w:rPr>
        <w:t>, i</w:t>
      </w:r>
      <w:r>
        <w:rPr>
          <w:color w:val="000000" w:themeColor="text1"/>
        </w:rPr>
        <w:t>mplementing</w:t>
      </w:r>
      <w:r w:rsidR="00056F1E">
        <w:rPr>
          <w:color w:val="000000" w:themeColor="text1"/>
        </w:rPr>
        <w:t>, monitoring, and evaluating</w:t>
      </w:r>
      <w:r>
        <w:rPr>
          <w:color w:val="000000" w:themeColor="text1"/>
        </w:rPr>
        <w:t xml:space="preserve"> the state’s Unsafe School Choice Option policy?</w:t>
      </w:r>
    </w:p>
    <w:p w14:paraId="6224F78B" w14:textId="77777777" w:rsidR="00085E21" w:rsidRDefault="00085E21" w:rsidP="00085E21">
      <w:pPr>
        <w:pStyle w:val="ListParagraph"/>
        <w:rPr>
          <w:color w:val="000000" w:themeColor="text1"/>
        </w:rPr>
      </w:pPr>
    </w:p>
    <w:p w14:paraId="3F397C4B" w14:textId="77777777" w:rsidR="00085E21" w:rsidRDefault="00085E21" w:rsidP="00AF4F62">
      <w:pPr>
        <w:pStyle w:val="ListParagraph"/>
        <w:numPr>
          <w:ilvl w:val="0"/>
          <w:numId w:val="10"/>
        </w:numPr>
        <w:rPr>
          <w:color w:val="000000" w:themeColor="text1"/>
        </w:rPr>
      </w:pPr>
      <w:r>
        <w:rPr>
          <w:color w:val="000000" w:themeColor="text1"/>
        </w:rPr>
        <w:t xml:space="preserve">How have you attempted to address those challenges? </w:t>
      </w:r>
    </w:p>
    <w:p w14:paraId="1B621932" w14:textId="77777777" w:rsidR="00085E21" w:rsidRPr="00085E21" w:rsidRDefault="00085E21" w:rsidP="00085E21">
      <w:pPr>
        <w:pStyle w:val="ListParagraph"/>
        <w:rPr>
          <w:color w:val="000000" w:themeColor="text1"/>
        </w:rPr>
      </w:pPr>
    </w:p>
    <w:p w14:paraId="4A49C044" w14:textId="2C562354" w:rsidR="00482451" w:rsidRPr="00AF4F62" w:rsidRDefault="00085E21" w:rsidP="00482451">
      <w:pPr>
        <w:pStyle w:val="ListParagraph"/>
        <w:numPr>
          <w:ilvl w:val="0"/>
          <w:numId w:val="10"/>
        </w:numPr>
        <w:rPr>
          <w:color w:val="000000" w:themeColor="text1"/>
        </w:rPr>
      </w:pPr>
      <w:r>
        <w:rPr>
          <w:color w:val="000000" w:themeColor="text1"/>
        </w:rPr>
        <w:t xml:space="preserve">Given our discussion around the </w:t>
      </w:r>
      <w:r w:rsidR="00056F1E">
        <w:rPr>
          <w:color w:val="000000" w:themeColor="text1"/>
        </w:rPr>
        <w:t xml:space="preserve">state’s </w:t>
      </w:r>
      <w:r>
        <w:rPr>
          <w:color w:val="000000" w:themeColor="text1"/>
        </w:rPr>
        <w:t>d</w:t>
      </w:r>
      <w:r w:rsidR="00056F1E">
        <w:rPr>
          <w:color w:val="000000" w:themeColor="text1"/>
        </w:rPr>
        <w:t>evelopment, implementation, monitoring, and evaluation of the Unsafe School Choice Option policy, is there anything else you would like to share with me that would help me understand your state’s full experience?</w:t>
      </w:r>
    </w:p>
    <w:p w14:paraId="0A61C0F4" w14:textId="36E07FBE" w:rsidR="00482451" w:rsidRDefault="00482451">
      <w:pPr>
        <w:spacing w:after="200" w:line="276" w:lineRule="auto"/>
        <w:rPr>
          <w:color w:val="000000" w:themeColor="text1"/>
        </w:rPr>
      </w:pPr>
    </w:p>
    <w:sectPr w:rsidR="0048245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0DB9E" w14:textId="77777777" w:rsidR="00D742A4" w:rsidRDefault="00D742A4" w:rsidP="00056F1E">
      <w:r>
        <w:separator/>
      </w:r>
    </w:p>
  </w:endnote>
  <w:endnote w:type="continuationSeparator" w:id="0">
    <w:p w14:paraId="59495209" w14:textId="77777777" w:rsidR="00D742A4" w:rsidRDefault="00D742A4" w:rsidP="00056F1E">
      <w:r>
        <w:continuationSeparator/>
      </w:r>
    </w:p>
  </w:endnote>
  <w:endnote w:type="continuationNotice" w:id="1">
    <w:p w14:paraId="78AFA142" w14:textId="77777777" w:rsidR="00D742A4" w:rsidRDefault="00D74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87825" w14:textId="77777777" w:rsidR="00C536D1" w:rsidRDefault="00C53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530875"/>
      <w:docPartObj>
        <w:docPartGallery w:val="Page Numbers (Bottom of Page)"/>
        <w:docPartUnique/>
      </w:docPartObj>
    </w:sdtPr>
    <w:sdtEndPr>
      <w:rPr>
        <w:noProof/>
      </w:rPr>
    </w:sdtEndPr>
    <w:sdtContent>
      <w:p w14:paraId="46C13B81" w14:textId="77777777" w:rsidR="00056F1E" w:rsidRDefault="00056F1E">
        <w:pPr>
          <w:pStyle w:val="Footer"/>
          <w:jc w:val="center"/>
        </w:pPr>
        <w:r>
          <w:fldChar w:fldCharType="begin"/>
        </w:r>
        <w:r>
          <w:instrText xml:space="preserve"> PAGE   \* MERGEFORMAT </w:instrText>
        </w:r>
        <w:r>
          <w:fldChar w:fldCharType="separate"/>
        </w:r>
        <w:r w:rsidR="000D182B">
          <w:rPr>
            <w:noProof/>
          </w:rPr>
          <w:t>1</w:t>
        </w:r>
        <w:r>
          <w:rPr>
            <w:noProof/>
          </w:rPr>
          <w:fldChar w:fldCharType="end"/>
        </w:r>
      </w:p>
    </w:sdtContent>
  </w:sdt>
  <w:p w14:paraId="7E1491C9" w14:textId="77777777" w:rsidR="00056F1E" w:rsidRDefault="00056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8E911" w14:textId="77777777" w:rsidR="00C536D1" w:rsidRDefault="00C53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749FA" w14:textId="77777777" w:rsidR="00D742A4" w:rsidRDefault="00D742A4" w:rsidP="00056F1E">
      <w:r>
        <w:separator/>
      </w:r>
    </w:p>
  </w:footnote>
  <w:footnote w:type="continuationSeparator" w:id="0">
    <w:p w14:paraId="5738690A" w14:textId="77777777" w:rsidR="00D742A4" w:rsidRDefault="00D742A4" w:rsidP="00056F1E">
      <w:r>
        <w:continuationSeparator/>
      </w:r>
    </w:p>
  </w:footnote>
  <w:footnote w:type="continuationNotice" w:id="1">
    <w:p w14:paraId="0AFE3B3E" w14:textId="77777777" w:rsidR="00D742A4" w:rsidRDefault="00D742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E952B" w14:textId="77777777" w:rsidR="00C536D1" w:rsidRDefault="00C53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CCF50" w14:textId="19320506" w:rsidR="00826F7F" w:rsidRPr="00C536D1" w:rsidRDefault="00826F7F" w:rsidP="00C53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30CC" w14:textId="77777777" w:rsidR="00C536D1" w:rsidRDefault="00C53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FAA"/>
    <w:multiLevelType w:val="hybridMultilevel"/>
    <w:tmpl w:val="905C8B5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2BB914E2"/>
    <w:multiLevelType w:val="hybridMultilevel"/>
    <w:tmpl w:val="B0AC5164"/>
    <w:lvl w:ilvl="0" w:tplc="CC3A868C">
      <w:start w:val="1"/>
      <w:numFmt w:val="decimal"/>
      <w:lvlText w:val="%1)"/>
      <w:lvlJc w:val="left"/>
      <w:pPr>
        <w:ind w:left="360" w:hanging="360"/>
      </w:pPr>
      <w:rPr>
        <w:rFonts w:hint="default"/>
        <w:b w:val="0"/>
        <w:i w:val="0"/>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2DFD6C35"/>
    <w:multiLevelType w:val="hybridMultilevel"/>
    <w:tmpl w:val="B0AC5164"/>
    <w:lvl w:ilvl="0" w:tplc="CC3A868C">
      <w:start w:val="1"/>
      <w:numFmt w:val="decimal"/>
      <w:lvlText w:val="%1)"/>
      <w:lvlJc w:val="left"/>
      <w:pPr>
        <w:ind w:left="360" w:hanging="360"/>
      </w:pPr>
      <w:rPr>
        <w:rFonts w:hint="default"/>
        <w:b w:val="0"/>
        <w:i w:val="0"/>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
    <w:nsid w:val="3FFB5306"/>
    <w:multiLevelType w:val="hybridMultilevel"/>
    <w:tmpl w:val="9BFCB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1E2AE7"/>
    <w:multiLevelType w:val="hybridMultilevel"/>
    <w:tmpl w:val="B868FCC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66A6438"/>
    <w:multiLevelType w:val="hybridMultilevel"/>
    <w:tmpl w:val="5E069E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58FB6670"/>
    <w:multiLevelType w:val="multilevel"/>
    <w:tmpl w:val="7AD479BC"/>
    <w:numStyleLink w:val="EDBullet"/>
  </w:abstractNum>
  <w:abstractNum w:abstractNumId="8">
    <w:nsid w:val="60FF6810"/>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1DD2C87"/>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163392E"/>
    <w:multiLevelType w:val="hybridMultilevel"/>
    <w:tmpl w:val="48DC817C"/>
    <w:lvl w:ilvl="0" w:tplc="04090001">
      <w:start w:val="1"/>
      <w:numFmt w:val="bullet"/>
      <w:lvlText w:val=""/>
      <w:lvlJc w:val="left"/>
      <w:pPr>
        <w:ind w:left="43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8"/>
  </w:num>
  <w:num w:numId="5">
    <w:abstractNumId w:val="0"/>
  </w:num>
  <w:num w:numId="6">
    <w:abstractNumId w:val="4"/>
  </w:num>
  <w:num w:numId="7">
    <w:abstractNumId w:val="9"/>
  </w:num>
  <w:num w:numId="8">
    <w:abstractNumId w:val="6"/>
  </w:num>
  <w:num w:numId="9">
    <w:abstractNumId w:val="10"/>
  </w:num>
  <w:num w:numId="10">
    <w:abstractNumId w:val="1"/>
  </w:num>
  <w:num w:numId="11">
    <w:abstractNumId w:val="5"/>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a Lee">
    <w15:presenceInfo w15:providerId="Windows Live" w15:userId="e66984c0726dc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72"/>
    <w:rsid w:val="0000312D"/>
    <w:rsid w:val="00013CC8"/>
    <w:rsid w:val="00042DB0"/>
    <w:rsid w:val="00054550"/>
    <w:rsid w:val="00056F1E"/>
    <w:rsid w:val="000662A9"/>
    <w:rsid w:val="00085E21"/>
    <w:rsid w:val="00091E79"/>
    <w:rsid w:val="000A0917"/>
    <w:rsid w:val="000A7434"/>
    <w:rsid w:val="000D182B"/>
    <w:rsid w:val="000E0963"/>
    <w:rsid w:val="000F6283"/>
    <w:rsid w:val="00161131"/>
    <w:rsid w:val="00172D41"/>
    <w:rsid w:val="00182153"/>
    <w:rsid w:val="001D58A0"/>
    <w:rsid w:val="0027544C"/>
    <w:rsid w:val="002C4488"/>
    <w:rsid w:val="002D6947"/>
    <w:rsid w:val="002E28FF"/>
    <w:rsid w:val="002E6166"/>
    <w:rsid w:val="00325F57"/>
    <w:rsid w:val="00364A95"/>
    <w:rsid w:val="00366C45"/>
    <w:rsid w:val="003852F4"/>
    <w:rsid w:val="003B5669"/>
    <w:rsid w:val="003C0532"/>
    <w:rsid w:val="003F3366"/>
    <w:rsid w:val="003F56C8"/>
    <w:rsid w:val="0045760E"/>
    <w:rsid w:val="00460245"/>
    <w:rsid w:val="00482451"/>
    <w:rsid w:val="004847AB"/>
    <w:rsid w:val="00512BC5"/>
    <w:rsid w:val="00526591"/>
    <w:rsid w:val="00532599"/>
    <w:rsid w:val="00561030"/>
    <w:rsid w:val="00561E4C"/>
    <w:rsid w:val="00566D35"/>
    <w:rsid w:val="005A0A24"/>
    <w:rsid w:val="00624B96"/>
    <w:rsid w:val="006B53D8"/>
    <w:rsid w:val="006D3372"/>
    <w:rsid w:val="00802721"/>
    <w:rsid w:val="00820913"/>
    <w:rsid w:val="00824622"/>
    <w:rsid w:val="00826F7F"/>
    <w:rsid w:val="00866C95"/>
    <w:rsid w:val="00893D40"/>
    <w:rsid w:val="008A551C"/>
    <w:rsid w:val="00963921"/>
    <w:rsid w:val="00982987"/>
    <w:rsid w:val="00A3756C"/>
    <w:rsid w:val="00A96F63"/>
    <w:rsid w:val="00AD1A0C"/>
    <w:rsid w:val="00AE1B77"/>
    <w:rsid w:val="00AF4F62"/>
    <w:rsid w:val="00B2564F"/>
    <w:rsid w:val="00B93CE9"/>
    <w:rsid w:val="00BC39D0"/>
    <w:rsid w:val="00BC58C6"/>
    <w:rsid w:val="00BF2B6E"/>
    <w:rsid w:val="00C270EB"/>
    <w:rsid w:val="00C46719"/>
    <w:rsid w:val="00C536D1"/>
    <w:rsid w:val="00C57629"/>
    <w:rsid w:val="00C749EF"/>
    <w:rsid w:val="00CE44CB"/>
    <w:rsid w:val="00D66EFE"/>
    <w:rsid w:val="00D742A4"/>
    <w:rsid w:val="00DB2652"/>
    <w:rsid w:val="00DD0E05"/>
    <w:rsid w:val="00DF6E9A"/>
    <w:rsid w:val="00DF70AC"/>
    <w:rsid w:val="00E01546"/>
    <w:rsid w:val="00E15638"/>
    <w:rsid w:val="00E20046"/>
    <w:rsid w:val="00E35785"/>
    <w:rsid w:val="00E412F1"/>
    <w:rsid w:val="00E915E8"/>
    <w:rsid w:val="00EF6B03"/>
    <w:rsid w:val="00F10022"/>
    <w:rsid w:val="00F12390"/>
    <w:rsid w:val="00F353F1"/>
    <w:rsid w:val="00F47A08"/>
    <w:rsid w:val="00FA1B1F"/>
    <w:rsid w:val="00FB4E08"/>
    <w:rsid w:val="00FC0FD8"/>
    <w:rsid w:val="00FC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72"/>
    <w:pPr>
      <w:spacing w:after="0" w:line="240" w:lineRule="auto"/>
    </w:pPr>
    <w:rPr>
      <w:rFonts w:eastAsia="Times New Roman" w:cs="Times New Roman"/>
      <w:szCs w:val="24"/>
    </w:rPr>
  </w:style>
  <w:style w:type="paragraph" w:styleId="Heading3">
    <w:name w:val="heading 3"/>
    <w:aliases w:val="H3-Sec. Head"/>
    <w:basedOn w:val="Normal"/>
    <w:next w:val="Normal"/>
    <w:link w:val="Heading3Char"/>
    <w:qFormat/>
    <w:rsid w:val="00C57629"/>
    <w:pPr>
      <w:keepNext/>
      <w:jc w:val="center"/>
      <w:outlineLvl w:val="2"/>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3372"/>
    <w:pPr>
      <w:ind w:left="720"/>
    </w:pPr>
  </w:style>
  <w:style w:type="paragraph" w:styleId="CommentText">
    <w:name w:val="annotation text"/>
    <w:basedOn w:val="Normal"/>
    <w:link w:val="CommentTextChar"/>
    <w:uiPriority w:val="99"/>
    <w:semiHidden/>
    <w:unhideWhenUsed/>
    <w:rsid w:val="006D3372"/>
    <w:rPr>
      <w:sz w:val="20"/>
      <w:szCs w:val="20"/>
    </w:rPr>
  </w:style>
  <w:style w:type="character" w:customStyle="1" w:styleId="CommentTextChar">
    <w:name w:val="Comment Text Char"/>
    <w:basedOn w:val="DefaultParagraphFont"/>
    <w:link w:val="CommentText"/>
    <w:uiPriority w:val="99"/>
    <w:semiHidden/>
    <w:rsid w:val="006D3372"/>
    <w:rPr>
      <w:rFonts w:eastAsia="Times New Roman" w:cs="Times New Roman"/>
      <w:sz w:val="20"/>
      <w:szCs w:val="20"/>
    </w:rPr>
  </w:style>
  <w:style w:type="character" w:styleId="CommentReference">
    <w:name w:val="annotation reference"/>
    <w:basedOn w:val="DefaultParagraphFont"/>
    <w:uiPriority w:val="99"/>
    <w:semiHidden/>
    <w:unhideWhenUsed/>
    <w:rsid w:val="006D3372"/>
    <w:rPr>
      <w:sz w:val="16"/>
      <w:szCs w:val="16"/>
    </w:rPr>
  </w:style>
  <w:style w:type="character" w:customStyle="1" w:styleId="ListParagraphChar">
    <w:name w:val="List Paragraph Char"/>
    <w:basedOn w:val="DefaultParagraphFont"/>
    <w:link w:val="ListParagraph"/>
    <w:uiPriority w:val="34"/>
    <w:locked/>
    <w:rsid w:val="006D3372"/>
    <w:rPr>
      <w:rFonts w:eastAsia="Times New Roman" w:cs="Times New Roman"/>
      <w:szCs w:val="24"/>
    </w:rPr>
  </w:style>
  <w:style w:type="paragraph" w:styleId="BalloonText">
    <w:name w:val="Balloon Text"/>
    <w:basedOn w:val="Normal"/>
    <w:link w:val="BalloonTextChar"/>
    <w:uiPriority w:val="99"/>
    <w:semiHidden/>
    <w:unhideWhenUsed/>
    <w:rsid w:val="006D3372"/>
    <w:rPr>
      <w:rFonts w:ascii="Tahoma" w:hAnsi="Tahoma" w:cs="Tahoma"/>
      <w:sz w:val="16"/>
      <w:szCs w:val="16"/>
    </w:rPr>
  </w:style>
  <w:style w:type="character" w:customStyle="1" w:styleId="BalloonTextChar">
    <w:name w:val="Balloon Text Char"/>
    <w:basedOn w:val="DefaultParagraphFont"/>
    <w:link w:val="BalloonText"/>
    <w:uiPriority w:val="99"/>
    <w:semiHidden/>
    <w:rsid w:val="006D3372"/>
    <w:rPr>
      <w:rFonts w:ascii="Tahoma" w:eastAsia="Times New Roman" w:hAnsi="Tahoma" w:cs="Tahoma"/>
      <w:sz w:val="16"/>
      <w:szCs w:val="16"/>
    </w:rPr>
  </w:style>
  <w:style w:type="paragraph" w:customStyle="1" w:styleId="Bullet1">
    <w:name w:val="Bullet 1"/>
    <w:basedOn w:val="BodyText"/>
    <w:qFormat/>
    <w:rsid w:val="00C57629"/>
    <w:pPr>
      <w:keepLines/>
      <w:numPr>
        <w:numId w:val="3"/>
      </w:numPr>
      <w:tabs>
        <w:tab w:val="num" w:pos="360"/>
      </w:tabs>
      <w:spacing w:before="120"/>
      <w:ind w:left="0" w:firstLine="0"/>
    </w:pPr>
  </w:style>
  <w:style w:type="table" w:customStyle="1" w:styleId="EDGrayText">
    <w:name w:val="ED.Gray Text"/>
    <w:basedOn w:val="TableNormal"/>
    <w:uiPriority w:val="99"/>
    <w:rsid w:val="00C57629"/>
    <w:pPr>
      <w:spacing w:after="0"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numbering" w:customStyle="1" w:styleId="EDBullet">
    <w:name w:val="ED.Bullet"/>
    <w:uiPriority w:val="99"/>
    <w:rsid w:val="00C57629"/>
    <w:pPr>
      <w:numPr>
        <w:numId w:val="2"/>
      </w:numPr>
    </w:pPr>
  </w:style>
  <w:style w:type="paragraph" w:customStyle="1" w:styleId="Bullet2">
    <w:name w:val="Bullet 2"/>
    <w:basedOn w:val="BodyText"/>
    <w:uiPriority w:val="4"/>
    <w:qFormat/>
    <w:rsid w:val="00C57629"/>
    <w:pPr>
      <w:keepLines/>
      <w:numPr>
        <w:ilvl w:val="1"/>
        <w:numId w:val="3"/>
      </w:numPr>
      <w:tabs>
        <w:tab w:val="num" w:pos="360"/>
      </w:tabs>
      <w:spacing w:before="120"/>
      <w:ind w:left="0" w:firstLine="0"/>
    </w:pPr>
  </w:style>
  <w:style w:type="paragraph" w:customStyle="1" w:styleId="Bullet3">
    <w:name w:val="Bullet 3"/>
    <w:basedOn w:val="BodyText"/>
    <w:uiPriority w:val="2"/>
    <w:qFormat/>
    <w:rsid w:val="00C57629"/>
    <w:pPr>
      <w:keepLines/>
      <w:numPr>
        <w:ilvl w:val="2"/>
        <w:numId w:val="3"/>
      </w:numPr>
      <w:tabs>
        <w:tab w:val="num" w:pos="360"/>
      </w:tabs>
      <w:spacing w:before="120"/>
      <w:ind w:left="0" w:firstLine="0"/>
      <w:contextualSpacing/>
    </w:pPr>
  </w:style>
  <w:style w:type="paragraph" w:customStyle="1" w:styleId="TableBullet1">
    <w:name w:val="Table Bullet 1"/>
    <w:basedOn w:val="Normal"/>
    <w:uiPriority w:val="16"/>
    <w:qFormat/>
    <w:rsid w:val="00C57629"/>
    <w:pPr>
      <w:spacing w:before="40" w:after="40" w:line="276" w:lineRule="auto"/>
    </w:pPr>
    <w:rPr>
      <w:i/>
      <w:sz w:val="20"/>
      <w:szCs w:val="20"/>
    </w:rPr>
  </w:style>
  <w:style w:type="paragraph" w:styleId="BodyText">
    <w:name w:val="Body Text"/>
    <w:basedOn w:val="Normal"/>
    <w:link w:val="BodyTextChar"/>
    <w:uiPriority w:val="99"/>
    <w:semiHidden/>
    <w:unhideWhenUsed/>
    <w:rsid w:val="00C57629"/>
    <w:pPr>
      <w:spacing w:after="120"/>
    </w:pPr>
  </w:style>
  <w:style w:type="character" w:customStyle="1" w:styleId="BodyTextChar">
    <w:name w:val="Body Text Char"/>
    <w:basedOn w:val="DefaultParagraphFont"/>
    <w:link w:val="BodyText"/>
    <w:uiPriority w:val="99"/>
    <w:semiHidden/>
    <w:rsid w:val="00C57629"/>
    <w:rPr>
      <w:rFonts w:eastAsia="Times New Roman" w:cs="Times New Roman"/>
      <w:szCs w:val="24"/>
    </w:rPr>
  </w:style>
  <w:style w:type="character" w:customStyle="1" w:styleId="Heading3Char">
    <w:name w:val="Heading 3 Char"/>
    <w:aliases w:val="H3-Sec. Head Char"/>
    <w:basedOn w:val="DefaultParagraphFont"/>
    <w:link w:val="Heading3"/>
    <w:rsid w:val="00C57629"/>
    <w:rPr>
      <w:rFonts w:ascii="Times New Roman" w:eastAsia="Times New Roman" w:hAnsi="Times New Roman" w:cs="Times New Roman"/>
      <w:b/>
      <w:szCs w:val="20"/>
    </w:rPr>
  </w:style>
  <w:style w:type="paragraph" w:styleId="Header">
    <w:name w:val="header"/>
    <w:basedOn w:val="Normal"/>
    <w:link w:val="HeaderChar"/>
    <w:uiPriority w:val="99"/>
    <w:unhideWhenUsed/>
    <w:rsid w:val="00056F1E"/>
    <w:pPr>
      <w:tabs>
        <w:tab w:val="center" w:pos="4680"/>
        <w:tab w:val="right" w:pos="9360"/>
      </w:tabs>
    </w:pPr>
  </w:style>
  <w:style w:type="character" w:customStyle="1" w:styleId="HeaderChar">
    <w:name w:val="Header Char"/>
    <w:basedOn w:val="DefaultParagraphFont"/>
    <w:link w:val="Header"/>
    <w:uiPriority w:val="99"/>
    <w:rsid w:val="00056F1E"/>
    <w:rPr>
      <w:rFonts w:eastAsia="Times New Roman" w:cs="Times New Roman"/>
      <w:szCs w:val="24"/>
    </w:rPr>
  </w:style>
  <w:style w:type="paragraph" w:styleId="Footer">
    <w:name w:val="footer"/>
    <w:basedOn w:val="Normal"/>
    <w:link w:val="FooterChar"/>
    <w:uiPriority w:val="99"/>
    <w:unhideWhenUsed/>
    <w:rsid w:val="00056F1E"/>
    <w:pPr>
      <w:tabs>
        <w:tab w:val="center" w:pos="4680"/>
        <w:tab w:val="right" w:pos="9360"/>
      </w:tabs>
    </w:pPr>
  </w:style>
  <w:style w:type="character" w:customStyle="1" w:styleId="FooterChar">
    <w:name w:val="Footer Char"/>
    <w:basedOn w:val="DefaultParagraphFont"/>
    <w:link w:val="Footer"/>
    <w:uiPriority w:val="99"/>
    <w:rsid w:val="00056F1E"/>
    <w:rPr>
      <w:rFonts w:eastAsia="Times New Roman" w:cs="Times New Roman"/>
      <w:szCs w:val="24"/>
    </w:rPr>
  </w:style>
  <w:style w:type="table" w:styleId="TableGrid">
    <w:name w:val="Table Grid"/>
    <w:basedOn w:val="TableNormal"/>
    <w:uiPriority w:val="59"/>
    <w:rsid w:val="0048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4488"/>
    <w:rPr>
      <w:b/>
      <w:bCs/>
    </w:rPr>
  </w:style>
  <w:style w:type="character" w:customStyle="1" w:styleId="CommentSubjectChar">
    <w:name w:val="Comment Subject Char"/>
    <w:basedOn w:val="CommentTextChar"/>
    <w:link w:val="CommentSubject"/>
    <w:uiPriority w:val="99"/>
    <w:semiHidden/>
    <w:rsid w:val="002C4488"/>
    <w:rPr>
      <w:rFonts w:eastAsia="Times New Roman" w:cs="Times New Roman"/>
      <w:b/>
      <w:bCs/>
      <w:sz w:val="20"/>
      <w:szCs w:val="20"/>
    </w:rPr>
  </w:style>
  <w:style w:type="paragraph" w:styleId="Revision">
    <w:name w:val="Revision"/>
    <w:hidden/>
    <w:uiPriority w:val="99"/>
    <w:semiHidden/>
    <w:rsid w:val="00B2564F"/>
    <w:pPr>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72"/>
    <w:pPr>
      <w:spacing w:after="0" w:line="240" w:lineRule="auto"/>
    </w:pPr>
    <w:rPr>
      <w:rFonts w:eastAsia="Times New Roman" w:cs="Times New Roman"/>
      <w:szCs w:val="24"/>
    </w:rPr>
  </w:style>
  <w:style w:type="paragraph" w:styleId="Heading3">
    <w:name w:val="heading 3"/>
    <w:aliases w:val="H3-Sec. Head"/>
    <w:basedOn w:val="Normal"/>
    <w:next w:val="Normal"/>
    <w:link w:val="Heading3Char"/>
    <w:qFormat/>
    <w:rsid w:val="00C57629"/>
    <w:pPr>
      <w:keepNext/>
      <w:jc w:val="center"/>
      <w:outlineLvl w:val="2"/>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3372"/>
    <w:pPr>
      <w:ind w:left="720"/>
    </w:pPr>
  </w:style>
  <w:style w:type="paragraph" w:styleId="CommentText">
    <w:name w:val="annotation text"/>
    <w:basedOn w:val="Normal"/>
    <w:link w:val="CommentTextChar"/>
    <w:uiPriority w:val="99"/>
    <w:semiHidden/>
    <w:unhideWhenUsed/>
    <w:rsid w:val="006D3372"/>
    <w:rPr>
      <w:sz w:val="20"/>
      <w:szCs w:val="20"/>
    </w:rPr>
  </w:style>
  <w:style w:type="character" w:customStyle="1" w:styleId="CommentTextChar">
    <w:name w:val="Comment Text Char"/>
    <w:basedOn w:val="DefaultParagraphFont"/>
    <w:link w:val="CommentText"/>
    <w:uiPriority w:val="99"/>
    <w:semiHidden/>
    <w:rsid w:val="006D3372"/>
    <w:rPr>
      <w:rFonts w:eastAsia="Times New Roman" w:cs="Times New Roman"/>
      <w:sz w:val="20"/>
      <w:szCs w:val="20"/>
    </w:rPr>
  </w:style>
  <w:style w:type="character" w:styleId="CommentReference">
    <w:name w:val="annotation reference"/>
    <w:basedOn w:val="DefaultParagraphFont"/>
    <w:uiPriority w:val="99"/>
    <w:semiHidden/>
    <w:unhideWhenUsed/>
    <w:rsid w:val="006D3372"/>
    <w:rPr>
      <w:sz w:val="16"/>
      <w:szCs w:val="16"/>
    </w:rPr>
  </w:style>
  <w:style w:type="character" w:customStyle="1" w:styleId="ListParagraphChar">
    <w:name w:val="List Paragraph Char"/>
    <w:basedOn w:val="DefaultParagraphFont"/>
    <w:link w:val="ListParagraph"/>
    <w:uiPriority w:val="34"/>
    <w:locked/>
    <w:rsid w:val="006D3372"/>
    <w:rPr>
      <w:rFonts w:eastAsia="Times New Roman" w:cs="Times New Roman"/>
      <w:szCs w:val="24"/>
    </w:rPr>
  </w:style>
  <w:style w:type="paragraph" w:styleId="BalloonText">
    <w:name w:val="Balloon Text"/>
    <w:basedOn w:val="Normal"/>
    <w:link w:val="BalloonTextChar"/>
    <w:uiPriority w:val="99"/>
    <w:semiHidden/>
    <w:unhideWhenUsed/>
    <w:rsid w:val="006D3372"/>
    <w:rPr>
      <w:rFonts w:ascii="Tahoma" w:hAnsi="Tahoma" w:cs="Tahoma"/>
      <w:sz w:val="16"/>
      <w:szCs w:val="16"/>
    </w:rPr>
  </w:style>
  <w:style w:type="character" w:customStyle="1" w:styleId="BalloonTextChar">
    <w:name w:val="Balloon Text Char"/>
    <w:basedOn w:val="DefaultParagraphFont"/>
    <w:link w:val="BalloonText"/>
    <w:uiPriority w:val="99"/>
    <w:semiHidden/>
    <w:rsid w:val="006D3372"/>
    <w:rPr>
      <w:rFonts w:ascii="Tahoma" w:eastAsia="Times New Roman" w:hAnsi="Tahoma" w:cs="Tahoma"/>
      <w:sz w:val="16"/>
      <w:szCs w:val="16"/>
    </w:rPr>
  </w:style>
  <w:style w:type="paragraph" w:customStyle="1" w:styleId="Bullet1">
    <w:name w:val="Bullet 1"/>
    <w:basedOn w:val="BodyText"/>
    <w:qFormat/>
    <w:rsid w:val="00C57629"/>
    <w:pPr>
      <w:keepLines/>
      <w:numPr>
        <w:numId w:val="3"/>
      </w:numPr>
      <w:tabs>
        <w:tab w:val="num" w:pos="360"/>
      </w:tabs>
      <w:spacing w:before="120"/>
      <w:ind w:left="0" w:firstLine="0"/>
    </w:pPr>
  </w:style>
  <w:style w:type="table" w:customStyle="1" w:styleId="EDGrayText">
    <w:name w:val="ED.Gray Text"/>
    <w:basedOn w:val="TableNormal"/>
    <w:uiPriority w:val="99"/>
    <w:rsid w:val="00C57629"/>
    <w:pPr>
      <w:spacing w:after="0"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numbering" w:customStyle="1" w:styleId="EDBullet">
    <w:name w:val="ED.Bullet"/>
    <w:uiPriority w:val="99"/>
    <w:rsid w:val="00C57629"/>
    <w:pPr>
      <w:numPr>
        <w:numId w:val="2"/>
      </w:numPr>
    </w:pPr>
  </w:style>
  <w:style w:type="paragraph" w:customStyle="1" w:styleId="Bullet2">
    <w:name w:val="Bullet 2"/>
    <w:basedOn w:val="BodyText"/>
    <w:uiPriority w:val="4"/>
    <w:qFormat/>
    <w:rsid w:val="00C57629"/>
    <w:pPr>
      <w:keepLines/>
      <w:numPr>
        <w:ilvl w:val="1"/>
        <w:numId w:val="3"/>
      </w:numPr>
      <w:tabs>
        <w:tab w:val="num" w:pos="360"/>
      </w:tabs>
      <w:spacing w:before="120"/>
      <w:ind w:left="0" w:firstLine="0"/>
    </w:pPr>
  </w:style>
  <w:style w:type="paragraph" w:customStyle="1" w:styleId="Bullet3">
    <w:name w:val="Bullet 3"/>
    <w:basedOn w:val="BodyText"/>
    <w:uiPriority w:val="2"/>
    <w:qFormat/>
    <w:rsid w:val="00C57629"/>
    <w:pPr>
      <w:keepLines/>
      <w:numPr>
        <w:ilvl w:val="2"/>
        <w:numId w:val="3"/>
      </w:numPr>
      <w:tabs>
        <w:tab w:val="num" w:pos="360"/>
      </w:tabs>
      <w:spacing w:before="120"/>
      <w:ind w:left="0" w:firstLine="0"/>
      <w:contextualSpacing/>
    </w:pPr>
  </w:style>
  <w:style w:type="paragraph" w:customStyle="1" w:styleId="TableBullet1">
    <w:name w:val="Table Bullet 1"/>
    <w:basedOn w:val="Normal"/>
    <w:uiPriority w:val="16"/>
    <w:qFormat/>
    <w:rsid w:val="00C57629"/>
    <w:pPr>
      <w:spacing w:before="40" w:after="40" w:line="276" w:lineRule="auto"/>
    </w:pPr>
    <w:rPr>
      <w:i/>
      <w:sz w:val="20"/>
      <w:szCs w:val="20"/>
    </w:rPr>
  </w:style>
  <w:style w:type="paragraph" w:styleId="BodyText">
    <w:name w:val="Body Text"/>
    <w:basedOn w:val="Normal"/>
    <w:link w:val="BodyTextChar"/>
    <w:uiPriority w:val="99"/>
    <w:semiHidden/>
    <w:unhideWhenUsed/>
    <w:rsid w:val="00C57629"/>
    <w:pPr>
      <w:spacing w:after="120"/>
    </w:pPr>
  </w:style>
  <w:style w:type="character" w:customStyle="1" w:styleId="BodyTextChar">
    <w:name w:val="Body Text Char"/>
    <w:basedOn w:val="DefaultParagraphFont"/>
    <w:link w:val="BodyText"/>
    <w:uiPriority w:val="99"/>
    <w:semiHidden/>
    <w:rsid w:val="00C57629"/>
    <w:rPr>
      <w:rFonts w:eastAsia="Times New Roman" w:cs="Times New Roman"/>
      <w:szCs w:val="24"/>
    </w:rPr>
  </w:style>
  <w:style w:type="character" w:customStyle="1" w:styleId="Heading3Char">
    <w:name w:val="Heading 3 Char"/>
    <w:aliases w:val="H3-Sec. Head Char"/>
    <w:basedOn w:val="DefaultParagraphFont"/>
    <w:link w:val="Heading3"/>
    <w:rsid w:val="00C57629"/>
    <w:rPr>
      <w:rFonts w:ascii="Times New Roman" w:eastAsia="Times New Roman" w:hAnsi="Times New Roman" w:cs="Times New Roman"/>
      <w:b/>
      <w:szCs w:val="20"/>
    </w:rPr>
  </w:style>
  <w:style w:type="paragraph" w:styleId="Header">
    <w:name w:val="header"/>
    <w:basedOn w:val="Normal"/>
    <w:link w:val="HeaderChar"/>
    <w:uiPriority w:val="99"/>
    <w:unhideWhenUsed/>
    <w:rsid w:val="00056F1E"/>
    <w:pPr>
      <w:tabs>
        <w:tab w:val="center" w:pos="4680"/>
        <w:tab w:val="right" w:pos="9360"/>
      </w:tabs>
    </w:pPr>
  </w:style>
  <w:style w:type="character" w:customStyle="1" w:styleId="HeaderChar">
    <w:name w:val="Header Char"/>
    <w:basedOn w:val="DefaultParagraphFont"/>
    <w:link w:val="Header"/>
    <w:uiPriority w:val="99"/>
    <w:rsid w:val="00056F1E"/>
    <w:rPr>
      <w:rFonts w:eastAsia="Times New Roman" w:cs="Times New Roman"/>
      <w:szCs w:val="24"/>
    </w:rPr>
  </w:style>
  <w:style w:type="paragraph" w:styleId="Footer">
    <w:name w:val="footer"/>
    <w:basedOn w:val="Normal"/>
    <w:link w:val="FooterChar"/>
    <w:uiPriority w:val="99"/>
    <w:unhideWhenUsed/>
    <w:rsid w:val="00056F1E"/>
    <w:pPr>
      <w:tabs>
        <w:tab w:val="center" w:pos="4680"/>
        <w:tab w:val="right" w:pos="9360"/>
      </w:tabs>
    </w:pPr>
  </w:style>
  <w:style w:type="character" w:customStyle="1" w:styleId="FooterChar">
    <w:name w:val="Footer Char"/>
    <w:basedOn w:val="DefaultParagraphFont"/>
    <w:link w:val="Footer"/>
    <w:uiPriority w:val="99"/>
    <w:rsid w:val="00056F1E"/>
    <w:rPr>
      <w:rFonts w:eastAsia="Times New Roman" w:cs="Times New Roman"/>
      <w:szCs w:val="24"/>
    </w:rPr>
  </w:style>
  <w:style w:type="table" w:styleId="TableGrid">
    <w:name w:val="Table Grid"/>
    <w:basedOn w:val="TableNormal"/>
    <w:uiPriority w:val="59"/>
    <w:rsid w:val="0048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4488"/>
    <w:rPr>
      <w:b/>
      <w:bCs/>
    </w:rPr>
  </w:style>
  <w:style w:type="character" w:customStyle="1" w:styleId="CommentSubjectChar">
    <w:name w:val="Comment Subject Char"/>
    <w:basedOn w:val="CommentTextChar"/>
    <w:link w:val="CommentSubject"/>
    <w:uiPriority w:val="99"/>
    <w:semiHidden/>
    <w:rsid w:val="002C4488"/>
    <w:rPr>
      <w:rFonts w:eastAsia="Times New Roman" w:cs="Times New Roman"/>
      <w:b/>
      <w:bCs/>
      <w:sz w:val="20"/>
      <w:szCs w:val="20"/>
    </w:rPr>
  </w:style>
  <w:style w:type="paragraph" w:styleId="Revision">
    <w:name w:val="Revision"/>
    <w:hidden/>
    <w:uiPriority w:val="99"/>
    <w:semiHidden/>
    <w:rsid w:val="00B2564F"/>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8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3596b35664cc434066ca39fbe826b77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89c859bb235e1250ac4cd2128edfb2ad"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C78BD-4D24-4A2C-9AFE-47FF00F58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6C397-FA43-4774-A172-E003219DCF39}">
  <ds:schemaRefs>
    <ds:schemaRef ds:uri="http://schemas.microsoft.com/sharepoint/v3/contenttype/forms"/>
  </ds:schemaRefs>
</ds:datastoreItem>
</file>

<file path=customXml/itemProps3.xml><?xml version="1.0" encoding="utf-8"?>
<ds:datastoreItem xmlns:ds="http://schemas.openxmlformats.org/officeDocument/2006/customXml" ds:itemID="{73ED261C-CBE7-4A10-BC62-47A6A5D99D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 Lee</dc:creator>
  <cp:lastModifiedBy>SYSTEM</cp:lastModifiedBy>
  <cp:revision>2</cp:revision>
  <cp:lastPrinted>2018-10-26T14:19:00Z</cp:lastPrinted>
  <dcterms:created xsi:type="dcterms:W3CDTF">2019-02-06T20:03:00Z</dcterms:created>
  <dcterms:modified xsi:type="dcterms:W3CDTF">2019-02-06T20:03:00Z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