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341F4" w14:textId="77777777" w:rsidR="00043C32" w:rsidRPr="008E5919" w:rsidRDefault="00043C32" w:rsidP="008E5919">
      <w:pPr>
        <w:jc w:val="center"/>
        <w:rPr>
          <w:rFonts w:ascii="Times New Roman" w:hAnsi="Times New Roman"/>
          <w:sz w:val="28"/>
          <w:szCs w:val="28"/>
        </w:rPr>
      </w:pPr>
      <w:bookmarkStart w:id="0" w:name="_GoBack"/>
      <w:bookmarkEnd w:id="0"/>
      <w:r w:rsidRPr="008E5919">
        <w:rPr>
          <w:rFonts w:ascii="Times New Roman" w:hAnsi="Times New Roman"/>
          <w:sz w:val="28"/>
          <w:szCs w:val="28"/>
        </w:rPr>
        <w:t>SUPPORTING STATEMENT</w:t>
      </w:r>
    </w:p>
    <w:p w14:paraId="580341F5" w14:textId="77777777" w:rsidR="00043C32" w:rsidRPr="008E5919" w:rsidRDefault="00043C32" w:rsidP="008E5919">
      <w:pPr>
        <w:jc w:val="center"/>
        <w:rPr>
          <w:rFonts w:ascii="Times New Roman" w:hAnsi="Times New Roman"/>
          <w:sz w:val="28"/>
          <w:szCs w:val="28"/>
        </w:rPr>
      </w:pPr>
      <w:r w:rsidRPr="008E5919">
        <w:rPr>
          <w:rFonts w:ascii="Times New Roman" w:hAnsi="Times New Roman"/>
          <w:sz w:val="28"/>
          <w:szCs w:val="28"/>
        </w:rPr>
        <w:t>FOR PAPERWORK REDUCTION ACT SUBMISSION</w:t>
      </w:r>
    </w:p>
    <w:p w14:paraId="580341F6" w14:textId="77777777" w:rsidR="00043C32" w:rsidRPr="00EF7FF5" w:rsidRDefault="00043C32" w:rsidP="00043C32">
      <w:pPr>
        <w:tabs>
          <w:tab w:val="left" w:pos="0"/>
        </w:tabs>
        <w:suppressAutoHyphens/>
        <w:rPr>
          <w:rFonts w:ascii="Times New Roman" w:hAnsi="Times New Roman"/>
          <w:szCs w:val="24"/>
        </w:rPr>
      </w:pPr>
    </w:p>
    <w:p w14:paraId="580341F7" w14:textId="77777777" w:rsidR="00043C32" w:rsidRDefault="00043C32" w:rsidP="0091438B">
      <w:pPr>
        <w:pStyle w:val="ListParagraph"/>
        <w:numPr>
          <w:ilvl w:val="0"/>
          <w:numId w:val="4"/>
        </w:numPr>
        <w:contextualSpacing w:val="0"/>
        <w:rPr>
          <w:rFonts w:ascii="Times New Roman" w:hAnsi="Times New Roman"/>
          <w:szCs w:val="24"/>
        </w:rPr>
      </w:pPr>
      <w:r w:rsidRPr="0032078A">
        <w:rPr>
          <w:rStyle w:val="Heading2Char"/>
          <w:rFonts w:ascii="Times New Roman" w:hAnsi="Times New Roman"/>
          <w:b w:val="0"/>
          <w:color w:val="auto"/>
          <w:sz w:val="24"/>
          <w:szCs w:val="24"/>
        </w:rPr>
        <w:t>Explain the circumstances</w:t>
      </w:r>
      <w:r w:rsidRPr="0032078A">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2078A">
        <w:rPr>
          <w:rStyle w:val="FootnoteReference"/>
          <w:rFonts w:ascii="Times New Roman" w:hAnsi="Times New Roman"/>
          <w:szCs w:val="24"/>
        </w:rPr>
        <w:footnoteReference w:id="1"/>
      </w:r>
      <w:r w:rsidRPr="0032078A">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580341F8" w14:textId="77777777" w:rsidR="0091438B" w:rsidRDefault="0091438B" w:rsidP="0091438B">
      <w:pPr>
        <w:pStyle w:val="ListParagraph"/>
        <w:contextualSpacing w:val="0"/>
        <w:rPr>
          <w:rFonts w:ascii="Times New Roman" w:hAnsi="Times New Roman"/>
          <w:szCs w:val="24"/>
        </w:rPr>
      </w:pPr>
    </w:p>
    <w:p w14:paraId="580341F9" w14:textId="77777777" w:rsidR="0091438B" w:rsidRDefault="0060490E" w:rsidP="0091438B">
      <w:pPr>
        <w:pStyle w:val="ListParagraph"/>
        <w:contextualSpacing w:val="0"/>
        <w:rPr>
          <w:rFonts w:ascii="Times New Roman" w:hAnsi="Times New Roman"/>
          <w:szCs w:val="24"/>
        </w:rPr>
      </w:pPr>
      <w:r>
        <w:rPr>
          <w:rFonts w:ascii="Times New Roman" w:hAnsi="Times New Roman"/>
          <w:szCs w:val="24"/>
        </w:rPr>
        <w:t>The Department’s</w:t>
      </w:r>
      <w:r w:rsidR="0091438B">
        <w:rPr>
          <w:rFonts w:ascii="Times New Roman" w:hAnsi="Times New Roman"/>
          <w:szCs w:val="24"/>
        </w:rPr>
        <w:t xml:space="preserve"> notice of proposed rulemaking “Nondiscrimination on the Basis of Sex in Education Programs or Activities Receiving Federal Financial Assistance” (the “NPRM”) would require recipients to maintain certain documentation regarding their Title IX activities, including creating and maintaining for a period of three years records of all sexual harassment reports and investigations, and materials used to train Title IX coordinators, investigators and decision-makers. </w:t>
      </w:r>
      <w:r w:rsidR="00E54213">
        <w:rPr>
          <w:rFonts w:ascii="Times New Roman" w:hAnsi="Times New Roman"/>
          <w:szCs w:val="24"/>
        </w:rPr>
        <w:t>These requirements are specified in proposed section 34 CFR 106.45(b)(7) of the NPRM.</w:t>
      </w:r>
    </w:p>
    <w:p w14:paraId="580341FA" w14:textId="77777777" w:rsidR="0091438B" w:rsidRDefault="0091438B" w:rsidP="0091438B">
      <w:pPr>
        <w:pStyle w:val="ListParagraph"/>
        <w:contextualSpacing w:val="0"/>
        <w:rPr>
          <w:rFonts w:ascii="Times New Roman" w:hAnsi="Times New Roman"/>
          <w:szCs w:val="24"/>
        </w:rPr>
      </w:pPr>
    </w:p>
    <w:p w14:paraId="580341FB" w14:textId="77777777" w:rsidR="00E54213" w:rsidRDefault="0091438B" w:rsidP="0091438B">
      <w:pPr>
        <w:pStyle w:val="ListParagraph"/>
        <w:contextualSpacing w:val="0"/>
        <w:rPr>
          <w:rFonts w:ascii="Times New Roman" w:hAnsi="Times New Roman"/>
          <w:szCs w:val="24"/>
        </w:rPr>
      </w:pPr>
      <w:r>
        <w:rPr>
          <w:rFonts w:ascii="Times New Roman" w:hAnsi="Times New Roman"/>
          <w:szCs w:val="24"/>
        </w:rPr>
        <w:t>The NPRM would further require recipients</w:t>
      </w:r>
      <w:r w:rsidR="00E54213">
        <w:rPr>
          <w:rFonts w:ascii="Times New Roman" w:hAnsi="Times New Roman"/>
          <w:szCs w:val="24"/>
        </w:rPr>
        <w:t xml:space="preserve"> to inform complainants, in writing, of the right to file a formal complaint in situations where the complainant wishes to receive supportive measures without pursuing a formal complaint at that time. This requirement is specified in proposed section 34 CFR 106.4</w:t>
      </w:r>
      <w:r w:rsidR="00900B1F">
        <w:rPr>
          <w:rFonts w:ascii="Times New Roman" w:hAnsi="Times New Roman"/>
          <w:szCs w:val="24"/>
        </w:rPr>
        <w:t>4</w:t>
      </w:r>
      <w:r w:rsidR="00E54213">
        <w:rPr>
          <w:rFonts w:ascii="Times New Roman" w:hAnsi="Times New Roman"/>
          <w:szCs w:val="24"/>
        </w:rPr>
        <w:t>(b)(3) of the NPRM.</w:t>
      </w:r>
      <w:r w:rsidR="00266D08">
        <w:rPr>
          <w:rFonts w:ascii="Times New Roman" w:hAnsi="Times New Roman"/>
          <w:szCs w:val="24"/>
        </w:rPr>
        <w:t xml:space="preserve"> </w:t>
      </w:r>
      <w:r w:rsidR="00E54213">
        <w:rPr>
          <w:rFonts w:ascii="Times New Roman" w:hAnsi="Times New Roman"/>
          <w:szCs w:val="24"/>
        </w:rPr>
        <w:t>The NPRM would further require recipients to provide written notice to parties to a formal complaint of sexual harassment. This requirement is specified in proposed section 34 CFR 106.45(b)(2) of the NPRM.</w:t>
      </w:r>
      <w:r w:rsidR="00266D08">
        <w:rPr>
          <w:rFonts w:ascii="Times New Roman" w:hAnsi="Times New Roman"/>
          <w:szCs w:val="24"/>
        </w:rPr>
        <w:t xml:space="preserve"> </w:t>
      </w:r>
      <w:r w:rsidR="00E54213">
        <w:rPr>
          <w:rFonts w:ascii="Times New Roman" w:hAnsi="Times New Roman"/>
          <w:szCs w:val="24"/>
        </w:rPr>
        <w:t xml:space="preserve">The NPRM would further require recipients who wish to facilitate informal resolution of a formal complaint of sexual harassment </w:t>
      </w:r>
      <w:r w:rsidR="00266D08">
        <w:rPr>
          <w:rFonts w:ascii="Times New Roman" w:hAnsi="Times New Roman"/>
          <w:szCs w:val="24"/>
        </w:rPr>
        <w:t>to provide the parties with written notice of the procedures involved, and to obtain the parties</w:t>
      </w:r>
      <w:r w:rsidR="00E854BD">
        <w:rPr>
          <w:rFonts w:ascii="Times New Roman" w:hAnsi="Times New Roman"/>
          <w:szCs w:val="24"/>
        </w:rPr>
        <w:t>’</w:t>
      </w:r>
      <w:r w:rsidR="00266D08">
        <w:rPr>
          <w:rFonts w:ascii="Times New Roman" w:hAnsi="Times New Roman"/>
          <w:szCs w:val="24"/>
        </w:rPr>
        <w:t xml:space="preserve"> voluntary, written consent to the informal resolution process. This requirement is specified in proposed section 34 CFR 106.45(b)(6).</w:t>
      </w:r>
    </w:p>
    <w:p w14:paraId="580341FC" w14:textId="77777777" w:rsidR="0091438B" w:rsidRDefault="0091438B" w:rsidP="0091438B">
      <w:pPr>
        <w:pStyle w:val="ListParagraph"/>
        <w:contextualSpacing w:val="0"/>
        <w:rPr>
          <w:rFonts w:ascii="Times New Roman" w:hAnsi="Times New Roman"/>
          <w:szCs w:val="24"/>
        </w:rPr>
      </w:pPr>
    </w:p>
    <w:p w14:paraId="580341FD" w14:textId="77777777" w:rsidR="0091438B" w:rsidRDefault="0091438B" w:rsidP="0091438B">
      <w:pPr>
        <w:pStyle w:val="ListParagraph"/>
        <w:contextualSpacing w:val="0"/>
        <w:rPr>
          <w:rFonts w:ascii="Times New Roman" w:hAnsi="Times New Roman"/>
          <w:szCs w:val="24"/>
        </w:rPr>
      </w:pPr>
      <w:r>
        <w:rPr>
          <w:rFonts w:ascii="Times New Roman" w:hAnsi="Times New Roman"/>
          <w:szCs w:val="24"/>
        </w:rPr>
        <w:t>The Secretary has authority to regulate with regard to discrimination on the basis of sex specifically under 20 USC 1682 and generally under 20 USC 1221e-3 and 3474.</w:t>
      </w:r>
    </w:p>
    <w:p w14:paraId="580341FE" w14:textId="77777777" w:rsidR="0091438B" w:rsidRDefault="0091438B" w:rsidP="0091438B">
      <w:pPr>
        <w:pStyle w:val="ListParagraph"/>
        <w:contextualSpacing w:val="0"/>
        <w:rPr>
          <w:rFonts w:ascii="Times New Roman" w:hAnsi="Times New Roman"/>
          <w:szCs w:val="24"/>
        </w:rPr>
      </w:pPr>
    </w:p>
    <w:p w14:paraId="580341FF" w14:textId="77777777" w:rsidR="0032078A" w:rsidRPr="0032078A" w:rsidRDefault="0032078A" w:rsidP="0032078A">
      <w:pPr>
        <w:pStyle w:val="ListParagraph"/>
        <w:spacing w:after="720" w:line="240" w:lineRule="exact"/>
        <w:rPr>
          <w:rFonts w:ascii="Times New Roman" w:hAnsi="Times New Roman"/>
          <w:szCs w:val="24"/>
        </w:rPr>
      </w:pPr>
    </w:p>
    <w:p w14:paraId="58034200" w14:textId="77777777" w:rsidR="00043C32" w:rsidRDefault="00043C32" w:rsidP="0091438B">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14:paraId="58034201" w14:textId="77777777" w:rsidR="0091438B" w:rsidRDefault="0091438B" w:rsidP="0091438B">
      <w:pPr>
        <w:pStyle w:val="ListParagraph"/>
        <w:tabs>
          <w:tab w:val="left" w:pos="-720"/>
        </w:tabs>
        <w:suppressAutoHyphens/>
        <w:contextualSpacing w:val="0"/>
        <w:rPr>
          <w:rFonts w:ascii="Times New Roman" w:hAnsi="Times New Roman"/>
          <w:szCs w:val="24"/>
        </w:rPr>
      </w:pPr>
    </w:p>
    <w:p w14:paraId="58034202" w14:textId="77777777" w:rsidR="0091438B" w:rsidRDefault="0091438B" w:rsidP="0091438B">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information collected regarding documentation of a recipient’s Title IX activities will allow recipients, students and ED to assess on a longitudinal basis the prevalence of sexual harassment affecting access to a recipient’s programs and activities, whether a recipient is complying with Title IX when responding to reports and formal complaints of </w:t>
      </w:r>
      <w:r>
        <w:rPr>
          <w:rFonts w:ascii="Times New Roman" w:hAnsi="Times New Roman"/>
          <w:szCs w:val="24"/>
        </w:rPr>
        <w:lastRenderedPageBreak/>
        <w:t>sexual harassment and the need for additional or different training.</w:t>
      </w:r>
      <w:r w:rsidR="00266D08">
        <w:rPr>
          <w:rFonts w:ascii="Times New Roman" w:hAnsi="Times New Roman"/>
          <w:szCs w:val="24"/>
        </w:rPr>
        <w:t xml:space="preserve"> The information collected and given to parties involved in sexual harassment reports and formal complaints relating to procedural rights would ensure that complainants receive supportive measures to assist them in the aftermath of sexual harassment while also being informed of their right to file a formal complaint; ensure that the nature and scope of any investigation of a formal complaint is understood by all parties; and ensure that parties understand the process and consequences of voluntarily participating in any informal resolution of a formal complaint.</w:t>
      </w:r>
    </w:p>
    <w:p w14:paraId="58034203" w14:textId="77777777" w:rsidR="0091438B" w:rsidRDefault="0091438B" w:rsidP="0091438B">
      <w:pPr>
        <w:pStyle w:val="ListParagraph"/>
        <w:tabs>
          <w:tab w:val="left" w:pos="-720"/>
        </w:tabs>
        <w:suppressAutoHyphens/>
        <w:contextualSpacing w:val="0"/>
        <w:rPr>
          <w:rFonts w:ascii="Times New Roman" w:hAnsi="Times New Roman"/>
          <w:szCs w:val="24"/>
        </w:rPr>
      </w:pPr>
    </w:p>
    <w:p w14:paraId="58034204" w14:textId="77777777" w:rsidR="0091438B" w:rsidRPr="0091438B" w:rsidRDefault="0091438B" w:rsidP="0091438B">
      <w:pPr>
        <w:tabs>
          <w:tab w:val="left" w:pos="-720"/>
        </w:tabs>
        <w:suppressAutoHyphens/>
        <w:ind w:left="360"/>
        <w:rPr>
          <w:rFonts w:ascii="Times New Roman" w:hAnsi="Times New Roman"/>
          <w:szCs w:val="24"/>
        </w:rPr>
      </w:pPr>
    </w:p>
    <w:p w14:paraId="58034205" w14:textId="77777777" w:rsidR="00043C32" w:rsidRDefault="00043C32" w:rsidP="00266D08">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58034206" w14:textId="77777777" w:rsidR="00266D08" w:rsidRDefault="00266D08" w:rsidP="00266D08">
      <w:pPr>
        <w:pStyle w:val="ListParagraph"/>
        <w:tabs>
          <w:tab w:val="left" w:pos="-720"/>
        </w:tabs>
        <w:suppressAutoHyphens/>
        <w:contextualSpacing w:val="0"/>
        <w:rPr>
          <w:rFonts w:ascii="Times New Roman" w:hAnsi="Times New Roman"/>
          <w:szCs w:val="24"/>
        </w:rPr>
      </w:pPr>
    </w:p>
    <w:p w14:paraId="58034207" w14:textId="77777777" w:rsidR="00266D08" w:rsidRDefault="007130BF" w:rsidP="00266D08">
      <w:pPr>
        <w:pStyle w:val="ListParagraph"/>
        <w:tabs>
          <w:tab w:val="left" w:pos="-720"/>
        </w:tabs>
        <w:suppressAutoHyphens/>
        <w:contextualSpacing w:val="0"/>
        <w:rPr>
          <w:rFonts w:ascii="Times New Roman" w:hAnsi="Times New Roman"/>
          <w:szCs w:val="24"/>
        </w:rPr>
      </w:pPr>
      <w:r>
        <w:rPr>
          <w:rFonts w:ascii="Times New Roman" w:hAnsi="Times New Roman"/>
          <w:szCs w:val="24"/>
        </w:rPr>
        <w:t>No electronic processes are used to collect data regarding these information collection activities, although in the ordinary course of an enforcement investigation (at such time as the requirements in the NPRM have become part of a final rule) the Department may inquire with a respondent via email about the documents maintained by the respondent in compliance with the recordkeeping and written notice requirements in the NPRM</w:t>
      </w:r>
      <w:r w:rsidR="00266D08">
        <w:rPr>
          <w:rFonts w:ascii="Times New Roman" w:hAnsi="Times New Roman"/>
          <w:szCs w:val="24"/>
        </w:rPr>
        <w:t>.</w:t>
      </w:r>
    </w:p>
    <w:p w14:paraId="58034208" w14:textId="77777777" w:rsidR="00266D08" w:rsidRPr="005C328B" w:rsidRDefault="00266D08" w:rsidP="00266D08">
      <w:pPr>
        <w:pStyle w:val="ListParagraph"/>
        <w:tabs>
          <w:tab w:val="left" w:pos="-720"/>
        </w:tabs>
        <w:suppressAutoHyphens/>
        <w:contextualSpacing w:val="0"/>
        <w:rPr>
          <w:rFonts w:ascii="Times New Roman" w:hAnsi="Times New Roman"/>
          <w:szCs w:val="24"/>
        </w:rPr>
      </w:pPr>
    </w:p>
    <w:p w14:paraId="58034209" w14:textId="77777777" w:rsidR="00043C32" w:rsidRDefault="00043C32" w:rsidP="00266D08">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5803420A" w14:textId="77777777" w:rsidR="00266D08" w:rsidRDefault="00266D08" w:rsidP="00266D08">
      <w:pPr>
        <w:pStyle w:val="ListParagraph"/>
        <w:tabs>
          <w:tab w:val="left" w:pos="-720"/>
        </w:tabs>
        <w:suppressAutoHyphens/>
        <w:contextualSpacing w:val="0"/>
        <w:rPr>
          <w:rFonts w:ascii="Times New Roman" w:hAnsi="Times New Roman"/>
          <w:szCs w:val="24"/>
        </w:rPr>
      </w:pPr>
    </w:p>
    <w:p w14:paraId="5803420B" w14:textId="77777777" w:rsidR="00266D08" w:rsidRDefault="0060490E" w:rsidP="00266D08">
      <w:pPr>
        <w:pStyle w:val="ListParagraph"/>
        <w:tabs>
          <w:tab w:val="left" w:pos="-720"/>
        </w:tabs>
        <w:suppressAutoHyphens/>
        <w:contextualSpacing w:val="0"/>
        <w:rPr>
          <w:rFonts w:ascii="Times New Roman" w:hAnsi="Times New Roman"/>
          <w:szCs w:val="24"/>
        </w:rPr>
      </w:pPr>
      <w:r>
        <w:rPr>
          <w:rFonts w:ascii="Times New Roman" w:hAnsi="Times New Roman"/>
          <w:szCs w:val="24"/>
        </w:rPr>
        <w:t>The Department</w:t>
      </w:r>
      <w:r w:rsidR="00266D08">
        <w:rPr>
          <w:rFonts w:ascii="Times New Roman" w:hAnsi="Times New Roman"/>
          <w:szCs w:val="24"/>
        </w:rPr>
        <w:t xml:space="preserve"> is not aware of existing sources of the information required under the proposed collection activities.</w:t>
      </w:r>
    </w:p>
    <w:p w14:paraId="5803420C" w14:textId="77777777" w:rsidR="00266D08" w:rsidRPr="005C328B" w:rsidRDefault="00266D08" w:rsidP="00266D08">
      <w:pPr>
        <w:pStyle w:val="ListParagraph"/>
        <w:tabs>
          <w:tab w:val="left" w:pos="-720"/>
        </w:tabs>
        <w:suppressAutoHyphens/>
        <w:contextualSpacing w:val="0"/>
        <w:rPr>
          <w:rFonts w:ascii="Times New Roman" w:hAnsi="Times New Roman"/>
          <w:szCs w:val="24"/>
        </w:rPr>
      </w:pPr>
    </w:p>
    <w:p w14:paraId="5803420D" w14:textId="77777777" w:rsidR="00043C32" w:rsidRDefault="00043C32" w:rsidP="00266D08">
      <w:pPr>
        <w:pStyle w:val="ListParagraph"/>
        <w:numPr>
          <w:ilvl w:val="0"/>
          <w:numId w:val="4"/>
        </w:numPr>
        <w:spacing w:before="24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803420E" w14:textId="77777777" w:rsidR="00266D08" w:rsidRPr="005C328B" w:rsidRDefault="00266D08" w:rsidP="00266D08">
      <w:pPr>
        <w:pStyle w:val="ListParagraph"/>
        <w:spacing w:before="240" w:after="960"/>
        <w:contextualSpacing w:val="0"/>
        <w:rPr>
          <w:rFonts w:ascii="Times New Roman" w:hAnsi="Times New Roman"/>
          <w:szCs w:val="24"/>
        </w:rPr>
      </w:pPr>
      <w:r>
        <w:rPr>
          <w:rFonts w:ascii="Times New Roman" w:hAnsi="Times New Roman"/>
          <w:szCs w:val="24"/>
        </w:rPr>
        <w:t>The proposed collection activities would affect small entities who are recipients of federal financial assistance. The NPRM minimizes the burdens on small entities by not requiring particular collection techniques or forms of information technology, leaving small entities flexibility to select the techniques and technology least burdensome for their needs.</w:t>
      </w:r>
    </w:p>
    <w:p w14:paraId="5803420F" w14:textId="77777777" w:rsidR="00043C32" w:rsidRDefault="00043C32" w:rsidP="00266D08">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lastRenderedPageBreak/>
        <w:t>Describe the consequences to Federal program or policy activities if the collection is not conducted or is conducted less frequently, as well as any technical or legal obstacles to reducing burden.</w:t>
      </w:r>
    </w:p>
    <w:p w14:paraId="58034210" w14:textId="77777777" w:rsidR="00266D08" w:rsidRDefault="00266D08" w:rsidP="00266D08">
      <w:pPr>
        <w:pStyle w:val="ListParagraph"/>
        <w:tabs>
          <w:tab w:val="left" w:pos="-720"/>
        </w:tabs>
        <w:suppressAutoHyphens/>
        <w:contextualSpacing w:val="0"/>
        <w:rPr>
          <w:rFonts w:ascii="Times New Roman" w:hAnsi="Times New Roman"/>
          <w:szCs w:val="24"/>
        </w:rPr>
      </w:pPr>
    </w:p>
    <w:p w14:paraId="58034211" w14:textId="77777777" w:rsidR="00266D08" w:rsidRDefault="0060490E" w:rsidP="00266D08">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collection activities proposed under the NPRM are important to achieving the policy aims of the NPRM – namely, to assisting recipients, students and </w:t>
      </w:r>
      <w:r w:rsidR="00FB2764">
        <w:rPr>
          <w:rFonts w:ascii="Times New Roman" w:hAnsi="Times New Roman"/>
          <w:szCs w:val="24"/>
        </w:rPr>
        <w:t>the Department</w:t>
      </w:r>
      <w:r>
        <w:rPr>
          <w:rFonts w:ascii="Times New Roman" w:hAnsi="Times New Roman"/>
          <w:szCs w:val="24"/>
        </w:rPr>
        <w:t xml:space="preserve"> in tracking the effectiveness of recipients’ compliance with Title IX, and ensuring that persons reporting sexual harassment or involved as a party in a sexual harassment formal complaint understand their rights and responsibilities during such a process.</w:t>
      </w:r>
      <w:r w:rsidR="00FB2764">
        <w:rPr>
          <w:rFonts w:ascii="Times New Roman" w:hAnsi="Times New Roman"/>
          <w:szCs w:val="24"/>
        </w:rPr>
        <w:t xml:space="preserve"> Without the proposed recordkeeping requirements, parties involved in sexual harassment reports and complaints at educational institutions, and the Department in its enforcement of sexual harassment regulations, would have less reliable access to documentation detailing a respondent’s Title IX activities. Without the proposed written notice requirements, parties involved in sexual harassment reports and complaints would be less assured of receiving adequate information about the respondent’s policies and procedures.</w:t>
      </w:r>
    </w:p>
    <w:p w14:paraId="58034212" w14:textId="77777777" w:rsidR="00266D08" w:rsidRPr="005C328B" w:rsidRDefault="00266D08" w:rsidP="00266D08">
      <w:pPr>
        <w:pStyle w:val="ListParagraph"/>
        <w:tabs>
          <w:tab w:val="left" w:pos="-720"/>
        </w:tabs>
        <w:suppressAutoHyphens/>
        <w:contextualSpacing w:val="0"/>
        <w:rPr>
          <w:rFonts w:ascii="Times New Roman" w:hAnsi="Times New Roman"/>
          <w:szCs w:val="24"/>
        </w:rPr>
      </w:pPr>
    </w:p>
    <w:p w14:paraId="58034213" w14:textId="77777777" w:rsidR="00043C32" w:rsidRPr="005C328B" w:rsidRDefault="00043C32" w:rsidP="00043C32">
      <w:pPr>
        <w:pStyle w:val="ListParagraph"/>
        <w:numPr>
          <w:ilvl w:val="0"/>
          <w:numId w:val="4"/>
        </w:numPr>
        <w:tabs>
          <w:tab w:val="left" w:pos="-720"/>
        </w:tabs>
        <w:suppressAutoHyphens/>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58034214" w14:textId="77777777" w:rsidR="00043C32" w:rsidRPr="00EF7FF5" w:rsidRDefault="00043C32" w:rsidP="00043C32">
      <w:pPr>
        <w:tabs>
          <w:tab w:val="left" w:pos="-720"/>
        </w:tabs>
        <w:suppressAutoHyphens/>
        <w:rPr>
          <w:rFonts w:ascii="Times New Roman" w:hAnsi="Times New Roman"/>
          <w:b/>
          <w:szCs w:val="24"/>
        </w:rPr>
      </w:pPr>
    </w:p>
    <w:p w14:paraId="58034215"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58034216" w14:textId="77777777" w:rsidR="00043C32" w:rsidRPr="00EF7FF5" w:rsidRDefault="00043C32" w:rsidP="00043C32">
      <w:pPr>
        <w:numPr>
          <w:ilvl w:val="12"/>
          <w:numId w:val="0"/>
        </w:numPr>
        <w:tabs>
          <w:tab w:val="left" w:pos="-720"/>
        </w:tabs>
        <w:suppressAutoHyphens/>
        <w:ind w:left="340"/>
        <w:rPr>
          <w:rFonts w:ascii="Times New Roman" w:hAnsi="Times New Roman"/>
          <w:szCs w:val="24"/>
        </w:rPr>
      </w:pPr>
    </w:p>
    <w:p w14:paraId="58034217"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58034218"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58034219"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5803421A"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5803421B"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5803421C"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5803421D"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5803421E"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5803421F"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58034220"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58034221" w14:textId="77777777" w:rsidR="00043C32" w:rsidRPr="00EF7FF5"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8034222" w14:textId="77777777" w:rsidR="00043C32" w:rsidRPr="00EF7FF5" w:rsidRDefault="00043C32" w:rsidP="00043C32">
      <w:pPr>
        <w:numPr>
          <w:ilvl w:val="12"/>
          <w:numId w:val="0"/>
        </w:numPr>
        <w:tabs>
          <w:tab w:val="left" w:pos="-720"/>
        </w:tabs>
        <w:suppressAutoHyphens/>
        <w:rPr>
          <w:rFonts w:ascii="Times New Roman" w:hAnsi="Times New Roman"/>
          <w:szCs w:val="24"/>
        </w:rPr>
      </w:pPr>
    </w:p>
    <w:p w14:paraId="58034223" w14:textId="77777777" w:rsidR="00043C32" w:rsidRDefault="00043C32" w:rsidP="00043C32">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58034224" w14:textId="77777777" w:rsidR="0060490E" w:rsidRDefault="0060490E" w:rsidP="0060490E">
      <w:pPr>
        <w:pStyle w:val="ListParagraph"/>
        <w:rPr>
          <w:rFonts w:ascii="Times New Roman" w:hAnsi="Times New Roman"/>
          <w:szCs w:val="24"/>
        </w:rPr>
      </w:pPr>
    </w:p>
    <w:p w14:paraId="58034225" w14:textId="77777777" w:rsidR="0060490E" w:rsidRDefault="0060490E" w:rsidP="0060490E">
      <w:pPr>
        <w:tabs>
          <w:tab w:val="left" w:pos="-720"/>
        </w:tabs>
        <w:suppressAutoHyphens/>
        <w:rPr>
          <w:rFonts w:ascii="Times New Roman" w:hAnsi="Times New Roman"/>
          <w:szCs w:val="24"/>
        </w:rPr>
      </w:pPr>
    </w:p>
    <w:p w14:paraId="58034226" w14:textId="77777777" w:rsidR="0060490E" w:rsidRPr="00EF7FF5" w:rsidRDefault="0060490E" w:rsidP="0060490E">
      <w:pPr>
        <w:tabs>
          <w:tab w:val="left" w:pos="-720"/>
        </w:tabs>
        <w:suppressAutoHyphens/>
        <w:rPr>
          <w:rFonts w:ascii="Times New Roman" w:hAnsi="Times New Roman"/>
          <w:szCs w:val="24"/>
        </w:rPr>
      </w:pPr>
      <w:r>
        <w:rPr>
          <w:rFonts w:ascii="Times New Roman" w:hAnsi="Times New Roman"/>
          <w:szCs w:val="24"/>
        </w:rPr>
        <w:tab/>
      </w:r>
      <w:r w:rsidR="005B7207">
        <w:rPr>
          <w:rFonts w:ascii="Times New Roman" w:hAnsi="Times New Roman"/>
          <w:szCs w:val="24"/>
        </w:rPr>
        <w:t>There are no special circumstances.</w:t>
      </w:r>
    </w:p>
    <w:p w14:paraId="58034227" w14:textId="77777777" w:rsidR="00043C32" w:rsidRPr="005C328B" w:rsidRDefault="00043C32" w:rsidP="00043C32">
      <w:pPr>
        <w:pStyle w:val="ListParagraph"/>
        <w:numPr>
          <w:ilvl w:val="0"/>
          <w:numId w:val="5"/>
        </w:numPr>
        <w:tabs>
          <w:tab w:val="left" w:pos="-720"/>
          <w:tab w:val="left" w:pos="375"/>
        </w:tabs>
        <w:suppressAutoHyphens/>
        <w:spacing w:before="480"/>
        <w:contextualSpacing w:val="0"/>
        <w:rPr>
          <w:rFonts w:ascii="Times New Roman" w:hAnsi="Times New Roman"/>
          <w:szCs w:val="24"/>
        </w:rPr>
      </w:pPr>
      <w:r w:rsidRPr="005C328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8034228" w14:textId="77777777" w:rsidR="00043C32" w:rsidRPr="00EF7FF5" w:rsidRDefault="00043C32" w:rsidP="00043C32">
      <w:pPr>
        <w:tabs>
          <w:tab w:val="left" w:pos="-720"/>
        </w:tabs>
        <w:suppressAutoHyphens/>
        <w:rPr>
          <w:rStyle w:val="a"/>
          <w:rFonts w:ascii="Times New Roman" w:hAnsi="Times New Roman"/>
          <w:b/>
          <w:szCs w:val="24"/>
        </w:rPr>
      </w:pPr>
    </w:p>
    <w:p w14:paraId="58034229" w14:textId="77777777" w:rsidR="00043C32" w:rsidRPr="00EF7FF5" w:rsidRDefault="00043C32" w:rsidP="00043C32">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803422A" w14:textId="77777777" w:rsidR="00043C32" w:rsidRPr="00EF7FF5" w:rsidRDefault="00043C32" w:rsidP="00043C32">
      <w:pPr>
        <w:tabs>
          <w:tab w:val="left" w:pos="-720"/>
        </w:tabs>
        <w:suppressAutoHyphens/>
        <w:rPr>
          <w:rStyle w:val="a"/>
          <w:rFonts w:ascii="Times New Roman" w:hAnsi="Times New Roman"/>
          <w:szCs w:val="24"/>
        </w:rPr>
      </w:pPr>
    </w:p>
    <w:p w14:paraId="5803422B" w14:textId="77777777" w:rsidR="00043C32" w:rsidRDefault="00043C32" w:rsidP="0060490E">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5803422C" w14:textId="77777777" w:rsidR="0060490E" w:rsidRDefault="0060490E" w:rsidP="0060490E">
      <w:pPr>
        <w:tabs>
          <w:tab w:val="left" w:pos="-720"/>
        </w:tabs>
        <w:suppressAutoHyphens/>
        <w:ind w:left="720"/>
        <w:rPr>
          <w:rStyle w:val="a"/>
          <w:rFonts w:ascii="Times New Roman" w:hAnsi="Times New Roman"/>
          <w:szCs w:val="24"/>
        </w:rPr>
      </w:pPr>
    </w:p>
    <w:p w14:paraId="5803422D" w14:textId="77777777" w:rsidR="0060490E" w:rsidRDefault="005B7207" w:rsidP="0060490E">
      <w:pPr>
        <w:tabs>
          <w:tab w:val="left" w:pos="-720"/>
        </w:tabs>
        <w:suppressAutoHyphens/>
        <w:ind w:left="720"/>
        <w:rPr>
          <w:rStyle w:val="a"/>
          <w:rFonts w:ascii="Times New Roman" w:hAnsi="Times New Roman"/>
          <w:szCs w:val="24"/>
        </w:rPr>
      </w:pPr>
      <w:r>
        <w:rPr>
          <w:rStyle w:val="a"/>
          <w:rFonts w:ascii="Times New Roman" w:hAnsi="Times New Roman"/>
          <w:szCs w:val="24"/>
        </w:rPr>
        <w:t>A 60 day and 30 day notice will be published in the Federal Register for public comment.</w:t>
      </w:r>
    </w:p>
    <w:p w14:paraId="5803422E" w14:textId="77777777" w:rsidR="0060490E" w:rsidRPr="00EF7FF5" w:rsidRDefault="0060490E" w:rsidP="0060490E">
      <w:pPr>
        <w:tabs>
          <w:tab w:val="left" w:pos="-720"/>
        </w:tabs>
        <w:suppressAutoHyphens/>
        <w:ind w:left="720"/>
        <w:rPr>
          <w:rFonts w:ascii="Times New Roman" w:hAnsi="Times New Roman"/>
          <w:szCs w:val="24"/>
        </w:rPr>
      </w:pPr>
    </w:p>
    <w:p w14:paraId="5803422F" w14:textId="77777777" w:rsidR="00043C32" w:rsidRDefault="00043C32" w:rsidP="0060490E">
      <w:pPr>
        <w:pStyle w:val="ListParagraph"/>
        <w:numPr>
          <w:ilvl w:val="0"/>
          <w:numId w:val="5"/>
        </w:numPr>
        <w:tabs>
          <w:tab w:val="left" w:pos="-720"/>
        </w:tabs>
        <w:suppressAutoHyphens/>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14:paraId="58034230" w14:textId="77777777" w:rsidR="0060490E" w:rsidRDefault="0060490E" w:rsidP="0060490E">
      <w:pPr>
        <w:pStyle w:val="ListParagraph"/>
        <w:tabs>
          <w:tab w:val="left" w:pos="-720"/>
        </w:tabs>
        <w:suppressAutoHyphens/>
        <w:contextualSpacing w:val="0"/>
        <w:rPr>
          <w:rStyle w:val="a"/>
          <w:rFonts w:ascii="Times New Roman" w:hAnsi="Times New Roman"/>
          <w:szCs w:val="24"/>
        </w:rPr>
      </w:pPr>
    </w:p>
    <w:p w14:paraId="58034231" w14:textId="77777777" w:rsidR="0060490E" w:rsidRPr="0060490E" w:rsidRDefault="005B7207" w:rsidP="0060490E">
      <w:pPr>
        <w:tabs>
          <w:tab w:val="left" w:pos="-720"/>
        </w:tabs>
        <w:suppressAutoHyphens/>
        <w:ind w:left="360"/>
        <w:rPr>
          <w:rFonts w:ascii="Times New Roman" w:hAnsi="Times New Roman"/>
          <w:szCs w:val="24"/>
        </w:rPr>
      </w:pPr>
      <w:r>
        <w:rPr>
          <w:rStyle w:val="a"/>
          <w:rFonts w:ascii="Times New Roman" w:hAnsi="Times New Roman"/>
          <w:szCs w:val="24"/>
        </w:rPr>
        <w:t>No gifts or incentives will be provided to respondents.</w:t>
      </w:r>
    </w:p>
    <w:p w14:paraId="58034232" w14:textId="77777777" w:rsidR="00043C32" w:rsidRDefault="00043C32" w:rsidP="0060490E">
      <w:pPr>
        <w:pStyle w:val="ListParagraph"/>
        <w:numPr>
          <w:ilvl w:val="0"/>
          <w:numId w:val="5"/>
        </w:numPr>
        <w:tabs>
          <w:tab w:val="left" w:pos="-720"/>
        </w:tabs>
        <w:suppressAutoHyphens/>
        <w:ind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2"/>
      </w:r>
      <w:r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58034233" w14:textId="77777777" w:rsidR="0060490E" w:rsidRDefault="0060490E" w:rsidP="0060490E">
      <w:pPr>
        <w:pStyle w:val="ListParagraph"/>
        <w:tabs>
          <w:tab w:val="left" w:pos="-720"/>
        </w:tabs>
        <w:suppressAutoHyphens/>
        <w:contextualSpacing w:val="0"/>
        <w:rPr>
          <w:rFonts w:ascii="Times New Roman" w:hAnsi="Times New Roman"/>
          <w:szCs w:val="24"/>
        </w:rPr>
      </w:pPr>
    </w:p>
    <w:p w14:paraId="58034234" w14:textId="77777777" w:rsidR="0060490E" w:rsidRDefault="005B7207" w:rsidP="0060490E">
      <w:pPr>
        <w:pStyle w:val="ListParagraph"/>
        <w:tabs>
          <w:tab w:val="left" w:pos="-720"/>
        </w:tabs>
        <w:suppressAutoHyphens/>
        <w:contextualSpacing w:val="0"/>
        <w:rPr>
          <w:rFonts w:ascii="Times New Roman" w:hAnsi="Times New Roman"/>
          <w:szCs w:val="24"/>
        </w:rPr>
      </w:pPr>
      <w:r>
        <w:rPr>
          <w:rFonts w:ascii="Times New Roman" w:hAnsi="Times New Roman"/>
          <w:szCs w:val="24"/>
        </w:rPr>
        <w:t>There are no assurances of confidentiality.</w:t>
      </w:r>
    </w:p>
    <w:p w14:paraId="58034235" w14:textId="77777777" w:rsidR="007136C5" w:rsidRPr="004E63EA" w:rsidRDefault="007136C5" w:rsidP="0060490E">
      <w:pPr>
        <w:pStyle w:val="ListParagraph"/>
        <w:tabs>
          <w:tab w:val="left" w:pos="-720"/>
        </w:tabs>
        <w:suppressAutoHyphens/>
        <w:contextualSpacing w:val="0"/>
        <w:rPr>
          <w:rFonts w:ascii="Times New Roman" w:hAnsi="Times New Roman"/>
          <w:szCs w:val="24"/>
        </w:rPr>
      </w:pPr>
    </w:p>
    <w:p w14:paraId="58034236" w14:textId="77777777" w:rsidR="00043C32" w:rsidRDefault="00043C32" w:rsidP="0060490E">
      <w:pPr>
        <w:pStyle w:val="ListParagraph"/>
        <w:numPr>
          <w:ilvl w:val="0"/>
          <w:numId w:val="5"/>
        </w:numPr>
        <w:tabs>
          <w:tab w:val="left" w:pos="-720"/>
        </w:tabs>
        <w:suppressAutoHyphens/>
        <w:ind w:hanging="540"/>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8034237" w14:textId="77777777" w:rsidR="0060490E" w:rsidRDefault="0060490E" w:rsidP="0060490E">
      <w:pPr>
        <w:pStyle w:val="ListParagraph"/>
        <w:tabs>
          <w:tab w:val="left" w:pos="-720"/>
        </w:tabs>
        <w:suppressAutoHyphens/>
        <w:contextualSpacing w:val="0"/>
        <w:rPr>
          <w:rFonts w:ascii="Times New Roman" w:hAnsi="Times New Roman"/>
          <w:szCs w:val="24"/>
        </w:rPr>
      </w:pPr>
    </w:p>
    <w:p w14:paraId="58034238" w14:textId="77777777" w:rsidR="0060490E" w:rsidRDefault="005B7207" w:rsidP="0060490E">
      <w:pPr>
        <w:pStyle w:val="ListParagraph"/>
        <w:tabs>
          <w:tab w:val="left" w:pos="-720"/>
        </w:tabs>
        <w:suppressAutoHyphens/>
        <w:contextualSpacing w:val="0"/>
        <w:rPr>
          <w:rFonts w:ascii="Times New Roman" w:hAnsi="Times New Roman"/>
          <w:szCs w:val="24"/>
        </w:rPr>
      </w:pPr>
      <w:r>
        <w:rPr>
          <w:rFonts w:ascii="Times New Roman" w:hAnsi="Times New Roman"/>
          <w:szCs w:val="24"/>
        </w:rPr>
        <w:t>There are no questions of a sensitive nature.</w:t>
      </w:r>
    </w:p>
    <w:p w14:paraId="58034239" w14:textId="77777777" w:rsidR="0060490E" w:rsidRPr="004E63EA" w:rsidRDefault="0060490E" w:rsidP="0060490E">
      <w:pPr>
        <w:pStyle w:val="ListParagraph"/>
        <w:tabs>
          <w:tab w:val="left" w:pos="-720"/>
        </w:tabs>
        <w:suppressAutoHyphens/>
        <w:contextualSpacing w:val="0"/>
        <w:rPr>
          <w:rFonts w:ascii="Times New Roman" w:hAnsi="Times New Roman"/>
          <w:szCs w:val="24"/>
        </w:rPr>
      </w:pPr>
    </w:p>
    <w:p w14:paraId="5803423A" w14:textId="77777777" w:rsidR="00043C32" w:rsidRPr="004E63EA" w:rsidRDefault="00043C32" w:rsidP="0032078A">
      <w:pPr>
        <w:pStyle w:val="ListParagraph"/>
        <w:numPr>
          <w:ilvl w:val="0"/>
          <w:numId w:val="5"/>
        </w:numPr>
        <w:tabs>
          <w:tab w:val="left" w:pos="-720"/>
        </w:tabs>
        <w:suppressAutoHyphens/>
        <w:ind w:hanging="540"/>
        <w:rPr>
          <w:rStyle w:val="a"/>
          <w:rFonts w:ascii="Times New Roman" w:hAnsi="Times New Roman"/>
          <w:szCs w:val="24"/>
        </w:rPr>
      </w:pPr>
      <w:r w:rsidRPr="007B55A6">
        <w:rPr>
          <w:rStyle w:val="a"/>
          <w:rFonts w:ascii="Times New Roman" w:hAnsi="Times New Roman"/>
          <w:szCs w:val="24"/>
        </w:rPr>
        <w:t>Provide estimates of the hour burden of the collection of information.  The statement</w:t>
      </w:r>
      <w:r>
        <w:rPr>
          <w:rStyle w:val="a"/>
          <w:rFonts w:ascii="Times New Roman" w:hAnsi="Times New Roman"/>
          <w:szCs w:val="24"/>
        </w:rPr>
        <w:t xml:space="preserve"> </w:t>
      </w:r>
      <w:r w:rsidRPr="004E63EA">
        <w:rPr>
          <w:rStyle w:val="a"/>
          <w:rFonts w:ascii="Times New Roman" w:hAnsi="Times New Roman"/>
          <w:szCs w:val="24"/>
        </w:rPr>
        <w:t>should:</w:t>
      </w:r>
    </w:p>
    <w:p w14:paraId="5803423B" w14:textId="77777777" w:rsidR="00043C32" w:rsidRPr="00EF7FF5" w:rsidRDefault="00043C32" w:rsidP="00043C32">
      <w:pPr>
        <w:tabs>
          <w:tab w:val="left" w:pos="-720"/>
        </w:tabs>
        <w:suppressAutoHyphens/>
        <w:rPr>
          <w:rStyle w:val="a"/>
          <w:rFonts w:ascii="Times New Roman" w:hAnsi="Times New Roman"/>
          <w:szCs w:val="24"/>
        </w:rPr>
      </w:pPr>
    </w:p>
    <w:p w14:paraId="5803423C" w14:textId="77777777" w:rsidR="00043C32" w:rsidRDefault="00043C32" w:rsidP="00043C32">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803423D" w14:textId="77777777" w:rsidR="0060490E" w:rsidRDefault="0060490E" w:rsidP="0060490E">
      <w:pPr>
        <w:tabs>
          <w:tab w:val="left" w:pos="-720"/>
          <w:tab w:val="left" w:pos="1247"/>
        </w:tabs>
        <w:suppressAutoHyphens/>
        <w:ind w:left="1170"/>
        <w:rPr>
          <w:rStyle w:val="a"/>
          <w:rFonts w:ascii="Times New Roman" w:hAnsi="Times New Roman"/>
          <w:szCs w:val="24"/>
        </w:rPr>
      </w:pPr>
    </w:p>
    <w:p w14:paraId="5803423E" w14:textId="77777777" w:rsidR="0060490E" w:rsidRDefault="0060490E" w:rsidP="0060490E">
      <w:pPr>
        <w:tabs>
          <w:tab w:val="left" w:pos="-720"/>
          <w:tab w:val="left" w:pos="1247"/>
        </w:tabs>
        <w:suppressAutoHyphens/>
        <w:ind w:left="1170"/>
        <w:rPr>
          <w:rStyle w:val="a"/>
          <w:rFonts w:ascii="Times New Roman" w:hAnsi="Times New Roman"/>
          <w:szCs w:val="24"/>
        </w:rPr>
      </w:pPr>
      <w:r>
        <w:rPr>
          <w:rStyle w:val="a"/>
          <w:rFonts w:ascii="Times New Roman" w:hAnsi="Times New Roman"/>
          <w:szCs w:val="24"/>
        </w:rPr>
        <w:t>For the collection activity required under proposed section 34 CFR 106.45(b)(7): the Department estimates</w:t>
      </w:r>
      <w:r w:rsidR="00900B1F">
        <w:rPr>
          <w:rStyle w:val="a"/>
          <w:rFonts w:ascii="Times New Roman" w:hAnsi="Times New Roman"/>
          <w:szCs w:val="24"/>
        </w:rPr>
        <w:t>:</w:t>
      </w:r>
      <w:r>
        <w:rPr>
          <w:rStyle w:val="a"/>
          <w:rFonts w:ascii="Times New Roman" w:hAnsi="Times New Roman"/>
          <w:szCs w:val="24"/>
        </w:rPr>
        <w:t xml:space="preserve"> the number of affected respondents to be 16,606 LEAs and 6,766 IHEs</w:t>
      </w:r>
      <w:r w:rsidR="00900B1F">
        <w:rPr>
          <w:rStyle w:val="a"/>
          <w:rFonts w:ascii="Times New Roman" w:hAnsi="Times New Roman"/>
          <w:szCs w:val="24"/>
        </w:rPr>
        <w:t xml:space="preserve">; each under a burden of recordkeeping and third party disclosure of the required notices; with an annual hour burden estimated at </w:t>
      </w:r>
      <w:r w:rsidR="00374BFE">
        <w:rPr>
          <w:rStyle w:val="a"/>
          <w:rFonts w:ascii="Times New Roman" w:hAnsi="Times New Roman"/>
          <w:szCs w:val="24"/>
        </w:rPr>
        <w:t xml:space="preserve">902,936 </w:t>
      </w:r>
      <w:r w:rsidR="00900B1F">
        <w:rPr>
          <w:rStyle w:val="a"/>
          <w:rFonts w:ascii="Times New Roman" w:hAnsi="Times New Roman"/>
          <w:szCs w:val="24"/>
        </w:rPr>
        <w:t xml:space="preserve">hours in Year 1 and </w:t>
      </w:r>
      <w:r w:rsidR="00374BFE">
        <w:rPr>
          <w:rStyle w:val="a"/>
          <w:rFonts w:ascii="Times New Roman" w:hAnsi="Times New Roman"/>
          <w:szCs w:val="24"/>
        </w:rPr>
        <w:t xml:space="preserve">451,468 </w:t>
      </w:r>
      <w:r w:rsidR="00900B1F">
        <w:rPr>
          <w:rStyle w:val="a"/>
          <w:rFonts w:ascii="Times New Roman" w:hAnsi="Times New Roman"/>
          <w:szCs w:val="24"/>
        </w:rPr>
        <w:t>hours in subsequent years.</w:t>
      </w:r>
    </w:p>
    <w:p w14:paraId="5803423F" w14:textId="77777777" w:rsidR="00900B1F" w:rsidRDefault="00900B1F" w:rsidP="0060490E">
      <w:pPr>
        <w:tabs>
          <w:tab w:val="left" w:pos="-720"/>
          <w:tab w:val="left" w:pos="1247"/>
        </w:tabs>
        <w:suppressAutoHyphens/>
        <w:ind w:left="1170"/>
        <w:rPr>
          <w:rStyle w:val="a"/>
          <w:rFonts w:ascii="Times New Roman" w:hAnsi="Times New Roman"/>
          <w:szCs w:val="24"/>
        </w:rPr>
      </w:pPr>
    </w:p>
    <w:p w14:paraId="58034240" w14:textId="77777777" w:rsidR="00900B1F" w:rsidRDefault="00900B1F" w:rsidP="00900B1F">
      <w:pPr>
        <w:tabs>
          <w:tab w:val="left" w:pos="-720"/>
          <w:tab w:val="left" w:pos="1247"/>
        </w:tabs>
        <w:suppressAutoHyphens/>
        <w:ind w:left="1170"/>
        <w:rPr>
          <w:rStyle w:val="a"/>
          <w:rFonts w:ascii="Times New Roman" w:hAnsi="Times New Roman"/>
          <w:szCs w:val="24"/>
        </w:rPr>
      </w:pPr>
      <w:r>
        <w:rPr>
          <w:rStyle w:val="a"/>
          <w:rFonts w:ascii="Times New Roman" w:hAnsi="Times New Roman"/>
          <w:szCs w:val="24"/>
        </w:rPr>
        <w:t xml:space="preserve">For the collection activity required under proposed section 34 CFR 106.44(b)(3): the Department estimates: the number of affected respondents to be 6,766 IHEs; each under a burden of recordkeeping and third party disclosure of the required notices; with an annual hour burden estimated at </w:t>
      </w:r>
      <w:r w:rsidR="00374BFE">
        <w:rPr>
          <w:rStyle w:val="a"/>
          <w:rFonts w:ascii="Times New Roman" w:hAnsi="Times New Roman"/>
          <w:szCs w:val="24"/>
        </w:rPr>
        <w:t xml:space="preserve">6,766 </w:t>
      </w:r>
      <w:r>
        <w:rPr>
          <w:rStyle w:val="a"/>
          <w:rFonts w:ascii="Times New Roman" w:hAnsi="Times New Roman"/>
          <w:szCs w:val="24"/>
        </w:rPr>
        <w:t xml:space="preserve">hours in Year 1 and </w:t>
      </w:r>
      <w:r w:rsidR="00374BFE">
        <w:rPr>
          <w:rStyle w:val="a"/>
          <w:rFonts w:ascii="Times New Roman" w:hAnsi="Times New Roman"/>
          <w:szCs w:val="24"/>
        </w:rPr>
        <w:t xml:space="preserve">0 </w:t>
      </w:r>
      <w:r>
        <w:rPr>
          <w:rStyle w:val="a"/>
          <w:rFonts w:ascii="Times New Roman" w:hAnsi="Times New Roman"/>
          <w:szCs w:val="24"/>
        </w:rPr>
        <w:t>hours in subsequent years.</w:t>
      </w:r>
    </w:p>
    <w:p w14:paraId="58034241" w14:textId="77777777" w:rsidR="00900B1F" w:rsidRDefault="00900B1F" w:rsidP="00900B1F">
      <w:pPr>
        <w:tabs>
          <w:tab w:val="left" w:pos="-720"/>
          <w:tab w:val="left" w:pos="1247"/>
        </w:tabs>
        <w:suppressAutoHyphens/>
        <w:ind w:left="1170"/>
        <w:rPr>
          <w:rStyle w:val="a"/>
          <w:rFonts w:ascii="Times New Roman" w:hAnsi="Times New Roman"/>
          <w:szCs w:val="24"/>
        </w:rPr>
      </w:pPr>
    </w:p>
    <w:p w14:paraId="58034242" w14:textId="77777777" w:rsidR="00900B1F" w:rsidRDefault="00900B1F" w:rsidP="00900B1F">
      <w:pPr>
        <w:tabs>
          <w:tab w:val="left" w:pos="-720"/>
          <w:tab w:val="left" w:pos="1247"/>
        </w:tabs>
        <w:suppressAutoHyphens/>
        <w:ind w:left="1170"/>
        <w:rPr>
          <w:rStyle w:val="a"/>
          <w:rFonts w:ascii="Times New Roman" w:hAnsi="Times New Roman"/>
          <w:szCs w:val="24"/>
        </w:rPr>
      </w:pPr>
      <w:r>
        <w:rPr>
          <w:rStyle w:val="a"/>
          <w:rFonts w:ascii="Times New Roman" w:hAnsi="Times New Roman"/>
          <w:szCs w:val="24"/>
        </w:rPr>
        <w:t xml:space="preserve">For the collection activity required under proposed section 34 CFR 106.45(b)(2): the Department estimates: the number of affected respondents to be 16,606 LEAs and 6,766 IHEs; each under a burden of recordkeeping and third party disclosure of the required notices; with an annual hour burden estimated at </w:t>
      </w:r>
      <w:r w:rsidR="00AC7297">
        <w:rPr>
          <w:rStyle w:val="a"/>
          <w:rFonts w:ascii="Times New Roman" w:hAnsi="Times New Roman"/>
          <w:szCs w:val="24"/>
        </w:rPr>
        <w:t xml:space="preserve">35,058 </w:t>
      </w:r>
      <w:r>
        <w:rPr>
          <w:rStyle w:val="a"/>
          <w:rFonts w:ascii="Times New Roman" w:hAnsi="Times New Roman"/>
          <w:szCs w:val="24"/>
        </w:rPr>
        <w:t xml:space="preserve">hours in Year 1 and </w:t>
      </w:r>
      <w:r w:rsidR="00AC7297">
        <w:rPr>
          <w:rStyle w:val="a"/>
          <w:rFonts w:ascii="Times New Roman" w:hAnsi="Times New Roman"/>
          <w:szCs w:val="24"/>
        </w:rPr>
        <w:t xml:space="preserve">0 </w:t>
      </w:r>
      <w:r>
        <w:rPr>
          <w:rStyle w:val="a"/>
          <w:rFonts w:ascii="Times New Roman" w:hAnsi="Times New Roman"/>
          <w:szCs w:val="24"/>
        </w:rPr>
        <w:t>hours in subsequent years.</w:t>
      </w:r>
    </w:p>
    <w:p w14:paraId="58034243" w14:textId="77777777" w:rsidR="00900B1F" w:rsidRDefault="00900B1F" w:rsidP="00900B1F">
      <w:pPr>
        <w:tabs>
          <w:tab w:val="left" w:pos="-720"/>
          <w:tab w:val="left" w:pos="1247"/>
        </w:tabs>
        <w:suppressAutoHyphens/>
        <w:ind w:left="1170"/>
        <w:rPr>
          <w:rStyle w:val="a"/>
          <w:rFonts w:ascii="Times New Roman" w:hAnsi="Times New Roman"/>
          <w:szCs w:val="24"/>
        </w:rPr>
      </w:pPr>
    </w:p>
    <w:p w14:paraId="58034244" w14:textId="77777777" w:rsidR="00900B1F" w:rsidRPr="00EF7FF5" w:rsidRDefault="00900B1F" w:rsidP="00900B1F">
      <w:pPr>
        <w:tabs>
          <w:tab w:val="left" w:pos="-720"/>
          <w:tab w:val="left" w:pos="1247"/>
        </w:tabs>
        <w:suppressAutoHyphens/>
        <w:ind w:left="1170"/>
        <w:rPr>
          <w:rStyle w:val="a"/>
          <w:rFonts w:ascii="Times New Roman" w:hAnsi="Times New Roman"/>
          <w:szCs w:val="24"/>
        </w:rPr>
      </w:pPr>
      <w:r>
        <w:rPr>
          <w:rStyle w:val="a"/>
          <w:rFonts w:ascii="Times New Roman" w:hAnsi="Times New Roman"/>
          <w:szCs w:val="24"/>
        </w:rPr>
        <w:t xml:space="preserve">For the collection activity required under proposed section 34 CFR 106.45(b)(6): the Department estimates: the number of affected respondents to be 16,606 LEAs and 6,766 IHEs; each under a burden of recordkeeping and third party disclosure of the required notices; with an annual hour burden estimated at </w:t>
      </w:r>
      <w:r w:rsidR="00AC7297">
        <w:rPr>
          <w:rStyle w:val="a"/>
          <w:rFonts w:ascii="Times New Roman" w:hAnsi="Times New Roman"/>
          <w:szCs w:val="24"/>
        </w:rPr>
        <w:t xml:space="preserve">35,058 </w:t>
      </w:r>
      <w:r>
        <w:rPr>
          <w:rStyle w:val="a"/>
          <w:rFonts w:ascii="Times New Roman" w:hAnsi="Times New Roman"/>
          <w:szCs w:val="24"/>
        </w:rPr>
        <w:t xml:space="preserve">hours in Year 1 and </w:t>
      </w:r>
      <w:r w:rsidR="00AC7297">
        <w:rPr>
          <w:rStyle w:val="a"/>
          <w:rFonts w:ascii="Times New Roman" w:hAnsi="Times New Roman"/>
          <w:szCs w:val="24"/>
        </w:rPr>
        <w:t xml:space="preserve">0 </w:t>
      </w:r>
      <w:r>
        <w:rPr>
          <w:rStyle w:val="a"/>
          <w:rFonts w:ascii="Times New Roman" w:hAnsi="Times New Roman"/>
          <w:szCs w:val="24"/>
        </w:rPr>
        <w:t>hours in subsequent years.</w:t>
      </w:r>
    </w:p>
    <w:p w14:paraId="58034245" w14:textId="77777777" w:rsidR="00900B1F" w:rsidRPr="00EF7FF5" w:rsidRDefault="00900B1F" w:rsidP="00900B1F">
      <w:pPr>
        <w:tabs>
          <w:tab w:val="left" w:pos="-720"/>
          <w:tab w:val="left" w:pos="1247"/>
        </w:tabs>
        <w:suppressAutoHyphens/>
        <w:ind w:left="1170"/>
        <w:rPr>
          <w:rStyle w:val="a"/>
          <w:rFonts w:ascii="Times New Roman" w:hAnsi="Times New Roman"/>
          <w:szCs w:val="24"/>
        </w:rPr>
      </w:pPr>
    </w:p>
    <w:p w14:paraId="58034246" w14:textId="77777777" w:rsidR="00900B1F" w:rsidRPr="00EF7FF5" w:rsidRDefault="00900B1F" w:rsidP="00900B1F">
      <w:pPr>
        <w:tabs>
          <w:tab w:val="left" w:pos="-720"/>
          <w:tab w:val="left" w:pos="1247"/>
        </w:tabs>
        <w:suppressAutoHyphens/>
        <w:ind w:left="1170"/>
        <w:rPr>
          <w:rStyle w:val="a"/>
          <w:rFonts w:ascii="Times New Roman" w:hAnsi="Times New Roman"/>
          <w:szCs w:val="24"/>
        </w:rPr>
      </w:pPr>
    </w:p>
    <w:p w14:paraId="58034247" w14:textId="77777777" w:rsidR="00900B1F" w:rsidRPr="00EF7FF5" w:rsidRDefault="005B7207" w:rsidP="0060490E">
      <w:pPr>
        <w:tabs>
          <w:tab w:val="left" w:pos="-720"/>
          <w:tab w:val="left" w:pos="1247"/>
        </w:tabs>
        <w:suppressAutoHyphens/>
        <w:ind w:left="1170"/>
        <w:rPr>
          <w:rStyle w:val="a"/>
          <w:rFonts w:ascii="Times New Roman" w:hAnsi="Times New Roman"/>
          <w:szCs w:val="24"/>
        </w:rPr>
      </w:pPr>
      <w:r>
        <w:rPr>
          <w:rStyle w:val="a"/>
          <w:rFonts w:ascii="Times New Roman" w:hAnsi="Times New Roman"/>
          <w:szCs w:val="24"/>
        </w:rPr>
        <w:t xml:space="preserve">The total number of burden hours and responses is </w:t>
      </w:r>
      <w:r w:rsidR="00E854BD">
        <w:rPr>
          <w:rStyle w:val="a"/>
          <w:rFonts w:ascii="Times New Roman" w:hAnsi="Times New Roman"/>
          <w:szCs w:val="24"/>
        </w:rPr>
        <w:t>979,818</w:t>
      </w:r>
      <w:r>
        <w:rPr>
          <w:rStyle w:val="a"/>
          <w:rFonts w:ascii="Times New Roman" w:hAnsi="Times New Roman"/>
          <w:szCs w:val="24"/>
        </w:rPr>
        <w:t xml:space="preserve"> burden hours and </w:t>
      </w:r>
      <w:r w:rsidR="00B742F6">
        <w:rPr>
          <w:rStyle w:val="a"/>
          <w:rFonts w:ascii="Times New Roman" w:hAnsi="Times New Roman"/>
          <w:szCs w:val="24"/>
        </w:rPr>
        <w:t>23,372</w:t>
      </w:r>
      <w:r>
        <w:rPr>
          <w:rStyle w:val="a"/>
          <w:rFonts w:ascii="Times New Roman" w:hAnsi="Times New Roman"/>
          <w:szCs w:val="24"/>
        </w:rPr>
        <w:t xml:space="preserve"> responses.</w:t>
      </w:r>
    </w:p>
    <w:p w14:paraId="58034248" w14:textId="77777777" w:rsidR="00043C32" w:rsidRPr="00EF7FF5" w:rsidRDefault="00043C32" w:rsidP="00043C32">
      <w:pPr>
        <w:tabs>
          <w:tab w:val="left" w:pos="-720"/>
          <w:tab w:val="left" w:pos="1247"/>
        </w:tabs>
        <w:suppressAutoHyphens/>
        <w:ind w:left="700"/>
        <w:rPr>
          <w:rStyle w:val="a"/>
          <w:rFonts w:ascii="Times New Roman" w:hAnsi="Times New Roman"/>
          <w:szCs w:val="24"/>
        </w:rPr>
      </w:pPr>
    </w:p>
    <w:p w14:paraId="58034249" w14:textId="77777777" w:rsidR="00043C32" w:rsidRPr="00EF7FF5" w:rsidRDefault="00043C32" w:rsidP="00043C32">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14:paraId="5803424A" w14:textId="77777777" w:rsidR="00043C32" w:rsidRPr="00EF7FF5" w:rsidRDefault="00043C32" w:rsidP="00043C32">
      <w:pPr>
        <w:tabs>
          <w:tab w:val="left" w:pos="-720"/>
          <w:tab w:val="left" w:pos="1247"/>
        </w:tabs>
        <w:suppressAutoHyphens/>
        <w:ind w:left="700"/>
        <w:rPr>
          <w:rStyle w:val="a"/>
          <w:rFonts w:ascii="Times New Roman" w:hAnsi="Times New Roman"/>
          <w:szCs w:val="24"/>
        </w:rPr>
      </w:pPr>
    </w:p>
    <w:p w14:paraId="5803424B" w14:textId="77777777" w:rsidR="00043C32" w:rsidRDefault="00043C32" w:rsidP="0060490E">
      <w:pPr>
        <w:numPr>
          <w:ilvl w:val="0"/>
          <w:numId w:val="2"/>
        </w:numPr>
        <w:tabs>
          <w:tab w:val="left" w:pos="-720"/>
          <w:tab w:val="left" w:pos="1247"/>
        </w:tabs>
        <w:suppressAutoHyphens/>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803424C" w14:textId="77777777" w:rsidR="0060490E" w:rsidRDefault="0060490E" w:rsidP="0060490E">
      <w:pPr>
        <w:pStyle w:val="ListParagraph"/>
        <w:rPr>
          <w:rStyle w:val="a"/>
          <w:rFonts w:ascii="Times New Roman" w:hAnsi="Times New Roman"/>
          <w:szCs w:val="24"/>
        </w:rPr>
      </w:pPr>
    </w:p>
    <w:p w14:paraId="5803424D" w14:textId="77777777" w:rsidR="0060490E" w:rsidRDefault="00CF3EBD" w:rsidP="0060490E">
      <w:pPr>
        <w:tabs>
          <w:tab w:val="left" w:pos="-720"/>
          <w:tab w:val="left" w:pos="1247"/>
        </w:tabs>
        <w:suppressAutoHyphens/>
        <w:ind w:left="1166"/>
        <w:rPr>
          <w:rFonts w:ascii="Times New Roman" w:hAnsi="Times New Roman"/>
          <w:szCs w:val="24"/>
        </w:rPr>
      </w:pPr>
      <w:r>
        <w:rPr>
          <w:rStyle w:val="a"/>
          <w:rFonts w:ascii="Times New Roman" w:hAnsi="Times New Roman"/>
          <w:szCs w:val="24"/>
        </w:rPr>
        <w:t xml:space="preserve">Year 1 </w:t>
      </w:r>
      <w:r w:rsidR="001E325B">
        <w:rPr>
          <w:rStyle w:val="a"/>
          <w:rFonts w:ascii="Times New Roman" w:hAnsi="Times New Roman"/>
          <w:szCs w:val="24"/>
        </w:rPr>
        <w:t>C</w:t>
      </w:r>
      <w:r>
        <w:rPr>
          <w:rStyle w:val="a"/>
          <w:rFonts w:ascii="Times New Roman" w:hAnsi="Times New Roman"/>
          <w:szCs w:val="24"/>
        </w:rPr>
        <w:t xml:space="preserve">ost: </w:t>
      </w:r>
      <w:r>
        <w:rPr>
          <w:rFonts w:ascii="Times New Roman" w:hAnsi="Times New Roman"/>
          <w:szCs w:val="24"/>
        </w:rPr>
        <w:t>$44,446,654</w:t>
      </w:r>
    </w:p>
    <w:p w14:paraId="5803424E" w14:textId="77777777" w:rsidR="00CF3EBD" w:rsidRDefault="00CF3EBD" w:rsidP="0060490E">
      <w:pPr>
        <w:tabs>
          <w:tab w:val="left" w:pos="-720"/>
          <w:tab w:val="left" w:pos="1247"/>
        </w:tabs>
        <w:suppressAutoHyphens/>
        <w:ind w:left="1166"/>
        <w:rPr>
          <w:rStyle w:val="a"/>
          <w:rFonts w:ascii="Times New Roman" w:hAnsi="Times New Roman"/>
          <w:szCs w:val="24"/>
        </w:rPr>
      </w:pPr>
      <w:r>
        <w:rPr>
          <w:rStyle w:val="a"/>
          <w:rFonts w:ascii="Times New Roman" w:hAnsi="Times New Roman"/>
          <w:szCs w:val="24"/>
        </w:rPr>
        <w:t xml:space="preserve">Ongoing </w:t>
      </w:r>
      <w:r w:rsidR="001E325B">
        <w:rPr>
          <w:rStyle w:val="a"/>
          <w:rFonts w:ascii="Times New Roman" w:hAnsi="Times New Roman"/>
          <w:szCs w:val="24"/>
        </w:rPr>
        <w:t>A</w:t>
      </w:r>
      <w:r>
        <w:rPr>
          <w:rStyle w:val="a"/>
          <w:rFonts w:ascii="Times New Roman" w:hAnsi="Times New Roman"/>
          <w:szCs w:val="24"/>
        </w:rPr>
        <w:t xml:space="preserve">nnual </w:t>
      </w:r>
      <w:r w:rsidR="001E325B">
        <w:rPr>
          <w:rStyle w:val="a"/>
          <w:rFonts w:ascii="Times New Roman" w:hAnsi="Times New Roman"/>
          <w:szCs w:val="24"/>
        </w:rPr>
        <w:t>C</w:t>
      </w:r>
      <w:r>
        <w:rPr>
          <w:rStyle w:val="a"/>
          <w:rFonts w:ascii="Times New Roman" w:hAnsi="Times New Roman"/>
          <w:szCs w:val="24"/>
        </w:rPr>
        <w:t xml:space="preserve">ost: </w:t>
      </w:r>
      <w:r>
        <w:rPr>
          <w:rFonts w:ascii="Times New Roman" w:hAnsi="Times New Roman"/>
          <w:szCs w:val="24"/>
        </w:rPr>
        <w:t>$15,189,258</w:t>
      </w:r>
    </w:p>
    <w:p w14:paraId="5803424F" w14:textId="77777777" w:rsidR="0060490E" w:rsidRDefault="0060490E" w:rsidP="0060490E">
      <w:pPr>
        <w:pStyle w:val="ListParagraph"/>
        <w:rPr>
          <w:rFonts w:ascii="Times New Roman" w:hAnsi="Times New Roman"/>
          <w:szCs w:val="24"/>
        </w:rPr>
      </w:pPr>
    </w:p>
    <w:p w14:paraId="58034250" w14:textId="77777777" w:rsidR="0060490E" w:rsidRPr="00EF7FF5" w:rsidRDefault="0060490E" w:rsidP="0060490E">
      <w:pPr>
        <w:tabs>
          <w:tab w:val="left" w:pos="-720"/>
          <w:tab w:val="left" w:pos="1247"/>
        </w:tabs>
        <w:suppressAutoHyphens/>
        <w:ind w:left="1166"/>
        <w:rPr>
          <w:rFonts w:ascii="Times New Roman" w:hAnsi="Times New Roman"/>
          <w:szCs w:val="24"/>
        </w:rPr>
      </w:pPr>
    </w:p>
    <w:p w14:paraId="58034251" w14:textId="77777777" w:rsidR="00043C32" w:rsidRPr="0063073E" w:rsidRDefault="00043C32" w:rsidP="008E5919">
      <w:pPr>
        <w:pStyle w:val="ListParagraph"/>
        <w:numPr>
          <w:ilvl w:val="0"/>
          <w:numId w:val="5"/>
        </w:numPr>
        <w:tabs>
          <w:tab w:val="left" w:pos="-720"/>
        </w:tabs>
        <w:suppressAutoHyphens/>
        <w:ind w:hanging="540"/>
        <w:rPr>
          <w:rFonts w:ascii="Times New Roman" w:hAnsi="Times New Roman"/>
          <w:szCs w:val="24"/>
        </w:rPr>
      </w:pPr>
      <w:r w:rsidRPr="007B55A6">
        <w:rPr>
          <w:rStyle w:val="a"/>
          <w:rFonts w:ascii="Times New Roman" w:hAnsi="Times New Roman"/>
          <w:szCs w:val="24"/>
        </w:rPr>
        <w:t>Provide an estimate of the total annual cost burden to respondents or record keepers</w:t>
      </w:r>
      <w:r w:rsidRPr="0063073E">
        <w:rPr>
          <w:rStyle w:val="a"/>
          <w:rFonts w:ascii="Times New Roman" w:hAnsi="Times New Roman"/>
          <w:szCs w:val="24"/>
        </w:rPr>
        <w:t xml:space="preserve"> resulting from the collection of information.  (Do not include the cost of any hour burden shown in Items 12 and 14.)</w:t>
      </w:r>
    </w:p>
    <w:p w14:paraId="58034252" w14:textId="77777777" w:rsidR="00043C32" w:rsidRPr="00EF7FF5" w:rsidRDefault="00043C32" w:rsidP="00043C32">
      <w:pPr>
        <w:tabs>
          <w:tab w:val="left" w:pos="-720"/>
        </w:tabs>
        <w:suppressAutoHyphens/>
        <w:rPr>
          <w:rFonts w:ascii="Times New Roman" w:hAnsi="Times New Roman"/>
          <w:szCs w:val="24"/>
        </w:rPr>
      </w:pPr>
    </w:p>
    <w:p w14:paraId="58034253" w14:textId="77777777" w:rsidR="00043C32" w:rsidRPr="00EF7FF5" w:rsidRDefault="00043C32" w:rsidP="00043C32">
      <w:pPr>
        <w:tabs>
          <w:tab w:val="left" w:pos="-720"/>
        </w:tabs>
        <w:suppressAutoHyphens/>
        <w:rPr>
          <w:rFonts w:ascii="Times New Roman" w:hAnsi="Times New Roman"/>
          <w:szCs w:val="24"/>
        </w:rPr>
      </w:pPr>
    </w:p>
    <w:p w14:paraId="58034254" w14:textId="77777777" w:rsidR="00043C32" w:rsidRPr="00EF7FF5" w:rsidRDefault="00043C32" w:rsidP="00043C32">
      <w:pPr>
        <w:numPr>
          <w:ilvl w:val="0"/>
          <w:numId w:val="1"/>
        </w:numPr>
        <w:tabs>
          <w:tab w:val="clear" w:pos="700"/>
          <w:tab w:val="left" w:pos="-720"/>
        </w:tabs>
        <w:suppressAutoHyphens/>
        <w:ind w:left="1350" w:hanging="45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8034255" w14:textId="77777777" w:rsidR="00043C32" w:rsidRPr="00EF7FF5" w:rsidRDefault="00043C32" w:rsidP="00043C32">
      <w:pPr>
        <w:numPr>
          <w:ilvl w:val="12"/>
          <w:numId w:val="0"/>
        </w:numPr>
        <w:tabs>
          <w:tab w:val="left" w:pos="-720"/>
        </w:tabs>
        <w:suppressAutoHyphens/>
        <w:ind w:left="340"/>
        <w:rPr>
          <w:rFonts w:ascii="Times New Roman" w:hAnsi="Times New Roman"/>
          <w:szCs w:val="24"/>
        </w:rPr>
      </w:pPr>
    </w:p>
    <w:p w14:paraId="58034256" w14:textId="77777777" w:rsidR="00043C32" w:rsidRPr="00EF7FF5" w:rsidRDefault="00043C32" w:rsidP="00043C32">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8034257" w14:textId="77777777" w:rsidR="00043C32" w:rsidRPr="00EF7FF5" w:rsidRDefault="00043C32" w:rsidP="00043C32">
      <w:pPr>
        <w:tabs>
          <w:tab w:val="left" w:pos="-720"/>
          <w:tab w:val="left" w:pos="1247"/>
        </w:tabs>
        <w:suppressAutoHyphens/>
        <w:ind w:left="340"/>
        <w:rPr>
          <w:rFonts w:ascii="Times New Roman" w:hAnsi="Times New Roman"/>
          <w:szCs w:val="24"/>
        </w:rPr>
      </w:pPr>
    </w:p>
    <w:p w14:paraId="58034258" w14:textId="77777777" w:rsidR="00043C32" w:rsidRPr="00EF7FF5" w:rsidRDefault="00043C32" w:rsidP="00043C32">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14:paraId="58034259" w14:textId="77777777" w:rsidR="00043C32" w:rsidRPr="00EF7FF5" w:rsidRDefault="00043C32" w:rsidP="00043C32">
      <w:pPr>
        <w:tabs>
          <w:tab w:val="left" w:pos="-720"/>
        </w:tabs>
        <w:suppressAutoHyphens/>
        <w:rPr>
          <w:rFonts w:ascii="Times New Roman" w:hAnsi="Times New Roman"/>
          <w:szCs w:val="24"/>
        </w:rPr>
      </w:pPr>
    </w:p>
    <w:p w14:paraId="5803425A" w14:textId="77777777" w:rsidR="00043C32" w:rsidRPr="00EF7FF5" w:rsidRDefault="00043C32" w:rsidP="00043C32">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00AC7297">
        <w:rPr>
          <w:rFonts w:ascii="Times New Roman" w:hAnsi="Times New Roman"/>
          <w:szCs w:val="24"/>
        </w:rPr>
        <w:t xml:space="preserve">  </w:t>
      </w:r>
    </w:p>
    <w:p w14:paraId="5803425B" w14:textId="77777777" w:rsidR="00043C32" w:rsidRPr="00EF7FF5" w:rsidRDefault="00043C32" w:rsidP="00043C32">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p>
    <w:p w14:paraId="5803425C" w14:textId="77777777" w:rsidR="00043C32" w:rsidRDefault="00043C32" w:rsidP="00043C32">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p>
    <w:p w14:paraId="5803425D" w14:textId="77777777" w:rsidR="001E325B" w:rsidRDefault="001E325B" w:rsidP="00043C32">
      <w:pPr>
        <w:tabs>
          <w:tab w:val="left" w:pos="-720"/>
        </w:tabs>
        <w:suppressAutoHyphens/>
        <w:rPr>
          <w:rFonts w:ascii="Times New Roman" w:hAnsi="Times New Roman"/>
          <w:szCs w:val="24"/>
        </w:rPr>
      </w:pPr>
    </w:p>
    <w:p w14:paraId="5803425E" w14:textId="77777777" w:rsidR="001E325B" w:rsidRPr="00EF7FF5" w:rsidRDefault="001E325B" w:rsidP="00043C32">
      <w:pPr>
        <w:tabs>
          <w:tab w:val="left" w:pos="-720"/>
        </w:tabs>
        <w:suppressAutoHyphens/>
        <w:rPr>
          <w:rFonts w:ascii="Times New Roman" w:hAnsi="Times New Roman"/>
          <w:szCs w:val="24"/>
        </w:rPr>
      </w:pPr>
      <w:r>
        <w:rPr>
          <w:rFonts w:ascii="Times New Roman" w:hAnsi="Times New Roman"/>
          <w:szCs w:val="24"/>
        </w:rPr>
        <w:tab/>
      </w:r>
      <w:r w:rsidR="005B7207">
        <w:rPr>
          <w:rFonts w:ascii="Times New Roman" w:hAnsi="Times New Roman"/>
          <w:szCs w:val="24"/>
        </w:rPr>
        <w:t>There are no costs to respondents.</w:t>
      </w:r>
    </w:p>
    <w:p w14:paraId="5803425F" w14:textId="77777777" w:rsidR="00043C32" w:rsidRPr="00EF7FF5" w:rsidRDefault="00043C32" w:rsidP="00043C32">
      <w:pPr>
        <w:tabs>
          <w:tab w:val="left" w:pos="-720"/>
        </w:tabs>
        <w:suppressAutoHyphens/>
        <w:rPr>
          <w:rFonts w:ascii="Times New Roman" w:hAnsi="Times New Roman"/>
          <w:szCs w:val="24"/>
        </w:rPr>
      </w:pPr>
    </w:p>
    <w:p w14:paraId="58034260" w14:textId="77777777" w:rsidR="00043C32" w:rsidRDefault="00043C32" w:rsidP="007B55A6">
      <w:pPr>
        <w:pStyle w:val="ListParagraph"/>
        <w:numPr>
          <w:ilvl w:val="0"/>
          <w:numId w:val="5"/>
        </w:numPr>
        <w:tabs>
          <w:tab w:val="left" w:pos="-720"/>
        </w:tabs>
        <w:suppressAutoHyphens/>
        <w:ind w:left="907" w:hanging="540"/>
        <w:contextualSpacing w:val="0"/>
        <w:rPr>
          <w:rStyle w:val="a"/>
          <w:rFonts w:ascii="Times New Roman" w:hAnsi="Times New Roman"/>
          <w:szCs w:val="24"/>
        </w:rPr>
      </w:pPr>
      <w:r w:rsidRPr="005275BF">
        <w:rPr>
          <w:rStyle w:val="a"/>
          <w:rFonts w:ascii="Times New Roman" w:hAnsi="Times New Roman"/>
          <w:szCs w:val="24"/>
        </w:rPr>
        <w:t>Provide estimates of annualized cost to the Federal government.  Also, provide a</w:t>
      </w:r>
      <w:r w:rsidRPr="0063073E">
        <w:rPr>
          <w:rStyle w:val="a"/>
          <w:rFonts w:ascii="Times New Roman" w:hAnsi="Times New Roman"/>
          <w:szCs w:val="24"/>
        </w:rPr>
        <w:t xml:space="preserve">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8034261" w14:textId="77777777" w:rsidR="007B55A6" w:rsidRDefault="007B55A6" w:rsidP="007B55A6">
      <w:pPr>
        <w:pStyle w:val="ListParagraph"/>
        <w:tabs>
          <w:tab w:val="left" w:pos="-720"/>
        </w:tabs>
        <w:suppressAutoHyphens/>
        <w:ind w:left="907"/>
        <w:contextualSpacing w:val="0"/>
        <w:rPr>
          <w:rStyle w:val="a"/>
          <w:rFonts w:ascii="Times New Roman" w:hAnsi="Times New Roman"/>
          <w:szCs w:val="24"/>
        </w:rPr>
      </w:pPr>
    </w:p>
    <w:p w14:paraId="58034262" w14:textId="77777777" w:rsidR="007B55A6" w:rsidRDefault="005B7207" w:rsidP="007B55A6">
      <w:pPr>
        <w:pStyle w:val="ListParagraph"/>
        <w:tabs>
          <w:tab w:val="left" w:pos="-720"/>
        </w:tabs>
        <w:suppressAutoHyphens/>
        <w:ind w:left="907"/>
        <w:contextualSpacing w:val="0"/>
        <w:rPr>
          <w:rStyle w:val="a"/>
          <w:rFonts w:ascii="Times New Roman" w:hAnsi="Times New Roman"/>
          <w:szCs w:val="24"/>
        </w:rPr>
      </w:pPr>
      <w:r>
        <w:rPr>
          <w:rStyle w:val="a"/>
          <w:rFonts w:ascii="Times New Roman" w:hAnsi="Times New Roman"/>
          <w:szCs w:val="24"/>
        </w:rPr>
        <w:t>There are no costs to the federal government.</w:t>
      </w:r>
    </w:p>
    <w:p w14:paraId="58034263" w14:textId="77777777" w:rsidR="007B55A6" w:rsidRPr="0063073E" w:rsidRDefault="007B55A6" w:rsidP="007B55A6">
      <w:pPr>
        <w:pStyle w:val="ListParagraph"/>
        <w:tabs>
          <w:tab w:val="left" w:pos="-720"/>
        </w:tabs>
        <w:suppressAutoHyphens/>
        <w:ind w:left="907"/>
        <w:contextualSpacing w:val="0"/>
        <w:rPr>
          <w:rFonts w:ascii="Times New Roman" w:hAnsi="Times New Roman"/>
          <w:szCs w:val="24"/>
        </w:rPr>
      </w:pPr>
    </w:p>
    <w:p w14:paraId="58034264" w14:textId="77777777" w:rsidR="00043C32" w:rsidRDefault="00043C32" w:rsidP="007B55A6">
      <w:pPr>
        <w:pStyle w:val="ListParagraph"/>
        <w:numPr>
          <w:ilvl w:val="0"/>
          <w:numId w:val="5"/>
        </w:numPr>
        <w:tabs>
          <w:tab w:val="left" w:pos="-720"/>
        </w:tabs>
        <w:suppressAutoHyphens/>
        <w:ind w:left="907" w:hanging="547"/>
        <w:contextualSpacing w:val="0"/>
        <w:rPr>
          <w:rFonts w:ascii="Times New Roman" w:hAnsi="Times New Roman"/>
          <w:szCs w:val="24"/>
        </w:rPr>
      </w:pPr>
      <w:r w:rsidRPr="007B55A6">
        <w:rPr>
          <w:rFonts w:ascii="Times New Roman" w:hAnsi="Times New Roman"/>
          <w:szCs w:val="24"/>
        </w:rPr>
        <w:t>Explain the reasons for any program changes or adjustments. Generally, adjustments in</w:t>
      </w:r>
      <w:r w:rsidRPr="0063073E">
        <w:rPr>
          <w:rFonts w:ascii="Times New Roman" w:hAnsi="Times New Roman"/>
          <w:szCs w:val="24"/>
        </w:rPr>
        <w:t xml:space="preserve">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58034265" w14:textId="77777777" w:rsidR="007B55A6" w:rsidRDefault="007B55A6" w:rsidP="007B55A6">
      <w:pPr>
        <w:pStyle w:val="ListParagraph"/>
        <w:tabs>
          <w:tab w:val="left" w:pos="-720"/>
        </w:tabs>
        <w:suppressAutoHyphens/>
        <w:ind w:left="907"/>
        <w:contextualSpacing w:val="0"/>
        <w:rPr>
          <w:rFonts w:ascii="Times New Roman" w:hAnsi="Times New Roman"/>
          <w:szCs w:val="24"/>
        </w:rPr>
      </w:pPr>
    </w:p>
    <w:p w14:paraId="58034266" w14:textId="77777777" w:rsidR="007B55A6" w:rsidRDefault="005B7207" w:rsidP="007B55A6">
      <w:pPr>
        <w:pStyle w:val="ListParagraph"/>
        <w:tabs>
          <w:tab w:val="left" w:pos="-720"/>
        </w:tabs>
        <w:suppressAutoHyphens/>
        <w:ind w:left="907"/>
        <w:contextualSpacing w:val="0"/>
        <w:rPr>
          <w:rStyle w:val="a"/>
          <w:rFonts w:ascii="Times New Roman" w:hAnsi="Times New Roman"/>
          <w:szCs w:val="24"/>
        </w:rPr>
      </w:pPr>
      <w:r>
        <w:rPr>
          <w:rFonts w:ascii="Times New Roman" w:hAnsi="Times New Roman"/>
          <w:szCs w:val="24"/>
        </w:rPr>
        <w:t xml:space="preserve">This is a new request, therefore all burden is new. This results in an increase in burden and responses by </w:t>
      </w:r>
      <w:r w:rsidR="00B742F6">
        <w:rPr>
          <w:rStyle w:val="a"/>
          <w:rFonts w:ascii="Times New Roman" w:hAnsi="Times New Roman"/>
          <w:szCs w:val="24"/>
        </w:rPr>
        <w:t>979,818 burden hours and 23,372 responses.</w:t>
      </w:r>
    </w:p>
    <w:p w14:paraId="58034267" w14:textId="77777777" w:rsidR="00B742F6" w:rsidRPr="0063073E" w:rsidRDefault="00B742F6" w:rsidP="007B55A6">
      <w:pPr>
        <w:pStyle w:val="ListParagraph"/>
        <w:tabs>
          <w:tab w:val="left" w:pos="-720"/>
        </w:tabs>
        <w:suppressAutoHyphens/>
        <w:ind w:left="907"/>
        <w:contextualSpacing w:val="0"/>
        <w:rPr>
          <w:rFonts w:ascii="Times New Roman" w:hAnsi="Times New Roman"/>
          <w:szCs w:val="24"/>
        </w:rPr>
      </w:pPr>
    </w:p>
    <w:p w14:paraId="58034268" w14:textId="77777777" w:rsidR="00043C32" w:rsidRDefault="00043C32" w:rsidP="00900B1F">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0845F9" w14:textId="77777777" w:rsidR="00AB505F" w:rsidRDefault="00AB505F" w:rsidP="007136C5">
      <w:pPr>
        <w:tabs>
          <w:tab w:val="left" w:pos="-720"/>
        </w:tabs>
        <w:suppressAutoHyphens/>
        <w:ind w:left="360"/>
        <w:rPr>
          <w:rStyle w:val="a"/>
          <w:rFonts w:ascii="Times New Roman" w:hAnsi="Times New Roman"/>
          <w:szCs w:val="24"/>
        </w:rPr>
      </w:pPr>
    </w:p>
    <w:p w14:paraId="58034269" w14:textId="77777777" w:rsidR="00900B1F" w:rsidRPr="007136C5" w:rsidRDefault="00485691" w:rsidP="00AB505F">
      <w:pPr>
        <w:tabs>
          <w:tab w:val="left" w:pos="-720"/>
        </w:tabs>
        <w:suppressAutoHyphens/>
        <w:ind w:left="900"/>
        <w:rPr>
          <w:rStyle w:val="a"/>
          <w:rFonts w:ascii="Times New Roman" w:hAnsi="Times New Roman"/>
          <w:szCs w:val="24"/>
        </w:rPr>
      </w:pPr>
      <w:r w:rsidRPr="007136C5">
        <w:rPr>
          <w:rStyle w:val="a"/>
          <w:rFonts w:ascii="Times New Roman" w:hAnsi="Times New Roman"/>
          <w:szCs w:val="24"/>
        </w:rPr>
        <w:t>No information will be published.</w:t>
      </w:r>
    </w:p>
    <w:p w14:paraId="5803426A" w14:textId="77777777" w:rsidR="00900B1F" w:rsidRPr="0063073E" w:rsidRDefault="00900B1F" w:rsidP="00900B1F">
      <w:pPr>
        <w:pStyle w:val="ListParagraph"/>
        <w:tabs>
          <w:tab w:val="left" w:pos="-720"/>
        </w:tabs>
        <w:suppressAutoHyphens/>
        <w:ind w:left="806"/>
        <w:contextualSpacing w:val="0"/>
        <w:rPr>
          <w:rFonts w:ascii="Times New Roman" w:hAnsi="Times New Roman"/>
          <w:szCs w:val="24"/>
        </w:rPr>
      </w:pPr>
    </w:p>
    <w:p w14:paraId="5803426B" w14:textId="77777777" w:rsidR="00043C32" w:rsidRDefault="00043C32" w:rsidP="00900B1F">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5803426C" w14:textId="77777777" w:rsidR="00900B1F" w:rsidRDefault="00900B1F" w:rsidP="00900B1F">
      <w:pPr>
        <w:pStyle w:val="ListParagraph"/>
        <w:tabs>
          <w:tab w:val="left" w:pos="-720"/>
        </w:tabs>
        <w:suppressAutoHyphens/>
        <w:ind w:left="907"/>
        <w:contextualSpacing w:val="0"/>
        <w:rPr>
          <w:rStyle w:val="a"/>
          <w:rFonts w:ascii="Times New Roman" w:hAnsi="Times New Roman"/>
          <w:szCs w:val="24"/>
        </w:rPr>
      </w:pPr>
    </w:p>
    <w:p w14:paraId="5803426D" w14:textId="77777777" w:rsidR="00485691" w:rsidRPr="007406AD" w:rsidRDefault="00485691" w:rsidP="007136C5">
      <w:pPr>
        <w:widowControl w:val="0"/>
        <w:ind w:left="180" w:firstLine="720"/>
        <w:contextualSpacing/>
        <w:jc w:val="both"/>
        <w:rPr>
          <w:rFonts w:ascii="Times New Roman" w:eastAsia="Cambria" w:hAnsi="Times New Roman"/>
          <w:szCs w:val="24"/>
        </w:rPr>
      </w:pPr>
      <w:r>
        <w:rPr>
          <w:rFonts w:ascii="Times New Roman" w:eastAsia="Cambria" w:hAnsi="Times New Roman"/>
          <w:szCs w:val="24"/>
        </w:rPr>
        <w:t>We are not seeking this approval.</w:t>
      </w:r>
    </w:p>
    <w:p w14:paraId="5803426E" w14:textId="77777777" w:rsidR="00900B1F" w:rsidRDefault="00900B1F" w:rsidP="00900B1F">
      <w:pPr>
        <w:pStyle w:val="ListParagraph"/>
        <w:tabs>
          <w:tab w:val="left" w:pos="-720"/>
        </w:tabs>
        <w:suppressAutoHyphens/>
        <w:ind w:left="907"/>
        <w:contextualSpacing w:val="0"/>
        <w:rPr>
          <w:rStyle w:val="a"/>
          <w:rFonts w:ascii="Times New Roman" w:hAnsi="Times New Roman"/>
          <w:szCs w:val="24"/>
        </w:rPr>
      </w:pPr>
    </w:p>
    <w:p w14:paraId="5803426F" w14:textId="77777777" w:rsidR="001E325B" w:rsidRDefault="001E325B" w:rsidP="00900B1F">
      <w:pPr>
        <w:pStyle w:val="ListParagraph"/>
        <w:tabs>
          <w:tab w:val="left" w:pos="-720"/>
        </w:tabs>
        <w:suppressAutoHyphens/>
        <w:ind w:left="907"/>
        <w:contextualSpacing w:val="0"/>
        <w:rPr>
          <w:rStyle w:val="a"/>
          <w:rFonts w:ascii="Times New Roman" w:hAnsi="Times New Roman"/>
          <w:szCs w:val="24"/>
        </w:rPr>
      </w:pPr>
    </w:p>
    <w:p w14:paraId="58034270" w14:textId="77777777" w:rsidR="00043C32" w:rsidRDefault="00043C32" w:rsidP="00043C32">
      <w:pPr>
        <w:pStyle w:val="ListParagraph"/>
        <w:numPr>
          <w:ilvl w:val="0"/>
          <w:numId w:val="5"/>
        </w:numPr>
        <w:tabs>
          <w:tab w:val="left" w:pos="-720"/>
        </w:tabs>
        <w:suppressAutoHyphens/>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58034271" w14:textId="77777777" w:rsidR="00900B1F" w:rsidRDefault="00900B1F" w:rsidP="00900B1F">
      <w:pPr>
        <w:pStyle w:val="ListParagraph"/>
        <w:tabs>
          <w:tab w:val="left" w:pos="-720"/>
        </w:tabs>
        <w:suppressAutoHyphens/>
        <w:ind w:left="900"/>
        <w:rPr>
          <w:rStyle w:val="a"/>
          <w:rFonts w:ascii="Times New Roman" w:hAnsi="Times New Roman"/>
          <w:szCs w:val="24"/>
        </w:rPr>
      </w:pPr>
    </w:p>
    <w:p w14:paraId="58034272" w14:textId="77777777" w:rsidR="00485691" w:rsidRDefault="00485691" w:rsidP="0076273D">
      <w:pPr>
        <w:widowControl w:val="0"/>
        <w:ind w:left="900"/>
        <w:contextualSpacing/>
        <w:jc w:val="both"/>
        <w:rPr>
          <w:rFonts w:ascii="Times New Roman" w:eastAsia="Cambria" w:hAnsi="Times New Roman"/>
          <w:szCs w:val="24"/>
        </w:rPr>
      </w:pPr>
      <w:r w:rsidRPr="007406AD">
        <w:rPr>
          <w:rFonts w:ascii="Times New Roman" w:eastAsia="Cambria" w:hAnsi="Times New Roman"/>
          <w:szCs w:val="24"/>
        </w:rPr>
        <w:t xml:space="preserve">No exceptions are necessary </w:t>
      </w:r>
      <w:r>
        <w:rPr>
          <w:rFonts w:ascii="Times New Roman" w:eastAsia="Cambria" w:hAnsi="Times New Roman"/>
          <w:szCs w:val="24"/>
        </w:rPr>
        <w:t>for this information collection.</w:t>
      </w:r>
    </w:p>
    <w:p w14:paraId="58034273" w14:textId="77777777" w:rsidR="001C73C0" w:rsidRDefault="001C73C0"/>
    <w:sectPr w:rsidR="001C73C0" w:rsidSect="00043C32">
      <w:headerReference w:type="default" r:id="rId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34276" w14:textId="77777777" w:rsidR="003F1F9D" w:rsidRDefault="003F1F9D" w:rsidP="00043C32">
      <w:r>
        <w:separator/>
      </w:r>
    </w:p>
  </w:endnote>
  <w:endnote w:type="continuationSeparator" w:id="0">
    <w:p w14:paraId="58034277" w14:textId="77777777" w:rsidR="003F1F9D" w:rsidRDefault="003F1F9D"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3427B" w14:textId="77777777" w:rsidR="00386054" w:rsidRDefault="00294974">
    <w:pPr>
      <w:spacing w:before="140" w:line="100" w:lineRule="exact"/>
      <w:rPr>
        <w:sz w:val="10"/>
      </w:rPr>
    </w:pPr>
  </w:p>
  <w:p w14:paraId="5803427C" w14:textId="77777777" w:rsidR="00386054" w:rsidRDefault="00294974">
    <w:pPr>
      <w:tabs>
        <w:tab w:val="left" w:pos="0"/>
      </w:tabs>
      <w:suppressAutoHyphens/>
    </w:pPr>
  </w:p>
  <w:p w14:paraId="5803427D" w14:textId="77777777" w:rsidR="00386054" w:rsidRDefault="00043C32">
    <w:pPr>
      <w:tabs>
        <w:tab w:val="left" w:pos="0"/>
      </w:tabs>
      <w:suppressAutoHyphens/>
    </w:pPr>
    <w:r>
      <w:rPr>
        <w:noProof/>
      </w:rPr>
      <mc:AlternateContent>
        <mc:Choice Requires="wps">
          <w:drawing>
            <wp:inline distT="0" distB="0" distL="0" distR="0" wp14:anchorId="5803427E" wp14:editId="5803427F">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034282" w14:textId="77777777" w:rsidR="00386054" w:rsidRDefault="00093017">
                          <w:pPr>
                            <w:tabs>
                              <w:tab w:val="center" w:pos="4650"/>
                            </w:tabs>
                            <w:suppressAutoHyphens/>
                            <w:jc w:val="both"/>
                          </w:pPr>
                          <w:r>
                            <w:tab/>
                          </w:r>
                          <w:r>
                            <w:fldChar w:fldCharType="begin"/>
                          </w:r>
                          <w:r>
                            <w:instrText>page \* arabic</w:instrText>
                          </w:r>
                          <w:r>
                            <w:fldChar w:fldCharType="separate"/>
                          </w:r>
                          <w:r w:rsidR="00294974">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58034282" w14:textId="77777777" w:rsidR="00386054" w:rsidRDefault="00093017">
                    <w:pPr>
                      <w:tabs>
                        <w:tab w:val="center" w:pos="4650"/>
                      </w:tabs>
                      <w:suppressAutoHyphens/>
                      <w:jc w:val="both"/>
                    </w:pPr>
                    <w:r>
                      <w:tab/>
                    </w:r>
                    <w:r>
                      <w:fldChar w:fldCharType="begin"/>
                    </w:r>
                    <w:r>
                      <w:instrText>page \* arabic</w:instrText>
                    </w:r>
                    <w:r>
                      <w:fldChar w:fldCharType="separate"/>
                    </w:r>
                    <w:r w:rsidR="00294974">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34274" w14:textId="77777777" w:rsidR="003F1F9D" w:rsidRDefault="003F1F9D" w:rsidP="00043C32">
      <w:r>
        <w:separator/>
      </w:r>
    </w:p>
  </w:footnote>
  <w:footnote w:type="continuationSeparator" w:id="0">
    <w:p w14:paraId="58034275" w14:textId="77777777" w:rsidR="003F1F9D" w:rsidRDefault="003F1F9D" w:rsidP="00043C32">
      <w:r>
        <w:continuationSeparator/>
      </w:r>
    </w:p>
  </w:footnote>
  <w:footnote w:id="1">
    <w:p w14:paraId="58034280"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8034281"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34278" w14:textId="77777777" w:rsidR="001062F5" w:rsidRDefault="00093017">
    <w:pPr>
      <w:pStyle w:val="Header"/>
      <w:rPr>
        <w:rFonts w:ascii="Times New Roman" w:hAnsi="Times New Roman"/>
        <w:sz w:val="20"/>
      </w:rPr>
    </w:pPr>
    <w:r>
      <w:rPr>
        <w:rFonts w:ascii="Times New Roman" w:hAnsi="Times New Roman"/>
        <w:sz w:val="20"/>
      </w:rPr>
      <w:t xml:space="preserve">Tracking and OMB Number: </w:t>
    </w:r>
    <w:r w:rsidR="003571C8">
      <w:rPr>
        <w:rFonts w:ascii="Times New Roman" w:hAnsi="Times New Roman"/>
        <w:sz w:val="20"/>
      </w:rPr>
      <w:t>1870-NEW</w:t>
    </w:r>
  </w:p>
  <w:p w14:paraId="58034279" w14:textId="77777777" w:rsidR="00386054" w:rsidRDefault="00093017">
    <w:pPr>
      <w:pStyle w:val="Header"/>
      <w:rPr>
        <w:rFonts w:ascii="Times New Roman" w:hAnsi="Times New Roman"/>
        <w:sz w:val="20"/>
      </w:rPr>
    </w:pPr>
    <w:r>
      <w:rPr>
        <w:rFonts w:ascii="Times New Roman" w:hAnsi="Times New Roman"/>
        <w:sz w:val="20"/>
      </w:rPr>
      <w:t xml:space="preserve">Revised: </w:t>
    </w:r>
    <w:r w:rsidR="0085160C">
      <w:rPr>
        <w:rFonts w:ascii="Times New Roman" w:hAnsi="Times New Roman"/>
        <w:sz w:val="20"/>
      </w:rPr>
      <w:t>11/</w:t>
    </w:r>
    <w:r w:rsidR="003571C8">
      <w:rPr>
        <w:rFonts w:ascii="Times New Roman" w:hAnsi="Times New Roman"/>
        <w:sz w:val="20"/>
      </w:rPr>
      <w:t>30</w:t>
    </w:r>
    <w:r w:rsidR="0085160C">
      <w:rPr>
        <w:rFonts w:ascii="Times New Roman" w:hAnsi="Times New Roman"/>
        <w:sz w:val="20"/>
      </w:rPr>
      <w:t>/2018</w:t>
    </w:r>
  </w:p>
  <w:p w14:paraId="5803427A" w14:textId="77777777" w:rsidR="00386054" w:rsidRPr="00386054" w:rsidRDefault="00093017" w:rsidP="004E63EA">
    <w:pPr>
      <w:pStyle w:val="Header"/>
      <w:spacing w:after="240"/>
      <w:rPr>
        <w:rFonts w:ascii="Times New Roman" w:hAnsi="Times New Roman"/>
        <w:sz w:val="20"/>
      </w:rPr>
    </w:pPr>
    <w:r>
      <w:rPr>
        <w:rFonts w:ascii="Times New Roman" w:hAnsi="Times New Roman"/>
        <w:sz w:val="20"/>
      </w:rPr>
      <w:t xml:space="preserve">RIN Number: </w:t>
    </w:r>
    <w:r w:rsidR="0085160C">
      <w:rPr>
        <w:rFonts w:ascii="Times New Roman" w:hAnsi="Times New Roman"/>
        <w:sz w:val="20"/>
      </w:rPr>
      <w:t>1870-AA14</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93017"/>
    <w:rsid w:val="001C73C0"/>
    <w:rsid w:val="001E318A"/>
    <w:rsid w:val="001E325B"/>
    <w:rsid w:val="00266D08"/>
    <w:rsid w:val="00294974"/>
    <w:rsid w:val="002D0026"/>
    <w:rsid w:val="002D1E68"/>
    <w:rsid w:val="00302946"/>
    <w:rsid w:val="0032078A"/>
    <w:rsid w:val="00330726"/>
    <w:rsid w:val="003571C8"/>
    <w:rsid w:val="00374BFE"/>
    <w:rsid w:val="003F1F9D"/>
    <w:rsid w:val="00485691"/>
    <w:rsid w:val="004B7BFB"/>
    <w:rsid w:val="004E6737"/>
    <w:rsid w:val="005275BF"/>
    <w:rsid w:val="005B7207"/>
    <w:rsid w:val="0060490E"/>
    <w:rsid w:val="006D3900"/>
    <w:rsid w:val="006F7D40"/>
    <w:rsid w:val="007130BF"/>
    <w:rsid w:val="007136C5"/>
    <w:rsid w:val="0076273D"/>
    <w:rsid w:val="007B55A6"/>
    <w:rsid w:val="0085160C"/>
    <w:rsid w:val="008E5919"/>
    <w:rsid w:val="00900B1F"/>
    <w:rsid w:val="0091438B"/>
    <w:rsid w:val="00934185"/>
    <w:rsid w:val="00AB505F"/>
    <w:rsid w:val="00AC7297"/>
    <w:rsid w:val="00B017F9"/>
    <w:rsid w:val="00B54167"/>
    <w:rsid w:val="00B742F6"/>
    <w:rsid w:val="00B95607"/>
    <w:rsid w:val="00BB2196"/>
    <w:rsid w:val="00C429F8"/>
    <w:rsid w:val="00CF3EBD"/>
    <w:rsid w:val="00E54213"/>
    <w:rsid w:val="00E854BD"/>
    <w:rsid w:val="00F91447"/>
    <w:rsid w:val="00FB27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3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85160C"/>
    <w:pPr>
      <w:tabs>
        <w:tab w:val="center" w:pos="4680"/>
        <w:tab w:val="right" w:pos="9360"/>
      </w:tabs>
    </w:pPr>
  </w:style>
  <w:style w:type="character" w:customStyle="1" w:styleId="FooterChar">
    <w:name w:val="Footer Char"/>
    <w:basedOn w:val="DefaultParagraphFont"/>
    <w:link w:val="Footer"/>
    <w:uiPriority w:val="99"/>
    <w:rsid w:val="0085160C"/>
    <w:rPr>
      <w:rFonts w:ascii="Courier" w:hAnsi="Courier"/>
      <w:sz w:val="24"/>
    </w:rPr>
  </w:style>
  <w:style w:type="paragraph" w:styleId="BalloonText">
    <w:name w:val="Balloon Text"/>
    <w:basedOn w:val="Normal"/>
    <w:link w:val="BalloonTextChar"/>
    <w:uiPriority w:val="99"/>
    <w:semiHidden/>
    <w:unhideWhenUsed/>
    <w:rsid w:val="006F7D40"/>
    <w:rPr>
      <w:rFonts w:ascii="Tahoma" w:hAnsi="Tahoma" w:cs="Tahoma"/>
      <w:sz w:val="16"/>
      <w:szCs w:val="16"/>
    </w:rPr>
  </w:style>
  <w:style w:type="character" w:customStyle="1" w:styleId="BalloonTextChar">
    <w:name w:val="Balloon Text Char"/>
    <w:basedOn w:val="DefaultParagraphFont"/>
    <w:link w:val="BalloonText"/>
    <w:uiPriority w:val="99"/>
    <w:semiHidden/>
    <w:rsid w:val="006F7D40"/>
    <w:rPr>
      <w:rFonts w:ascii="Tahoma" w:hAnsi="Tahoma" w:cs="Tahoma"/>
      <w:sz w:val="16"/>
      <w:szCs w:val="16"/>
    </w:rPr>
  </w:style>
  <w:style w:type="character" w:styleId="CommentReference">
    <w:name w:val="annotation reference"/>
    <w:basedOn w:val="DefaultParagraphFont"/>
    <w:uiPriority w:val="99"/>
    <w:semiHidden/>
    <w:unhideWhenUsed/>
    <w:rsid w:val="002D0026"/>
    <w:rPr>
      <w:sz w:val="16"/>
      <w:szCs w:val="16"/>
    </w:rPr>
  </w:style>
  <w:style w:type="paragraph" w:styleId="CommentText">
    <w:name w:val="annotation text"/>
    <w:basedOn w:val="Normal"/>
    <w:link w:val="CommentTextChar"/>
    <w:uiPriority w:val="99"/>
    <w:semiHidden/>
    <w:unhideWhenUsed/>
    <w:rsid w:val="002D0026"/>
    <w:rPr>
      <w:sz w:val="20"/>
    </w:rPr>
  </w:style>
  <w:style w:type="character" w:customStyle="1" w:styleId="CommentTextChar">
    <w:name w:val="Comment Text Char"/>
    <w:basedOn w:val="DefaultParagraphFont"/>
    <w:link w:val="CommentText"/>
    <w:uiPriority w:val="99"/>
    <w:semiHidden/>
    <w:rsid w:val="002D0026"/>
    <w:rPr>
      <w:rFonts w:ascii="Courier" w:hAnsi="Courier"/>
    </w:rPr>
  </w:style>
  <w:style w:type="paragraph" w:styleId="CommentSubject">
    <w:name w:val="annotation subject"/>
    <w:basedOn w:val="CommentText"/>
    <w:next w:val="CommentText"/>
    <w:link w:val="CommentSubjectChar"/>
    <w:uiPriority w:val="99"/>
    <w:semiHidden/>
    <w:unhideWhenUsed/>
    <w:rsid w:val="002D0026"/>
    <w:rPr>
      <w:b/>
      <w:bCs/>
    </w:rPr>
  </w:style>
  <w:style w:type="character" w:customStyle="1" w:styleId="CommentSubjectChar">
    <w:name w:val="Comment Subject Char"/>
    <w:basedOn w:val="CommentTextChar"/>
    <w:link w:val="CommentSubject"/>
    <w:uiPriority w:val="99"/>
    <w:semiHidden/>
    <w:rsid w:val="002D0026"/>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85160C"/>
    <w:pPr>
      <w:tabs>
        <w:tab w:val="center" w:pos="4680"/>
        <w:tab w:val="right" w:pos="9360"/>
      </w:tabs>
    </w:pPr>
  </w:style>
  <w:style w:type="character" w:customStyle="1" w:styleId="FooterChar">
    <w:name w:val="Footer Char"/>
    <w:basedOn w:val="DefaultParagraphFont"/>
    <w:link w:val="Footer"/>
    <w:uiPriority w:val="99"/>
    <w:rsid w:val="0085160C"/>
    <w:rPr>
      <w:rFonts w:ascii="Courier" w:hAnsi="Courier"/>
      <w:sz w:val="24"/>
    </w:rPr>
  </w:style>
  <w:style w:type="paragraph" w:styleId="BalloonText">
    <w:name w:val="Balloon Text"/>
    <w:basedOn w:val="Normal"/>
    <w:link w:val="BalloonTextChar"/>
    <w:uiPriority w:val="99"/>
    <w:semiHidden/>
    <w:unhideWhenUsed/>
    <w:rsid w:val="006F7D40"/>
    <w:rPr>
      <w:rFonts w:ascii="Tahoma" w:hAnsi="Tahoma" w:cs="Tahoma"/>
      <w:sz w:val="16"/>
      <w:szCs w:val="16"/>
    </w:rPr>
  </w:style>
  <w:style w:type="character" w:customStyle="1" w:styleId="BalloonTextChar">
    <w:name w:val="Balloon Text Char"/>
    <w:basedOn w:val="DefaultParagraphFont"/>
    <w:link w:val="BalloonText"/>
    <w:uiPriority w:val="99"/>
    <w:semiHidden/>
    <w:rsid w:val="006F7D40"/>
    <w:rPr>
      <w:rFonts w:ascii="Tahoma" w:hAnsi="Tahoma" w:cs="Tahoma"/>
      <w:sz w:val="16"/>
      <w:szCs w:val="16"/>
    </w:rPr>
  </w:style>
  <w:style w:type="character" w:styleId="CommentReference">
    <w:name w:val="annotation reference"/>
    <w:basedOn w:val="DefaultParagraphFont"/>
    <w:uiPriority w:val="99"/>
    <w:semiHidden/>
    <w:unhideWhenUsed/>
    <w:rsid w:val="002D0026"/>
    <w:rPr>
      <w:sz w:val="16"/>
      <w:szCs w:val="16"/>
    </w:rPr>
  </w:style>
  <w:style w:type="paragraph" w:styleId="CommentText">
    <w:name w:val="annotation text"/>
    <w:basedOn w:val="Normal"/>
    <w:link w:val="CommentTextChar"/>
    <w:uiPriority w:val="99"/>
    <w:semiHidden/>
    <w:unhideWhenUsed/>
    <w:rsid w:val="002D0026"/>
    <w:rPr>
      <w:sz w:val="20"/>
    </w:rPr>
  </w:style>
  <w:style w:type="character" w:customStyle="1" w:styleId="CommentTextChar">
    <w:name w:val="Comment Text Char"/>
    <w:basedOn w:val="DefaultParagraphFont"/>
    <w:link w:val="CommentText"/>
    <w:uiPriority w:val="99"/>
    <w:semiHidden/>
    <w:rsid w:val="002D0026"/>
    <w:rPr>
      <w:rFonts w:ascii="Courier" w:hAnsi="Courier"/>
    </w:rPr>
  </w:style>
  <w:style w:type="paragraph" w:styleId="CommentSubject">
    <w:name w:val="annotation subject"/>
    <w:basedOn w:val="CommentText"/>
    <w:next w:val="CommentText"/>
    <w:link w:val="CommentSubjectChar"/>
    <w:uiPriority w:val="99"/>
    <w:semiHidden/>
    <w:unhideWhenUsed/>
    <w:rsid w:val="002D0026"/>
    <w:rPr>
      <w:b/>
      <w:bCs/>
    </w:rPr>
  </w:style>
  <w:style w:type="character" w:customStyle="1" w:styleId="CommentSubjectChar">
    <w:name w:val="Comment Subject Char"/>
    <w:basedOn w:val="CommentTextChar"/>
    <w:link w:val="CommentSubject"/>
    <w:uiPriority w:val="99"/>
    <w:semiHidden/>
    <w:rsid w:val="002D002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dcterms:created xsi:type="dcterms:W3CDTF">2018-12-03T14:40:00Z</dcterms:created>
  <dcterms:modified xsi:type="dcterms:W3CDTF">2018-12-03T14:40:00Z</dcterms:modified>
</cp:coreProperties>
</file>