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959DC" w14:textId="4210A3A9" w:rsidR="0070114D" w:rsidRPr="00AB69D1" w:rsidRDefault="0070114D" w:rsidP="0070114D">
      <w:pPr>
        <w:spacing w:after="120" w:line="23" w:lineRule="atLeast"/>
        <w:jc w:val="center"/>
        <w:rPr>
          <w:rFonts w:ascii="Times New Roman" w:eastAsia="Times New Roman" w:hAnsi="Times New Roman" w:cs="Times New Roman"/>
          <w:b/>
          <w:bCs/>
          <w:sz w:val="32"/>
          <w:szCs w:val="32"/>
        </w:rPr>
      </w:pPr>
      <w:bookmarkStart w:id="0" w:name="_GoBack"/>
      <w:bookmarkEnd w:id="0"/>
      <w:r w:rsidRPr="00AB69D1">
        <w:rPr>
          <w:rFonts w:ascii="Times New Roman" w:eastAsia="Times New Roman" w:hAnsi="Times New Roman" w:cs="Times New Roman"/>
          <w:b/>
          <w:bCs/>
          <w:sz w:val="32"/>
          <w:szCs w:val="32"/>
        </w:rPr>
        <w:t xml:space="preserve">Public Comments Received During the </w:t>
      </w:r>
      <w:r w:rsidR="006048DD" w:rsidRPr="00AB69D1">
        <w:rPr>
          <w:rFonts w:ascii="Times New Roman" w:eastAsia="Times New Roman" w:hAnsi="Times New Roman" w:cs="Times New Roman"/>
          <w:b/>
          <w:bCs/>
          <w:sz w:val="32"/>
          <w:szCs w:val="32"/>
        </w:rPr>
        <w:t>30</w:t>
      </w:r>
      <w:r w:rsidRPr="00AB69D1">
        <w:rPr>
          <w:rFonts w:ascii="Times New Roman" w:eastAsia="Times New Roman" w:hAnsi="Times New Roman" w:cs="Times New Roman"/>
          <w:b/>
          <w:bCs/>
          <w:sz w:val="32"/>
          <w:szCs w:val="32"/>
        </w:rPr>
        <w:t>-day Comment Period</w:t>
      </w:r>
    </w:p>
    <w:p w14:paraId="6E691201" w14:textId="3E45B1A3" w:rsidR="0070114D" w:rsidRPr="00AB69D1" w:rsidRDefault="006638E5" w:rsidP="0070114D">
      <w:pPr>
        <w:spacing w:after="120" w:line="23" w:lineRule="atLeast"/>
        <w:jc w:val="center"/>
        <w:rPr>
          <w:rFonts w:ascii="Times New Roman" w:eastAsia="Times New Roman" w:hAnsi="Times New Roman" w:cs="Times New Roman"/>
          <w:b/>
          <w:bCs/>
          <w:sz w:val="24"/>
          <w:szCs w:val="24"/>
        </w:rPr>
      </w:pPr>
      <w:r w:rsidRPr="00AB69D1">
        <w:rPr>
          <w:rFonts w:ascii="Times New Roman" w:eastAsia="Times New Roman" w:hAnsi="Times New Roman" w:cs="Times New Roman"/>
          <w:b/>
          <w:bCs/>
          <w:sz w:val="24"/>
          <w:szCs w:val="24"/>
        </w:rPr>
        <w:t xml:space="preserve">October </w:t>
      </w:r>
      <w:r w:rsidR="0070114D" w:rsidRPr="00AB69D1">
        <w:rPr>
          <w:rFonts w:ascii="Times New Roman" w:eastAsia="Times New Roman" w:hAnsi="Times New Roman" w:cs="Times New Roman"/>
          <w:b/>
          <w:bCs/>
          <w:sz w:val="24"/>
          <w:szCs w:val="24"/>
        </w:rPr>
        <w:t>20</w:t>
      </w:r>
      <w:r w:rsidR="005A4E64" w:rsidRPr="00AB69D1">
        <w:rPr>
          <w:rFonts w:ascii="Times New Roman" w:eastAsia="Times New Roman" w:hAnsi="Times New Roman" w:cs="Times New Roman"/>
          <w:b/>
          <w:bCs/>
          <w:sz w:val="24"/>
          <w:szCs w:val="24"/>
        </w:rPr>
        <w:t>18</w:t>
      </w:r>
    </w:p>
    <w:p w14:paraId="4FE49C56" w14:textId="77777777" w:rsidR="0070114D" w:rsidRPr="00AB69D1" w:rsidRDefault="0070114D" w:rsidP="0070114D">
      <w:pPr>
        <w:pStyle w:val="NoSpacing"/>
        <w:spacing w:after="120" w:line="23" w:lineRule="atLeast"/>
        <w:jc w:val="center"/>
        <w:rPr>
          <w:rFonts w:ascii="Times New Roman" w:hAnsi="Times New Roman"/>
          <w:b/>
          <w:sz w:val="32"/>
          <w:szCs w:val="32"/>
        </w:rPr>
      </w:pPr>
      <w:r w:rsidRPr="00AB69D1">
        <w:rPr>
          <w:rFonts w:ascii="Times New Roman" w:hAnsi="Times New Roman"/>
          <w:b/>
          <w:sz w:val="32"/>
          <w:szCs w:val="32"/>
        </w:rPr>
        <w:t>National Assessment of Educational Progress (NAEP) 20</w:t>
      </w:r>
      <w:r w:rsidR="005A4E64" w:rsidRPr="00AB69D1">
        <w:rPr>
          <w:rFonts w:ascii="Times New Roman" w:hAnsi="Times New Roman"/>
          <w:b/>
          <w:sz w:val="32"/>
          <w:szCs w:val="32"/>
        </w:rPr>
        <w:t>19</w:t>
      </w:r>
      <w:r w:rsidR="00106EC1" w:rsidRPr="00AB69D1">
        <w:rPr>
          <w:rFonts w:ascii="Times New Roman" w:hAnsi="Times New Roman"/>
          <w:b/>
          <w:sz w:val="32"/>
          <w:szCs w:val="32"/>
        </w:rPr>
        <w:t>-</w:t>
      </w:r>
      <w:r w:rsidRPr="00AB69D1">
        <w:rPr>
          <w:rFonts w:ascii="Times New Roman" w:hAnsi="Times New Roman"/>
          <w:b/>
          <w:sz w:val="32"/>
          <w:szCs w:val="32"/>
        </w:rPr>
        <w:t>20</w:t>
      </w:r>
      <w:r w:rsidR="005A4E64" w:rsidRPr="00AB69D1">
        <w:rPr>
          <w:rFonts w:ascii="Times New Roman" w:hAnsi="Times New Roman"/>
          <w:b/>
          <w:sz w:val="32"/>
          <w:szCs w:val="32"/>
        </w:rPr>
        <w:t>20</w:t>
      </w:r>
    </w:p>
    <w:p w14:paraId="104E5F58" w14:textId="408D1FF7" w:rsidR="0070114D" w:rsidRPr="00AB69D1" w:rsidRDefault="0070114D" w:rsidP="0070114D">
      <w:pPr>
        <w:pStyle w:val="NoSpacing"/>
        <w:spacing w:after="120" w:line="23" w:lineRule="atLeast"/>
        <w:jc w:val="center"/>
        <w:rPr>
          <w:rFonts w:ascii="Times New Roman" w:hAnsi="Times New Roman"/>
          <w:sz w:val="24"/>
          <w:szCs w:val="24"/>
        </w:rPr>
      </w:pPr>
      <w:r w:rsidRPr="00AB69D1">
        <w:rPr>
          <w:rFonts w:ascii="Times New Roman" w:hAnsi="Times New Roman"/>
          <w:sz w:val="24"/>
          <w:szCs w:val="24"/>
          <w:shd w:val="clear" w:color="auto" w:fill="FFFFFF"/>
        </w:rPr>
        <w:t>ED-201</w:t>
      </w:r>
      <w:r w:rsidR="005A4E64" w:rsidRPr="00AB69D1">
        <w:rPr>
          <w:rFonts w:ascii="Times New Roman" w:hAnsi="Times New Roman"/>
          <w:sz w:val="24"/>
          <w:szCs w:val="24"/>
          <w:shd w:val="clear" w:color="auto" w:fill="FFFFFF"/>
        </w:rPr>
        <w:t>8</w:t>
      </w:r>
      <w:r w:rsidRPr="00AB69D1">
        <w:rPr>
          <w:rFonts w:ascii="Times New Roman" w:hAnsi="Times New Roman"/>
          <w:sz w:val="24"/>
          <w:szCs w:val="24"/>
          <w:shd w:val="clear" w:color="auto" w:fill="FFFFFF"/>
        </w:rPr>
        <w:t>-ICCD-00</w:t>
      </w:r>
      <w:r w:rsidR="006638E5" w:rsidRPr="00AB69D1">
        <w:rPr>
          <w:rFonts w:ascii="Times New Roman" w:hAnsi="Times New Roman"/>
          <w:sz w:val="24"/>
          <w:szCs w:val="24"/>
          <w:shd w:val="clear" w:color="auto" w:fill="FFFFFF"/>
        </w:rPr>
        <w:t>97</w:t>
      </w:r>
      <w:r w:rsidRPr="00AB69D1">
        <w:rPr>
          <w:rFonts w:ascii="Times New Roman" w:hAnsi="Times New Roman"/>
          <w:sz w:val="24"/>
          <w:szCs w:val="24"/>
        </w:rPr>
        <w:tab/>
      </w:r>
      <w:r w:rsidRPr="00AB69D1">
        <w:rPr>
          <w:rFonts w:ascii="Times New Roman" w:hAnsi="Times New Roman"/>
          <w:sz w:val="24"/>
          <w:szCs w:val="24"/>
        </w:rPr>
        <w:tab/>
        <w:t>Comments on FR Doc # 201</w:t>
      </w:r>
      <w:r w:rsidR="005A4E64" w:rsidRPr="00AB69D1">
        <w:rPr>
          <w:rFonts w:ascii="Times New Roman" w:hAnsi="Times New Roman"/>
          <w:sz w:val="24"/>
          <w:szCs w:val="24"/>
        </w:rPr>
        <w:t>8</w:t>
      </w:r>
      <w:r w:rsidRPr="00AB69D1">
        <w:rPr>
          <w:rFonts w:ascii="Times New Roman" w:hAnsi="Times New Roman"/>
          <w:sz w:val="24"/>
          <w:szCs w:val="24"/>
        </w:rPr>
        <w:t>-</w:t>
      </w:r>
      <w:r w:rsidR="006638E5" w:rsidRPr="00AB69D1">
        <w:rPr>
          <w:rFonts w:ascii="Times New Roman" w:hAnsi="Times New Roman"/>
          <w:sz w:val="24"/>
          <w:szCs w:val="24"/>
        </w:rPr>
        <w:t>20310</w:t>
      </w:r>
    </w:p>
    <w:p w14:paraId="29AC6D1D" w14:textId="67177868" w:rsidR="0070114D" w:rsidRPr="00AB69D1" w:rsidRDefault="0070114D" w:rsidP="0070114D">
      <w:pPr>
        <w:pStyle w:val="NoSpacing"/>
        <w:spacing w:after="120" w:line="23" w:lineRule="atLeast"/>
        <w:rPr>
          <w:rFonts w:ascii="Times New Roman" w:hAnsi="Times New Roman"/>
          <w:sz w:val="24"/>
          <w:szCs w:val="24"/>
        </w:rPr>
      </w:pPr>
      <w:r w:rsidRPr="00AB69D1">
        <w:rPr>
          <w:rFonts w:ascii="Times New Roman" w:hAnsi="Times New Roman"/>
          <w:b/>
          <w:sz w:val="24"/>
          <w:szCs w:val="24"/>
        </w:rPr>
        <w:t xml:space="preserve">Document: </w:t>
      </w:r>
      <w:r w:rsidRPr="00AB69D1">
        <w:rPr>
          <w:rFonts w:ascii="Times New Roman" w:hAnsi="Times New Roman"/>
          <w:sz w:val="24"/>
          <w:szCs w:val="24"/>
          <w:shd w:val="clear" w:color="auto" w:fill="FFFFFF"/>
        </w:rPr>
        <w:t>ED-2017-ICCD-00</w:t>
      </w:r>
      <w:r w:rsidR="006638E5" w:rsidRPr="00AB69D1">
        <w:rPr>
          <w:rFonts w:ascii="Times New Roman" w:hAnsi="Times New Roman"/>
          <w:sz w:val="24"/>
          <w:szCs w:val="24"/>
          <w:shd w:val="clear" w:color="auto" w:fill="FFFFFF"/>
        </w:rPr>
        <w:t>97</w:t>
      </w:r>
      <w:r w:rsidRPr="00AB69D1">
        <w:rPr>
          <w:rFonts w:ascii="Times New Roman" w:hAnsi="Times New Roman"/>
          <w:sz w:val="24"/>
          <w:szCs w:val="24"/>
          <w:shd w:val="clear" w:color="auto" w:fill="FFFFFF"/>
        </w:rPr>
        <w:t>-</w:t>
      </w:r>
      <w:r w:rsidR="006638E5" w:rsidRPr="00AB69D1">
        <w:rPr>
          <w:rFonts w:ascii="Times New Roman" w:hAnsi="Times New Roman"/>
          <w:sz w:val="24"/>
          <w:szCs w:val="24"/>
          <w:shd w:val="clear" w:color="auto" w:fill="FFFFFF"/>
        </w:rPr>
        <w:t>0005</w:t>
      </w:r>
    </w:p>
    <w:p w14:paraId="2F0C4697" w14:textId="77777777" w:rsidR="006638E5" w:rsidRPr="00AB69D1" w:rsidRDefault="006638E5" w:rsidP="006638E5">
      <w:pPr>
        <w:pStyle w:val="NoSpacing"/>
        <w:rPr>
          <w:rFonts w:ascii="Times New Roman" w:eastAsiaTheme="minorHAnsi" w:hAnsi="Times New Roman"/>
          <w:shd w:val="clear" w:color="auto" w:fill="FFFFFF"/>
        </w:rPr>
      </w:pPr>
      <w:r w:rsidRPr="00AB69D1">
        <w:rPr>
          <w:rFonts w:ascii="Times New Roman" w:eastAsiaTheme="minorHAnsi" w:hAnsi="Times New Roman" w:hint="eastAsia"/>
          <w:shd w:val="clear" w:color="auto" w:fill="FFFFFF"/>
        </w:rPr>
        <w:t xml:space="preserve">Substantively, I believe this rule accomplishes the DOEs goals as stated above; additionally, it furthers important national objectives in analyzing educational shortcomings and determining proper solutions. First, data on student performance, particularly with specific questions concerning socioeconomics and race is unequivocally necessary to the DOEs function. The data is necessary to uncover a problems existence and provides guidance in where to start in solving it. Data including racial and socioeconomic demographics is especially valuable because lower-income and/or minority students have historically and unfortunately correlated to underperformance across many educational metrics. </w:t>
      </w:r>
    </w:p>
    <w:p w14:paraId="3AF1CC57" w14:textId="77777777" w:rsidR="006638E5" w:rsidRPr="00AB69D1" w:rsidRDefault="006638E5" w:rsidP="006638E5">
      <w:pPr>
        <w:pStyle w:val="NoSpacing"/>
        <w:rPr>
          <w:rFonts w:ascii="Times New Roman" w:eastAsiaTheme="minorHAnsi" w:hAnsi="Times New Roman"/>
          <w:shd w:val="clear" w:color="auto" w:fill="FFFFFF"/>
        </w:rPr>
      </w:pPr>
    </w:p>
    <w:p w14:paraId="04FCE2A1" w14:textId="77777777" w:rsidR="006638E5" w:rsidRPr="00AB69D1" w:rsidRDefault="006638E5" w:rsidP="006638E5">
      <w:pPr>
        <w:pStyle w:val="NoSpacing"/>
        <w:rPr>
          <w:rFonts w:ascii="Times New Roman" w:eastAsiaTheme="minorHAnsi" w:hAnsi="Times New Roman"/>
          <w:shd w:val="clear" w:color="auto" w:fill="FFFFFF"/>
        </w:rPr>
      </w:pPr>
      <w:r w:rsidRPr="00AB69D1">
        <w:rPr>
          <w:rFonts w:ascii="Times New Roman" w:eastAsiaTheme="minorHAnsi" w:hAnsi="Times New Roman" w:hint="eastAsia"/>
          <w:shd w:val="clear" w:color="auto" w:fill="FFFFFF"/>
        </w:rPr>
        <w:t xml:space="preserve">Second, the proposed rules timeline suggests the data will be processed and used in a timely manner because data goes stale eventually, but benchmarks are necessary to monitor progress. Third, the prevalence and number of standardized assessments suggests the number of annual burden hours is accurate (371,166) and I do not believe it is the most dispositive factor in determining whether this rule should be passed rather, the utility of the data collected outweighs the administrative burdens on respondents based on my responses to the following two answers. </w:t>
      </w:r>
    </w:p>
    <w:p w14:paraId="6938F7BA" w14:textId="77777777" w:rsidR="006638E5" w:rsidRPr="00AB69D1" w:rsidRDefault="006638E5" w:rsidP="006638E5">
      <w:pPr>
        <w:pStyle w:val="NoSpacing"/>
        <w:rPr>
          <w:rFonts w:ascii="Times New Roman" w:eastAsiaTheme="minorHAnsi" w:hAnsi="Times New Roman"/>
          <w:shd w:val="clear" w:color="auto" w:fill="FFFFFF"/>
        </w:rPr>
      </w:pPr>
    </w:p>
    <w:p w14:paraId="748EF0CF" w14:textId="77777777" w:rsidR="006638E5" w:rsidRPr="00AB69D1" w:rsidRDefault="006638E5" w:rsidP="006638E5">
      <w:pPr>
        <w:pStyle w:val="NoSpacing"/>
        <w:rPr>
          <w:rFonts w:ascii="Times New Roman" w:eastAsiaTheme="minorHAnsi" w:hAnsi="Times New Roman"/>
          <w:shd w:val="clear" w:color="auto" w:fill="FFFFFF"/>
        </w:rPr>
      </w:pPr>
      <w:r w:rsidRPr="00AB69D1">
        <w:rPr>
          <w:rFonts w:ascii="Times New Roman" w:eastAsiaTheme="minorHAnsi" w:hAnsi="Times New Roman" w:hint="eastAsia"/>
          <w:shd w:val="clear" w:color="auto" w:fill="FFFFFF"/>
        </w:rPr>
        <w:t xml:space="preserve">The DOE is already enhancing the quality, utility, and clarity of the data by including the demographic data. Additionally, it is useful to consider not only at the assessments given, but also to review middle and high school transcripts in conjunction with the assessment data. Limiting analysis of educational data to only standardized assessments eclipses a more holistic, accurate view of a students educational performance and encourages schools to teach more specifically to a test rather than to students overall academic success. On the other hand, not using any standardized metric would make the data incomparable because curriculum varies so much from school-to-school. </w:t>
      </w:r>
    </w:p>
    <w:p w14:paraId="49847768" w14:textId="77777777" w:rsidR="006638E5" w:rsidRPr="00AB69D1" w:rsidRDefault="006638E5" w:rsidP="006638E5">
      <w:pPr>
        <w:pStyle w:val="NoSpacing"/>
        <w:rPr>
          <w:rFonts w:ascii="Times New Roman" w:eastAsiaTheme="minorHAnsi" w:hAnsi="Times New Roman"/>
          <w:shd w:val="clear" w:color="auto" w:fill="FFFFFF"/>
        </w:rPr>
      </w:pPr>
    </w:p>
    <w:p w14:paraId="2AB9297D" w14:textId="77777777" w:rsidR="006638E5" w:rsidRPr="00AB69D1" w:rsidRDefault="006638E5" w:rsidP="006638E5">
      <w:pPr>
        <w:pStyle w:val="NoSpacing"/>
        <w:rPr>
          <w:rFonts w:ascii="Times New Roman" w:eastAsiaTheme="minorHAnsi" w:hAnsi="Times New Roman"/>
          <w:shd w:val="clear" w:color="auto" w:fill="FFFFFF"/>
        </w:rPr>
      </w:pPr>
      <w:r w:rsidRPr="00AB69D1">
        <w:rPr>
          <w:rFonts w:ascii="Times New Roman" w:eastAsiaTheme="minorHAnsi" w:hAnsi="Times New Roman" w:hint="eastAsia"/>
          <w:shd w:val="clear" w:color="auto" w:fill="FFFFFF"/>
        </w:rPr>
        <w:t>Lastly, while I appreciate the immense time likely required on the part of educators and school administrators who already are pressed for time in collecting this data, its widespread use, in theory, lead to improvements in our schools. Conducting these assessments on a national level benefits the states by relieving them of the financial cost of the data collection where possible and by providing a broader scale with more opportunities for comparison to other states and similarly situated districts. Again, to solve a problem, one first must realize it exists. Large-scale data collection is an effective way to find these educational problems and help frame appropriate solutions.</w:t>
      </w:r>
    </w:p>
    <w:p w14:paraId="79E5ACA4" w14:textId="77777777" w:rsidR="006638E5" w:rsidRPr="00AB69D1" w:rsidRDefault="006638E5" w:rsidP="006638E5">
      <w:pPr>
        <w:pStyle w:val="NoSpacing"/>
        <w:rPr>
          <w:rFonts w:ascii="Times New Roman" w:eastAsiaTheme="minorHAnsi" w:hAnsi="Times New Roman"/>
          <w:shd w:val="clear" w:color="auto" w:fill="FFFFFF"/>
        </w:rPr>
      </w:pPr>
    </w:p>
    <w:p w14:paraId="7B1D03F0" w14:textId="77777777" w:rsidR="006638E5" w:rsidRPr="00AB69D1" w:rsidRDefault="006638E5" w:rsidP="006638E5">
      <w:pPr>
        <w:pStyle w:val="NoSpacing"/>
        <w:rPr>
          <w:rFonts w:ascii="Times New Roman" w:eastAsiaTheme="minorHAnsi" w:hAnsi="Times New Roman"/>
          <w:shd w:val="clear" w:color="auto" w:fill="FFFFFF"/>
        </w:rPr>
      </w:pPr>
      <w:r w:rsidRPr="00AB69D1">
        <w:rPr>
          <w:rFonts w:ascii="Times New Roman" w:eastAsiaTheme="minorHAnsi" w:hAnsi="Times New Roman" w:hint="eastAsia"/>
          <w:shd w:val="clear" w:color="auto" w:fill="FFFFFF"/>
        </w:rPr>
        <w:t>In conclusion, the DOE should approve NAEP 2019 and 2020 update</w:t>
      </w:r>
    </w:p>
    <w:p w14:paraId="79F020A6" w14:textId="232D11D7" w:rsidR="0070114D" w:rsidRPr="00AB69D1" w:rsidRDefault="0070114D" w:rsidP="006638E5">
      <w:pPr>
        <w:pStyle w:val="NoSpacing"/>
        <w:rPr>
          <w:rFonts w:ascii="Times New Roman" w:hAnsi="Times New Roman"/>
        </w:rPr>
      </w:pPr>
      <w:r w:rsidRPr="00AB69D1">
        <w:rPr>
          <w:rFonts w:ascii="Times New Roman" w:hAnsi="Times New Roman"/>
        </w:rPr>
        <w:t>___________________________________________________________________________________</w:t>
      </w:r>
    </w:p>
    <w:p w14:paraId="0C217738" w14:textId="77777777" w:rsidR="0070114D" w:rsidRPr="00AB69D1" w:rsidRDefault="0070114D">
      <w:pPr>
        <w:rPr>
          <w:rFonts w:ascii="Times New Roman" w:hAnsi="Times New Roman" w:cs="Times New Roman"/>
          <w:b/>
        </w:rPr>
      </w:pPr>
      <w:r w:rsidRPr="00AB69D1">
        <w:rPr>
          <w:rFonts w:ascii="Times New Roman" w:hAnsi="Times New Roman" w:cs="Times New Roman"/>
          <w:b/>
        </w:rPr>
        <w:t>NCES Response:</w:t>
      </w:r>
    </w:p>
    <w:p w14:paraId="510C4505" w14:textId="0AF52646" w:rsidR="005A4E64" w:rsidRPr="00AB69D1" w:rsidRDefault="00C53C2D" w:rsidP="006638E5">
      <w:pPr>
        <w:spacing w:after="0"/>
        <w:rPr>
          <w:strike/>
        </w:rPr>
      </w:pPr>
      <w:r w:rsidRPr="00AB69D1">
        <w:rPr>
          <w:rFonts w:ascii="Times New Roman" w:hAnsi="Times New Roman" w:cs="Times New Roman"/>
          <w:shd w:val="clear" w:color="auto" w:fill="FFFFFF"/>
        </w:rPr>
        <w:t>First, thank you for taking the time to review the materials</w:t>
      </w:r>
      <w:r w:rsidR="00CE5516" w:rsidRPr="00AB69D1">
        <w:rPr>
          <w:rFonts w:ascii="Times New Roman" w:hAnsi="Times New Roman" w:cs="Times New Roman"/>
          <w:shd w:val="clear" w:color="auto" w:fill="FFFFFF"/>
        </w:rPr>
        <w:t xml:space="preserve"> and</w:t>
      </w:r>
      <w:r w:rsidRPr="00AB69D1">
        <w:rPr>
          <w:rFonts w:ascii="Times New Roman" w:hAnsi="Times New Roman" w:cs="Times New Roman"/>
          <w:shd w:val="clear" w:color="auto" w:fill="FFFFFF"/>
        </w:rPr>
        <w:t xml:space="preserve"> for provid</w:t>
      </w:r>
      <w:r w:rsidR="005A4E64" w:rsidRPr="00AB69D1">
        <w:rPr>
          <w:rFonts w:ascii="Times New Roman" w:hAnsi="Times New Roman" w:cs="Times New Roman"/>
          <w:shd w:val="clear" w:color="auto" w:fill="FFFFFF"/>
        </w:rPr>
        <w:t xml:space="preserve">ing feedback. </w:t>
      </w:r>
      <w:r w:rsidR="005E51B1" w:rsidRPr="00AB69D1">
        <w:rPr>
          <w:rFonts w:ascii="Times New Roman" w:hAnsi="Times New Roman" w:cs="Times New Roman"/>
          <w:shd w:val="clear" w:color="auto" w:fill="FFFFFF"/>
        </w:rPr>
        <w:t xml:space="preserve">NAEP is committed to continuing to report demographic and performance data of the highest quality. We are continuing our research in how to most accurately measure and report on demographic and performance data through such efforts as our planned transcript studies in 2019, along with innovative questionnaire items about students. NCES appreciates your support of our data collection efforts. We very much hope that the public can make use of the </w:t>
      </w:r>
      <w:r w:rsidR="00C67E11" w:rsidRPr="00AB69D1">
        <w:rPr>
          <w:rFonts w:ascii="Times New Roman" w:hAnsi="Times New Roman" w:cs="Times New Roman"/>
          <w:shd w:val="clear" w:color="auto" w:fill="FFFFFF"/>
        </w:rPr>
        <w:t xml:space="preserve">reported </w:t>
      </w:r>
      <w:r w:rsidR="005E51B1" w:rsidRPr="00AB69D1">
        <w:rPr>
          <w:rFonts w:ascii="Times New Roman" w:hAnsi="Times New Roman" w:cs="Times New Roman"/>
          <w:shd w:val="clear" w:color="auto" w:fill="FFFFFF"/>
        </w:rPr>
        <w:t xml:space="preserve">data </w:t>
      </w:r>
      <w:r w:rsidR="00C67E11" w:rsidRPr="00AB69D1">
        <w:rPr>
          <w:rFonts w:ascii="Times New Roman" w:hAnsi="Times New Roman" w:cs="Times New Roman"/>
          <w:shd w:val="clear" w:color="auto" w:fill="FFFFFF"/>
        </w:rPr>
        <w:t xml:space="preserve">to enhance education </w:t>
      </w:r>
      <w:r w:rsidR="005E51B1" w:rsidRPr="00AB69D1">
        <w:rPr>
          <w:rFonts w:ascii="Times New Roman" w:hAnsi="Times New Roman" w:cs="Times New Roman"/>
          <w:shd w:val="clear" w:color="auto" w:fill="FFFFFF"/>
        </w:rPr>
        <w:t xml:space="preserve">and </w:t>
      </w:r>
      <w:r w:rsidR="00C67E11" w:rsidRPr="00AB69D1">
        <w:rPr>
          <w:rFonts w:ascii="Times New Roman" w:hAnsi="Times New Roman" w:cs="Times New Roman"/>
          <w:shd w:val="clear" w:color="auto" w:fill="FFFFFF"/>
        </w:rPr>
        <w:t xml:space="preserve">we </w:t>
      </w:r>
      <w:r w:rsidR="005E51B1" w:rsidRPr="00AB69D1">
        <w:rPr>
          <w:rFonts w:ascii="Times New Roman" w:hAnsi="Times New Roman" w:cs="Times New Roman"/>
          <w:shd w:val="clear" w:color="auto" w:fill="FFFFFF"/>
        </w:rPr>
        <w:t xml:space="preserve">appreciate the positive feedback.  </w:t>
      </w:r>
    </w:p>
    <w:p w14:paraId="5EC0A81B" w14:textId="77777777" w:rsidR="0070114D" w:rsidRPr="00AB69D1" w:rsidRDefault="0070114D">
      <w:pPr>
        <w:rPr>
          <w:rFonts w:ascii="Times New Roman" w:hAnsi="Times New Roman" w:cs="Times New Roman"/>
        </w:rPr>
      </w:pPr>
    </w:p>
    <w:p w14:paraId="1FFE051A" w14:textId="77777777" w:rsidR="005A4E64" w:rsidRPr="00AB69D1" w:rsidRDefault="0070114D">
      <w:pPr>
        <w:rPr>
          <w:rFonts w:ascii="Times New Roman" w:hAnsi="Times New Roman" w:cs="Times New Roman"/>
        </w:rPr>
      </w:pPr>
      <w:r w:rsidRPr="00AB69D1">
        <w:rPr>
          <w:rFonts w:ascii="Times New Roman" w:hAnsi="Times New Roman" w:cs="Times New Roman"/>
        </w:rPr>
        <w:t>Sincerely,</w:t>
      </w:r>
    </w:p>
    <w:p w14:paraId="2960AFE0" w14:textId="760392A7" w:rsidR="00CE5516" w:rsidRPr="00AB69D1" w:rsidRDefault="00375642">
      <w:pPr>
        <w:rPr>
          <w:rFonts w:ascii="Times New Roman" w:hAnsi="Times New Roman" w:cs="Times New Roman"/>
        </w:rPr>
      </w:pPr>
      <w:r>
        <w:rPr>
          <w:rFonts w:ascii="Times New Roman" w:hAnsi="Times New Roman" w:cs="Times New Roman"/>
        </w:rPr>
        <w:t>NAEP Project Team</w:t>
      </w:r>
    </w:p>
    <w:sectPr w:rsidR="00CE5516" w:rsidRPr="00AB69D1" w:rsidSect="0029397A">
      <w:pgSz w:w="12240" w:h="15840"/>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2D"/>
    <w:rsid w:val="00067D67"/>
    <w:rsid w:val="00106EC1"/>
    <w:rsid w:val="00177DDE"/>
    <w:rsid w:val="00180573"/>
    <w:rsid w:val="00182CE1"/>
    <w:rsid w:val="001C31AE"/>
    <w:rsid w:val="0029397A"/>
    <w:rsid w:val="002A0638"/>
    <w:rsid w:val="003307A9"/>
    <w:rsid w:val="00375642"/>
    <w:rsid w:val="003C2053"/>
    <w:rsid w:val="00436C86"/>
    <w:rsid w:val="00567494"/>
    <w:rsid w:val="005A4E64"/>
    <w:rsid w:val="005B0064"/>
    <w:rsid w:val="005E51B1"/>
    <w:rsid w:val="006048DD"/>
    <w:rsid w:val="006638E5"/>
    <w:rsid w:val="006A32B4"/>
    <w:rsid w:val="0070114D"/>
    <w:rsid w:val="007527BC"/>
    <w:rsid w:val="00814015"/>
    <w:rsid w:val="008728C8"/>
    <w:rsid w:val="009800DA"/>
    <w:rsid w:val="009A3701"/>
    <w:rsid w:val="00A45F8B"/>
    <w:rsid w:val="00AB69D1"/>
    <w:rsid w:val="00AE1B68"/>
    <w:rsid w:val="00C53C2D"/>
    <w:rsid w:val="00C67E11"/>
    <w:rsid w:val="00CE5516"/>
    <w:rsid w:val="00D700B5"/>
    <w:rsid w:val="00DF68D1"/>
    <w:rsid w:val="00DF7372"/>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307A9"/>
    <w:rPr>
      <w:sz w:val="16"/>
      <w:szCs w:val="16"/>
    </w:rPr>
  </w:style>
  <w:style w:type="paragraph" w:styleId="CommentText">
    <w:name w:val="annotation text"/>
    <w:basedOn w:val="Normal"/>
    <w:link w:val="CommentTextChar"/>
    <w:uiPriority w:val="99"/>
    <w:semiHidden/>
    <w:unhideWhenUsed/>
    <w:rsid w:val="003307A9"/>
    <w:pPr>
      <w:spacing w:line="240" w:lineRule="auto"/>
    </w:pPr>
    <w:rPr>
      <w:sz w:val="20"/>
      <w:szCs w:val="20"/>
    </w:rPr>
  </w:style>
  <w:style w:type="character" w:customStyle="1" w:styleId="CommentTextChar">
    <w:name w:val="Comment Text Char"/>
    <w:basedOn w:val="DefaultParagraphFont"/>
    <w:link w:val="CommentText"/>
    <w:uiPriority w:val="99"/>
    <w:semiHidden/>
    <w:rsid w:val="003307A9"/>
    <w:rPr>
      <w:sz w:val="20"/>
      <w:szCs w:val="20"/>
    </w:rPr>
  </w:style>
  <w:style w:type="paragraph" w:styleId="CommentSubject">
    <w:name w:val="annotation subject"/>
    <w:basedOn w:val="CommentText"/>
    <w:next w:val="CommentText"/>
    <w:link w:val="CommentSubjectChar"/>
    <w:uiPriority w:val="99"/>
    <w:semiHidden/>
    <w:unhideWhenUsed/>
    <w:rsid w:val="003307A9"/>
    <w:rPr>
      <w:b/>
      <w:bCs/>
    </w:rPr>
  </w:style>
  <w:style w:type="character" w:customStyle="1" w:styleId="CommentSubjectChar">
    <w:name w:val="Comment Subject Char"/>
    <w:basedOn w:val="CommentTextChar"/>
    <w:link w:val="CommentSubject"/>
    <w:uiPriority w:val="99"/>
    <w:semiHidden/>
    <w:rsid w:val="003307A9"/>
    <w:rPr>
      <w:b/>
      <w:bCs/>
      <w:sz w:val="20"/>
      <w:szCs w:val="20"/>
    </w:rPr>
  </w:style>
  <w:style w:type="paragraph" w:styleId="BalloonText">
    <w:name w:val="Balloon Text"/>
    <w:basedOn w:val="Normal"/>
    <w:link w:val="BalloonTextChar"/>
    <w:uiPriority w:val="99"/>
    <w:semiHidden/>
    <w:unhideWhenUsed/>
    <w:rsid w:val="00330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1777">
      <w:bodyDiv w:val="1"/>
      <w:marLeft w:val="0"/>
      <w:marRight w:val="0"/>
      <w:marTop w:val="0"/>
      <w:marBottom w:val="0"/>
      <w:divBdr>
        <w:top w:val="none" w:sz="0" w:space="0" w:color="auto"/>
        <w:left w:val="none" w:sz="0" w:space="0" w:color="auto"/>
        <w:bottom w:val="none" w:sz="0" w:space="0" w:color="auto"/>
        <w:right w:val="none" w:sz="0" w:space="0" w:color="auto"/>
      </w:divBdr>
    </w:div>
    <w:div w:id="15584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dcterms:created xsi:type="dcterms:W3CDTF">2018-10-22T17:06:00Z</dcterms:created>
  <dcterms:modified xsi:type="dcterms:W3CDTF">2018-10-22T17:06:00Z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1833953757</vt:i4>
  </property>
  <property fmtid="{D5CDD505-2E9C-101B-9397-08002B2CF9AE}" pid="3" name="_NewReviewCycle">
    <vt:lpwstr/>
  </property>
  <property fmtid="{D5CDD505-2E9C-101B-9397-08002B2CF9AE}" pid="4" name="_EmailSubject">
    <vt:lpwstr>NHES 2019 In-person Study Update Change Request (1850-0768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