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6" w:rsidRPr="00AD14BF" w:rsidRDefault="00377556" w:rsidP="00377556">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RDefault="00377556" w:rsidP="00377556">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RDefault="00377556" w:rsidP="00377556">
      <w:pPr>
        <w:spacing w:after="0" w:line="240" w:lineRule="auto"/>
        <w:jc w:val="center"/>
        <w:rPr>
          <w:b/>
          <w:i/>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Pr="00C635DA" w:rsidRDefault="00377556" w:rsidP="00377556">
      <w:pPr>
        <w:spacing w:after="0" w:line="240" w:lineRule="auto"/>
        <w:jc w:val="center"/>
        <w:rPr>
          <w:i/>
          <w:sz w:val="48"/>
          <w:szCs w:val="48"/>
        </w:rPr>
      </w:pPr>
      <w:r w:rsidRPr="00C635DA">
        <w:rPr>
          <w:i/>
          <w:sz w:val="48"/>
          <w:szCs w:val="48"/>
        </w:rPr>
        <w:t xml:space="preserve">National Assessment of Educational Progress (NAEP) </w:t>
      </w:r>
      <w:r>
        <w:rPr>
          <w:i/>
          <w:sz w:val="48"/>
          <w:szCs w:val="48"/>
        </w:rPr>
        <w:t>2019 and 2020 Update</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b/>
          <w:i/>
          <w:sz w:val="36"/>
        </w:rPr>
      </w:pPr>
    </w:p>
    <w:p w:rsidR="00377556" w:rsidRDefault="00377556" w:rsidP="00377556">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RDefault="00377556" w:rsidP="00377556">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i/>
        </w:rPr>
      </w:pPr>
    </w:p>
    <w:p w:rsidR="00377556" w:rsidRDefault="00377556" w:rsidP="00377556">
      <w:pPr>
        <w:widowControl w:val="0"/>
        <w:spacing w:after="0" w:line="240" w:lineRule="auto"/>
        <w:jc w:val="center"/>
        <w:rPr>
          <w:i/>
          <w:sz w:val="36"/>
          <w:szCs w:val="36"/>
        </w:rPr>
      </w:pPr>
    </w:p>
    <w:p w:rsidR="00377556" w:rsidRPr="0002541B" w:rsidRDefault="00377556" w:rsidP="00377556">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Pr>
          <w:i/>
          <w:sz w:val="32"/>
          <w:szCs w:val="32"/>
        </w:rPr>
        <w:t>11</w:t>
      </w:r>
    </w:p>
    <w:p w:rsidR="00377556" w:rsidRDefault="00377556" w:rsidP="00377556">
      <w:pPr>
        <w:widowControl w:val="0"/>
        <w:spacing w:after="0" w:line="240" w:lineRule="auto"/>
        <w:jc w:val="center"/>
        <w:rPr>
          <w:i/>
          <w:sz w:val="32"/>
          <w:szCs w:val="32"/>
        </w:rPr>
      </w:pPr>
    </w:p>
    <w:p w:rsidR="00377556" w:rsidRDefault="00377556" w:rsidP="00377556">
      <w:pPr>
        <w:spacing w:after="0" w:line="240" w:lineRule="auto"/>
        <w:jc w:val="center"/>
        <w:rPr>
          <w:b/>
          <w:bCs/>
          <w:i/>
          <w:sz w:val="32"/>
        </w:rPr>
      </w:pPr>
    </w:p>
    <w:p w:rsidR="00377556" w:rsidRDefault="00377556" w:rsidP="00377556">
      <w:pPr>
        <w:spacing w:after="0" w:line="240" w:lineRule="auto"/>
        <w:jc w:val="center"/>
        <w:rPr>
          <w:i/>
        </w:rPr>
      </w:pPr>
    </w:p>
    <w:p w:rsidR="00377556" w:rsidRDefault="00377556" w:rsidP="00377556">
      <w:pPr>
        <w:spacing w:after="0" w:line="240" w:lineRule="auto"/>
        <w:jc w:val="center"/>
        <w:rPr>
          <w:b/>
          <w:i/>
          <w:sz w:val="30"/>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rPr>
          <w:rFonts w:ascii="Times New Roman" w:hAnsi="Times New Roman"/>
        </w:rPr>
      </w:pPr>
      <w:r>
        <w:rPr>
          <w:noProof/>
        </w:rPr>
        <w:drawing>
          <wp:inline distT="0" distB="0" distL="0" distR="0" wp14:anchorId="75761F9F" wp14:editId="4FA80295">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spacing w:after="0" w:line="240" w:lineRule="auto"/>
        <w:rPr>
          <w:sz w:val="22"/>
          <w:szCs w:val="22"/>
        </w:rPr>
      </w:pPr>
    </w:p>
    <w:p w:rsidR="00377556" w:rsidRDefault="00377556" w:rsidP="00377556">
      <w:pPr>
        <w:spacing w:after="0" w:line="240" w:lineRule="auto"/>
        <w:rPr>
          <w:sz w:val="22"/>
          <w:szCs w:val="22"/>
        </w:rPr>
      </w:pPr>
    </w:p>
    <w:p w:rsidR="00377556" w:rsidRDefault="00377556" w:rsidP="00377556">
      <w:pPr>
        <w:spacing w:after="0" w:line="240" w:lineRule="auto"/>
        <w:jc w:val="center"/>
        <w:rPr>
          <w:szCs w:val="24"/>
        </w:rPr>
      </w:pPr>
      <w:r>
        <w:rPr>
          <w:szCs w:val="24"/>
        </w:rPr>
        <w:t>September 2018</w:t>
      </w:r>
    </w:p>
    <w:p w:rsidR="00AF157D" w:rsidRDefault="00AF157D">
      <w:pPr>
        <w:spacing w:after="0" w:line="240" w:lineRule="auto"/>
        <w:rPr>
          <w:b/>
          <w:sz w:val="28"/>
          <w:szCs w:val="28"/>
        </w:rPr>
      </w:pPr>
      <w:r>
        <w:rPr>
          <w:b/>
          <w:sz w:val="28"/>
          <w:szCs w:val="28"/>
        </w:rPr>
        <w:br w:type="page"/>
      </w: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134E2E" w:rsidRPr="004B5C5A" w:rsidRDefault="001F62ED">
      <w:pPr>
        <w:pStyle w:val="TOC1"/>
        <w:rPr>
          <w:rFonts w:eastAsiaTheme="minorEastAsia"/>
          <w:color w:val="auto"/>
        </w:rPr>
      </w:pPr>
      <w:r w:rsidRPr="004B5C5A">
        <w:fldChar w:fldCharType="begin"/>
      </w:r>
      <w:r w:rsidRPr="004B5C5A">
        <w:instrText xml:space="preserve"> TOC \h \z \t "Heading 1,2,Heading 2,3,main title,1" </w:instrText>
      </w:r>
      <w:r w:rsidRPr="004B5C5A">
        <w:fldChar w:fldCharType="separate"/>
      </w:r>
      <w:hyperlink w:anchor="_Toc508136712" w:history="1">
        <w:r w:rsidR="00134E2E" w:rsidRPr="004B5C5A">
          <w:rPr>
            <w:rStyle w:val="Hyperlink"/>
            <w:b w:val="0"/>
          </w:rPr>
          <w:t>B.1. Potential Respondent Universe and Sampling Design</w:t>
        </w:r>
        <w:r w:rsidR="00134E2E" w:rsidRPr="00BE0DEE">
          <w:rPr>
            <w:b w:val="0"/>
            <w:webHidden/>
          </w:rPr>
          <w:tab/>
        </w:r>
        <w:r w:rsidR="00134E2E" w:rsidRPr="00BE0DEE">
          <w:rPr>
            <w:b w:val="0"/>
            <w:webHidden/>
          </w:rPr>
          <w:fldChar w:fldCharType="begin"/>
        </w:r>
        <w:r w:rsidR="00134E2E" w:rsidRPr="00BE0DEE">
          <w:rPr>
            <w:b w:val="0"/>
            <w:webHidden/>
          </w:rPr>
          <w:instrText xml:space="preserve"> PAGEREF _Toc508136712 \h </w:instrText>
        </w:r>
        <w:r w:rsidR="00134E2E" w:rsidRPr="00BE0DEE">
          <w:rPr>
            <w:b w:val="0"/>
            <w:webHidden/>
          </w:rPr>
        </w:r>
        <w:r w:rsidR="00134E2E" w:rsidRPr="00BE0DEE">
          <w:rPr>
            <w:b w:val="0"/>
            <w:webHidden/>
          </w:rPr>
          <w:fldChar w:fldCharType="separate"/>
        </w:r>
        <w:r w:rsidR="00920D0E">
          <w:rPr>
            <w:b w:val="0"/>
            <w:webHidden/>
          </w:rPr>
          <w:t>3</w:t>
        </w:r>
        <w:r w:rsidR="00134E2E" w:rsidRPr="00BE0DEE">
          <w:rPr>
            <w:b w:val="0"/>
            <w:webHidden/>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3" w:history="1">
        <w:r w:rsidR="00134E2E" w:rsidRPr="004B5C5A">
          <w:rPr>
            <w:rStyle w:val="Hyperlink"/>
            <w:rFonts w:ascii="Times New Roman" w:hAnsi="Times New Roman"/>
            <w:noProof/>
            <w:sz w:val="24"/>
            <w:szCs w:val="24"/>
          </w:rPr>
          <w:t>B.1.a. Sampling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_Toc508136713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3</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4" w:history="1">
        <w:r w:rsidR="00134E2E" w:rsidRPr="004B5C5A">
          <w:rPr>
            <w:rStyle w:val="Hyperlink"/>
            <w:rFonts w:ascii="Times New Roman" w:hAnsi="Times New Roman"/>
            <w:noProof/>
            <w:sz w:val="24"/>
            <w:szCs w:val="24"/>
          </w:rPr>
          <w:t>B.1.b. Weighting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_Toc508136714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5</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15" w:history="1">
        <w:r w:rsidR="00134E2E" w:rsidRPr="004B5C5A">
          <w:rPr>
            <w:rStyle w:val="Hyperlink"/>
            <w:b w:val="0"/>
            <w:sz w:val="24"/>
            <w:szCs w:val="24"/>
          </w:rPr>
          <w:t>B.2. Procedures for Collection of Information</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_Toc508136715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6</w:t>
        </w:r>
        <w:r w:rsidR="00134E2E" w:rsidRPr="004B5C5A">
          <w:rPr>
            <w:b w:val="0"/>
            <w:webHidden/>
            <w:sz w:val="24"/>
            <w:szCs w:val="24"/>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6" w:history="1">
        <w:r w:rsidR="00134E2E" w:rsidRPr="004B5C5A">
          <w:rPr>
            <w:rStyle w:val="Hyperlink"/>
            <w:rFonts w:ascii="Times New Roman" w:hAnsi="Times New Roman"/>
            <w:noProof/>
            <w:sz w:val="24"/>
            <w:szCs w:val="24"/>
          </w:rPr>
          <w:t>B.2.a Recruitment of Schools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_Toc508136716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6</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7" w:history="1">
        <w:r w:rsidR="00134E2E" w:rsidRPr="004B5C5A">
          <w:rPr>
            <w:rStyle w:val="Hyperlink"/>
            <w:rFonts w:ascii="Times New Roman" w:hAnsi="Times New Roman"/>
            <w:noProof/>
            <w:sz w:val="24"/>
            <w:szCs w:val="24"/>
          </w:rPr>
          <w:t>B.2.b School Coordinator Responsibilities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_Toc508136717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7</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8" w:history="1">
        <w:r w:rsidR="00134E2E" w:rsidRPr="004B5C5A">
          <w:rPr>
            <w:rStyle w:val="Hyperlink"/>
            <w:rFonts w:ascii="Times New Roman" w:hAnsi="Times New Roman"/>
            <w:noProof/>
            <w:sz w:val="24"/>
            <w:szCs w:val="24"/>
          </w:rPr>
          <w:t>B.2.c Administration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_Toc508136718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9</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19" w:history="1">
        <w:r w:rsidR="00134E2E" w:rsidRPr="004B5C5A">
          <w:rPr>
            <w:rStyle w:val="Hyperlink"/>
            <w:b w:val="0"/>
            <w:sz w:val="24"/>
            <w:szCs w:val="24"/>
          </w:rPr>
          <w:t>B.3. Methods to Secure Cooperation, Maximize Response Rates, and Deal with Nonresponse</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_Toc508136719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10</w:t>
        </w:r>
        <w:r w:rsidR="00134E2E" w:rsidRPr="004B5C5A">
          <w:rPr>
            <w:b w:val="0"/>
            <w:webHidden/>
            <w:sz w:val="24"/>
            <w:szCs w:val="24"/>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20" w:history="1">
        <w:r w:rsidR="00134E2E" w:rsidRPr="004B5C5A">
          <w:rPr>
            <w:rStyle w:val="Hyperlink"/>
            <w:rFonts w:ascii="Times New Roman" w:hAnsi="Times New Roman"/>
            <w:noProof/>
            <w:sz w:val="24"/>
            <w:szCs w:val="24"/>
          </w:rPr>
          <w:t>B.3.a. Methods to Maximize Response Rate</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_Toc508136720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10</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21" w:history="1">
        <w:r w:rsidR="00134E2E" w:rsidRPr="004B5C5A">
          <w:rPr>
            <w:rStyle w:val="Hyperlink"/>
            <w:rFonts w:ascii="Times New Roman" w:hAnsi="Times New Roman"/>
            <w:noProof/>
            <w:sz w:val="24"/>
            <w:szCs w:val="24"/>
          </w:rPr>
          <w:t>B.3.b. Statistical Approaches to Nonresponse</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_Toc508136721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920D0E">
          <w:rPr>
            <w:rFonts w:ascii="Times New Roman" w:hAnsi="Times New Roman"/>
            <w:noProof/>
            <w:webHidden/>
            <w:sz w:val="24"/>
            <w:szCs w:val="24"/>
          </w:rPr>
          <w:t>11</w:t>
        </w:r>
        <w:r w:rsidR="00134E2E" w:rsidRPr="004B5C5A">
          <w:rPr>
            <w:rFonts w:ascii="Times New Roman" w:hAnsi="Times New Roman"/>
            <w:noProof/>
            <w:webHidden/>
            <w:sz w:val="24"/>
            <w:szCs w:val="24"/>
          </w:rPr>
          <w:fldChar w:fldCharType="end"/>
        </w:r>
      </w:hyperlink>
    </w:p>
    <w:p w:rsidR="00134E2E" w:rsidRPr="004B5C5A" w:rsidRDefault="003F10E2"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22" w:history="1">
        <w:r w:rsidR="00134E2E" w:rsidRPr="004B5C5A">
          <w:rPr>
            <w:rStyle w:val="Hyperlink"/>
            <w:b w:val="0"/>
            <w:sz w:val="24"/>
            <w:szCs w:val="24"/>
          </w:rPr>
          <w:t>B.4. Purpose of Pilot Testing and Data Uses</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_Toc508136722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12</w:t>
        </w:r>
        <w:r w:rsidR="00134E2E" w:rsidRPr="004B5C5A">
          <w:rPr>
            <w:b w:val="0"/>
            <w:webHidden/>
            <w:sz w:val="24"/>
            <w:szCs w:val="24"/>
          </w:rPr>
          <w:fldChar w:fldCharType="end"/>
        </w:r>
      </w:hyperlink>
    </w:p>
    <w:p w:rsidR="00134E2E" w:rsidRPr="004B5C5A" w:rsidRDefault="003F10E2"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23" w:history="1">
        <w:r w:rsidR="00134E2E" w:rsidRPr="004B5C5A">
          <w:rPr>
            <w:rStyle w:val="Hyperlink"/>
            <w:b w:val="0"/>
            <w:sz w:val="24"/>
            <w:szCs w:val="24"/>
          </w:rPr>
          <w:t>B.5. Consultants on NAEP Design</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_Toc508136723 \h </w:instrText>
        </w:r>
        <w:r w:rsidR="00134E2E" w:rsidRPr="004B5C5A">
          <w:rPr>
            <w:b w:val="0"/>
            <w:webHidden/>
            <w:sz w:val="24"/>
            <w:szCs w:val="24"/>
          </w:rPr>
        </w:r>
        <w:r w:rsidR="00134E2E" w:rsidRPr="004B5C5A">
          <w:rPr>
            <w:b w:val="0"/>
            <w:webHidden/>
            <w:sz w:val="24"/>
            <w:szCs w:val="24"/>
          </w:rPr>
          <w:fldChar w:fldCharType="separate"/>
        </w:r>
        <w:r w:rsidR="00920D0E">
          <w:rPr>
            <w:b w:val="0"/>
            <w:webHidden/>
            <w:sz w:val="24"/>
            <w:szCs w:val="24"/>
          </w:rPr>
          <w:t>12</w:t>
        </w:r>
        <w:r w:rsidR="00134E2E" w:rsidRPr="004B5C5A">
          <w:rPr>
            <w:b w:val="0"/>
            <w:webHidden/>
            <w:sz w:val="24"/>
            <w:szCs w:val="24"/>
          </w:rPr>
          <w:fldChar w:fldCharType="end"/>
        </w:r>
      </w:hyperlink>
    </w:p>
    <w:p w:rsidR="006347CB" w:rsidRDefault="001F62ED" w:rsidP="004B5C5A">
      <w:pPr>
        <w:pStyle w:val="Heading1"/>
        <w:tabs>
          <w:tab w:val="right" w:pos="9994"/>
          <w:tab w:val="right" w:leader="dot" w:pos="10080"/>
        </w:tabs>
        <w:spacing w:before="0" w:after="40" w:line="240" w:lineRule="auto"/>
        <w:ind w:left="720" w:right="230" w:hanging="720"/>
      </w:pPr>
      <w:r w:rsidRPr="004B5C5A">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352E58">
      <w:pPr>
        <w:pStyle w:val="maintitle"/>
        <w:spacing w:before="0" w:after="120" w:line="23" w:lineRule="atLeast"/>
      </w:pPr>
      <w:bookmarkStart w:id="7" w:name="_Toc443428747"/>
      <w:bookmarkStart w:id="8" w:name="_Toc508136711"/>
      <w:r w:rsidRPr="004C26D9">
        <w:t>Part B. Collection of Information Employing Statistical Methods</w:t>
      </w:r>
      <w:bookmarkEnd w:id="7"/>
      <w:bookmarkEnd w:id="8"/>
    </w:p>
    <w:p w:rsidR="001C578D" w:rsidRDefault="00D34E97" w:rsidP="00352E58">
      <w:pPr>
        <w:pStyle w:val="Heading1"/>
        <w:spacing w:before="0" w:after="120" w:line="23" w:lineRule="atLeast"/>
      </w:pPr>
      <w:bookmarkStart w:id="9" w:name="_Toc508136712"/>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9"/>
    </w:p>
    <w:p w:rsidR="001C578D" w:rsidRDefault="006347CB" w:rsidP="00352E58">
      <w:pPr>
        <w:pStyle w:val="OMBtext"/>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352E58">
      <w:pPr>
        <w:pStyle w:val="NoSpacing"/>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2F70EE">
      <w:pPr>
        <w:pStyle w:val="ListParagraph"/>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2F70EE">
      <w:pPr>
        <w:pStyle w:val="ListParagraph"/>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352E58">
      <w:pPr>
        <w:pStyle w:val="OMBtext"/>
        <w:spacing w:after="120" w:line="23" w:lineRule="atLeast"/>
      </w:pPr>
      <w:r>
        <w:t>Additional information regarding the classification of students is provided in Section B.2</w:t>
      </w:r>
      <w:r w:rsidR="00B37E87">
        <w:t>.</w:t>
      </w:r>
      <w:r w:rsidR="001F62ED">
        <w:t>b.</w:t>
      </w:r>
    </w:p>
    <w:p w:rsidR="008663E4" w:rsidRDefault="006C2556" w:rsidP="00352E58">
      <w:pPr>
        <w:pStyle w:val="Heading2"/>
        <w:spacing w:before="0" w:after="120" w:line="23" w:lineRule="atLeast"/>
      </w:pPr>
      <w:bookmarkStart w:id="10" w:name="_Toc508136713"/>
      <w:r>
        <w:t>B.1.a</w:t>
      </w:r>
      <w:r w:rsidR="00D34E97">
        <w:t>.</w:t>
      </w:r>
      <w:r w:rsidR="00695DE1">
        <w:t xml:space="preserve"> </w:t>
      </w:r>
      <w:r w:rsidR="008663E4">
        <w:t>Sampling Procedures</w:t>
      </w:r>
      <w:bookmarkEnd w:id="10"/>
    </w:p>
    <w:p w:rsidR="008663E4" w:rsidRDefault="008663E4" w:rsidP="00352E58">
      <w:pPr>
        <w:pStyle w:val="OMBtext"/>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352E58">
      <w:pPr>
        <w:pStyle w:val="NoSpacing"/>
        <w:spacing w:line="23" w:lineRule="atLeast"/>
      </w:pPr>
      <w:r>
        <w:t>The following are characteristic features of NAEP sampling designs:</w:t>
      </w:r>
    </w:p>
    <w:p w:rsidR="002413B2" w:rsidRPr="00D34E97" w:rsidRDefault="002413B2" w:rsidP="002F70EE">
      <w:pPr>
        <w:pStyle w:val="ListParagraph"/>
        <w:spacing w:after="120" w:line="23" w:lineRule="atLeast"/>
        <w:ind w:left="720"/>
      </w:pPr>
      <w:r w:rsidRPr="00D34E97">
        <w:t>for state-level assessments, approximately equal sample sizes (2,</w:t>
      </w:r>
      <w:r w:rsidR="00271CE8">
        <w:t>2</w:t>
      </w:r>
      <w:r w:rsidR="00271CE8" w:rsidRPr="00D34E97">
        <w:t>00</w:t>
      </w:r>
      <w:r w:rsidRPr="00D34E97">
        <w:t>–3,000 assessed students) from each participating state’s public schools, for each subject;</w:t>
      </w:r>
    </w:p>
    <w:p w:rsidR="002413B2" w:rsidRPr="00D34E97" w:rsidRDefault="002413B2" w:rsidP="002F70EE">
      <w:pPr>
        <w:pStyle w:val="ListParagraph"/>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2F70EE">
      <w:pPr>
        <w:pStyle w:val="ListParagraph"/>
        <w:keepNext/>
        <w:spacing w:after="120" w:line="23" w:lineRule="atLeast"/>
        <w:ind w:left="720"/>
      </w:pPr>
      <w:r w:rsidRPr="00D34E97">
        <w:t>sample sizes of approximately 6,000–20,000 for national-only operational subjects, depending on the size of the item pool</w:t>
      </w:r>
      <w:r w:rsidR="001E0E99">
        <w:t>;</w:t>
      </w:r>
      <w:r w:rsidR="00F87300">
        <w:rPr>
          <w:rStyle w:val="FootnoteReference"/>
        </w:rPr>
        <w:footnoteReference w:id="1"/>
      </w:r>
    </w:p>
    <w:p w:rsidR="002413B2" w:rsidRPr="00D34E97" w:rsidRDefault="00032877" w:rsidP="002F70EE">
      <w:pPr>
        <w:pStyle w:val="ListParagraph"/>
        <w:keepNext/>
        <w:spacing w:after="120" w:line="23" w:lineRule="atLeast"/>
        <w:ind w:left="720"/>
      </w:pPr>
      <w:r>
        <w:t>samples sizes of approximately 3,000</w:t>
      </w:r>
      <w:r w:rsidR="001E0E99" w:rsidRPr="00D34E97">
        <w:t>–</w:t>
      </w:r>
      <w:r>
        <w:t>12,000 for pilot assessments, depending on the size of the item pool</w:t>
      </w:r>
      <w:r w:rsidR="001E0E99">
        <w:t>;</w:t>
      </w:r>
      <w:r>
        <w:rPr>
          <w:rStyle w:val="FootnoteReference"/>
        </w:rPr>
        <w:footnoteReference w:id="2"/>
      </w:r>
      <w:r>
        <w:t xml:space="preserve"> </w:t>
      </w:r>
      <w:r w:rsidR="002413B2" w:rsidRPr="00D34E97">
        <w:t>and</w:t>
      </w:r>
    </w:p>
    <w:p w:rsidR="002413B2" w:rsidRPr="00D34E97" w:rsidRDefault="002413B2" w:rsidP="002F70EE">
      <w:pPr>
        <w:pStyle w:val="ListParagraph"/>
        <w:spacing w:after="120" w:line="23" w:lineRule="atLeast"/>
        <w:ind w:left="720"/>
      </w:pPr>
      <w:r w:rsidRPr="00D34E97">
        <w:t>in each school, some students to be assessed in each subject.</w:t>
      </w:r>
    </w:p>
    <w:p w:rsidR="003A531E" w:rsidRDefault="003A531E" w:rsidP="003A531E">
      <w:pPr>
        <w:pStyle w:val="OMBtext"/>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271CE8">
        <w:t xml:space="preserve">2013 </w:t>
      </w:r>
      <w:r w:rsidR="00734662">
        <w:t>procedures on the technical documentation website) can be found in Appendix G</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734662">
        <w:t>.</w:t>
      </w:r>
    </w:p>
    <w:p w:rsidR="006F7459" w:rsidRDefault="008663E4" w:rsidP="00352E58">
      <w:pPr>
        <w:pStyle w:val="OMBtext"/>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352E58">
      <w:pPr>
        <w:pStyle w:val="NoSpacing"/>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BE0DEE">
      <w:pPr>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BE0DEE">
      <w:pPr>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BE0DEE">
      <w:pPr>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BE0DEE">
      <w:pPr>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2B3903">
      <w:pPr>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2B3903">
      <w:pPr>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493896">
      <w:pPr>
        <w:widowControl w:val="0"/>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 to be assessed.</w:t>
      </w:r>
    </w:p>
    <w:p w:rsidR="002413B2" w:rsidRPr="00E30D47" w:rsidRDefault="002413B2" w:rsidP="00352E58">
      <w:pPr>
        <w:pStyle w:val="OMBtext"/>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352E58">
      <w:pPr>
        <w:pStyle w:val="OMBtext"/>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695DE1" w:rsidRDefault="008663E4" w:rsidP="0076682A">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C91D2F">
        <w:t xml:space="preserve"> </w:t>
      </w:r>
      <w:r>
        <w:t>sample design memorandum (</w:t>
      </w:r>
      <w:r w:rsidR="005F403E">
        <w:t>see</w:t>
      </w:r>
      <w:r>
        <w:t xml:space="preserve"> </w:t>
      </w:r>
      <w:r w:rsidR="005F403E" w:rsidRPr="003502F1">
        <w:t>A</w:t>
      </w:r>
      <w:r w:rsidRPr="003502F1">
        <w:t xml:space="preserve">ppendix </w:t>
      </w:r>
      <w:r w:rsidR="00002AD8">
        <w:t>C</w:t>
      </w:r>
      <w:r>
        <w:t xml:space="preserve">) which details the specific sampling procedures for the </w:t>
      </w:r>
      <w:r w:rsidR="00C91D2F">
        <w:t>201</w:t>
      </w:r>
      <w:r w:rsidR="004E0490">
        <w:t>9</w:t>
      </w:r>
      <w:r w:rsidR="00C91D2F">
        <w:t xml:space="preserve"> </w:t>
      </w:r>
      <w:r>
        <w:t>assessments.</w:t>
      </w:r>
      <w:r w:rsidR="00D27E38">
        <w:t xml:space="preserve"> The 2020 sample design memorandum </w:t>
      </w:r>
      <w:r w:rsidR="00D27E38" w:rsidRPr="00E22C7C">
        <w:t xml:space="preserve">will be submitted </w:t>
      </w:r>
      <w:r w:rsidR="00D27E38">
        <w:t xml:space="preserve">for review </w:t>
      </w:r>
      <w:r w:rsidR="00D27E38" w:rsidRPr="00E22C7C">
        <w:t>by October 2019</w:t>
      </w:r>
      <w:r w:rsidR="00D27E38">
        <w:t>.</w:t>
      </w:r>
    </w:p>
    <w:p w:rsidR="00695DE1" w:rsidRDefault="002413B2" w:rsidP="00352E58">
      <w:pPr>
        <w:pStyle w:val="OMBtext"/>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352E58">
      <w:pPr>
        <w:pStyle w:val="Heading2"/>
        <w:spacing w:before="0" w:after="120" w:line="23" w:lineRule="atLeast"/>
      </w:pPr>
      <w:bookmarkStart w:id="11" w:name="_Toc508136714"/>
      <w:r>
        <w:t>B.1.b</w:t>
      </w:r>
      <w:r w:rsidR="00D34E97">
        <w:t>.</w:t>
      </w:r>
      <w:r w:rsidR="00695DE1">
        <w:t xml:space="preserve"> </w:t>
      </w:r>
      <w:r w:rsidR="002413B2">
        <w:t>Weighting Procedures</w:t>
      </w:r>
      <w:bookmarkEnd w:id="11"/>
    </w:p>
    <w:p w:rsidR="002413B2" w:rsidRDefault="002413B2" w:rsidP="00352E58">
      <w:pPr>
        <w:pStyle w:val="OMBtext"/>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5A00D0">
      <w:pPr>
        <w:pStyle w:val="OMBtext"/>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A summary of the sampling procedures </w:t>
      </w:r>
      <w:r w:rsidR="008D6149">
        <w:t>is</w:t>
      </w:r>
      <w:r w:rsidR="008D6149" w:rsidRPr="00734662">
        <w:t xml:space="preserve"> </w:t>
      </w:r>
      <w:r w:rsidR="00734662" w:rsidRPr="00734662">
        <w:t xml:space="preserve">included below. Additional details (taken from the </w:t>
      </w:r>
      <w:r w:rsidR="004E0490" w:rsidRPr="00734662">
        <w:t>201</w:t>
      </w:r>
      <w:r w:rsidR="004E0490">
        <w:t>3</w:t>
      </w:r>
      <w:r w:rsidR="004E0490" w:rsidRPr="00734662">
        <w:t xml:space="preserve"> </w:t>
      </w:r>
      <w:r w:rsidR="00734662" w:rsidRPr="00734662">
        <w:t xml:space="preserve">procedures on the technical documentation website) can be found in Appendix </w:t>
      </w:r>
      <w:r w:rsidR="00061BB5">
        <w:t xml:space="preserve">B </w:t>
      </w:r>
      <w:r w:rsidR="0030529E">
        <w:t>(</w:t>
      </w:r>
      <w:r w:rsidR="0030529E" w:rsidRPr="00AE3302">
        <w:t>NAEP 201</w:t>
      </w:r>
      <w:r w:rsidR="004E0490">
        <w:t>3</w:t>
      </w:r>
      <w:r w:rsidR="0030529E" w:rsidRPr="00AE3302">
        <w:t xml:space="preserve"> Weighting Procedures</w:t>
      </w:r>
      <w:r w:rsidR="0030529E">
        <w:t>)</w:t>
      </w:r>
      <w:r w:rsidR="00734662" w:rsidRPr="00734662">
        <w:t>.</w:t>
      </w:r>
    </w:p>
    <w:p w:rsidR="002413B2" w:rsidRPr="00734662" w:rsidRDefault="002413B2" w:rsidP="00352E58">
      <w:pPr>
        <w:pStyle w:val="NoSpacing"/>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2F70EE">
      <w:pPr>
        <w:pStyle w:val="ListParagraph"/>
        <w:spacing w:after="120" w:line="23" w:lineRule="atLeast"/>
        <w:ind w:left="720"/>
      </w:pPr>
      <w:r w:rsidRPr="00D34E97">
        <w:t>assignment of a “base” weight, the reciprocal of the overall initial probability of selection;</w:t>
      </w:r>
    </w:p>
    <w:p w:rsidR="00695DE1" w:rsidRDefault="002413B2" w:rsidP="002F70EE">
      <w:pPr>
        <w:pStyle w:val="ListParagraph"/>
        <w:spacing w:after="120" w:line="23" w:lineRule="atLeast"/>
        <w:ind w:left="720"/>
      </w:pPr>
      <w:r w:rsidRPr="00D34E97">
        <w:t>adjustment of the school base weights to reduce extreme variability, arising from special circumstance;</w:t>
      </w:r>
    </w:p>
    <w:p w:rsidR="00695DE1" w:rsidRDefault="002413B2" w:rsidP="002F70EE">
      <w:pPr>
        <w:pStyle w:val="ListParagraph"/>
        <w:spacing w:after="120" w:line="23" w:lineRule="atLeast"/>
        <w:ind w:left="720"/>
      </w:pPr>
      <w:r w:rsidRPr="00D34E97">
        <w:t>adjustments for school and student nonresponse;</w:t>
      </w:r>
    </w:p>
    <w:p w:rsidR="00695DE1" w:rsidRDefault="002413B2" w:rsidP="002F70EE">
      <w:pPr>
        <w:pStyle w:val="ListParagraph"/>
        <w:spacing w:after="120" w:line="23" w:lineRule="atLeast"/>
        <w:ind w:left="720"/>
      </w:pPr>
      <w:r w:rsidRPr="00D34E97">
        <w:t>adjustment (if needed) to reflect assignment to a specified assessment subject; and</w:t>
      </w:r>
    </w:p>
    <w:p w:rsidR="00695DE1" w:rsidRDefault="002413B2" w:rsidP="002F70EE">
      <w:pPr>
        <w:pStyle w:val="ListParagraph"/>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352E58">
      <w:pPr>
        <w:pStyle w:val="OMBtext"/>
        <w:spacing w:after="120" w:line="23" w:lineRule="atLeast"/>
      </w:pPr>
      <w:r w:rsidRPr="002413B2">
        <w:t>School base weights are assigned separately by grade and, as noted, are the reciprocal of the school’s probability of selection for that grade.</w:t>
      </w:r>
    </w:p>
    <w:p w:rsidR="002413B2" w:rsidRPr="002413B2" w:rsidRDefault="002413B2" w:rsidP="00352E58">
      <w:pPr>
        <w:pStyle w:val="OMBtext"/>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344500">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352E58">
      <w:pPr>
        <w:pStyle w:val="OMBtext"/>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352E58">
      <w:pPr>
        <w:pStyle w:val="OMBtext"/>
        <w:spacing w:after="120" w:line="23" w:lineRule="atLeast"/>
      </w:pPr>
      <w:r>
        <w:t xml:space="preserve">Weighted estimates of population totals for student-level subgroups for a given grade 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352E58">
      <w:pPr>
        <w:pStyle w:val="OMBtext"/>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EB7FB2">
      <w:pPr>
        <w:pStyle w:val="OMBtext"/>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352E58">
      <w:pPr>
        <w:pStyle w:val="Heading1"/>
        <w:spacing w:before="0" w:after="120" w:line="23" w:lineRule="atLeast"/>
      </w:pPr>
      <w:bookmarkStart w:id="12" w:name="_Toc337737169"/>
      <w:bookmarkStart w:id="13" w:name="_Toc337737170"/>
      <w:bookmarkStart w:id="14" w:name="_Toc151204586"/>
      <w:bookmarkStart w:id="15" w:name="_Toc243983029"/>
      <w:bookmarkStart w:id="16" w:name="_Toc244056279"/>
      <w:bookmarkStart w:id="17" w:name="_Toc244080198"/>
      <w:bookmarkStart w:id="18" w:name="_Toc508136715"/>
      <w:bookmarkEnd w:id="12"/>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3"/>
      <w:bookmarkEnd w:id="14"/>
      <w:bookmarkEnd w:id="15"/>
      <w:bookmarkEnd w:id="16"/>
      <w:bookmarkEnd w:id="17"/>
      <w:bookmarkEnd w:id="18"/>
    </w:p>
    <w:p w:rsidR="00980392" w:rsidRDefault="00980392" w:rsidP="00352E58">
      <w:pPr>
        <w:pStyle w:val="Heading2"/>
        <w:spacing w:before="0" w:after="120" w:line="23" w:lineRule="atLeast"/>
      </w:pPr>
      <w:bookmarkStart w:id="19" w:name="_Toc508136716"/>
      <w:r>
        <w:t>B.2.a</w:t>
      </w:r>
      <w:r w:rsidR="00695DE1">
        <w:t xml:space="preserve"> </w:t>
      </w:r>
      <w:r w:rsidRPr="009E3C46">
        <w:t>Recruitment of Schools</w:t>
      </w:r>
      <w:bookmarkEnd w:id="19"/>
    </w:p>
    <w:p w:rsidR="00D34E97" w:rsidRPr="00D34E97" w:rsidRDefault="00D34E97" w:rsidP="00AC18B7">
      <w:pPr>
        <w:pStyle w:val="NoSpacing"/>
        <w:widowControl w:val="0"/>
        <w:spacing w:line="23" w:lineRule="atLeast"/>
      </w:pPr>
      <w:r w:rsidRPr="00D34E97">
        <w:rPr>
          <w:szCs w:val="24"/>
        </w:rPr>
        <w:t xml:space="preserve">Once the sample of schools is selected,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Default="00005C1A" w:rsidP="2E46E6C6">
      <w:pPr>
        <w:pStyle w:val="ListParagraph"/>
        <w:widowControl w:val="0"/>
        <w:spacing w:after="120" w:line="23" w:lineRule="atLeast"/>
        <w:ind w:left="720"/>
      </w:pPr>
      <w:r w:rsidRPr="00D34E97">
        <w:t xml:space="preserve">sending initial contact letters to chief state school and testing </w:t>
      </w:r>
      <w:r w:rsidRPr="00282B6C">
        <w:t xml:space="preserve">officers </w:t>
      </w:r>
      <w:r w:rsidR="00C93436" w:rsidRPr="2E46E6C6">
        <w:t>(</w:t>
      </w:r>
      <w:r w:rsidR="00592F52">
        <w:t xml:space="preserve">see </w:t>
      </w:r>
      <w:r w:rsidR="00C93436">
        <w:t>Appendix D</w:t>
      </w:r>
      <w:r w:rsidR="001F07D5">
        <w:t>2</w:t>
      </w:r>
      <w:r w:rsidR="00C93436" w:rsidRPr="2E46E6C6">
        <w:t>-</w:t>
      </w:r>
      <w:r w:rsidR="001F07D5">
        <w:t>1</w:t>
      </w:r>
      <w:r w:rsidR="3A3DAD16">
        <w:t>5</w:t>
      </w:r>
      <w:r w:rsidR="001F07D5" w:rsidRPr="2E46E6C6">
        <w:t xml:space="preserve"> </w:t>
      </w:r>
      <w:r w:rsidR="00592F52">
        <w:t>for the letter</w:t>
      </w:r>
      <w:r w:rsidR="005276D8" w:rsidRPr="2E46E6C6">
        <w:t xml:space="preserve"> </w:t>
      </w:r>
      <w:r w:rsidR="00592F52">
        <w:t xml:space="preserve">and Appendices </w:t>
      </w:r>
      <w:r w:rsidR="2E46E6C6">
        <w:t xml:space="preserve">D2-13 and D2-14 </w:t>
      </w:r>
      <w:r w:rsidR="00592F52">
        <w:t>for the included information</w:t>
      </w:r>
      <w:r w:rsidR="00C93436" w:rsidRPr="2E46E6C6">
        <w:t>)</w:t>
      </w:r>
      <w:r w:rsidRPr="2E46E6C6">
        <w:t>;</w:t>
      </w:r>
    </w:p>
    <w:p w:rsidR="00061A4F" w:rsidRDefault="00061A4F" w:rsidP="002F70E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w:t>
      </w:r>
      <w:r w:rsidR="00D029AD">
        <w:t xml:space="preserve">see </w:t>
      </w:r>
      <w:r>
        <w:t>Appendix D</w:t>
      </w:r>
      <w:r w:rsidR="001F07D5">
        <w:t>2</w:t>
      </w:r>
      <w:r>
        <w:t>-</w:t>
      </w:r>
      <w:r w:rsidR="00974C8E">
        <w:t>3</w:t>
      </w:r>
      <w:r w:rsidR="00D029AD">
        <w:t xml:space="preserve"> for the letter and Appendix D</w:t>
      </w:r>
      <w:r w:rsidR="005276D8">
        <w:t>2</w:t>
      </w:r>
      <w:r w:rsidR="00D029AD">
        <w:t>-1 for the included information</w:t>
      </w:r>
      <w:r w:rsidR="008B284B">
        <w:t>; see D2-3-S</w:t>
      </w:r>
      <w:r w:rsidR="00B740F7">
        <w:t>-PR</w:t>
      </w:r>
      <w:r w:rsidR="008B284B">
        <w:t xml:space="preserve"> and D2-1-S</w:t>
      </w:r>
      <w:r w:rsidR="00B740F7">
        <w:t>-PR</w:t>
      </w:r>
      <w:r w:rsidR="008B284B">
        <w:t xml:space="preserve"> for the Spanish translations to be used in Puerto Rico</w:t>
      </w:r>
      <w:r>
        <w:t>);</w:t>
      </w:r>
    </w:p>
    <w:p w:rsidR="00FD10A9" w:rsidRDefault="00D34E97" w:rsidP="002F70EE">
      <w:pPr>
        <w:pStyle w:val="ListParagraph"/>
        <w:widowControl w:val="0"/>
        <w:spacing w:after="120" w:line="23" w:lineRule="atLeast"/>
        <w:ind w:left="720"/>
      </w:pPr>
      <w:r w:rsidRPr="00282B6C">
        <w:t>sending a notice of each school</w:t>
      </w:r>
      <w:r w:rsidR="00EB6B8A">
        <w:t>’</w:t>
      </w:r>
      <w:r w:rsidRPr="00282B6C">
        <w:t>s selection for NAEP to the principal or other administrative official, along with an assessment information packet containing introductory</w:t>
      </w:r>
      <w:r w:rsidRPr="00D34E97">
        <w:t xml:space="preserve"> information and materials</w:t>
      </w:r>
      <w:r w:rsidR="00897E75">
        <w:t xml:space="preserve"> (see Appendix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Puerto Rico</w:t>
      </w:r>
      <w:r w:rsidR="00C93436">
        <w:t>)</w:t>
      </w:r>
      <w:r w:rsidR="002F70EE">
        <w:t>;</w:t>
      </w:r>
    </w:p>
    <w:p w:rsidR="00865C55" w:rsidRDefault="00865C55" w:rsidP="002F70E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86378A">
        <w:t>]</w:t>
      </w:r>
      <w:r w:rsidR="00B740F7">
        <w:t xml:space="preserve"> </w:t>
      </w:r>
      <w:r w:rsidR="0086378A">
        <w:t xml:space="preserve">for the included information; </w:t>
      </w:r>
      <w:r w:rsidR="00B740F7">
        <w:t>see Appendix D2-7-S-PR and D2-9-S-PR for the Spanish translations to be used in Puerto Rico</w:t>
      </w:r>
      <w:r>
        <w:t>);</w:t>
      </w:r>
    </w:p>
    <w:p w:rsidR="00140621" w:rsidRDefault="00572D9F" w:rsidP="002F70EE">
      <w:pPr>
        <w:pStyle w:val="ListParagraph"/>
        <w:widowControl w:val="0"/>
        <w:spacing w:after="120" w:line="23" w:lineRule="atLeast"/>
        <w:ind w:left="720"/>
      </w:pPr>
      <w:r>
        <w:t xml:space="preserve">sending a letter to each school’s principal with instructions for assigning a school coordinator (Appendix </w:t>
      </w:r>
      <w:r w:rsidR="00591891">
        <w:t>D</w:t>
      </w:r>
      <w:r w:rsidR="001523A9">
        <w:t>2</w:t>
      </w:r>
      <w:r>
        <w:t>-</w:t>
      </w:r>
      <w:r w:rsidR="001523A9">
        <w:t>5</w:t>
      </w:r>
      <w:r w:rsidR="00804215">
        <w:t>; see</w:t>
      </w:r>
      <w:r w:rsidR="009066F6">
        <w:t xml:space="preserve"> D2-5-S-PR for the Spanish translation</w:t>
      </w:r>
      <w:r w:rsidR="0086378A" w:rsidRPr="0086378A">
        <w:t xml:space="preserve"> </w:t>
      </w:r>
      <w:r w:rsidR="0086378A">
        <w:t>to be used in Puerto Rico</w:t>
      </w:r>
      <w:r w:rsidR="00140621">
        <w:t>); and</w:t>
      </w:r>
    </w:p>
    <w:p w:rsidR="00C57618" w:rsidRDefault="00140621" w:rsidP="002F70EE">
      <w:pPr>
        <w:pStyle w:val="ListParagraph"/>
        <w:widowControl w:val="0"/>
        <w:spacing w:after="120" w:line="23" w:lineRule="atLeast"/>
        <w:ind w:left="720"/>
      </w:pPr>
      <w:r>
        <w:t xml:space="preserve">sending information to each school coordinator regarding his/her role (see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rsidR="0086378A">
        <w:t>to be used in Puerto Rico</w:t>
      </w:r>
      <w:r>
        <w:t>)</w:t>
      </w:r>
      <w:r w:rsidR="00572D9F">
        <w:t>.</w:t>
      </w:r>
    </w:p>
    <w:p w:rsidR="00DE2246" w:rsidRDefault="00DE2246" w:rsidP="00C35C25">
      <w:pPr>
        <w:pStyle w:val="OMBtext"/>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4B5C5A">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4B5C5A">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4B5C5A">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pPr>
        <w:pStyle w:val="OMBtext"/>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4B5C5A">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4B5C5A">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E2246">
      <w:pPr>
        <w:pStyle w:val="OMBtext"/>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4B5C5A">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4B5C5A">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4B5C5A">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EF5457">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C35C25" w:rsidP="00C35C25">
      <w:pPr>
        <w:pStyle w:val="OMBtext"/>
        <w:spacing w:after="120" w:line="23" w:lineRule="atLeast"/>
      </w:pPr>
      <w:r>
        <w:t xml:space="preserve">Note: </w:t>
      </w:r>
      <w:r w:rsidRPr="00C35C25">
        <w:t>Appendi</w:t>
      </w:r>
      <w:r w:rsidR="00C6622C">
        <w:t>ces</w:t>
      </w:r>
      <w:r w:rsidRPr="00C35C25">
        <w:t xml:space="preserve"> D</w:t>
      </w:r>
      <w:r w:rsidR="00C6622C">
        <w:t>1 and D2</w:t>
      </w:r>
      <w:r w:rsidRPr="00C35C25">
        <w:t xml:space="preserve"> provide the full</w:t>
      </w:r>
      <w:r w:rsidR="00032129">
        <w:t xml:space="preserve"> finalized</w:t>
      </w:r>
      <w:r w:rsidRPr="00C35C25">
        <w:t xml:space="preserve"> communication and recruitment materials to be used in NAEP 201</w:t>
      </w:r>
      <w:r w:rsidR="004E0490">
        <w:t>9</w:t>
      </w:r>
      <w:r w:rsidR="00032129">
        <w:t xml:space="preserve">. Some communication materials </w:t>
      </w:r>
      <w:r w:rsidR="00897A11">
        <w:t>will be also used in a</w:t>
      </w:r>
      <w:r w:rsidR="00032129">
        <w:t xml:space="preserve"> Spanish</w:t>
      </w:r>
      <w:r w:rsidR="00897A11">
        <w:t>-language version</w:t>
      </w:r>
      <w:r w:rsidR="00032129">
        <w:t xml:space="preserve"> and the translat</w:t>
      </w:r>
      <w:r w:rsidR="00897A11">
        <w:t>ed vers</w:t>
      </w:r>
      <w:r w:rsidR="00032129">
        <w:t>ions are included in app</w:t>
      </w:r>
      <w:r w:rsidR="00B028FF">
        <w:t>endices D1 and D2 as applicable</w:t>
      </w:r>
      <w:r w:rsidRPr="00C35C25">
        <w:t xml:space="preserve">. </w:t>
      </w:r>
      <w:r w:rsidR="00E22C7C" w:rsidRPr="00E22C7C">
        <w:t xml:space="preserve">The final versions of 2020 communication materials and data collection instruments will be submitted </w:t>
      </w:r>
      <w:r w:rsidR="00D27E38">
        <w:t xml:space="preserve">for review </w:t>
      </w:r>
      <w:r w:rsidR="00E22C7C" w:rsidRPr="00E22C7C">
        <w:t>by October 2019</w:t>
      </w:r>
      <w:r w:rsidR="003D070E">
        <w:t>.</w:t>
      </w:r>
    </w:p>
    <w:p w:rsidR="00BA72AB" w:rsidRDefault="00BA72AB" w:rsidP="00BA72AB">
      <w:pPr>
        <w:pStyle w:val="Heading2"/>
        <w:spacing w:before="0" w:after="120" w:line="23" w:lineRule="atLeast"/>
      </w:pPr>
      <w:bookmarkStart w:id="20" w:name="_Toc508136717"/>
      <w:r>
        <w:t xml:space="preserve">B.2.b </w:t>
      </w:r>
      <w:r w:rsidRPr="00EF78F2">
        <w:t>School Coordinator Responsibilities</w:t>
      </w:r>
      <w:bookmarkEnd w:id="20"/>
    </w:p>
    <w:p w:rsidR="00022CDA" w:rsidRDefault="00BA72AB" w:rsidP="00BA72AB">
      <w:pPr>
        <w:pStyle w:val="OMBtext"/>
        <w:spacing w:after="120" w:line="23" w:lineRule="atLeast"/>
      </w:pPr>
      <w:r w:rsidRPr="003502F1">
        <w:t>The school coordinators are responsible for preparing for the assessment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w:t>
      </w:r>
      <w:r w:rsidR="00317E6E">
        <w:t>,</w:t>
      </w:r>
      <w:r w:rsidR="00032129">
        <w:t xml:space="preserve"> the Spanish </w:t>
      </w:r>
      <w:r w:rsidR="00317E6E">
        <w:t>version</w:t>
      </w:r>
      <w:r w:rsidR="00032129">
        <w:t xml:space="preserve"> in Appendix J2</w:t>
      </w:r>
      <w:r w:rsidR="00317E6E">
        <w:t>,</w:t>
      </w:r>
      <w:r w:rsidR="009964A2">
        <w:t xml:space="preserve"> and </w:t>
      </w:r>
      <w:r w:rsidR="00317E6E">
        <w:t xml:space="preserve">the </w:t>
      </w:r>
      <w:r w:rsidR="009964A2">
        <w:t xml:space="preserve">HSTS and MSTS versions </w:t>
      </w:r>
      <w:r w:rsidR="00317E6E">
        <w:t xml:space="preserve">are </w:t>
      </w:r>
      <w:r w:rsidR="009964A2">
        <w:t>provided in Appendices J3 and J4</w:t>
      </w:r>
      <w:r w:rsidR="007A7A0A">
        <w:t>.</w:t>
      </w:r>
    </w:p>
    <w:p w:rsidR="00BA72AB" w:rsidRDefault="00BA72AB" w:rsidP="00BA72AB">
      <w:pPr>
        <w:pStyle w:val="NoSpacing"/>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BA72AB">
      <w:pPr>
        <w:pStyle w:val="ListParagraph"/>
        <w:keepNext/>
        <w:spacing w:after="120" w:line="23" w:lineRule="atLeast"/>
        <w:ind w:left="720"/>
        <w:rPr>
          <w:color w:val="auto"/>
          <w:sz w:val="22"/>
        </w:rPr>
      </w:pPr>
      <w:r>
        <w:t>Register and Provide School Information</w:t>
      </w:r>
    </w:p>
    <w:p w:rsidR="00BA72AB" w:rsidRDefault="00BA72AB" w:rsidP="002B02CA">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 charter school status, and important dates.</w:t>
      </w:r>
    </w:p>
    <w:p w:rsidR="00BA72AB" w:rsidRDefault="00BA72AB" w:rsidP="00744468">
      <w:pPr>
        <w:pStyle w:val="ListParagraph"/>
        <w:widowControl w:val="0"/>
        <w:numPr>
          <w:ilvl w:val="0"/>
          <w:numId w:val="27"/>
        </w:numPr>
        <w:spacing w:after="120" w:line="23" w:lineRule="atLeast"/>
      </w:pPr>
      <w:r>
        <w:t>Purpose: Gain access to the secure MyNAEP website as the designated school coordinator and ensure that NAEP has the most up-to-date information about the school.</w:t>
      </w:r>
    </w:p>
    <w:p w:rsidR="00AF05C8" w:rsidRDefault="00BA72AB" w:rsidP="004B5C5A">
      <w:pPr>
        <w:pStyle w:val="ListParagraph"/>
        <w:numPr>
          <w:ilvl w:val="0"/>
          <w:numId w:val="27"/>
        </w:numPr>
        <w:spacing w:after="120" w:line="23" w:lineRule="atLeast"/>
      </w:pPr>
      <w:r>
        <w:t xml:space="preserve">Timeline: August and </w:t>
      </w:r>
      <w:r w:rsidR="009933E9">
        <w:t>October</w:t>
      </w:r>
    </w:p>
    <w:p w:rsidR="00BA72AB" w:rsidRDefault="00BA72AB">
      <w:pPr>
        <w:pStyle w:val="ListParagraph"/>
        <w:keepNext/>
        <w:spacing w:after="120" w:line="23" w:lineRule="atLeast"/>
        <w:ind w:left="720"/>
      </w:pPr>
      <w:r>
        <w:t>Submit Student List/Sample</w:t>
      </w:r>
    </w:p>
    <w:p w:rsidR="00BA72AB" w:rsidRDefault="00BA72AB" w:rsidP="00BE0DEE">
      <w:pPr>
        <w:pStyle w:val="ListParagraph"/>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BE0DEE">
      <w:pPr>
        <w:pStyle w:val="ListParagraph"/>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BE0DEE">
      <w:pPr>
        <w:pStyle w:val="ListParagraph"/>
        <w:numPr>
          <w:ilvl w:val="0"/>
          <w:numId w:val="39"/>
        </w:numPr>
        <w:spacing w:after="120" w:line="23" w:lineRule="atLeast"/>
      </w:pPr>
      <w:r>
        <w:t>Timeline: October and November</w:t>
      </w:r>
    </w:p>
    <w:p w:rsidR="00BA72AB" w:rsidRDefault="00BA72AB" w:rsidP="00BE0DEE">
      <w:pPr>
        <w:pStyle w:val="ListParagraph"/>
        <w:keepNext/>
        <w:spacing w:after="120" w:line="23" w:lineRule="atLeast"/>
        <w:ind w:left="720"/>
      </w:pPr>
      <w:r>
        <w:t>Review and Verify List of Students Selected for NAEP</w:t>
      </w:r>
    </w:p>
    <w:p w:rsidR="00BA72AB" w:rsidRDefault="00BA72AB" w:rsidP="00BE0DEE">
      <w:pPr>
        <w:pStyle w:val="ListParagraph"/>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BE0DEE">
      <w:pPr>
        <w:pStyle w:val="ListParagraph"/>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Default="00BA72AB" w:rsidP="00BE0DEE">
      <w:pPr>
        <w:pStyle w:val="ListParagraph"/>
        <w:numPr>
          <w:ilvl w:val="0"/>
          <w:numId w:val="40"/>
        </w:numPr>
        <w:spacing w:after="120" w:line="23" w:lineRule="atLeast"/>
      </w:pPr>
      <w:r>
        <w:t>Timeline: December and January</w:t>
      </w:r>
    </w:p>
    <w:p w:rsidR="00BA72AB" w:rsidRDefault="00BA72AB" w:rsidP="00BA72AB">
      <w:pPr>
        <w:pStyle w:val="ListParagraph"/>
        <w:spacing w:after="120" w:line="23" w:lineRule="atLeast"/>
        <w:ind w:left="720"/>
      </w:pPr>
      <w:r>
        <w:t>Complete SD/ELL Student Information</w:t>
      </w:r>
    </w:p>
    <w:p w:rsidR="00BA72AB" w:rsidRDefault="00BA72AB" w:rsidP="00BE0DEE">
      <w:pPr>
        <w:pStyle w:val="ListParagraph"/>
        <w:numPr>
          <w:ilvl w:val="0"/>
          <w:numId w:val="41"/>
        </w:numPr>
        <w:spacing w:after="120" w:line="23" w:lineRule="atLeast"/>
      </w:pPr>
      <w:r>
        <w:t>Tasks: Determine how students participate in NAEP (i.e.,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SD and ELL inclusion policies, which </w:t>
      </w:r>
      <w:r w:rsidR="00BD0493">
        <w:t>will be</w:t>
      </w:r>
      <w:r>
        <w:t xml:space="preserv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rsidR="00341C81" w:rsidRPr="00341C81">
        <w:t xml:space="preserve"> </w:t>
      </w:r>
      <w:r w:rsidR="00341C81">
        <w:t>to be used in Puerto Rico</w:t>
      </w:r>
      <w:r>
        <w:t>).</w:t>
      </w:r>
    </w:p>
    <w:p w:rsidR="00BA72AB" w:rsidRDefault="00BA72AB" w:rsidP="00BE0DEE">
      <w:pPr>
        <w:pStyle w:val="ListParagraph"/>
        <w:numPr>
          <w:ilvl w:val="0"/>
          <w:numId w:val="41"/>
        </w:numPr>
        <w:spacing w:after="120" w:line="23" w:lineRule="atLeast"/>
      </w:pPr>
      <w:r>
        <w:t>Purpose: Make sure students have appropriate supports to access the NAEP assessment.</w:t>
      </w:r>
    </w:p>
    <w:p w:rsidR="00AF05C8" w:rsidRDefault="00BA72AB" w:rsidP="00BE0DEE">
      <w:pPr>
        <w:pStyle w:val="ListParagraph"/>
        <w:numPr>
          <w:ilvl w:val="0"/>
          <w:numId w:val="41"/>
        </w:numPr>
        <w:spacing w:after="120" w:line="23" w:lineRule="atLeast"/>
      </w:pPr>
      <w:r>
        <w:t>Timeline: December and January</w:t>
      </w:r>
    </w:p>
    <w:p w:rsidR="00BA72AB" w:rsidRDefault="00BA72AB" w:rsidP="00BA72AB">
      <w:pPr>
        <w:pStyle w:val="ListParagraph"/>
        <w:spacing w:after="120" w:line="23" w:lineRule="atLeast"/>
        <w:ind w:left="720"/>
      </w:pPr>
      <w:r>
        <w:t>Notify Parents</w:t>
      </w:r>
    </w:p>
    <w:p w:rsidR="00BA72AB" w:rsidRDefault="00BA72AB" w:rsidP="00BE0DEE">
      <w:pPr>
        <w:pStyle w:val="ListParagraph"/>
        <w:numPr>
          <w:ilvl w:val="0"/>
          <w:numId w:val="43"/>
        </w:numPr>
        <w:spacing w:after="120" w:line="23" w:lineRule="atLeast"/>
      </w:pPr>
      <w:r>
        <w:t>Tasks: Download and customize the parent notification letter (see Appendix D</w:t>
      </w:r>
      <w:r w:rsidR="00026216">
        <w:t>2</w:t>
      </w:r>
      <w:r>
        <w:t>-</w:t>
      </w:r>
      <w:r w:rsidR="00026216">
        <w:t xml:space="preserve">12 </w:t>
      </w:r>
      <w:r w:rsidR="008F5861">
        <w:t>[</w:t>
      </w:r>
      <w:r w:rsidR="00FB185B">
        <w:t>public schools</w:t>
      </w:r>
      <w:r w:rsidR="008F5861">
        <w:t>]</w:t>
      </w:r>
      <w:r w:rsidR="00C9764F">
        <w:t>,</w:t>
      </w:r>
      <w:r w:rsidR="002B02CA">
        <w:t xml:space="preserve"> </w:t>
      </w:r>
      <w:r w:rsidR="00FB185B">
        <w:t>D</w:t>
      </w:r>
      <w:r w:rsidR="00026216">
        <w:t>2</w:t>
      </w:r>
      <w:r w:rsidR="00FB185B">
        <w:t>-</w:t>
      </w:r>
      <w:r w:rsidR="00026216">
        <w:t xml:space="preserve">11 </w:t>
      </w:r>
      <w:r w:rsidR="008F5861">
        <w:t>[</w:t>
      </w:r>
      <w:r w:rsidR="00FB185B">
        <w:t>private schools</w:t>
      </w:r>
      <w:r w:rsidR="008F5861">
        <w:t>]</w:t>
      </w:r>
      <w:r w:rsidR="00C9764F">
        <w:t>, D2-12-S [public school Spanish Translation], and D2-11-S [private school Spanish translation]</w:t>
      </w:r>
      <w:r w:rsidR="008F5861">
        <w:t xml:space="preserve"> </w:t>
      </w:r>
      <w:r>
        <w:t>for the template of the letter), upload the customized letter to the system, and certify the date parents were notified.</w:t>
      </w:r>
    </w:p>
    <w:p w:rsidR="006A6D03" w:rsidRDefault="00BA72AB" w:rsidP="00BE0DEE">
      <w:pPr>
        <w:pStyle w:val="ListParagraph"/>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3"/>
      </w:r>
    </w:p>
    <w:p w:rsidR="004D2673" w:rsidRDefault="006A6D03" w:rsidP="00BE0DEE">
      <w:pPr>
        <w:pStyle w:val="ListParagraph"/>
        <w:numPr>
          <w:ilvl w:val="0"/>
          <w:numId w:val="43"/>
        </w:numPr>
        <w:spacing w:after="120" w:line="23" w:lineRule="atLeast"/>
      </w:pPr>
      <w:r>
        <w:t>Timeline: December and January</w:t>
      </w:r>
    </w:p>
    <w:p w:rsidR="00BA72AB" w:rsidRDefault="00BA72AB">
      <w:pPr>
        <w:pStyle w:val="ListParagraph"/>
        <w:spacing w:after="120" w:line="23" w:lineRule="atLeast"/>
        <w:ind w:left="720"/>
      </w:pPr>
      <w:r>
        <w:t>Manage Questionnaires</w:t>
      </w:r>
    </w:p>
    <w:p w:rsidR="00BA72AB" w:rsidRDefault="00BA72AB" w:rsidP="00BE0DEE">
      <w:pPr>
        <w:pStyle w:val="ListParagraph"/>
        <w:numPr>
          <w:ilvl w:val="0"/>
          <w:numId w:val="43"/>
        </w:numPr>
        <w:spacing w:after="120" w:line="23" w:lineRule="atLeast"/>
      </w:pPr>
      <w:r>
        <w:t>Tasks: Identify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rsidR="002C4846" w:rsidRPr="002C4846">
        <w:t xml:space="preserve"> </w:t>
      </w:r>
      <w:r w:rsidR="002C4846">
        <w:t>to be used in Puerto Rico</w:t>
      </w:r>
      <w:r>
        <w:t>).</w:t>
      </w:r>
    </w:p>
    <w:p w:rsidR="00BA72AB" w:rsidRDefault="00BA72AB" w:rsidP="002B02CA">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Default="00BA72AB" w:rsidP="00BE0DEE">
      <w:pPr>
        <w:pStyle w:val="ListParagraph"/>
        <w:numPr>
          <w:ilvl w:val="0"/>
          <w:numId w:val="43"/>
        </w:numPr>
        <w:spacing w:after="120" w:line="23" w:lineRule="atLeast"/>
      </w:pPr>
      <w:r>
        <w:t>Timeline: December and January</w:t>
      </w:r>
    </w:p>
    <w:p w:rsidR="006836F2" w:rsidRDefault="00BA72AB" w:rsidP="00BA72AB">
      <w:pPr>
        <w:pStyle w:val="ListParagraph"/>
        <w:spacing w:after="120" w:line="23" w:lineRule="atLeast"/>
        <w:ind w:left="720"/>
      </w:pPr>
      <w:r>
        <w:t>Update Student List</w:t>
      </w:r>
    </w:p>
    <w:p w:rsidR="00BA72AB" w:rsidRDefault="00BA72AB" w:rsidP="00BE0DEE">
      <w:pPr>
        <w:pStyle w:val="ListParagraph"/>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1A7BED">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Default="00BA72AB" w:rsidP="00BE0DEE">
      <w:pPr>
        <w:pStyle w:val="ListParagraph"/>
        <w:numPr>
          <w:ilvl w:val="0"/>
          <w:numId w:val="44"/>
        </w:numPr>
        <w:spacing w:after="120" w:line="23" w:lineRule="atLeast"/>
      </w:pPr>
      <w:r>
        <w:t>Timeline: January</w:t>
      </w:r>
    </w:p>
    <w:p w:rsidR="00BA72AB" w:rsidRDefault="00BA72AB">
      <w:pPr>
        <w:pStyle w:val="ListParagraph"/>
        <w:spacing w:after="120" w:line="23" w:lineRule="atLeast"/>
        <w:ind w:left="720"/>
      </w:pPr>
      <w:r>
        <w:t>Plan for Assessment Day and Encourage Participation</w:t>
      </w:r>
    </w:p>
    <w:p w:rsidR="00BA72AB" w:rsidRDefault="00BA72AB" w:rsidP="00BE0DEE">
      <w:pPr>
        <w:pStyle w:val="ListParagraph"/>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BE0DEE">
      <w:pPr>
        <w:pStyle w:val="ListParagraph"/>
        <w:numPr>
          <w:ilvl w:val="0"/>
          <w:numId w:val="45"/>
        </w:numPr>
        <w:spacing w:after="120" w:line="23" w:lineRule="atLeast"/>
      </w:pPr>
      <w:r>
        <w:t>Purpose: Ensure that the school is prepared for a successful administration of NAEP.</w:t>
      </w:r>
    </w:p>
    <w:p w:rsidR="006A6D03" w:rsidRDefault="00BA72AB" w:rsidP="00BE0DEE">
      <w:pPr>
        <w:pStyle w:val="ListParagraph"/>
        <w:numPr>
          <w:ilvl w:val="0"/>
          <w:numId w:val="45"/>
        </w:numPr>
        <w:spacing w:after="120" w:line="23" w:lineRule="atLeast"/>
      </w:pPr>
      <w:r>
        <w:t>Timeline: December and January</w:t>
      </w:r>
    </w:p>
    <w:p w:rsidR="00BA72AB" w:rsidRDefault="00BA72AB">
      <w:pPr>
        <w:pStyle w:val="ListParagraph"/>
        <w:spacing w:after="120" w:line="23" w:lineRule="atLeast"/>
        <w:ind w:left="720"/>
      </w:pPr>
      <w:r>
        <w:t>Support Assessment Day Activities</w:t>
      </w:r>
    </w:p>
    <w:p w:rsidR="00BA72AB" w:rsidRDefault="00BA72AB" w:rsidP="00BE0DEE">
      <w:pPr>
        <w:pStyle w:val="ListParagraph"/>
        <w:numPr>
          <w:ilvl w:val="0"/>
          <w:numId w:val="46"/>
        </w:numPr>
        <w:spacing w:after="120" w:line="23" w:lineRule="atLeast"/>
      </w:pPr>
      <w:r>
        <w:t>Tasks: Print resources to notify students and teachers.</w:t>
      </w:r>
    </w:p>
    <w:p w:rsidR="00BA72AB" w:rsidRDefault="00BA72AB" w:rsidP="00BE0DEE">
      <w:pPr>
        <w:pStyle w:val="ListParagraph"/>
        <w:numPr>
          <w:ilvl w:val="0"/>
          <w:numId w:val="46"/>
        </w:numPr>
        <w:spacing w:after="120" w:line="23" w:lineRule="atLeast"/>
      </w:pPr>
      <w:r>
        <w:t>Purpose: Ensure students arrive at assessment location prepared and on time.</w:t>
      </w:r>
    </w:p>
    <w:p w:rsidR="00AF05C8" w:rsidRDefault="00BA72AB" w:rsidP="00BE0DEE">
      <w:pPr>
        <w:pStyle w:val="ListParagraph"/>
        <w:numPr>
          <w:ilvl w:val="0"/>
          <w:numId w:val="46"/>
        </w:numPr>
        <w:spacing w:after="120" w:line="23" w:lineRule="atLeast"/>
      </w:pPr>
      <w:r>
        <w:t>Timeline: One week prior to assessment date</w:t>
      </w:r>
    </w:p>
    <w:p w:rsidR="00022CDA" w:rsidRDefault="00FD5143" w:rsidP="00BE0DEE">
      <w:pPr>
        <w:pStyle w:val="ListParagraph"/>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4"/>
      </w:r>
      <w:r>
        <w:t xml:space="preserve">] Submit </w:t>
      </w:r>
      <w:r w:rsidR="00681941">
        <w:t>E</w:t>
      </w:r>
      <w:r>
        <w:t xml:space="preserve">lectronic </w:t>
      </w:r>
      <w:r w:rsidR="00681941">
        <w:t>T</w:t>
      </w:r>
      <w:r>
        <w:t>ranscripts</w:t>
      </w:r>
    </w:p>
    <w:p w:rsidR="00A973EE" w:rsidRDefault="00FD5143" w:rsidP="00BE0DEE">
      <w:pPr>
        <w:pStyle w:val="ListParagraph"/>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BE0DEE">
      <w:pPr>
        <w:pStyle w:val="ListParagraph"/>
        <w:numPr>
          <w:ilvl w:val="1"/>
          <w:numId w:val="47"/>
        </w:numPr>
        <w:spacing w:after="120" w:line="23" w:lineRule="atLeast"/>
      </w:pPr>
      <w:r>
        <w:t>Purpose: To link NAEP students to the transcripts being collected.</w:t>
      </w:r>
    </w:p>
    <w:p w:rsidR="00FD5143" w:rsidRDefault="00FD5143" w:rsidP="00BE0DEE">
      <w:pPr>
        <w:pStyle w:val="ListParagraph"/>
        <w:numPr>
          <w:ilvl w:val="1"/>
          <w:numId w:val="47"/>
        </w:numPr>
        <w:spacing w:after="120" w:line="23" w:lineRule="atLeast"/>
      </w:pPr>
      <w:r>
        <w:t>Timeline: Summer</w:t>
      </w:r>
      <w:r w:rsidR="0013275C">
        <w:t xml:space="preserve"> to </w:t>
      </w:r>
      <w:r>
        <w:t>Fall 2019</w:t>
      </w:r>
    </w:p>
    <w:p w:rsidR="00BA72AB" w:rsidRDefault="00BA72AB" w:rsidP="00BA72AB">
      <w:pPr>
        <w:spacing w:after="120" w:line="23" w:lineRule="atLeast"/>
        <w:rPr>
          <w:szCs w:val="24"/>
        </w:rPr>
      </w:pPr>
      <w:r>
        <w:t xml:space="preserve">Before the 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BA72AB">
      <w:pPr>
        <w:spacing w:after="120" w:line="23" w:lineRule="atLeast"/>
      </w:pP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 xml:space="preserve">included in Appendix E-1.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E-2.</w:t>
      </w:r>
    </w:p>
    <w:p w:rsidR="00BA72AB" w:rsidRDefault="00BA72AB" w:rsidP="00BA72AB">
      <w:pPr>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352E58">
      <w:pPr>
        <w:pStyle w:val="Heading2"/>
        <w:spacing w:before="0" w:after="120" w:line="23" w:lineRule="atLeast"/>
      </w:pPr>
      <w:bookmarkStart w:id="21" w:name="_Toc508136718"/>
      <w:r>
        <w:t>B.2.c</w:t>
      </w:r>
      <w:r w:rsidR="00695DE1">
        <w:t xml:space="preserve"> </w:t>
      </w:r>
      <w:r w:rsidRPr="006836F2">
        <w:t>Administration Procedures</w:t>
      </w:r>
      <w:bookmarkEnd w:id="21"/>
    </w:p>
    <w:p w:rsidR="00C332E5" w:rsidRDefault="00C332E5" w:rsidP="00352E58">
      <w:pPr>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352E58">
      <w:pPr>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2227E9">
      <w:pPr>
        <w:widowControl w:val="0"/>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352E58">
      <w:pPr>
        <w:pStyle w:val="Heading1"/>
        <w:spacing w:before="0" w:after="120" w:line="23" w:lineRule="atLeast"/>
      </w:pPr>
      <w:bookmarkStart w:id="22" w:name="_Toc337737171"/>
      <w:bookmarkStart w:id="23" w:name="_Toc337737172"/>
      <w:bookmarkStart w:id="24" w:name="_Toc508136719"/>
      <w:bookmarkEnd w:id="22"/>
      <w:bookmarkEnd w:id="23"/>
      <w:r>
        <w:t>B.3.</w:t>
      </w:r>
      <w:r w:rsidR="00695DE1">
        <w:t xml:space="preserve"> </w:t>
      </w:r>
      <w:r w:rsidR="00444B63" w:rsidRPr="00D34E97">
        <w:t>Methods to Secure Cooperation, Maximize Response Rates, and Deal with Nonresponse</w:t>
      </w:r>
      <w:bookmarkEnd w:id="24"/>
    </w:p>
    <w:p w:rsidR="00FB1317" w:rsidRDefault="00FB1317" w:rsidP="001A7BED">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oordinator will be asked to solicit their cooperation. Since states and school districts receiving Title I funds are required to participate in the 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2227E9">
      <w:pPr>
        <w:pStyle w:val="ListParagraph"/>
        <w:numPr>
          <w:ilvl w:val="0"/>
          <w:numId w:val="49"/>
        </w:numPr>
        <w:spacing w:after="120" w:line="23" w:lineRule="atLeast"/>
        <w:ind w:left="630" w:hanging="270"/>
      </w:pPr>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4B5C5A">
        <w:rPr>
          <w:i/>
        </w:rPr>
        <w:t>Best Prac</w:t>
      </w:r>
      <w:r w:rsidR="002F74AA">
        <w:rPr>
          <w:i/>
        </w:rPr>
        <w:t xml:space="preserve">tices Guide </w:t>
      </w:r>
      <w:r w:rsidR="002F74AA" w:rsidRPr="004B5C5A">
        <w:t>for short</w:t>
      </w:r>
      <w:r w:rsidR="002F74AA">
        <w:rPr>
          <w:i/>
        </w:rPr>
        <w:t>)</w:t>
      </w:r>
      <w:r w:rsidR="002F74AA" w:rsidRPr="00C57618" w:rsidDel="002F74AA">
        <w:rPr>
          <w:i/>
        </w:rPr>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C6622C">
        <w:t>1</w:t>
      </w:r>
      <w:r w:rsidR="00037448">
        <w:t>-</w:t>
      </w:r>
      <w:r w:rsidR="00C6622C">
        <w:t>10</w:t>
      </w:r>
      <w:r w:rsidR="00037448">
        <w:t>)</w:t>
      </w:r>
      <w:r w:rsidR="00134E2E">
        <w:t>.</w:t>
      </w:r>
      <w:r w:rsidR="00410B8C">
        <w:t xml:space="preserve"> 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2227E9">
      <w:pPr>
        <w:pStyle w:val="ListParagraph"/>
        <w:numPr>
          <w:ilvl w:val="0"/>
          <w:numId w:val="49"/>
        </w:numPr>
        <w:spacing w:after="120" w:line="23" w:lineRule="atLeast"/>
        <w:ind w:left="630" w:hanging="27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2227E9">
      <w:pPr>
        <w:pStyle w:val="ListParagraph"/>
        <w:numPr>
          <w:ilvl w:val="0"/>
          <w:numId w:val="49"/>
        </w:numPr>
        <w:spacing w:after="120" w:line="23" w:lineRule="atLeast"/>
        <w:ind w:left="630" w:hanging="27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352E58">
      <w:pPr>
        <w:pStyle w:val="Heading2"/>
        <w:spacing w:before="0" w:after="120" w:line="23" w:lineRule="atLeast"/>
      </w:pPr>
      <w:bookmarkStart w:id="25" w:name="_Toc508136720"/>
      <w:r>
        <w:t>B.3.a.</w:t>
      </w:r>
      <w:r w:rsidR="00695DE1">
        <w:t xml:space="preserve"> </w:t>
      </w:r>
      <w:r w:rsidR="00E50DA0">
        <w:t>Methods to Maximize Response Rate</w:t>
      </w:r>
      <w:bookmarkEnd w:id="25"/>
    </w:p>
    <w:p w:rsidR="00E50DA0" w:rsidRPr="00F75225" w:rsidRDefault="00E50DA0" w:rsidP="00352E58">
      <w:pPr>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352E58">
      <w:pPr>
        <w:pStyle w:val="OMBHeading3"/>
        <w:spacing w:line="23" w:lineRule="atLeast"/>
      </w:pPr>
      <w:r w:rsidRPr="00F66BA5">
        <w:t>Ear</w:t>
      </w:r>
      <w:r w:rsidR="009C6BF2" w:rsidRPr="00F66BA5">
        <w:t xml:space="preserve">ly Distribution of </w:t>
      </w:r>
      <w:r w:rsidR="00157544" w:rsidRPr="00F66BA5">
        <w:t>Information and Materials</w:t>
      </w:r>
    </w:p>
    <w:p w:rsidR="00157544" w:rsidRDefault="00CC46A9" w:rsidP="00352E58">
      <w:pPr>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352E58">
      <w:pPr>
        <w:pStyle w:val="OMBHeading3"/>
        <w:spacing w:line="23" w:lineRule="atLeast"/>
      </w:pPr>
      <w:r w:rsidRPr="00F75225">
        <w:t>Effective C</w:t>
      </w:r>
      <w:r w:rsidR="009C6BF2">
        <w:t>ommunication with School Staff</w:t>
      </w:r>
    </w:p>
    <w:p w:rsidR="00695DE1" w:rsidRDefault="00E50DA0" w:rsidP="00352E58">
      <w:pPr>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352E58">
      <w:pPr>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352E58">
      <w:pPr>
        <w:pStyle w:val="OMBHeading3"/>
        <w:spacing w:line="23" w:lineRule="atLeast"/>
      </w:pPr>
      <w:r>
        <w:t>Encouraging Student Participation</w:t>
      </w:r>
    </w:p>
    <w:p w:rsidR="00695DE1" w:rsidRDefault="009C6BF2" w:rsidP="00352E58">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352E58">
      <w:pPr>
        <w:pStyle w:val="OMBHeading3"/>
        <w:spacing w:line="23" w:lineRule="atLeast"/>
      </w:pPr>
      <w:r w:rsidRPr="00F75225">
        <w:t xml:space="preserve">Avoiding Refusals and Converting Initial </w:t>
      </w:r>
      <w:r w:rsidR="009C6BF2">
        <w:t xml:space="preserve">School </w:t>
      </w:r>
      <w:r w:rsidRPr="00F75225">
        <w:t>Refusals</w:t>
      </w:r>
    </w:p>
    <w:p w:rsidR="00695DE1" w:rsidRDefault="0044015B" w:rsidP="002A6816">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352E58">
      <w:pPr>
        <w:pStyle w:val="Heading2"/>
        <w:spacing w:before="0" w:after="120" w:line="23" w:lineRule="atLeast"/>
        <w:rPr>
          <w:szCs w:val="26"/>
        </w:rPr>
      </w:pPr>
      <w:bookmarkStart w:id="26" w:name="_Toc508136721"/>
      <w:r w:rsidRPr="004B5C5A">
        <w:rPr>
          <w:szCs w:val="26"/>
        </w:rPr>
        <w:t>B.3.b.</w:t>
      </w:r>
      <w:r w:rsidR="00695DE1" w:rsidRPr="004B5C5A">
        <w:rPr>
          <w:szCs w:val="26"/>
        </w:rPr>
        <w:t xml:space="preserve"> </w:t>
      </w:r>
      <w:r w:rsidR="006B1457" w:rsidRPr="004B5C5A">
        <w:rPr>
          <w:szCs w:val="26"/>
        </w:rPr>
        <w:t>Statistical Approaches to Nonresponse</w:t>
      </w:r>
      <w:bookmarkEnd w:id="26"/>
    </w:p>
    <w:p w:rsidR="00BD446D" w:rsidRPr="00BD446D" w:rsidRDefault="00BD446D" w:rsidP="00352E58">
      <w:pPr>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352E58">
            <w:pPr>
              <w:keepNext/>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9E3C46">
      <w:pPr>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9E3C46">
      <w:pPr>
        <w:spacing w:after="0" w:line="23" w:lineRule="atLeast"/>
        <w:rPr>
          <w:sz w:val="22"/>
        </w:rPr>
      </w:pPr>
    </w:p>
    <w:p w:rsidR="00080AFC" w:rsidRDefault="005C16E1" w:rsidP="00080AFC">
      <w:pPr>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080AFC">
      <w:pPr>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080AFC">
      <w:pPr>
        <w:spacing w:after="120" w:line="23" w:lineRule="atLeast"/>
        <w:rPr>
          <w:color w:val="auto"/>
          <w:szCs w:val="24"/>
        </w:rPr>
      </w:pPr>
      <w:r w:rsidRPr="00C93436">
        <w:rPr>
          <w:color w:val="auto"/>
          <w:szCs w:val="24"/>
        </w:rPr>
        <w:t xml:space="preserve">Many efforts are underway </w:t>
      </w:r>
      <w:r w:rsidRPr="00C93436">
        <w:rPr>
          <w:color w:val="auto"/>
        </w:rPr>
        <w:t xml:space="preserve">or intensifying to help boost </w:t>
      </w:r>
      <w:r w:rsidR="00417E8E">
        <w:rPr>
          <w:color w:val="auto"/>
        </w:rPr>
        <w:t>twelfth-</w:t>
      </w:r>
      <w:r w:rsidRPr="00C93436">
        <w:rPr>
          <w:color w:val="auto"/>
        </w:rPr>
        <w:t>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w:t>
      </w:r>
      <w:r w:rsidR="00C6622C">
        <w:t>1</w:t>
      </w:r>
      <w:r w:rsidR="009A4416">
        <w:t>-</w:t>
      </w:r>
      <w:r w:rsidR="00C6622C">
        <w:t>10</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920D0E">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EC6C5A">
      <w:pPr>
        <w:pStyle w:val="Heading1"/>
        <w:spacing w:before="0" w:after="120" w:line="23" w:lineRule="atLeast"/>
      </w:pPr>
      <w:bookmarkStart w:id="27" w:name="_Toc337737174"/>
      <w:bookmarkStart w:id="28" w:name="_Toc337737175"/>
      <w:bookmarkStart w:id="29" w:name="_Toc337737176"/>
      <w:bookmarkStart w:id="30" w:name="_Toc337737177"/>
      <w:bookmarkStart w:id="31" w:name="_Toc337737179"/>
      <w:bookmarkStart w:id="32" w:name="_Toc337737180"/>
      <w:bookmarkStart w:id="33" w:name="_Toc508136722"/>
      <w:bookmarkStart w:id="34" w:name="_Toc337737181"/>
      <w:bookmarkStart w:id="35" w:name="_Toc151204589"/>
      <w:bookmarkStart w:id="36" w:name="_Toc243983032"/>
      <w:bookmarkStart w:id="37" w:name="_Toc244056282"/>
      <w:bookmarkStart w:id="38" w:name="_Toc244080201"/>
      <w:bookmarkEnd w:id="27"/>
      <w:bookmarkEnd w:id="28"/>
      <w:bookmarkEnd w:id="29"/>
      <w:bookmarkEnd w:id="30"/>
      <w:bookmarkEnd w:id="31"/>
      <w:bookmarkEnd w:id="32"/>
      <w:r w:rsidRPr="00F23787">
        <w:t>B.4.</w:t>
      </w:r>
      <w:r>
        <w:t xml:space="preserve"> Purpose of </w:t>
      </w:r>
      <w:r w:rsidR="00212ACB">
        <w:t>Pilot</w:t>
      </w:r>
      <w:r>
        <w:t xml:space="preserve"> Test</w:t>
      </w:r>
      <w:r w:rsidR="00212ACB">
        <w:t>ing</w:t>
      </w:r>
      <w:r>
        <w:t xml:space="preserve"> and Data Uses</w:t>
      </w:r>
      <w:bookmarkEnd w:id="33"/>
    </w:p>
    <w:p w:rsidR="00C265F6" w:rsidRDefault="00C265F6" w:rsidP="001A7BED">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C265F6">
      <w:pPr>
        <w:pStyle w:val="OMBtext"/>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1C578D" w:rsidRPr="00F23787" w:rsidRDefault="00F23787" w:rsidP="00352E58">
      <w:pPr>
        <w:pStyle w:val="Heading1"/>
        <w:spacing w:before="0" w:after="120" w:line="23" w:lineRule="atLeast"/>
      </w:pPr>
      <w:bookmarkStart w:id="39" w:name="_Toc508136723"/>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4"/>
      <w:bookmarkEnd w:id="35"/>
      <w:bookmarkEnd w:id="36"/>
      <w:bookmarkEnd w:id="37"/>
      <w:bookmarkEnd w:id="38"/>
      <w:bookmarkEnd w:id="39"/>
    </w:p>
    <w:p w:rsidR="001C578D" w:rsidRDefault="006347CB" w:rsidP="00352E58">
      <w:pPr>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F65FB3" w:rsidRPr="00A60881">
        <w:rPr>
          <w:szCs w:val="24"/>
        </w:rPr>
        <w:t>Dianne Walsh</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377556">
      <w:headerReference w:type="default" r:id="rId25"/>
      <w:footerReference w:type="even" r:id="rId26"/>
      <w:footerReference w:type="default" r:id="rId27"/>
      <w:footerReference w:type="first" r:id="rId28"/>
      <w:pgSz w:w="12240" w:h="15840" w:code="1"/>
      <w:pgMar w:top="864" w:right="864" w:bottom="720" w:left="864" w:header="432"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3E4E2" w16cid:durableId="1E511F35"/>
  <w16cid:commentId w16cid:paraId="249DCDC7" w16cid:durableId="1E4BED45"/>
  <w16cid:commentId w16cid:paraId="0959300E" w16cid:durableId="1E4D399F"/>
  <w16cid:commentId w16cid:paraId="4936A000" w16cid:durableId="1E4D0EE3"/>
  <w16cid:commentId w16cid:paraId="32F4DF29" w16cid:durableId="1E4D11A1"/>
  <w16cid:commentId w16cid:paraId="3D10A20E" w16cid:durableId="1E4D11B3"/>
  <w16cid:commentId w16cid:paraId="48FCE4CC" w16cid:durableId="1E4BE54C"/>
  <w16cid:commentId w16cid:paraId="2DEA9E1B" w16cid:durableId="1E4D11BD"/>
  <w16cid:commentId w16cid:paraId="2357C679" w16cid:durableId="1E4BE6C2"/>
  <w16cid:commentId w16cid:paraId="7AE5AFD8" w16cid:durableId="1E4BE7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AC" w:rsidRDefault="004B69AC" w:rsidP="008B60D2">
      <w:r>
        <w:separator/>
      </w:r>
    </w:p>
  </w:endnote>
  <w:endnote w:type="continuationSeparator" w:id="0">
    <w:p w:rsidR="004B69AC" w:rsidRDefault="004B69AC"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28483803"/>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C1" w:rsidRPr="00BE0DEE" w:rsidRDefault="002D3704" w:rsidP="00BE0DEE">
    <w:pPr>
      <w:pStyle w:val="Footer"/>
      <w:tabs>
        <w:tab w:val="clear" w:pos="8640"/>
        <w:tab w:val="right" w:pos="10080"/>
      </w:tabs>
      <w:spacing w:after="0" w:line="240" w:lineRule="auto"/>
      <w:ind w:right="360"/>
      <w:rPr>
        <w:sz w:val="20"/>
      </w:rPr>
    </w:pPr>
    <w:r w:rsidRPr="00BE0DEE">
      <w:rPr>
        <w:rStyle w:val="PageNumber"/>
        <w:sz w:val="20"/>
      </w:rPr>
      <w:t xml:space="preserve">NAEP 2019-2020 Clearance: Supporting Statement Part </w:t>
    </w:r>
    <w:r w:rsidRPr="002D3704">
      <w:rPr>
        <w:rStyle w:val="PageNumber"/>
        <w:sz w:val="20"/>
      </w:rPr>
      <w:t>B</w:t>
    </w:r>
    <w:r w:rsidR="001A7BED">
      <w:rPr>
        <w:rStyle w:val="PageNumber"/>
        <w:sz w:val="20"/>
      </w:rPr>
      <w:tab/>
    </w:r>
    <w:r w:rsidR="001A7BED" w:rsidRPr="001A7BED">
      <w:rPr>
        <w:rStyle w:val="PageNumber"/>
        <w:sz w:val="20"/>
      </w:rPr>
      <w:fldChar w:fldCharType="begin"/>
    </w:r>
    <w:r w:rsidR="001A7BED" w:rsidRPr="001A7BED">
      <w:rPr>
        <w:rStyle w:val="PageNumber"/>
        <w:sz w:val="20"/>
      </w:rPr>
      <w:instrText xml:space="preserve"> PAGE   \* MERGEFORMAT </w:instrText>
    </w:r>
    <w:r w:rsidR="001A7BED" w:rsidRPr="001A7BED">
      <w:rPr>
        <w:rStyle w:val="PageNumber"/>
        <w:sz w:val="20"/>
      </w:rPr>
      <w:fldChar w:fldCharType="separate"/>
    </w:r>
    <w:r w:rsidR="003F10E2">
      <w:rPr>
        <w:rStyle w:val="PageNumber"/>
        <w:noProof/>
        <w:sz w:val="20"/>
      </w:rPr>
      <w:t>1</w:t>
    </w:r>
    <w:r w:rsidR="001A7BED" w:rsidRPr="001A7BED">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8583022"/>
      <w:docPartObj>
        <w:docPartGallery w:val="Page Numbers (Bottom of Page)"/>
        <w:docPartUnique/>
      </w:docPartObj>
    </w:sdtPr>
    <w:sdtEndPr>
      <w:rPr>
        <w:rStyle w:val="PageNumber"/>
        <w:sz w:val="20"/>
      </w:rPr>
    </w:sdtEndPr>
    <w:sdtContent>
      <w:p w:rsidR="00A9061A" w:rsidRPr="00BE0DEE" w:rsidRDefault="00A9061A" w:rsidP="00BE0DEE">
        <w:pPr>
          <w:pStyle w:val="Footer"/>
          <w:framePr w:wrap="none" w:vAnchor="text" w:hAnchor="margin" w:xAlign="right" w:y="1"/>
          <w:rPr>
            <w:rStyle w:val="PageNumber"/>
            <w:sz w:val="20"/>
          </w:rPr>
        </w:pPr>
        <w:r w:rsidRPr="00BE0DEE">
          <w:rPr>
            <w:rStyle w:val="PageNumber"/>
            <w:sz w:val="20"/>
          </w:rPr>
          <w:fldChar w:fldCharType="begin"/>
        </w:r>
        <w:r w:rsidRPr="00BE0DEE">
          <w:rPr>
            <w:rStyle w:val="PageNumber"/>
            <w:sz w:val="20"/>
          </w:rPr>
          <w:instrText xml:space="preserve"> PAGE </w:instrText>
        </w:r>
        <w:r w:rsidRPr="00BE0DEE">
          <w:rPr>
            <w:rStyle w:val="PageNumber"/>
            <w:sz w:val="20"/>
          </w:rPr>
          <w:fldChar w:fldCharType="separate"/>
        </w:r>
        <w:r w:rsidRPr="00BE0DEE">
          <w:rPr>
            <w:rStyle w:val="PageNumber"/>
            <w:noProof/>
            <w:sz w:val="20"/>
          </w:rPr>
          <w:t>1</w:t>
        </w:r>
        <w:r w:rsidRPr="00BE0DEE">
          <w:rPr>
            <w:rStyle w:val="PageNumber"/>
            <w:sz w:val="20"/>
          </w:rPr>
          <w:fldChar w:fldCharType="end"/>
        </w:r>
      </w:p>
    </w:sdtContent>
  </w:sdt>
  <w:p w:rsidR="00A9061A" w:rsidRPr="00BE0DEE" w:rsidRDefault="00A9061A" w:rsidP="00BE0DEE">
    <w:pPr>
      <w:pStyle w:val="Footer"/>
      <w:ind w:right="360"/>
      <w:rPr>
        <w:sz w:val="20"/>
      </w:rPr>
    </w:pPr>
    <w:r w:rsidRPr="00BE0DEE">
      <w:rPr>
        <w:rStyle w:val="PageNumber"/>
        <w:sz w:val="20"/>
      </w:rPr>
      <w:t>NAEP 2019-2020 Clearance: Supporting Statement Part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AC" w:rsidRDefault="004B69AC" w:rsidP="00386BA9">
      <w:pPr>
        <w:spacing w:after="0" w:line="240" w:lineRule="auto"/>
      </w:pPr>
      <w:r>
        <w:separator/>
      </w:r>
    </w:p>
  </w:footnote>
  <w:footnote w:type="continuationSeparator" w:id="0">
    <w:p w:rsidR="004B69AC" w:rsidRDefault="004B69AC" w:rsidP="008B60D2">
      <w:r>
        <w:continuationSeparator/>
      </w:r>
    </w:p>
  </w:footnote>
  <w:footnote w:id="1">
    <w:p w:rsidR="004C28C1" w:rsidRPr="007A6809" w:rsidRDefault="004C28C1" w:rsidP="00AF157D">
      <w:pPr>
        <w:pStyle w:val="FootnoteText"/>
        <w:spacing w:before="0" w:after="6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2">
    <w:p w:rsidR="004C28C1" w:rsidRDefault="004C28C1" w:rsidP="00AF157D">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3">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4">
    <w:p w:rsidR="002A6816" w:rsidRP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11634"/>
    <w:rsid w:val="00013E5F"/>
    <w:rsid w:val="00014978"/>
    <w:rsid w:val="000149AB"/>
    <w:rsid w:val="00015191"/>
    <w:rsid w:val="00015A87"/>
    <w:rsid w:val="00020FC0"/>
    <w:rsid w:val="00022CDA"/>
    <w:rsid w:val="0002348E"/>
    <w:rsid w:val="00023E4B"/>
    <w:rsid w:val="00026216"/>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E321C"/>
    <w:rsid w:val="000E67E7"/>
    <w:rsid w:val="000E6D06"/>
    <w:rsid w:val="0010097C"/>
    <w:rsid w:val="00102814"/>
    <w:rsid w:val="00106EEF"/>
    <w:rsid w:val="00107E88"/>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269D"/>
    <w:rsid w:val="00163C93"/>
    <w:rsid w:val="001641E1"/>
    <w:rsid w:val="001658D9"/>
    <w:rsid w:val="00170B82"/>
    <w:rsid w:val="00172BF2"/>
    <w:rsid w:val="001775B3"/>
    <w:rsid w:val="001919C6"/>
    <w:rsid w:val="00194294"/>
    <w:rsid w:val="001A1CB2"/>
    <w:rsid w:val="001A57C9"/>
    <w:rsid w:val="001A7BED"/>
    <w:rsid w:val="001B1417"/>
    <w:rsid w:val="001B1AA9"/>
    <w:rsid w:val="001B4E46"/>
    <w:rsid w:val="001B57CF"/>
    <w:rsid w:val="001C0920"/>
    <w:rsid w:val="001C16B8"/>
    <w:rsid w:val="001C2733"/>
    <w:rsid w:val="001C578D"/>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8EE"/>
    <w:rsid w:val="00216CF0"/>
    <w:rsid w:val="00217C26"/>
    <w:rsid w:val="002208ED"/>
    <w:rsid w:val="002227E9"/>
    <w:rsid w:val="00222D46"/>
    <w:rsid w:val="00224093"/>
    <w:rsid w:val="002244E7"/>
    <w:rsid w:val="00227A4A"/>
    <w:rsid w:val="00236E5A"/>
    <w:rsid w:val="00236ECC"/>
    <w:rsid w:val="002409D7"/>
    <w:rsid w:val="002413B2"/>
    <w:rsid w:val="00245592"/>
    <w:rsid w:val="0025116D"/>
    <w:rsid w:val="00251E30"/>
    <w:rsid w:val="00252F60"/>
    <w:rsid w:val="00254124"/>
    <w:rsid w:val="00255B45"/>
    <w:rsid w:val="00260673"/>
    <w:rsid w:val="002656EE"/>
    <w:rsid w:val="00270B04"/>
    <w:rsid w:val="00270D9C"/>
    <w:rsid w:val="00271CE8"/>
    <w:rsid w:val="00281AC7"/>
    <w:rsid w:val="00282B6C"/>
    <w:rsid w:val="002927B6"/>
    <w:rsid w:val="002939D3"/>
    <w:rsid w:val="00297C28"/>
    <w:rsid w:val="002A516A"/>
    <w:rsid w:val="002A6816"/>
    <w:rsid w:val="002A7DFD"/>
    <w:rsid w:val="002B02CA"/>
    <w:rsid w:val="002B3903"/>
    <w:rsid w:val="002B5A9D"/>
    <w:rsid w:val="002B72B8"/>
    <w:rsid w:val="002B761C"/>
    <w:rsid w:val="002C184E"/>
    <w:rsid w:val="002C37AB"/>
    <w:rsid w:val="002C42D5"/>
    <w:rsid w:val="002C4846"/>
    <w:rsid w:val="002D3704"/>
    <w:rsid w:val="002D3F4E"/>
    <w:rsid w:val="002D5707"/>
    <w:rsid w:val="002E11A8"/>
    <w:rsid w:val="002E2866"/>
    <w:rsid w:val="002E4189"/>
    <w:rsid w:val="002F546C"/>
    <w:rsid w:val="002F70EE"/>
    <w:rsid w:val="002F74AA"/>
    <w:rsid w:val="0030529E"/>
    <w:rsid w:val="00310C91"/>
    <w:rsid w:val="003145C9"/>
    <w:rsid w:val="00316EF2"/>
    <w:rsid w:val="0031703B"/>
    <w:rsid w:val="00317B25"/>
    <w:rsid w:val="00317DA7"/>
    <w:rsid w:val="00317E6E"/>
    <w:rsid w:val="003229C8"/>
    <w:rsid w:val="003275F9"/>
    <w:rsid w:val="00327B42"/>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5995"/>
    <w:rsid w:val="00377556"/>
    <w:rsid w:val="00380E99"/>
    <w:rsid w:val="00386BA9"/>
    <w:rsid w:val="00391104"/>
    <w:rsid w:val="003919E6"/>
    <w:rsid w:val="003958D6"/>
    <w:rsid w:val="00395DF8"/>
    <w:rsid w:val="003A2270"/>
    <w:rsid w:val="003A531E"/>
    <w:rsid w:val="003B26AB"/>
    <w:rsid w:val="003C1B3E"/>
    <w:rsid w:val="003D070E"/>
    <w:rsid w:val="003D07F9"/>
    <w:rsid w:val="003E3237"/>
    <w:rsid w:val="003E470B"/>
    <w:rsid w:val="003F10E2"/>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341D"/>
    <w:rsid w:val="00454EFF"/>
    <w:rsid w:val="004555C9"/>
    <w:rsid w:val="00463DA3"/>
    <w:rsid w:val="004654EC"/>
    <w:rsid w:val="00485771"/>
    <w:rsid w:val="00490584"/>
    <w:rsid w:val="00490DCA"/>
    <w:rsid w:val="00492446"/>
    <w:rsid w:val="00493896"/>
    <w:rsid w:val="00493EE8"/>
    <w:rsid w:val="004976B2"/>
    <w:rsid w:val="004A06DD"/>
    <w:rsid w:val="004A1AC7"/>
    <w:rsid w:val="004A2E31"/>
    <w:rsid w:val="004A5C44"/>
    <w:rsid w:val="004B22D9"/>
    <w:rsid w:val="004B2E67"/>
    <w:rsid w:val="004B5C5A"/>
    <w:rsid w:val="004B6373"/>
    <w:rsid w:val="004B69AC"/>
    <w:rsid w:val="004C26D9"/>
    <w:rsid w:val="004C28C1"/>
    <w:rsid w:val="004C4AA1"/>
    <w:rsid w:val="004C56E6"/>
    <w:rsid w:val="004C72C7"/>
    <w:rsid w:val="004D2673"/>
    <w:rsid w:val="004E002A"/>
    <w:rsid w:val="004E0033"/>
    <w:rsid w:val="004E0490"/>
    <w:rsid w:val="004E0A4F"/>
    <w:rsid w:val="005023F3"/>
    <w:rsid w:val="0050603B"/>
    <w:rsid w:val="00507D5A"/>
    <w:rsid w:val="00514F7D"/>
    <w:rsid w:val="005152C0"/>
    <w:rsid w:val="00525EB5"/>
    <w:rsid w:val="0052601C"/>
    <w:rsid w:val="005276D8"/>
    <w:rsid w:val="00535693"/>
    <w:rsid w:val="00540175"/>
    <w:rsid w:val="00541D6F"/>
    <w:rsid w:val="00542ABB"/>
    <w:rsid w:val="0055547A"/>
    <w:rsid w:val="005560B2"/>
    <w:rsid w:val="00560B9F"/>
    <w:rsid w:val="00562414"/>
    <w:rsid w:val="0056324D"/>
    <w:rsid w:val="005651F2"/>
    <w:rsid w:val="00572D9F"/>
    <w:rsid w:val="0057373B"/>
    <w:rsid w:val="00575E95"/>
    <w:rsid w:val="00582BFD"/>
    <w:rsid w:val="005847E6"/>
    <w:rsid w:val="00584CFE"/>
    <w:rsid w:val="005867BA"/>
    <w:rsid w:val="00591891"/>
    <w:rsid w:val="00592713"/>
    <w:rsid w:val="00592F52"/>
    <w:rsid w:val="00593012"/>
    <w:rsid w:val="00594FFD"/>
    <w:rsid w:val="00596562"/>
    <w:rsid w:val="005A00D0"/>
    <w:rsid w:val="005A2886"/>
    <w:rsid w:val="005A5AA0"/>
    <w:rsid w:val="005B180B"/>
    <w:rsid w:val="005B3B1B"/>
    <w:rsid w:val="005B585E"/>
    <w:rsid w:val="005C16E1"/>
    <w:rsid w:val="005C1B18"/>
    <w:rsid w:val="005C5330"/>
    <w:rsid w:val="005C55F0"/>
    <w:rsid w:val="005C5957"/>
    <w:rsid w:val="005C7B74"/>
    <w:rsid w:val="005D0643"/>
    <w:rsid w:val="005D4DF6"/>
    <w:rsid w:val="005E1DC9"/>
    <w:rsid w:val="005E3262"/>
    <w:rsid w:val="005F0A52"/>
    <w:rsid w:val="005F1504"/>
    <w:rsid w:val="005F403E"/>
    <w:rsid w:val="005F49F8"/>
    <w:rsid w:val="005F4EAC"/>
    <w:rsid w:val="005F7575"/>
    <w:rsid w:val="005F7DE0"/>
    <w:rsid w:val="00601DE9"/>
    <w:rsid w:val="00602708"/>
    <w:rsid w:val="00602D62"/>
    <w:rsid w:val="00604417"/>
    <w:rsid w:val="0061062B"/>
    <w:rsid w:val="00616778"/>
    <w:rsid w:val="006347CB"/>
    <w:rsid w:val="00642174"/>
    <w:rsid w:val="00642A3D"/>
    <w:rsid w:val="0064411E"/>
    <w:rsid w:val="006501D9"/>
    <w:rsid w:val="006507AE"/>
    <w:rsid w:val="00661149"/>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A03F8"/>
    <w:rsid w:val="006A0FAC"/>
    <w:rsid w:val="006A1CAE"/>
    <w:rsid w:val="006A59D1"/>
    <w:rsid w:val="006A61A7"/>
    <w:rsid w:val="006A6D03"/>
    <w:rsid w:val="006B0625"/>
    <w:rsid w:val="006B0907"/>
    <w:rsid w:val="006B1457"/>
    <w:rsid w:val="006B21FE"/>
    <w:rsid w:val="006C2556"/>
    <w:rsid w:val="006C729E"/>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4662"/>
    <w:rsid w:val="00736B63"/>
    <w:rsid w:val="00740012"/>
    <w:rsid w:val="00740772"/>
    <w:rsid w:val="00744468"/>
    <w:rsid w:val="00747DF7"/>
    <w:rsid w:val="00747F02"/>
    <w:rsid w:val="00751A34"/>
    <w:rsid w:val="00754997"/>
    <w:rsid w:val="007577B9"/>
    <w:rsid w:val="0076070F"/>
    <w:rsid w:val="0076496E"/>
    <w:rsid w:val="0076682A"/>
    <w:rsid w:val="00770AF5"/>
    <w:rsid w:val="00775705"/>
    <w:rsid w:val="00777F1D"/>
    <w:rsid w:val="007819B6"/>
    <w:rsid w:val="00783964"/>
    <w:rsid w:val="00787D8F"/>
    <w:rsid w:val="0079042E"/>
    <w:rsid w:val="007910F5"/>
    <w:rsid w:val="00791652"/>
    <w:rsid w:val="007935F3"/>
    <w:rsid w:val="00795E3B"/>
    <w:rsid w:val="007A19A2"/>
    <w:rsid w:val="007A234D"/>
    <w:rsid w:val="007A4672"/>
    <w:rsid w:val="007A6809"/>
    <w:rsid w:val="007A7A0A"/>
    <w:rsid w:val="007B5AC0"/>
    <w:rsid w:val="007B61C7"/>
    <w:rsid w:val="007D1560"/>
    <w:rsid w:val="007D578C"/>
    <w:rsid w:val="007D5BB2"/>
    <w:rsid w:val="007D5EC0"/>
    <w:rsid w:val="007E0A4F"/>
    <w:rsid w:val="007E4B3F"/>
    <w:rsid w:val="007F2BF1"/>
    <w:rsid w:val="007F48F6"/>
    <w:rsid w:val="007F6A01"/>
    <w:rsid w:val="00802F9B"/>
    <w:rsid w:val="00804215"/>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EEF"/>
    <w:rsid w:val="0086066F"/>
    <w:rsid w:val="00860B6A"/>
    <w:rsid w:val="0086378A"/>
    <w:rsid w:val="00863CF9"/>
    <w:rsid w:val="00865C55"/>
    <w:rsid w:val="008663E4"/>
    <w:rsid w:val="00866A2E"/>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10F4E"/>
    <w:rsid w:val="00911F29"/>
    <w:rsid w:val="0091395F"/>
    <w:rsid w:val="00914FBD"/>
    <w:rsid w:val="0091580B"/>
    <w:rsid w:val="009176DE"/>
    <w:rsid w:val="009206BF"/>
    <w:rsid w:val="00920D0E"/>
    <w:rsid w:val="009254FD"/>
    <w:rsid w:val="00933E11"/>
    <w:rsid w:val="0094549A"/>
    <w:rsid w:val="00950A8A"/>
    <w:rsid w:val="00950B2E"/>
    <w:rsid w:val="0095130B"/>
    <w:rsid w:val="00954A93"/>
    <w:rsid w:val="00955336"/>
    <w:rsid w:val="00957352"/>
    <w:rsid w:val="00960C69"/>
    <w:rsid w:val="00965F99"/>
    <w:rsid w:val="00966BCE"/>
    <w:rsid w:val="00967E49"/>
    <w:rsid w:val="00974C8E"/>
    <w:rsid w:val="009761BC"/>
    <w:rsid w:val="00976E5C"/>
    <w:rsid w:val="00980392"/>
    <w:rsid w:val="009873BA"/>
    <w:rsid w:val="009905D8"/>
    <w:rsid w:val="00991751"/>
    <w:rsid w:val="00991F34"/>
    <w:rsid w:val="009933E9"/>
    <w:rsid w:val="009964A2"/>
    <w:rsid w:val="009A4416"/>
    <w:rsid w:val="009A56F8"/>
    <w:rsid w:val="009B05DE"/>
    <w:rsid w:val="009B56F4"/>
    <w:rsid w:val="009C0CE8"/>
    <w:rsid w:val="009C6BF2"/>
    <w:rsid w:val="009D0673"/>
    <w:rsid w:val="009D20FB"/>
    <w:rsid w:val="009D27A5"/>
    <w:rsid w:val="009E0084"/>
    <w:rsid w:val="009E3C46"/>
    <w:rsid w:val="009E7704"/>
    <w:rsid w:val="009F57FA"/>
    <w:rsid w:val="009F7838"/>
    <w:rsid w:val="00A055C0"/>
    <w:rsid w:val="00A05DD4"/>
    <w:rsid w:val="00A05EF3"/>
    <w:rsid w:val="00A06FEC"/>
    <w:rsid w:val="00A07235"/>
    <w:rsid w:val="00A16521"/>
    <w:rsid w:val="00A23BD4"/>
    <w:rsid w:val="00A23E61"/>
    <w:rsid w:val="00A250E7"/>
    <w:rsid w:val="00A27F90"/>
    <w:rsid w:val="00A3318E"/>
    <w:rsid w:val="00A34692"/>
    <w:rsid w:val="00A34939"/>
    <w:rsid w:val="00A377DF"/>
    <w:rsid w:val="00A44B44"/>
    <w:rsid w:val="00A44D76"/>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A3304"/>
    <w:rsid w:val="00AA773A"/>
    <w:rsid w:val="00AB4701"/>
    <w:rsid w:val="00AB51BE"/>
    <w:rsid w:val="00AC18B7"/>
    <w:rsid w:val="00AC34AB"/>
    <w:rsid w:val="00AC5E92"/>
    <w:rsid w:val="00AD067F"/>
    <w:rsid w:val="00AD2837"/>
    <w:rsid w:val="00AD7405"/>
    <w:rsid w:val="00AE1F0E"/>
    <w:rsid w:val="00AE785F"/>
    <w:rsid w:val="00AF05C8"/>
    <w:rsid w:val="00AF10BF"/>
    <w:rsid w:val="00AF157D"/>
    <w:rsid w:val="00AF6AF4"/>
    <w:rsid w:val="00B028FF"/>
    <w:rsid w:val="00B1148D"/>
    <w:rsid w:val="00B12EF0"/>
    <w:rsid w:val="00B1342C"/>
    <w:rsid w:val="00B1531D"/>
    <w:rsid w:val="00B155F8"/>
    <w:rsid w:val="00B15CD1"/>
    <w:rsid w:val="00B20847"/>
    <w:rsid w:val="00B276AC"/>
    <w:rsid w:val="00B2797D"/>
    <w:rsid w:val="00B309DB"/>
    <w:rsid w:val="00B30A11"/>
    <w:rsid w:val="00B31E46"/>
    <w:rsid w:val="00B320C8"/>
    <w:rsid w:val="00B33B99"/>
    <w:rsid w:val="00B352CA"/>
    <w:rsid w:val="00B37871"/>
    <w:rsid w:val="00B37E87"/>
    <w:rsid w:val="00B500E9"/>
    <w:rsid w:val="00B5064D"/>
    <w:rsid w:val="00B54CAC"/>
    <w:rsid w:val="00B602B8"/>
    <w:rsid w:val="00B61C34"/>
    <w:rsid w:val="00B63AF6"/>
    <w:rsid w:val="00B6410C"/>
    <w:rsid w:val="00B66D5C"/>
    <w:rsid w:val="00B7228F"/>
    <w:rsid w:val="00B740F7"/>
    <w:rsid w:val="00B75A11"/>
    <w:rsid w:val="00B75F5A"/>
    <w:rsid w:val="00B80063"/>
    <w:rsid w:val="00B82637"/>
    <w:rsid w:val="00B86DF1"/>
    <w:rsid w:val="00BA1D89"/>
    <w:rsid w:val="00BA719B"/>
    <w:rsid w:val="00BA72AB"/>
    <w:rsid w:val="00BB4D6D"/>
    <w:rsid w:val="00BB586A"/>
    <w:rsid w:val="00BB7D18"/>
    <w:rsid w:val="00BC09E1"/>
    <w:rsid w:val="00BC30D2"/>
    <w:rsid w:val="00BC3CE0"/>
    <w:rsid w:val="00BD0493"/>
    <w:rsid w:val="00BD0F2A"/>
    <w:rsid w:val="00BD10DC"/>
    <w:rsid w:val="00BD1C1A"/>
    <w:rsid w:val="00BD3F14"/>
    <w:rsid w:val="00BD446D"/>
    <w:rsid w:val="00BE0DEE"/>
    <w:rsid w:val="00BE2D19"/>
    <w:rsid w:val="00BE32A2"/>
    <w:rsid w:val="00BE59D7"/>
    <w:rsid w:val="00BF2F10"/>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929"/>
    <w:rsid w:val="00C423A5"/>
    <w:rsid w:val="00C42774"/>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764F"/>
    <w:rsid w:val="00C97970"/>
    <w:rsid w:val="00CA1623"/>
    <w:rsid w:val="00CA2033"/>
    <w:rsid w:val="00CB1A56"/>
    <w:rsid w:val="00CB2158"/>
    <w:rsid w:val="00CB445E"/>
    <w:rsid w:val="00CB5724"/>
    <w:rsid w:val="00CB6663"/>
    <w:rsid w:val="00CC46A9"/>
    <w:rsid w:val="00CD0AD7"/>
    <w:rsid w:val="00CE791F"/>
    <w:rsid w:val="00CF62EC"/>
    <w:rsid w:val="00D00DC8"/>
    <w:rsid w:val="00D0114F"/>
    <w:rsid w:val="00D0270E"/>
    <w:rsid w:val="00D029AD"/>
    <w:rsid w:val="00D02C3E"/>
    <w:rsid w:val="00D049D9"/>
    <w:rsid w:val="00D06195"/>
    <w:rsid w:val="00D076F0"/>
    <w:rsid w:val="00D0774D"/>
    <w:rsid w:val="00D1171E"/>
    <w:rsid w:val="00D12AAE"/>
    <w:rsid w:val="00D135EC"/>
    <w:rsid w:val="00D204F7"/>
    <w:rsid w:val="00D23094"/>
    <w:rsid w:val="00D25F32"/>
    <w:rsid w:val="00D265A0"/>
    <w:rsid w:val="00D2763D"/>
    <w:rsid w:val="00D27E38"/>
    <w:rsid w:val="00D31703"/>
    <w:rsid w:val="00D32653"/>
    <w:rsid w:val="00D34318"/>
    <w:rsid w:val="00D347DD"/>
    <w:rsid w:val="00D34E97"/>
    <w:rsid w:val="00D37904"/>
    <w:rsid w:val="00D439DB"/>
    <w:rsid w:val="00D462B2"/>
    <w:rsid w:val="00D475A5"/>
    <w:rsid w:val="00D51354"/>
    <w:rsid w:val="00D578EB"/>
    <w:rsid w:val="00D57945"/>
    <w:rsid w:val="00D60827"/>
    <w:rsid w:val="00D626C9"/>
    <w:rsid w:val="00D67650"/>
    <w:rsid w:val="00D676DF"/>
    <w:rsid w:val="00D71A35"/>
    <w:rsid w:val="00D71B23"/>
    <w:rsid w:val="00D734F2"/>
    <w:rsid w:val="00D73CE6"/>
    <w:rsid w:val="00D758E1"/>
    <w:rsid w:val="00D86A28"/>
    <w:rsid w:val="00D912D8"/>
    <w:rsid w:val="00D92BF6"/>
    <w:rsid w:val="00D9582C"/>
    <w:rsid w:val="00DA4F01"/>
    <w:rsid w:val="00DA583A"/>
    <w:rsid w:val="00DB09A6"/>
    <w:rsid w:val="00DB2E66"/>
    <w:rsid w:val="00DB34BD"/>
    <w:rsid w:val="00DB58CF"/>
    <w:rsid w:val="00DB6205"/>
    <w:rsid w:val="00DC1BD6"/>
    <w:rsid w:val="00DC2BE7"/>
    <w:rsid w:val="00DC4D59"/>
    <w:rsid w:val="00DC5AEB"/>
    <w:rsid w:val="00DD39E5"/>
    <w:rsid w:val="00DD6F86"/>
    <w:rsid w:val="00DE0F55"/>
    <w:rsid w:val="00DE130E"/>
    <w:rsid w:val="00DE2246"/>
    <w:rsid w:val="00DE3A5D"/>
    <w:rsid w:val="00DF0AD8"/>
    <w:rsid w:val="00DF5722"/>
    <w:rsid w:val="00DF69D2"/>
    <w:rsid w:val="00E0401B"/>
    <w:rsid w:val="00E05619"/>
    <w:rsid w:val="00E05C5C"/>
    <w:rsid w:val="00E05FBE"/>
    <w:rsid w:val="00E1286D"/>
    <w:rsid w:val="00E12D4D"/>
    <w:rsid w:val="00E22C7C"/>
    <w:rsid w:val="00E23F32"/>
    <w:rsid w:val="00E244E6"/>
    <w:rsid w:val="00E25BDC"/>
    <w:rsid w:val="00E25DB2"/>
    <w:rsid w:val="00E30C9C"/>
    <w:rsid w:val="00E30D47"/>
    <w:rsid w:val="00E31A95"/>
    <w:rsid w:val="00E37045"/>
    <w:rsid w:val="00E45BB9"/>
    <w:rsid w:val="00E464E0"/>
    <w:rsid w:val="00E50DA0"/>
    <w:rsid w:val="00E51D09"/>
    <w:rsid w:val="00E53804"/>
    <w:rsid w:val="00E62BEB"/>
    <w:rsid w:val="00E648CE"/>
    <w:rsid w:val="00E665F6"/>
    <w:rsid w:val="00E66D21"/>
    <w:rsid w:val="00E74478"/>
    <w:rsid w:val="00E75879"/>
    <w:rsid w:val="00E7792F"/>
    <w:rsid w:val="00E82481"/>
    <w:rsid w:val="00E830E0"/>
    <w:rsid w:val="00E83ECA"/>
    <w:rsid w:val="00E87128"/>
    <w:rsid w:val="00E8738D"/>
    <w:rsid w:val="00EA60FE"/>
    <w:rsid w:val="00EA6A3E"/>
    <w:rsid w:val="00EB2AFE"/>
    <w:rsid w:val="00EB6B8A"/>
    <w:rsid w:val="00EB724B"/>
    <w:rsid w:val="00EB7FB2"/>
    <w:rsid w:val="00EC04AA"/>
    <w:rsid w:val="00EC06BC"/>
    <w:rsid w:val="00EC217B"/>
    <w:rsid w:val="00EC341B"/>
    <w:rsid w:val="00EC6C5A"/>
    <w:rsid w:val="00ED0CF2"/>
    <w:rsid w:val="00ED4445"/>
    <w:rsid w:val="00ED522C"/>
    <w:rsid w:val="00EE1301"/>
    <w:rsid w:val="00EE1DE0"/>
    <w:rsid w:val="00EE3726"/>
    <w:rsid w:val="00EE4CA7"/>
    <w:rsid w:val="00EE5969"/>
    <w:rsid w:val="00EE7878"/>
    <w:rsid w:val="00EF5457"/>
    <w:rsid w:val="00F030B7"/>
    <w:rsid w:val="00F07B1B"/>
    <w:rsid w:val="00F07BC8"/>
    <w:rsid w:val="00F12ABC"/>
    <w:rsid w:val="00F22AF2"/>
    <w:rsid w:val="00F23787"/>
    <w:rsid w:val="00F23AA2"/>
    <w:rsid w:val="00F26744"/>
    <w:rsid w:val="00F30471"/>
    <w:rsid w:val="00F30AF6"/>
    <w:rsid w:val="00F317F5"/>
    <w:rsid w:val="00F335D7"/>
    <w:rsid w:val="00F40513"/>
    <w:rsid w:val="00F430E2"/>
    <w:rsid w:val="00F47E6F"/>
    <w:rsid w:val="00F50D2E"/>
    <w:rsid w:val="00F525F8"/>
    <w:rsid w:val="00F52D01"/>
    <w:rsid w:val="00F545D4"/>
    <w:rsid w:val="00F5664C"/>
    <w:rsid w:val="00F60389"/>
    <w:rsid w:val="00F65FB3"/>
    <w:rsid w:val="00F66BA5"/>
    <w:rsid w:val="00F716B4"/>
    <w:rsid w:val="00F74105"/>
    <w:rsid w:val="00F75225"/>
    <w:rsid w:val="00F753CC"/>
    <w:rsid w:val="00F8476B"/>
    <w:rsid w:val="00F8615F"/>
    <w:rsid w:val="00F87300"/>
    <w:rsid w:val="00F91827"/>
    <w:rsid w:val="00F94A18"/>
    <w:rsid w:val="00F9670B"/>
    <w:rsid w:val="00F97310"/>
    <w:rsid w:val="00FA271C"/>
    <w:rsid w:val="00FB04E3"/>
    <w:rsid w:val="00FB0898"/>
    <w:rsid w:val="00FB1317"/>
    <w:rsid w:val="00FB185B"/>
    <w:rsid w:val="00FC0CF0"/>
    <w:rsid w:val="00FC40DD"/>
    <w:rsid w:val="00FC7DE2"/>
    <w:rsid w:val="00FC7E37"/>
    <w:rsid w:val="00FD10A9"/>
    <w:rsid w:val="00FD21B1"/>
    <w:rsid w:val="00FD5143"/>
    <w:rsid w:val="00FD5CE9"/>
    <w:rsid w:val="00FD62E2"/>
    <w:rsid w:val="00FE1E5F"/>
    <w:rsid w:val="00FE23A3"/>
    <w:rsid w:val="00FE663C"/>
    <w:rsid w:val="00FF01B4"/>
    <w:rsid w:val="00FF419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2D3704"/>
    <w:pPr>
      <w:tabs>
        <w:tab w:val="left" w:pos="600"/>
        <w:tab w:val="right" w:leader="dot" w:pos="10080"/>
      </w:tabs>
      <w:spacing w:after="40" w:line="240" w:lineRule="auto"/>
      <w:ind w:left="540" w:hanging="540"/>
    </w:pPr>
    <w:rPr>
      <w:b/>
      <w:noProof/>
      <w:szCs w:val="24"/>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2D3704"/>
    <w:pPr>
      <w:tabs>
        <w:tab w:val="left" w:pos="600"/>
        <w:tab w:val="right" w:leader="dot" w:pos="10080"/>
      </w:tabs>
      <w:spacing w:after="40" w:line="240" w:lineRule="auto"/>
      <w:ind w:left="540" w:hanging="540"/>
    </w:pPr>
    <w:rPr>
      <w:b/>
      <w:noProof/>
      <w:szCs w:val="24"/>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86E4-00BF-4BF8-B2B4-EC0FC224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975C86-9D8E-4C0B-A6CC-0CB26F77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2018-10-02T17:34:00Z</dcterms:created>
  <dcterms:modified xsi:type="dcterms:W3CDTF">2018-10-02T17:34:00Z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AdHocReviewCycleID">
    <vt:i4>-1005464237</vt:i4>
  </property>
  <property fmtid="{D5CDD505-2E9C-101B-9397-08002B2CF9AE}" pid="4" name="_NewReviewCycle">
    <vt:lpwstr/>
  </property>
  <property fmtid="{D5CDD505-2E9C-101B-9397-08002B2CF9AE}" pid="5" name="_EmailSubject">
    <vt:lpwstr>NAEP 2019 and 2020 Update Change Request 83C (1850-0928 v.11)</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PreviousAdHocReviewCycleID">
    <vt:i4>1048676273</vt:i4>
  </property>
  <property fmtid="{D5CDD505-2E9C-101B-9397-08002B2CF9AE}" pid="9" name="_ReviewingToolsShownOnce">
    <vt:lpwstr/>
  </property>
</Properties>
</file>