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60975073"/>
        <w:placeholder>
          <w:docPart w:val="60219010E54D419E97F49D3AE21726C0"/>
        </w:placeholder>
        <w:temporary/>
        <w:showingPlcHdr/>
      </w:sdtPr>
      <w:sdtEndPr/>
      <w:sdtContent>
        <w:p w:rsidR="00595A29" w:rsidRDefault="00812C84">
          <w:pPr>
            <w:pStyle w:val="Title"/>
          </w:pPr>
          <w:r>
            <w:t>memo</w:t>
          </w:r>
        </w:p>
      </w:sdtContent>
    </w:sdt>
    <w:tbl>
      <w:tblPr>
        <w:tblStyle w:val="GridTable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has company name and second table has memo information"/>
      </w:tblPr>
      <w:tblGrid>
        <w:gridCol w:w="8640"/>
      </w:tblGrid>
      <w:tr w:rsidR="00595A29" w:rsidRPr="00032F4A" w:rsidTr="00751185">
        <w:trPr>
          <w:trHeight w:val="288"/>
        </w:trPr>
        <w:tc>
          <w:tcPr>
            <w:tcW w:w="8640" w:type="dxa"/>
          </w:tcPr>
          <w:p w:rsidR="00595A29" w:rsidRPr="009A28FB" w:rsidRDefault="00032F4A" w:rsidP="00032F4A">
            <w:pPr>
              <w:pStyle w:val="Heading1"/>
              <w:outlineLvl w:val="0"/>
              <w:rPr>
                <w:i/>
                <w:sz w:val="36"/>
              </w:rPr>
            </w:pPr>
            <w:r w:rsidRPr="009A28FB">
              <w:rPr>
                <w:i/>
                <w:sz w:val="36"/>
              </w:rPr>
              <w:t>Federal Bureau of Investigation</w:t>
            </w:r>
            <w:r w:rsidR="009A28FB">
              <w:rPr>
                <w:i/>
                <w:sz w:val="36"/>
              </w:rPr>
              <w:t xml:space="preserve"> (FBI)</w:t>
            </w:r>
          </w:p>
          <w:p w:rsidR="00032F4A" w:rsidRPr="009A28FB" w:rsidRDefault="00032F4A" w:rsidP="00032F4A">
            <w:pPr>
              <w:rPr>
                <w:b/>
                <w:i/>
                <w:sz w:val="36"/>
              </w:rPr>
            </w:pPr>
            <w:r w:rsidRPr="009A28FB">
              <w:rPr>
                <w:b/>
                <w:i/>
                <w:sz w:val="36"/>
              </w:rPr>
              <w:t>Criminal Justice Information Services</w:t>
            </w:r>
            <w:r w:rsidR="00BE7B01" w:rsidRPr="009A28FB">
              <w:rPr>
                <w:b/>
                <w:i/>
                <w:sz w:val="36"/>
              </w:rPr>
              <w:t xml:space="preserve"> (CJIS)</w:t>
            </w:r>
            <w:r w:rsidRPr="009A28FB">
              <w:rPr>
                <w:b/>
                <w:i/>
                <w:sz w:val="36"/>
              </w:rPr>
              <w:t xml:space="preserve"> Division</w:t>
            </w:r>
          </w:p>
          <w:p w:rsidR="00032F4A" w:rsidRPr="00032F4A" w:rsidRDefault="00032F4A" w:rsidP="00032F4A">
            <w:pPr>
              <w:rPr>
                <w:b/>
                <w:sz w:val="20"/>
              </w:rPr>
            </w:pPr>
          </w:p>
        </w:tc>
      </w:tr>
    </w:tbl>
    <w:tbl>
      <w:tblPr>
        <w:tblStyle w:val="TableGrid"/>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1104"/>
        <w:gridCol w:w="7536"/>
      </w:tblGrid>
      <w:tr w:rsidR="00595A29">
        <w:trPr>
          <w:trHeight w:val="32"/>
        </w:trPr>
        <w:sdt>
          <w:sdtPr>
            <w:id w:val="-1849470194"/>
            <w:placeholder>
              <w:docPart w:val="B619E53A8DEB41DF9A7B1E22ACCB050C"/>
            </w:placeholder>
            <w:temporary/>
            <w:showingPlcHdr/>
          </w:sdtPr>
          <w:sdtEndPr/>
          <w:sdtContent>
            <w:tc>
              <w:tcPr>
                <w:tcW w:w="1104" w:type="dxa"/>
                <w:tcBorders>
                  <w:top w:val="nil"/>
                  <w:bottom w:val="nil"/>
                </w:tcBorders>
              </w:tcPr>
              <w:p w:rsidR="00595A29" w:rsidRDefault="00D77C46">
                <w:pPr>
                  <w:spacing w:after="120" w:line="259" w:lineRule="auto"/>
                </w:pPr>
                <w:r w:rsidRPr="009A28FB">
                  <w:rPr>
                    <w:sz w:val="22"/>
                  </w:rPr>
                  <w:t>To:</w:t>
                </w:r>
              </w:p>
            </w:tc>
          </w:sdtContent>
        </w:sdt>
        <w:tc>
          <w:tcPr>
            <w:tcW w:w="7536" w:type="dxa"/>
            <w:tcBorders>
              <w:top w:val="nil"/>
              <w:bottom w:val="nil"/>
            </w:tcBorders>
          </w:tcPr>
          <w:p w:rsidR="00595A29" w:rsidRPr="009A28FB" w:rsidRDefault="00032F4A" w:rsidP="00032F4A">
            <w:pPr>
              <w:spacing w:after="120" w:line="259" w:lineRule="auto"/>
              <w:rPr>
                <w:sz w:val="22"/>
                <w:szCs w:val="22"/>
              </w:rPr>
            </w:pPr>
            <w:r w:rsidRPr="009A28FB">
              <w:rPr>
                <w:sz w:val="22"/>
                <w:szCs w:val="22"/>
              </w:rPr>
              <w:t>Office of Management and Budget</w:t>
            </w:r>
          </w:p>
        </w:tc>
      </w:tr>
      <w:tr w:rsidR="00595A29">
        <w:trPr>
          <w:trHeight w:val="37"/>
        </w:trPr>
        <w:tc>
          <w:tcPr>
            <w:tcW w:w="1104" w:type="dxa"/>
            <w:tcBorders>
              <w:top w:val="nil"/>
              <w:bottom w:val="nil"/>
            </w:tcBorders>
          </w:tcPr>
          <w:p w:rsidR="00595A29" w:rsidRDefault="00B62049">
            <w:pPr>
              <w:spacing w:after="120" w:line="259" w:lineRule="auto"/>
            </w:pPr>
            <w:sdt>
              <w:sdtPr>
                <w:id w:val="1202138601"/>
                <w:placeholder>
                  <w:docPart w:val="83539DA445E948CD84ABB5420DA8E56F"/>
                </w:placeholder>
                <w:temporary/>
                <w:showingPlcHdr/>
              </w:sdtPr>
              <w:sdtEndPr/>
              <w:sdtContent>
                <w:r w:rsidR="00D77C46" w:rsidRPr="009A28FB">
                  <w:rPr>
                    <w:sz w:val="22"/>
                  </w:rPr>
                  <w:t xml:space="preserve">From: </w:t>
                </w:r>
              </w:sdtContent>
            </w:sdt>
          </w:p>
        </w:tc>
        <w:tc>
          <w:tcPr>
            <w:tcW w:w="7536" w:type="dxa"/>
            <w:tcBorders>
              <w:top w:val="nil"/>
              <w:bottom w:val="nil"/>
            </w:tcBorders>
          </w:tcPr>
          <w:p w:rsidR="00595A29" w:rsidRPr="009A28FB" w:rsidRDefault="009A28FB">
            <w:pPr>
              <w:spacing w:after="120" w:line="259" w:lineRule="auto"/>
              <w:rPr>
                <w:sz w:val="22"/>
                <w:szCs w:val="22"/>
              </w:rPr>
            </w:pPr>
            <w:r>
              <w:rPr>
                <w:sz w:val="22"/>
                <w:szCs w:val="22"/>
              </w:rPr>
              <w:t xml:space="preserve">FBI’s </w:t>
            </w:r>
            <w:r w:rsidR="00BE7B01" w:rsidRPr="009A28FB">
              <w:rPr>
                <w:sz w:val="22"/>
                <w:szCs w:val="22"/>
              </w:rPr>
              <w:t>CJIS Division</w:t>
            </w:r>
          </w:p>
        </w:tc>
      </w:tr>
      <w:tr w:rsidR="00595A29">
        <w:trPr>
          <w:trHeight w:val="37"/>
        </w:trPr>
        <w:tc>
          <w:tcPr>
            <w:tcW w:w="1104" w:type="dxa"/>
            <w:tcBorders>
              <w:top w:val="nil"/>
              <w:bottom w:val="nil"/>
            </w:tcBorders>
          </w:tcPr>
          <w:p w:rsidR="00595A29" w:rsidRDefault="00B62049">
            <w:pPr>
              <w:spacing w:after="120" w:line="259" w:lineRule="auto"/>
            </w:pPr>
            <w:sdt>
              <w:sdtPr>
                <w:id w:val="378521910"/>
                <w:placeholder>
                  <w:docPart w:val="D62BDBDEAF8243BFA454EC356C8FE431"/>
                </w:placeholder>
                <w:temporary/>
                <w:showingPlcHdr/>
              </w:sdtPr>
              <w:sdtEndPr/>
              <w:sdtContent>
                <w:r w:rsidR="00D77C46" w:rsidRPr="009A28FB">
                  <w:rPr>
                    <w:sz w:val="22"/>
                  </w:rPr>
                  <w:t xml:space="preserve">CC: </w:t>
                </w:r>
              </w:sdtContent>
            </w:sdt>
          </w:p>
        </w:tc>
        <w:tc>
          <w:tcPr>
            <w:tcW w:w="7536" w:type="dxa"/>
            <w:tcBorders>
              <w:top w:val="nil"/>
              <w:bottom w:val="nil"/>
            </w:tcBorders>
          </w:tcPr>
          <w:p w:rsidR="00595A29" w:rsidRPr="009A28FB" w:rsidRDefault="00BE7B01" w:rsidP="00BE7B01">
            <w:pPr>
              <w:spacing w:after="120" w:line="259" w:lineRule="auto"/>
              <w:rPr>
                <w:sz w:val="22"/>
                <w:szCs w:val="22"/>
              </w:rPr>
            </w:pPr>
            <w:r w:rsidRPr="009A28FB">
              <w:rPr>
                <w:sz w:val="22"/>
                <w:szCs w:val="22"/>
              </w:rPr>
              <w:t>Melody Braswell; Robin A. Stark-Nutter</w:t>
            </w:r>
          </w:p>
        </w:tc>
      </w:tr>
      <w:tr w:rsidR="00595A29">
        <w:trPr>
          <w:trHeight w:val="37"/>
        </w:trPr>
        <w:tc>
          <w:tcPr>
            <w:tcW w:w="1104" w:type="dxa"/>
            <w:tcBorders>
              <w:top w:val="nil"/>
              <w:bottom w:val="nil"/>
            </w:tcBorders>
          </w:tcPr>
          <w:p w:rsidR="00595A29" w:rsidRDefault="00B62049">
            <w:pPr>
              <w:spacing w:after="120" w:line="259" w:lineRule="auto"/>
            </w:pPr>
            <w:sdt>
              <w:sdtPr>
                <w:id w:val="656889604"/>
                <w:placeholder>
                  <w:docPart w:val="416C9982BE2448A2B17054E967304532"/>
                </w:placeholder>
                <w:temporary/>
                <w:showingPlcHdr/>
              </w:sdtPr>
              <w:sdtEndPr/>
              <w:sdtContent>
                <w:r w:rsidR="00D77C46" w:rsidRPr="009A28FB">
                  <w:rPr>
                    <w:sz w:val="22"/>
                  </w:rPr>
                  <w:t>Date:</w:t>
                </w:r>
              </w:sdtContent>
            </w:sdt>
          </w:p>
        </w:tc>
        <w:tc>
          <w:tcPr>
            <w:tcW w:w="7536" w:type="dxa"/>
            <w:tcBorders>
              <w:top w:val="nil"/>
              <w:bottom w:val="nil"/>
            </w:tcBorders>
          </w:tcPr>
          <w:p w:rsidR="00595A29" w:rsidRPr="009A28FB" w:rsidRDefault="00BE7B01" w:rsidP="00AA192D">
            <w:pPr>
              <w:spacing w:after="120" w:line="259" w:lineRule="auto"/>
              <w:rPr>
                <w:sz w:val="22"/>
                <w:szCs w:val="22"/>
              </w:rPr>
            </w:pPr>
            <w:r w:rsidRPr="009A28FB">
              <w:rPr>
                <w:sz w:val="22"/>
                <w:szCs w:val="22"/>
              </w:rPr>
              <w:t>November 13, 2018</w:t>
            </w:r>
          </w:p>
        </w:tc>
      </w:tr>
      <w:tr w:rsidR="00595A29">
        <w:tc>
          <w:tcPr>
            <w:tcW w:w="1104" w:type="dxa"/>
            <w:tcBorders>
              <w:top w:val="nil"/>
              <w:bottom w:val="single" w:sz="4" w:space="0" w:color="A6A6A6" w:themeColor="background1" w:themeShade="A6"/>
            </w:tcBorders>
            <w:tcMar>
              <w:bottom w:w="576" w:type="dxa"/>
            </w:tcMar>
          </w:tcPr>
          <w:p w:rsidR="00595A29" w:rsidRDefault="00B62049">
            <w:pPr>
              <w:spacing w:after="120" w:line="259" w:lineRule="auto"/>
            </w:pPr>
            <w:sdt>
              <w:sdtPr>
                <w:id w:val="-2000876693"/>
                <w:placeholder>
                  <w:docPart w:val="67F5477A2C244DFB918C93C8D5FB4320"/>
                </w:placeholder>
                <w:temporary/>
                <w:showingPlcHdr/>
              </w:sdtPr>
              <w:sdtEndPr/>
              <w:sdtContent>
                <w:r w:rsidR="00D77C46" w:rsidRPr="009A28FB">
                  <w:rPr>
                    <w:sz w:val="22"/>
                  </w:rPr>
                  <w:t>Re:</w:t>
                </w:r>
              </w:sdtContent>
            </w:sdt>
          </w:p>
        </w:tc>
        <w:tc>
          <w:tcPr>
            <w:tcW w:w="7536" w:type="dxa"/>
            <w:tcBorders>
              <w:top w:val="nil"/>
              <w:bottom w:val="single" w:sz="4" w:space="0" w:color="A6A6A6" w:themeColor="background1" w:themeShade="A6"/>
            </w:tcBorders>
            <w:tcMar>
              <w:bottom w:w="576" w:type="dxa"/>
            </w:tcMar>
          </w:tcPr>
          <w:p w:rsidR="00595A29" w:rsidRPr="009A28FB" w:rsidRDefault="00BE7B01" w:rsidP="00BE7B01">
            <w:pPr>
              <w:spacing w:after="120" w:line="259" w:lineRule="auto"/>
              <w:rPr>
                <w:sz w:val="22"/>
                <w:szCs w:val="22"/>
              </w:rPr>
            </w:pPr>
            <w:r w:rsidRPr="009A28FB">
              <w:rPr>
                <w:sz w:val="22"/>
                <w:szCs w:val="22"/>
              </w:rPr>
              <w:t>Revisions to Collection Instrument Created in Support of the Fix NICS Act of 2018</w:t>
            </w:r>
          </w:p>
        </w:tc>
      </w:tr>
      <w:tr w:rsidR="00595A29">
        <w:trPr>
          <w:trHeight w:val="288"/>
        </w:trPr>
        <w:tc>
          <w:tcPr>
            <w:tcW w:w="1104" w:type="dxa"/>
            <w:tcBorders>
              <w:top w:val="single" w:sz="4" w:space="0" w:color="A6A6A6" w:themeColor="background1" w:themeShade="A6"/>
            </w:tcBorders>
            <w:tcMar>
              <w:top w:w="144" w:type="dxa"/>
            </w:tcMar>
          </w:tcPr>
          <w:sdt>
            <w:sdtPr>
              <w:id w:val="-973595482"/>
              <w:placeholder>
                <w:docPart w:val="0A137ECCA0DF48B5A14B4CF7A8BB43DE"/>
              </w:placeholder>
              <w:temporary/>
              <w:showingPlcHdr/>
            </w:sdtPr>
            <w:sdtEndPr/>
            <w:sdtContent>
              <w:p w:rsidR="00595A29" w:rsidRDefault="00D77C46">
                <w:pPr>
                  <w:spacing w:after="120" w:line="259" w:lineRule="auto"/>
                </w:pPr>
                <w:r w:rsidRPr="009A28FB">
                  <w:rPr>
                    <w:sz w:val="22"/>
                  </w:rPr>
                  <w:t>Comments:</w:t>
                </w:r>
              </w:p>
            </w:sdtContent>
          </w:sdt>
        </w:tc>
        <w:tc>
          <w:tcPr>
            <w:tcW w:w="7536" w:type="dxa"/>
            <w:tcBorders>
              <w:top w:val="single" w:sz="4" w:space="0" w:color="A6A6A6" w:themeColor="background1" w:themeShade="A6"/>
            </w:tcBorders>
            <w:tcMar>
              <w:top w:w="144" w:type="dxa"/>
            </w:tcMar>
          </w:tcPr>
          <w:p w:rsidR="00595A29" w:rsidRPr="009A28FB" w:rsidRDefault="00BE7B01" w:rsidP="00AA192D">
            <w:pPr>
              <w:spacing w:after="120" w:line="259" w:lineRule="auto"/>
              <w:rPr>
                <w:sz w:val="22"/>
                <w:szCs w:val="22"/>
              </w:rPr>
            </w:pPr>
            <w:r w:rsidRPr="009A28FB">
              <w:rPr>
                <w:sz w:val="22"/>
                <w:szCs w:val="22"/>
              </w:rPr>
              <w:t xml:space="preserve">The purpose of </w:t>
            </w:r>
            <w:r w:rsidR="009A28FB" w:rsidRPr="009A28FB">
              <w:rPr>
                <w:sz w:val="22"/>
                <w:szCs w:val="22"/>
              </w:rPr>
              <w:t>this communication is to provide a justification for the substantive changes made to the Fix NICS Act State Implementation Plan Survey, as published in the federal register on October 24, 2018.</w:t>
            </w:r>
            <w:r w:rsidR="009A28FB">
              <w:rPr>
                <w:sz w:val="22"/>
                <w:szCs w:val="22"/>
              </w:rPr>
              <w:t xml:space="preserve">  A working group was established to collaborate on the creation of a collection tool that would serve to fulfill</w:t>
            </w:r>
            <w:r w:rsidR="001118C3">
              <w:rPr>
                <w:sz w:val="22"/>
                <w:szCs w:val="22"/>
              </w:rPr>
              <w:t xml:space="preserve"> the </w:t>
            </w:r>
            <w:r w:rsidR="009A28FB">
              <w:rPr>
                <w:sz w:val="22"/>
                <w:szCs w:val="22"/>
              </w:rPr>
              <w:t>requirement for the Attorney General to work with each state to establish an Implementation Plan</w:t>
            </w:r>
            <w:r w:rsidR="001118C3">
              <w:rPr>
                <w:sz w:val="22"/>
                <w:szCs w:val="22"/>
              </w:rPr>
              <w:t xml:space="preserve"> that would ensure the reporting of appropriate records to the NICS.  Due to a miscommunication, a draft of the template was provided to the OMB and consequently published in the federal register.  While the bulk of the template survey remains the same (with some minor editing), </w:t>
            </w:r>
            <w:r w:rsidR="00040987">
              <w:rPr>
                <w:sz w:val="22"/>
                <w:szCs w:val="22"/>
              </w:rPr>
              <w:t>there is one substantial change.</w:t>
            </w:r>
            <w:r w:rsidR="00AA192D">
              <w:rPr>
                <w:sz w:val="22"/>
                <w:szCs w:val="22"/>
              </w:rPr>
              <w:t xml:space="preserve">  There are seven federal firearm categories where it is believed state agencies may create or possess records.  The same set of questions were posed within those seven categories.  It was determined that one question out of that set could be removed.  This question asked agencies to quantify the amount of records they may have relevant to each of the seven prohibitions and due to the time sensitive nature and at times, temporary validity of some records, it was subsequently determined there would be no value in asking respondents to respond to that question. </w:t>
            </w:r>
          </w:p>
        </w:tc>
      </w:tr>
    </w:tbl>
    <w:p w:rsidR="00595A29" w:rsidRDefault="00595A29"/>
    <w:sectPr w:rsidR="00595A29">
      <w:footerReference w:type="default" r:id="rId8"/>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4A" w:rsidRDefault="00032F4A">
      <w:pPr>
        <w:spacing w:after="0" w:line="240" w:lineRule="auto"/>
      </w:pPr>
      <w:r>
        <w:separator/>
      </w:r>
    </w:p>
  </w:endnote>
  <w:endnote w:type="continuationSeparator" w:id="0">
    <w:p w:rsidR="00032F4A" w:rsidRDefault="0003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rsidR="00595A29" w:rsidRDefault="00D77C4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4A" w:rsidRDefault="00032F4A">
      <w:pPr>
        <w:spacing w:after="0" w:line="240" w:lineRule="auto"/>
      </w:pPr>
      <w:r>
        <w:separator/>
      </w:r>
    </w:p>
  </w:footnote>
  <w:footnote w:type="continuationSeparator" w:id="0">
    <w:p w:rsidR="00032F4A" w:rsidRDefault="00032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131078" w:nlCheck="1" w:checkStyle="1"/>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4A"/>
    <w:rsid w:val="00032F4A"/>
    <w:rsid w:val="00040987"/>
    <w:rsid w:val="001118C3"/>
    <w:rsid w:val="00201891"/>
    <w:rsid w:val="00306307"/>
    <w:rsid w:val="00390BCD"/>
    <w:rsid w:val="00394E0B"/>
    <w:rsid w:val="004C2E9D"/>
    <w:rsid w:val="005249F6"/>
    <w:rsid w:val="00595A29"/>
    <w:rsid w:val="00696B3E"/>
    <w:rsid w:val="006D69F0"/>
    <w:rsid w:val="00751185"/>
    <w:rsid w:val="00795131"/>
    <w:rsid w:val="007B3B75"/>
    <w:rsid w:val="00812C84"/>
    <w:rsid w:val="009575A2"/>
    <w:rsid w:val="009A28FB"/>
    <w:rsid w:val="00AA192D"/>
    <w:rsid w:val="00B62049"/>
    <w:rsid w:val="00BE1CBC"/>
    <w:rsid w:val="00BE7B01"/>
    <w:rsid w:val="00CE4F23"/>
    <w:rsid w:val="00D77C46"/>
    <w:rsid w:val="00E12FE6"/>
    <w:rsid w:val="00FB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ontgomery\AppData\Roaming\Microsoft\Templates\Memo%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19010E54D419E97F49D3AE21726C0"/>
        <w:category>
          <w:name w:val="General"/>
          <w:gallery w:val="placeholder"/>
        </w:category>
        <w:types>
          <w:type w:val="bbPlcHdr"/>
        </w:types>
        <w:behaviors>
          <w:behavior w:val="content"/>
        </w:behaviors>
        <w:guid w:val="{BBC3C0D2-327C-4D6C-BB8F-24928C08F801}"/>
      </w:docPartPr>
      <w:docPartBody>
        <w:p w:rsidR="007F2B6D" w:rsidRDefault="007F2B6D">
          <w:pPr>
            <w:pStyle w:val="60219010E54D419E97F49D3AE21726C0"/>
          </w:pPr>
          <w:r>
            <w:t>memo</w:t>
          </w:r>
        </w:p>
      </w:docPartBody>
    </w:docPart>
    <w:docPart>
      <w:docPartPr>
        <w:name w:val="B619E53A8DEB41DF9A7B1E22ACCB050C"/>
        <w:category>
          <w:name w:val="General"/>
          <w:gallery w:val="placeholder"/>
        </w:category>
        <w:types>
          <w:type w:val="bbPlcHdr"/>
        </w:types>
        <w:behaviors>
          <w:behavior w:val="content"/>
        </w:behaviors>
        <w:guid w:val="{FD2F8762-F2EA-4FF5-B011-0EC8E20CB684}"/>
      </w:docPartPr>
      <w:docPartBody>
        <w:p w:rsidR="007F2B6D" w:rsidRDefault="007F2B6D">
          <w:pPr>
            <w:pStyle w:val="B619E53A8DEB41DF9A7B1E22ACCB050C"/>
          </w:pPr>
          <w:r>
            <w:t>To:</w:t>
          </w:r>
        </w:p>
      </w:docPartBody>
    </w:docPart>
    <w:docPart>
      <w:docPartPr>
        <w:name w:val="83539DA445E948CD84ABB5420DA8E56F"/>
        <w:category>
          <w:name w:val="General"/>
          <w:gallery w:val="placeholder"/>
        </w:category>
        <w:types>
          <w:type w:val="bbPlcHdr"/>
        </w:types>
        <w:behaviors>
          <w:behavior w:val="content"/>
        </w:behaviors>
        <w:guid w:val="{23824970-EC3F-4F00-AE84-8993C74BC793}"/>
      </w:docPartPr>
      <w:docPartBody>
        <w:p w:rsidR="007F2B6D" w:rsidRDefault="007F2B6D">
          <w:pPr>
            <w:pStyle w:val="83539DA445E948CD84ABB5420DA8E56F"/>
          </w:pPr>
          <w:r>
            <w:t xml:space="preserve">From: </w:t>
          </w:r>
        </w:p>
      </w:docPartBody>
    </w:docPart>
    <w:docPart>
      <w:docPartPr>
        <w:name w:val="D62BDBDEAF8243BFA454EC356C8FE431"/>
        <w:category>
          <w:name w:val="General"/>
          <w:gallery w:val="placeholder"/>
        </w:category>
        <w:types>
          <w:type w:val="bbPlcHdr"/>
        </w:types>
        <w:behaviors>
          <w:behavior w:val="content"/>
        </w:behaviors>
        <w:guid w:val="{591F1BB9-B36A-42FE-9FA3-EA117C49E58D}"/>
      </w:docPartPr>
      <w:docPartBody>
        <w:p w:rsidR="007F2B6D" w:rsidRDefault="007F2B6D">
          <w:pPr>
            <w:pStyle w:val="D62BDBDEAF8243BFA454EC356C8FE431"/>
          </w:pPr>
          <w:r>
            <w:t xml:space="preserve">CC: </w:t>
          </w:r>
        </w:p>
      </w:docPartBody>
    </w:docPart>
    <w:docPart>
      <w:docPartPr>
        <w:name w:val="416C9982BE2448A2B17054E967304532"/>
        <w:category>
          <w:name w:val="General"/>
          <w:gallery w:val="placeholder"/>
        </w:category>
        <w:types>
          <w:type w:val="bbPlcHdr"/>
        </w:types>
        <w:behaviors>
          <w:behavior w:val="content"/>
        </w:behaviors>
        <w:guid w:val="{A754D45F-63FC-4F8D-BEA5-F2EBC6F5FCFA}"/>
      </w:docPartPr>
      <w:docPartBody>
        <w:p w:rsidR="007F2B6D" w:rsidRDefault="007F2B6D">
          <w:pPr>
            <w:pStyle w:val="416C9982BE2448A2B17054E967304532"/>
          </w:pPr>
          <w:r>
            <w:t>Date:</w:t>
          </w:r>
        </w:p>
      </w:docPartBody>
    </w:docPart>
    <w:docPart>
      <w:docPartPr>
        <w:name w:val="67F5477A2C244DFB918C93C8D5FB4320"/>
        <w:category>
          <w:name w:val="General"/>
          <w:gallery w:val="placeholder"/>
        </w:category>
        <w:types>
          <w:type w:val="bbPlcHdr"/>
        </w:types>
        <w:behaviors>
          <w:behavior w:val="content"/>
        </w:behaviors>
        <w:guid w:val="{0D61A088-B804-4418-B293-48449D7ABF6B}"/>
      </w:docPartPr>
      <w:docPartBody>
        <w:p w:rsidR="007F2B6D" w:rsidRDefault="007F2B6D">
          <w:pPr>
            <w:pStyle w:val="67F5477A2C244DFB918C93C8D5FB4320"/>
          </w:pPr>
          <w:r>
            <w:t>Re:</w:t>
          </w:r>
        </w:p>
      </w:docPartBody>
    </w:docPart>
    <w:docPart>
      <w:docPartPr>
        <w:name w:val="0A137ECCA0DF48B5A14B4CF7A8BB43DE"/>
        <w:category>
          <w:name w:val="General"/>
          <w:gallery w:val="placeholder"/>
        </w:category>
        <w:types>
          <w:type w:val="bbPlcHdr"/>
        </w:types>
        <w:behaviors>
          <w:behavior w:val="content"/>
        </w:behaviors>
        <w:guid w:val="{5C3B8DF2-5AE8-4AFA-ACA1-F852B67D7600}"/>
      </w:docPartPr>
      <w:docPartBody>
        <w:p w:rsidR="007F2B6D" w:rsidRDefault="007F2B6D">
          <w:pPr>
            <w:pStyle w:val="0A137ECCA0DF48B5A14B4CF7A8BB43DE"/>
          </w:pPr>
          <w: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6D"/>
    <w:rsid w:val="007F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F64A-5CCA-4642-8119-FE5B8991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Jill A. (CJIS) (FBI)</dc:creator>
  <cp:keywords/>
  <dc:description/>
  <cp:lastModifiedBy>SYSTEM</cp:lastModifiedBy>
  <cp:revision>2</cp:revision>
  <cp:lastPrinted>2018-11-13T19:37:00Z</cp:lastPrinted>
  <dcterms:created xsi:type="dcterms:W3CDTF">2018-11-14T14:07:00Z</dcterms:created>
  <dcterms:modified xsi:type="dcterms:W3CDTF">2018-11-14T14:07:00Z</dcterms:modified>
</cp:coreProperties>
</file>