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584EA89" w14:textId="77777777" w:rsidR="0010278D" w:rsidRDefault="00161E65" w:rsidP="005B363F">
      <w:pPr>
        <w:tabs>
          <w:tab w:val="center" w:pos="4680"/>
        </w:tabs>
        <w:jc w:val="center"/>
        <w:rPr>
          <w:b/>
          <w:szCs w:val="24"/>
        </w:rPr>
      </w:pPr>
      <w:bookmarkStart w:id="0" w:name="_GoBack"/>
      <w:bookmarkEnd w:id="0"/>
      <w:r w:rsidRPr="00600EEB">
        <w:rPr>
          <w:b/>
          <w:szCs w:val="24"/>
        </w:rPr>
        <w:t xml:space="preserve">Supporting Statement </w:t>
      </w:r>
      <w:r w:rsidR="0041259F" w:rsidRPr="003F25DF">
        <w:rPr>
          <w:b/>
          <w:szCs w:val="24"/>
        </w:rPr>
        <w:t>A</w:t>
      </w:r>
      <w:r w:rsidR="0041259F">
        <w:rPr>
          <w:b/>
          <w:szCs w:val="24"/>
        </w:rPr>
        <w:t xml:space="preserve"> </w:t>
      </w:r>
    </w:p>
    <w:p w14:paraId="5726300F" w14:textId="77777777" w:rsidR="00714690" w:rsidRDefault="00714690" w:rsidP="005B363F">
      <w:pPr>
        <w:tabs>
          <w:tab w:val="left" w:pos="360"/>
          <w:tab w:val="left" w:pos="720"/>
          <w:tab w:val="left" w:pos="1080"/>
        </w:tabs>
        <w:jc w:val="center"/>
        <w:rPr>
          <w:rFonts w:eastAsia="Times New Roman"/>
          <w:b/>
          <w:szCs w:val="24"/>
        </w:rPr>
      </w:pPr>
      <w:r>
        <w:rPr>
          <w:b/>
          <w:szCs w:val="24"/>
        </w:rPr>
        <w:t>30 CFR 250, Subpart G,</w:t>
      </w:r>
      <w:r w:rsidR="003F25DF">
        <w:rPr>
          <w:b/>
          <w:szCs w:val="24"/>
        </w:rPr>
        <w:t xml:space="preserve"> </w:t>
      </w:r>
      <w:r w:rsidR="00337032" w:rsidRPr="00337032">
        <w:rPr>
          <w:rFonts w:eastAsia="Times New Roman"/>
          <w:b/>
          <w:szCs w:val="24"/>
        </w:rPr>
        <w:t>Well Operations and Equipment</w:t>
      </w:r>
    </w:p>
    <w:p w14:paraId="29CDB0EB" w14:textId="7C3A24DC" w:rsidR="00CE1B4D" w:rsidRDefault="00CE1B4D" w:rsidP="005B363F">
      <w:pPr>
        <w:tabs>
          <w:tab w:val="left" w:pos="360"/>
          <w:tab w:val="left" w:pos="720"/>
          <w:tab w:val="left" w:pos="1080"/>
        </w:tabs>
        <w:jc w:val="center"/>
        <w:rPr>
          <w:rFonts w:eastAsia="Times New Roman"/>
          <w:b/>
          <w:szCs w:val="24"/>
        </w:rPr>
      </w:pPr>
      <w:r w:rsidRPr="00CE1B4D">
        <w:rPr>
          <w:rFonts w:eastAsia="Times New Roman"/>
          <w:b/>
          <w:szCs w:val="24"/>
        </w:rPr>
        <w:t>Rig Movement Notification Report, Form BSEE-0144</w:t>
      </w:r>
    </w:p>
    <w:p w14:paraId="6F0E8251" w14:textId="77777777" w:rsidR="00EF63E5" w:rsidRDefault="00EF63E5" w:rsidP="005B363F">
      <w:pPr>
        <w:tabs>
          <w:tab w:val="left" w:pos="360"/>
          <w:tab w:val="left" w:pos="720"/>
          <w:tab w:val="left" w:pos="1080"/>
        </w:tabs>
        <w:jc w:val="center"/>
        <w:rPr>
          <w:b/>
        </w:rPr>
      </w:pPr>
      <w:r>
        <w:rPr>
          <w:b/>
        </w:rPr>
        <w:t>OMB Control Number 101</w:t>
      </w:r>
      <w:r w:rsidR="006E3B52">
        <w:rPr>
          <w:b/>
        </w:rPr>
        <w:t>4</w:t>
      </w:r>
      <w:r>
        <w:rPr>
          <w:b/>
        </w:rPr>
        <w:t>-</w:t>
      </w:r>
      <w:r w:rsidR="001853B9">
        <w:rPr>
          <w:b/>
        </w:rPr>
        <w:t>0028</w:t>
      </w:r>
    </w:p>
    <w:p w14:paraId="1AAA5996" w14:textId="5C8FCB82" w:rsidR="006E3B52" w:rsidRDefault="006E3B52" w:rsidP="005B363F">
      <w:pPr>
        <w:tabs>
          <w:tab w:val="left" w:pos="360"/>
          <w:tab w:val="left" w:pos="720"/>
          <w:tab w:val="left" w:pos="1080"/>
        </w:tabs>
        <w:jc w:val="center"/>
        <w:rPr>
          <w:b/>
        </w:rPr>
      </w:pPr>
      <w:r>
        <w:rPr>
          <w:b/>
        </w:rPr>
        <w:t xml:space="preserve">OMB Expiration Date:  </w:t>
      </w:r>
      <w:r w:rsidR="002736AE">
        <w:rPr>
          <w:b/>
        </w:rPr>
        <w:t>July 31, 2019</w:t>
      </w:r>
    </w:p>
    <w:p w14:paraId="143B8239" w14:textId="77777777" w:rsidR="00905D47" w:rsidRDefault="00905D47" w:rsidP="005B363F">
      <w:pPr>
        <w:tabs>
          <w:tab w:val="left" w:pos="360"/>
          <w:tab w:val="left" w:pos="720"/>
          <w:tab w:val="left" w:pos="1080"/>
        </w:tabs>
        <w:jc w:val="center"/>
        <w:rPr>
          <w:b/>
        </w:rPr>
      </w:pPr>
    </w:p>
    <w:p w14:paraId="49FF770F" w14:textId="25CC045F" w:rsidR="00905D47" w:rsidRPr="00305378" w:rsidRDefault="00905D47" w:rsidP="005B363F">
      <w:pPr>
        <w:autoSpaceDE w:val="0"/>
        <w:autoSpaceDN w:val="0"/>
        <w:adjustRightInd w:val="0"/>
        <w:rPr>
          <w:szCs w:val="24"/>
        </w:rPr>
      </w:pPr>
      <w:r w:rsidRPr="00845D09">
        <w:rPr>
          <w:rFonts w:ascii="Arial" w:hAnsi="Arial" w:cs="Arial"/>
          <w:b/>
          <w:sz w:val="22"/>
          <w:szCs w:val="22"/>
        </w:rPr>
        <w:t>Terms of Clearance:</w:t>
      </w:r>
      <w:r>
        <w:rPr>
          <w:b/>
        </w:rPr>
        <w:t xml:space="preserve">  </w:t>
      </w:r>
      <w:r w:rsidR="00B651B9">
        <w:rPr>
          <w:snapToGrid/>
          <w:szCs w:val="24"/>
        </w:rPr>
        <w:t>None.</w:t>
      </w:r>
    </w:p>
    <w:p w14:paraId="688756AF" w14:textId="77777777" w:rsidR="00EF63E5" w:rsidRPr="00305378" w:rsidRDefault="00EF63E5" w:rsidP="005B363F">
      <w:pPr>
        <w:rPr>
          <w:szCs w:val="24"/>
        </w:rPr>
      </w:pPr>
    </w:p>
    <w:p w14:paraId="2B15686B" w14:textId="77777777" w:rsidR="0089291E" w:rsidRPr="00F362C3" w:rsidRDefault="0089291E" w:rsidP="005B363F">
      <w:pPr>
        <w:tabs>
          <w:tab w:val="center" w:pos="4680"/>
        </w:tabs>
        <w:rPr>
          <w:rFonts w:ascii="Arial" w:hAnsi="Arial" w:cs="Arial"/>
          <w:b/>
          <w:sz w:val="22"/>
          <w:szCs w:val="22"/>
        </w:rPr>
      </w:pPr>
      <w:r w:rsidRPr="00F362C3">
        <w:rPr>
          <w:rFonts w:ascii="Arial" w:hAnsi="Arial" w:cs="Arial"/>
          <w:b/>
          <w:sz w:val="22"/>
          <w:szCs w:val="22"/>
        </w:rPr>
        <w:t>General Instructions</w:t>
      </w:r>
    </w:p>
    <w:p w14:paraId="6F539979" w14:textId="77777777" w:rsidR="0089291E" w:rsidRDefault="0089291E" w:rsidP="005B363F">
      <w:pPr>
        <w:tabs>
          <w:tab w:val="center" w:pos="4680"/>
        </w:tabs>
        <w:rPr>
          <w:b/>
        </w:rPr>
      </w:pPr>
    </w:p>
    <w:p w14:paraId="7533B788" w14:textId="77777777" w:rsidR="0041259F" w:rsidRDefault="0041259F" w:rsidP="005B363F">
      <w:pPr>
        <w:tabs>
          <w:tab w:val="left" w:pos="-1080"/>
          <w:tab w:val="left" w:pos="-720"/>
          <w:tab w:val="left" w:pos="0"/>
          <w:tab w:val="left" w:pos="360"/>
          <w:tab w:val="left" w:pos="720"/>
          <w:tab w:val="left" w:pos="1080"/>
          <w:tab w:val="left" w:pos="144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Cs w:val="24"/>
        </w:rPr>
      </w:pPr>
      <w:r w:rsidRPr="00770682">
        <w:rPr>
          <w:szCs w:val="24"/>
        </w:rPr>
        <w:t>A completed Supporting Statement A must accompany each request for approval of a collection of information.  The Supporting Statement must be prepared in the format described below, and must contain the information specified below.  If an item is not applicable, provide a brief explanation.  When the question, “Does this information collection request (ICR) contain surveys, censuses, or employ statistical methods?” is checked "Yes," then a Supporting Statement B must be completed.  The Office of Management and Budget (OMB) reserves the right to require the submission of additional information with respect to any request for approval.</w:t>
      </w:r>
    </w:p>
    <w:p w14:paraId="5C14D0EB" w14:textId="77777777" w:rsidR="0089291E" w:rsidRDefault="0089291E" w:rsidP="005B363F">
      <w:pPr>
        <w:tabs>
          <w:tab w:val="center" w:pos="4680"/>
        </w:tabs>
      </w:pPr>
    </w:p>
    <w:p w14:paraId="259FB298" w14:textId="77777777" w:rsidR="0089291E" w:rsidRPr="00F362C3" w:rsidRDefault="0089291E" w:rsidP="005B363F">
      <w:pPr>
        <w:tabs>
          <w:tab w:val="center" w:pos="4680"/>
        </w:tabs>
        <w:rPr>
          <w:rFonts w:ascii="Arial" w:hAnsi="Arial" w:cs="Arial"/>
          <w:b/>
          <w:sz w:val="22"/>
          <w:szCs w:val="22"/>
        </w:rPr>
      </w:pPr>
      <w:r w:rsidRPr="00F362C3">
        <w:rPr>
          <w:rFonts w:ascii="Arial" w:hAnsi="Arial" w:cs="Arial"/>
          <w:b/>
          <w:sz w:val="22"/>
          <w:szCs w:val="22"/>
        </w:rPr>
        <w:t>Specific Instructions</w:t>
      </w:r>
    </w:p>
    <w:p w14:paraId="7A934848" w14:textId="77777777" w:rsidR="0089291E" w:rsidRDefault="0089291E" w:rsidP="005B363F">
      <w:pPr>
        <w:tabs>
          <w:tab w:val="center" w:pos="4680"/>
        </w:tabs>
        <w:rPr>
          <w:b/>
        </w:rPr>
      </w:pPr>
    </w:p>
    <w:p w14:paraId="7F48F4E7" w14:textId="77777777" w:rsidR="0089291E" w:rsidRPr="00B03115" w:rsidRDefault="0089291E" w:rsidP="005B363F">
      <w:pPr>
        <w:tabs>
          <w:tab w:val="left" w:pos="-1080"/>
          <w:tab w:val="left" w:pos="-720"/>
          <w:tab w:val="left" w:pos="360"/>
          <w:tab w:val="left" w:pos="720"/>
        </w:tabs>
        <w:rPr>
          <w:b/>
          <w:u w:val="single"/>
        </w:rPr>
      </w:pPr>
      <w:r w:rsidRPr="00B03115">
        <w:rPr>
          <w:b/>
          <w:u w:val="single"/>
        </w:rPr>
        <w:t>Justification</w:t>
      </w:r>
    </w:p>
    <w:p w14:paraId="2CE840C6" w14:textId="77777777" w:rsidR="0089291E" w:rsidRPr="00EB51C3" w:rsidRDefault="0089291E" w:rsidP="005B363F">
      <w:pPr>
        <w:tabs>
          <w:tab w:val="left" w:pos="-1080"/>
          <w:tab w:val="left" w:pos="-720"/>
          <w:tab w:val="left" w:pos="360"/>
          <w:tab w:val="left" w:pos="720"/>
        </w:tabs>
      </w:pPr>
    </w:p>
    <w:p w14:paraId="6509B356" w14:textId="77777777" w:rsidR="0089291E" w:rsidRPr="0041259F" w:rsidRDefault="0089291E" w:rsidP="005B363F">
      <w:pPr>
        <w:tabs>
          <w:tab w:val="left" w:pos="-1080"/>
          <w:tab w:val="left" w:pos="-720"/>
          <w:tab w:val="left" w:pos="360"/>
          <w:tab w:val="left" w:pos="720"/>
        </w:tabs>
        <w:rPr>
          <w:strike/>
        </w:rPr>
      </w:pPr>
      <w:r w:rsidRPr="00600EEB">
        <w:rPr>
          <w:b/>
          <w:i/>
        </w:rPr>
        <w:t>1.  Explain the circumstances that make the collection of information necessary.</w:t>
      </w:r>
      <w:r>
        <w:rPr>
          <w:b/>
          <w:i/>
        </w:rPr>
        <w:t xml:space="preserve"> </w:t>
      </w:r>
      <w:r w:rsidRPr="00600EEB">
        <w:rPr>
          <w:b/>
          <w:i/>
        </w:rPr>
        <w:t xml:space="preserve"> Identify any legal or administrative requirements that necessitate the collection.  </w:t>
      </w:r>
    </w:p>
    <w:p w14:paraId="4031C80D" w14:textId="77777777" w:rsidR="0089291E" w:rsidRDefault="0089291E" w:rsidP="005B363F">
      <w:pPr>
        <w:tabs>
          <w:tab w:val="left" w:pos="-1080"/>
          <w:tab w:val="left" w:pos="-720"/>
          <w:tab w:val="left" w:pos="360"/>
          <w:tab w:val="left" w:pos="720"/>
        </w:tabs>
      </w:pPr>
    </w:p>
    <w:p w14:paraId="50D48472" w14:textId="77777777" w:rsidR="00770682" w:rsidRDefault="005D4D83" w:rsidP="005B363F">
      <w:pPr>
        <w:tabs>
          <w:tab w:val="left" w:pos="360"/>
          <w:tab w:val="left" w:pos="720"/>
          <w:tab w:val="left" w:pos="1080"/>
        </w:tabs>
      </w:pPr>
      <w:r w:rsidRPr="005D4D83">
        <w:t>The Outer Continental Shelf (OCS) Lands Act, as amended (43 U.S.C. 133</w:t>
      </w:r>
      <w:r w:rsidR="001C18AE">
        <w:t>4</w:t>
      </w:r>
      <w:r w:rsidRPr="005D4D83">
        <w:t xml:space="preserve">), authorizes the Secretary of the Interior to prescribe rules and regulations necessary for the administration of the leasing provisions of that Act related to mineral resources on the OCS.  Such rules and regulations will apply to all operations conducted under a lease, right-of-way, or a right-of-use and easement.  Operations on the OCS must preserve, protect, and develop oil and natural gas resources in a manner that is consistent with the need to make such resources available to meet the Nation’s energy needs as rapidly as possible; to balance orderly energy resource development with protection of human, marine, and coastal environments; to ensure the public a fair and equitable return on the resources of the OCS; and to preserve and maintain free enterprise competition.  </w:t>
      </w:r>
    </w:p>
    <w:p w14:paraId="03E9EE92" w14:textId="77777777" w:rsidR="005D4D83" w:rsidRDefault="005D4D83" w:rsidP="005B363F">
      <w:pPr>
        <w:tabs>
          <w:tab w:val="left" w:pos="360"/>
          <w:tab w:val="left" w:pos="720"/>
          <w:tab w:val="left" w:pos="1080"/>
        </w:tabs>
      </w:pPr>
    </w:p>
    <w:p w14:paraId="72028515" w14:textId="77777777" w:rsidR="00877A93" w:rsidRPr="00877A93" w:rsidRDefault="00877A93" w:rsidP="00877A93">
      <w:pPr>
        <w:widowControl/>
        <w:spacing w:after="200" w:line="276" w:lineRule="auto"/>
        <w:rPr>
          <w:rFonts w:eastAsiaTheme="minorHAnsi"/>
          <w:snapToGrid/>
          <w:szCs w:val="24"/>
        </w:rPr>
      </w:pPr>
      <w:r w:rsidRPr="00877A93">
        <w:rPr>
          <w:rFonts w:eastAsiaTheme="minorHAnsi"/>
          <w:snapToGrid/>
          <w:szCs w:val="24"/>
        </w:rPr>
        <w:t xml:space="preserve">The Independent Offices Appropriations Act (31 U.S.C. 9701), the Omnibus Appropriations Bill (Pub. L. 104-133, 110 Stat. 1321, April 26, 1996), and OMB Circular A-25, authorize Federal agencies to recover the full cost of services that confer special benefits.  Under the Department of the Interior’s implementing policy, the Bureau of Safety and Environmental Enforcement (BSEE) is required to charge fees for services that provide special benefits or privileges to an identifiable non-Federal recipient above and beyond those which accrue to the public at large.  Various applications and/or permits are subject to cost recovery, and BSEE regulations specify service fees for these requests.  </w:t>
      </w:r>
    </w:p>
    <w:p w14:paraId="407212C2" w14:textId="77777777" w:rsidR="006B67F6" w:rsidRDefault="001C1E09" w:rsidP="005B363F">
      <w:pPr>
        <w:tabs>
          <w:tab w:val="left" w:pos="360"/>
          <w:tab w:val="left" w:pos="720"/>
          <w:tab w:val="left" w:pos="1080"/>
        </w:tabs>
      </w:pPr>
      <w:r w:rsidRPr="001C1E09">
        <w:t xml:space="preserve">In addition to the general </w:t>
      </w:r>
      <w:r w:rsidR="005D4D83">
        <w:t xml:space="preserve">rulemaking </w:t>
      </w:r>
      <w:r w:rsidRPr="001C1E09">
        <w:t xml:space="preserve">authority of OCSLA, section 301(a) of the Federal Oil and </w:t>
      </w:r>
      <w:r w:rsidRPr="001C1E09">
        <w:lastRenderedPageBreak/>
        <w:t xml:space="preserve">Gas Royalty Management Act (FOGRMA), 30 U.S.C. 1751(a), grants authority to the Secretary to prescribe such rules and regulations as are reasonably necessary to carry out FOGRMA’s provisions.  While the majority of FOGRMA is directed to royalty collection and enforcement, some provisions apply to offshore operations.  </w:t>
      </w:r>
      <w:r w:rsidR="005D4D83" w:rsidRPr="005D4D83">
        <w:t>For example, section 108 of FOGRMA, 30 U.S.C. 1718, grants the Secretary broad authority to inspect lease sites for the purpose of determining whether there is compliance with the mineral leasing laws.  Section 109(c)(2) and (d)(1), 30 U.S.C. 1719(c)(2) and (d)(1), impose substantial civil penalties for failure to permit lawful inspections and for knowing or willful preparation or submission of false, inaccurate, or misleading reports, records, or other information.  Because the Secretary has delegated some of the authority under FOGRMA to BSEE, 30 U.S.C. 1751 is included as additional authority for these requirements.</w:t>
      </w:r>
    </w:p>
    <w:p w14:paraId="73466D65" w14:textId="77777777" w:rsidR="00FC12FD" w:rsidRDefault="00FC12FD" w:rsidP="005B363F">
      <w:pPr>
        <w:tabs>
          <w:tab w:val="left" w:pos="360"/>
          <w:tab w:val="left" w:pos="720"/>
          <w:tab w:val="left" w:pos="1080"/>
        </w:tabs>
      </w:pPr>
    </w:p>
    <w:p w14:paraId="1A957A2B" w14:textId="77777777" w:rsidR="00987858" w:rsidRPr="00600EEB" w:rsidRDefault="00987858" w:rsidP="005B363F">
      <w:pPr>
        <w:tabs>
          <w:tab w:val="left" w:pos="-1080"/>
          <w:tab w:val="left" w:pos="-720"/>
          <w:tab w:val="left" w:pos="360"/>
          <w:tab w:val="left" w:pos="720"/>
        </w:tabs>
        <w:rPr>
          <w:i/>
        </w:rPr>
      </w:pPr>
      <w:r w:rsidRPr="00600EEB">
        <w:rPr>
          <w:b/>
          <w:i/>
        </w:rPr>
        <w:t>2.  Indicate how, by whom, and for what purpose the information is to be used.  Except for a new collection, indicate the actual use the agency has made of the information received from the current collection.  Be specific.  If this collection is a form or a questionnaire, every question needs to be justified.</w:t>
      </w:r>
      <w:r w:rsidRPr="00600EEB">
        <w:rPr>
          <w:i/>
        </w:rPr>
        <w:t xml:space="preserve">  </w:t>
      </w:r>
    </w:p>
    <w:p w14:paraId="737C852E" w14:textId="77777777" w:rsidR="00987858" w:rsidRDefault="00987858" w:rsidP="005B363F">
      <w:pPr>
        <w:tabs>
          <w:tab w:val="left" w:pos="-1080"/>
          <w:tab w:val="left" w:pos="-720"/>
          <w:tab w:val="left" w:pos="360"/>
          <w:tab w:val="left" w:pos="720"/>
        </w:tabs>
      </w:pPr>
    </w:p>
    <w:p w14:paraId="0B0E3372" w14:textId="77777777" w:rsidR="00935A78" w:rsidRDefault="00935A78" w:rsidP="005B363F">
      <w:pPr>
        <w:tabs>
          <w:tab w:val="left" w:pos="360"/>
          <w:tab w:val="left" w:pos="720"/>
          <w:tab w:val="left" w:pos="1080"/>
        </w:tabs>
      </w:pPr>
      <w:r w:rsidRPr="00935A78">
        <w:t>BSEE uses the information to ensure safe drilling, workover, completion, and decommissioning operations and to protect the human, marine</w:t>
      </w:r>
      <w:r w:rsidR="007329C7">
        <w:t xml:space="preserve">, and coastal environment.  </w:t>
      </w:r>
      <w:r w:rsidRPr="00935A78">
        <w:t>BSEE analyzes and evaluates these information/requirements to reduce the likelihood of a similar Deepwater Horizon event and to reduce the risk of fatalit</w:t>
      </w:r>
      <w:r w:rsidR="007329C7">
        <w:t xml:space="preserve">ies, injuries, and spills.  </w:t>
      </w:r>
      <w:r w:rsidRPr="00935A78">
        <w:t xml:space="preserve">BSEE also utilizes these requirements in the approval, disapproval, or modification process for well operations.  </w:t>
      </w:r>
    </w:p>
    <w:p w14:paraId="3AD84819" w14:textId="77777777" w:rsidR="00935A78" w:rsidRDefault="00935A78" w:rsidP="005B363F">
      <w:pPr>
        <w:tabs>
          <w:tab w:val="left" w:pos="360"/>
          <w:tab w:val="left" w:pos="720"/>
          <w:tab w:val="left" w:pos="1080"/>
        </w:tabs>
      </w:pPr>
    </w:p>
    <w:p w14:paraId="1652BCF4" w14:textId="1FE0B77A" w:rsidR="00935A78" w:rsidRDefault="00935A78" w:rsidP="005B363F">
      <w:pPr>
        <w:tabs>
          <w:tab w:val="left" w:pos="360"/>
          <w:tab w:val="left" w:pos="720"/>
          <w:tab w:val="left" w:pos="1080"/>
        </w:tabs>
      </w:pPr>
      <w:r>
        <w:t>Specifically, BSEE uses the information</w:t>
      </w:r>
      <w:r w:rsidR="00202F24">
        <w:t xml:space="preserve"> in Subpart G</w:t>
      </w:r>
      <w:r>
        <w:t xml:space="preserve"> to ensure:  </w:t>
      </w:r>
    </w:p>
    <w:p w14:paraId="0B2C24C9" w14:textId="77777777" w:rsidR="004612E8" w:rsidRDefault="004612E8" w:rsidP="005B363F">
      <w:pPr>
        <w:tabs>
          <w:tab w:val="left" w:pos="360"/>
          <w:tab w:val="left" w:pos="720"/>
          <w:tab w:val="left" w:pos="1080"/>
        </w:tabs>
      </w:pPr>
    </w:p>
    <w:p w14:paraId="5A991071" w14:textId="77777777" w:rsidR="00935A78" w:rsidRDefault="00935A78" w:rsidP="005B363F">
      <w:pPr>
        <w:numPr>
          <w:ilvl w:val="0"/>
          <w:numId w:val="2"/>
        </w:numPr>
        <w:tabs>
          <w:tab w:val="left" w:pos="360"/>
          <w:tab w:val="left" w:pos="720"/>
          <w:tab w:val="left" w:pos="1080"/>
        </w:tabs>
      </w:pPr>
      <w:r>
        <w:t>certain well designs and operations have been reviewed by appropriate third parties/engineers/classification societies</w:t>
      </w:r>
      <w:r w:rsidR="00F00078">
        <w:t xml:space="preserve"> that, after one year, have been approved by BSEE</w:t>
      </w:r>
      <w:r>
        <w:t xml:space="preserve">;  </w:t>
      </w:r>
    </w:p>
    <w:p w14:paraId="3D189E0F" w14:textId="77777777" w:rsidR="00935A78" w:rsidRDefault="00935A78" w:rsidP="005B363F">
      <w:pPr>
        <w:numPr>
          <w:ilvl w:val="0"/>
          <w:numId w:val="2"/>
        </w:numPr>
        <w:tabs>
          <w:tab w:val="left" w:pos="360"/>
          <w:tab w:val="left" w:pos="720"/>
          <w:tab w:val="left" w:pos="1080"/>
        </w:tabs>
      </w:pPr>
      <w:r>
        <w:t>rig tracking data is available to locate rigs during major storms;</w:t>
      </w:r>
    </w:p>
    <w:p w14:paraId="74748B93" w14:textId="77777777" w:rsidR="00935A78" w:rsidRDefault="00935A78" w:rsidP="005B363F">
      <w:pPr>
        <w:numPr>
          <w:ilvl w:val="0"/>
          <w:numId w:val="2"/>
        </w:numPr>
        <w:tabs>
          <w:tab w:val="left" w:pos="360"/>
          <w:tab w:val="left" w:pos="720"/>
          <w:tab w:val="left" w:pos="1080"/>
        </w:tabs>
      </w:pPr>
      <w:r>
        <w:t xml:space="preserve">casing or equipment repairs are acceptable and tested; </w:t>
      </w:r>
    </w:p>
    <w:p w14:paraId="361B7659" w14:textId="77777777" w:rsidR="00935A78" w:rsidRDefault="00935A78" w:rsidP="005B363F">
      <w:pPr>
        <w:numPr>
          <w:ilvl w:val="0"/>
          <w:numId w:val="2"/>
        </w:numPr>
        <w:tabs>
          <w:tab w:val="left" w:pos="360"/>
          <w:tab w:val="left" w:pos="720"/>
          <w:tab w:val="left" w:pos="1080"/>
        </w:tabs>
      </w:pPr>
      <w:r>
        <w:t>up</w:t>
      </w:r>
      <w:r w:rsidR="006B3786">
        <w:t>-</w:t>
      </w:r>
      <w:r>
        <w:t>to</w:t>
      </w:r>
      <w:r w:rsidR="006B3786">
        <w:t>-</w:t>
      </w:r>
      <w:r>
        <w:t>date engin</w:t>
      </w:r>
      <w:r w:rsidR="006B3786">
        <w:t>eering documents are available;</w:t>
      </w:r>
    </w:p>
    <w:p w14:paraId="5697F631" w14:textId="77777777" w:rsidR="006B3786" w:rsidRDefault="00935A78" w:rsidP="005B363F">
      <w:pPr>
        <w:numPr>
          <w:ilvl w:val="0"/>
          <w:numId w:val="2"/>
        </w:numPr>
        <w:tabs>
          <w:tab w:val="left" w:pos="360"/>
          <w:tab w:val="left" w:pos="720"/>
          <w:tab w:val="left" w:pos="1080"/>
        </w:tabs>
      </w:pPr>
      <w:r>
        <w:t xml:space="preserve">the BOP and associated components are fit for service for its intended use; </w:t>
      </w:r>
    </w:p>
    <w:p w14:paraId="1ECCA90B" w14:textId="77777777" w:rsidR="006B3786" w:rsidRDefault="00935A78" w:rsidP="005B363F">
      <w:pPr>
        <w:numPr>
          <w:ilvl w:val="0"/>
          <w:numId w:val="2"/>
        </w:numPr>
        <w:tabs>
          <w:tab w:val="left" w:pos="360"/>
          <w:tab w:val="left" w:pos="720"/>
          <w:tab w:val="left" w:pos="1080"/>
        </w:tabs>
      </w:pPr>
      <w:r>
        <w:t xml:space="preserve">that the BOP will function as intended; </w:t>
      </w:r>
    </w:p>
    <w:p w14:paraId="2C7DCC69" w14:textId="77777777" w:rsidR="001A342F" w:rsidRDefault="001A342F" w:rsidP="005B363F">
      <w:pPr>
        <w:numPr>
          <w:ilvl w:val="0"/>
          <w:numId w:val="2"/>
        </w:numPr>
        <w:tabs>
          <w:tab w:val="left" w:pos="360"/>
          <w:tab w:val="left" w:pos="720"/>
          <w:tab w:val="left" w:pos="1080"/>
        </w:tabs>
      </w:pPr>
      <w:r>
        <w:t xml:space="preserve">that </w:t>
      </w:r>
      <w:r w:rsidR="00935A78">
        <w:t xml:space="preserve">BOP components are properly maintained and inspected; </w:t>
      </w:r>
    </w:p>
    <w:p w14:paraId="7117A192" w14:textId="77777777" w:rsidR="006E3B52" w:rsidRDefault="001A342F" w:rsidP="005B363F">
      <w:pPr>
        <w:numPr>
          <w:ilvl w:val="0"/>
          <w:numId w:val="2"/>
        </w:numPr>
        <w:tabs>
          <w:tab w:val="left" w:pos="360"/>
          <w:tab w:val="left" w:pos="720"/>
          <w:tab w:val="left" w:pos="1080"/>
        </w:tabs>
      </w:pPr>
      <w:r>
        <w:t xml:space="preserve">the </w:t>
      </w:r>
      <w:r w:rsidR="00935A78">
        <w:t>proper engineering reviews and approvals for all BOP designs, repairs, and modifications</w:t>
      </w:r>
      <w:r>
        <w:t xml:space="preserve"> are met</w:t>
      </w:r>
      <w:r w:rsidR="00935A78">
        <w:t xml:space="preserve">.  </w:t>
      </w:r>
    </w:p>
    <w:p w14:paraId="329E5E8B" w14:textId="77777777" w:rsidR="006E3B52" w:rsidRDefault="006E3B52" w:rsidP="005B363F">
      <w:pPr>
        <w:tabs>
          <w:tab w:val="left" w:pos="360"/>
          <w:tab w:val="left" w:pos="720"/>
          <w:tab w:val="left" w:pos="1080"/>
        </w:tabs>
      </w:pPr>
    </w:p>
    <w:p w14:paraId="21114B75" w14:textId="77777777" w:rsidR="00A255DA" w:rsidRPr="00F441F7" w:rsidRDefault="00A255DA" w:rsidP="005B363F">
      <w:pPr>
        <w:tabs>
          <w:tab w:val="left" w:pos="-1080"/>
          <w:tab w:val="left" w:pos="-720"/>
          <w:tab w:val="left" w:pos="0"/>
          <w:tab w:val="left" w:pos="720"/>
        </w:tabs>
        <w:rPr>
          <w:rFonts w:eastAsia="Times New Roman"/>
          <w:u w:val="single"/>
        </w:rPr>
      </w:pPr>
      <w:r w:rsidRPr="00F441F7">
        <w:rPr>
          <w:rFonts w:eastAsia="Times New Roman"/>
          <w:u w:val="single"/>
        </w:rPr>
        <w:t xml:space="preserve">Rig Movement Notification Report, Form BSEE-0144 </w:t>
      </w:r>
    </w:p>
    <w:p w14:paraId="2F88931C" w14:textId="77777777" w:rsidR="00A255DA" w:rsidRPr="00A255DA" w:rsidRDefault="00A255DA" w:rsidP="005B363F">
      <w:pPr>
        <w:tabs>
          <w:tab w:val="left" w:pos="-1080"/>
          <w:tab w:val="left" w:pos="-720"/>
          <w:tab w:val="left" w:pos="0"/>
          <w:tab w:val="left" w:pos="720"/>
        </w:tabs>
        <w:rPr>
          <w:rFonts w:eastAsia="Times New Roman"/>
          <w:u w:val="single"/>
        </w:rPr>
      </w:pPr>
    </w:p>
    <w:p w14:paraId="25805737" w14:textId="77777777" w:rsidR="00A255DA" w:rsidRPr="00A255DA" w:rsidRDefault="00A255DA" w:rsidP="005B363F">
      <w:pPr>
        <w:tabs>
          <w:tab w:val="left" w:pos="360"/>
          <w:tab w:val="left" w:pos="720"/>
        </w:tabs>
        <w:rPr>
          <w:rFonts w:eastAsia="Times New Roman"/>
        </w:rPr>
      </w:pPr>
      <w:r w:rsidRPr="00A255DA">
        <w:rPr>
          <w:rFonts w:eastAsia="Times New Roman"/>
        </w:rPr>
        <w:t xml:space="preserve">We </w:t>
      </w:r>
      <w:r w:rsidR="00900F54">
        <w:rPr>
          <w:rFonts w:eastAsia="Times New Roman"/>
        </w:rPr>
        <w:t>use</w:t>
      </w:r>
      <w:r w:rsidRPr="00A255DA">
        <w:rPr>
          <w:rFonts w:eastAsia="Times New Roman"/>
        </w:rPr>
        <w:t xml:space="preserve"> the information to schedule inspections and verify that the equipment being used complies with approved permits.  The information on this form is used by all 3 regions, but primarily in the GOM</w:t>
      </w:r>
      <w:r w:rsidR="00F00078">
        <w:rPr>
          <w:rFonts w:eastAsia="Times New Roman"/>
        </w:rPr>
        <w:t>,</w:t>
      </w:r>
      <w:r w:rsidRPr="00A255DA">
        <w:rPr>
          <w:rFonts w:eastAsia="Times New Roman"/>
        </w:rPr>
        <w:t xml:space="preserve"> to ascertain the precise arrival and departure of all rigs in OCS waters in the GOM.  The accurate location of these rigs is necessary to facilitate the scheduling of inspections by BSEE personnel.  </w:t>
      </w:r>
    </w:p>
    <w:p w14:paraId="479E9BBE" w14:textId="77777777" w:rsidR="00A255DA" w:rsidRPr="00A255DA" w:rsidRDefault="00A255DA" w:rsidP="005B363F">
      <w:pPr>
        <w:tabs>
          <w:tab w:val="left" w:pos="360"/>
          <w:tab w:val="left" w:pos="720"/>
        </w:tabs>
        <w:rPr>
          <w:rFonts w:eastAsia="Times New Roman"/>
        </w:rPr>
      </w:pPr>
    </w:p>
    <w:p w14:paraId="2AC99BCB" w14:textId="77777777" w:rsidR="00A255DA" w:rsidRDefault="00F86D42" w:rsidP="005B363F">
      <w:pPr>
        <w:tabs>
          <w:tab w:val="left" w:pos="360"/>
          <w:tab w:val="left" w:pos="720"/>
        </w:tabs>
        <w:rPr>
          <w:rFonts w:eastAsia="Times New Roman"/>
        </w:rPr>
      </w:pPr>
      <w:r w:rsidRPr="00F86D42">
        <w:rPr>
          <w:rFonts w:eastAsia="Times New Roman"/>
        </w:rPr>
        <w:lastRenderedPageBreak/>
        <w:t>Information on form BSEE-01</w:t>
      </w:r>
      <w:r>
        <w:rPr>
          <w:rFonts w:eastAsia="Times New Roman"/>
        </w:rPr>
        <w:t>44</w:t>
      </w:r>
      <w:r w:rsidRPr="00F86D42">
        <w:rPr>
          <w:rFonts w:eastAsia="Times New Roman"/>
        </w:rPr>
        <w:t>:</w:t>
      </w:r>
    </w:p>
    <w:p w14:paraId="136A976F" w14:textId="77777777" w:rsidR="00F86D42" w:rsidRPr="00A255DA" w:rsidRDefault="00F86D42" w:rsidP="005B363F">
      <w:pPr>
        <w:tabs>
          <w:tab w:val="left" w:pos="360"/>
          <w:tab w:val="left" w:pos="720"/>
        </w:tabs>
        <w:rPr>
          <w:rFonts w:eastAsia="Times New Roman"/>
        </w:rPr>
      </w:pPr>
    </w:p>
    <w:p w14:paraId="7B404B3F" w14:textId="77777777" w:rsidR="00A255DA" w:rsidRPr="00A255DA" w:rsidRDefault="00A255DA" w:rsidP="005B363F">
      <w:pPr>
        <w:tabs>
          <w:tab w:val="left" w:pos="360"/>
          <w:tab w:val="left" w:pos="720"/>
        </w:tabs>
        <w:rPr>
          <w:rFonts w:eastAsia="Times New Roman"/>
        </w:rPr>
      </w:pPr>
      <w:r w:rsidRPr="00A255DA">
        <w:rPr>
          <w:rFonts w:eastAsia="Times New Roman"/>
        </w:rPr>
        <w:t>General Information - Identifies the date, lease operator, rig name/type/represent</w:t>
      </w:r>
      <w:r w:rsidR="00DF04A9">
        <w:rPr>
          <w:rFonts w:eastAsia="Times New Roman"/>
        </w:rPr>
        <w:t>ative, and rig telephone number;</w:t>
      </w:r>
    </w:p>
    <w:p w14:paraId="6C93AC7D" w14:textId="77777777" w:rsidR="00A255DA" w:rsidRPr="00A255DA" w:rsidRDefault="00A255DA" w:rsidP="005B363F">
      <w:pPr>
        <w:tabs>
          <w:tab w:val="left" w:pos="-1080"/>
          <w:tab w:val="left" w:pos="-720"/>
          <w:tab w:val="left" w:pos="360"/>
        </w:tabs>
        <w:rPr>
          <w:rFonts w:eastAsia="Times New Roman"/>
        </w:rPr>
      </w:pPr>
    </w:p>
    <w:p w14:paraId="784D3A4F" w14:textId="77777777" w:rsidR="00A255DA" w:rsidRPr="00A255DA" w:rsidRDefault="00A255DA" w:rsidP="005B363F">
      <w:pPr>
        <w:tabs>
          <w:tab w:val="left" w:pos="-1080"/>
          <w:tab w:val="left" w:pos="-720"/>
          <w:tab w:val="left" w:pos="0"/>
        </w:tabs>
        <w:rPr>
          <w:rFonts w:eastAsia="Times New Roman"/>
        </w:rPr>
      </w:pPr>
      <w:r w:rsidRPr="00A255DA">
        <w:rPr>
          <w:rFonts w:eastAsia="Times New Roman"/>
        </w:rPr>
        <w:t xml:space="preserve">Rig Arrival Information - Identifies the rig arrival date; what type of work will be scheduled; </w:t>
      </w:r>
      <w:r w:rsidR="00D97F37">
        <w:rPr>
          <w:rFonts w:eastAsia="Times New Roman"/>
        </w:rPr>
        <w:t xml:space="preserve">if the rig is new to OCS and location rig came from; </w:t>
      </w:r>
      <w:r w:rsidRPr="00A255DA">
        <w:rPr>
          <w:rFonts w:eastAsia="Times New Roman"/>
        </w:rPr>
        <w:t>relevant well information; duration of operations, and optional information</w:t>
      </w:r>
      <w:r w:rsidR="00DF04A9">
        <w:rPr>
          <w:rFonts w:eastAsia="Times New Roman"/>
        </w:rPr>
        <w:t>;</w:t>
      </w:r>
    </w:p>
    <w:p w14:paraId="45C2CF20" w14:textId="77777777" w:rsidR="00A255DA" w:rsidRPr="00A255DA" w:rsidRDefault="00A255DA" w:rsidP="005B363F">
      <w:pPr>
        <w:tabs>
          <w:tab w:val="left" w:pos="-1080"/>
          <w:tab w:val="left" w:pos="-720"/>
          <w:tab w:val="left" w:pos="360"/>
        </w:tabs>
        <w:rPr>
          <w:rFonts w:eastAsia="Times New Roman"/>
        </w:rPr>
      </w:pPr>
    </w:p>
    <w:p w14:paraId="5D90E427" w14:textId="77777777" w:rsidR="00A255DA" w:rsidRDefault="00A255DA" w:rsidP="005B363F">
      <w:pPr>
        <w:tabs>
          <w:tab w:val="left" w:pos="-1080"/>
          <w:tab w:val="left" w:pos="-720"/>
          <w:tab w:val="left" w:pos="0"/>
        </w:tabs>
        <w:rPr>
          <w:rFonts w:eastAsia="Times New Roman"/>
        </w:rPr>
      </w:pPr>
      <w:r w:rsidRPr="00A255DA">
        <w:rPr>
          <w:rFonts w:eastAsia="Times New Roman"/>
        </w:rPr>
        <w:t>Rig Departure Information - Identifies the rig departure date, well status, relevant well information, being skidded, obstruction i</w:t>
      </w:r>
      <w:r w:rsidR="00DF04A9">
        <w:rPr>
          <w:rFonts w:eastAsia="Times New Roman"/>
        </w:rPr>
        <w:t>ssues, and optional information;</w:t>
      </w:r>
    </w:p>
    <w:p w14:paraId="1A8D8ABB" w14:textId="77777777" w:rsidR="00DF04A9" w:rsidRDefault="00DF04A9" w:rsidP="005B363F">
      <w:pPr>
        <w:tabs>
          <w:tab w:val="left" w:pos="-1080"/>
          <w:tab w:val="left" w:pos="-720"/>
          <w:tab w:val="left" w:pos="0"/>
        </w:tabs>
        <w:rPr>
          <w:rFonts w:eastAsia="Times New Roman"/>
        </w:rPr>
      </w:pPr>
    </w:p>
    <w:p w14:paraId="430FE440" w14:textId="77777777" w:rsidR="00DF04A9" w:rsidRDefault="00DF04A9" w:rsidP="005B363F">
      <w:pPr>
        <w:tabs>
          <w:tab w:val="left" w:pos="-1080"/>
          <w:tab w:val="left" w:pos="-720"/>
          <w:tab w:val="left" w:pos="0"/>
        </w:tabs>
        <w:rPr>
          <w:rFonts w:eastAsia="Times New Roman"/>
        </w:rPr>
      </w:pPr>
      <w:r>
        <w:rPr>
          <w:rFonts w:eastAsia="Times New Roman"/>
        </w:rPr>
        <w:t>Rig Stacking Information – Identifies rig arrival/departure date, warm or cold stacked and location, any modification, repairs, or construction and the date, relevant well information, optional information, obstruction issues</w:t>
      </w:r>
      <w:r w:rsidR="007575CD">
        <w:rPr>
          <w:rFonts w:eastAsia="Times New Roman"/>
        </w:rPr>
        <w:t>;</w:t>
      </w:r>
    </w:p>
    <w:p w14:paraId="53B44D8E" w14:textId="77777777" w:rsidR="007575CD" w:rsidRDefault="007575CD" w:rsidP="005B363F">
      <w:pPr>
        <w:tabs>
          <w:tab w:val="left" w:pos="-1080"/>
          <w:tab w:val="left" w:pos="-720"/>
          <w:tab w:val="left" w:pos="0"/>
        </w:tabs>
        <w:rPr>
          <w:rFonts w:eastAsia="Times New Roman"/>
        </w:rPr>
      </w:pPr>
    </w:p>
    <w:p w14:paraId="4710266A" w14:textId="77777777" w:rsidR="007575CD" w:rsidRDefault="007575CD" w:rsidP="005B363F">
      <w:pPr>
        <w:tabs>
          <w:tab w:val="left" w:pos="-1080"/>
          <w:tab w:val="left" w:pos="-720"/>
          <w:tab w:val="left" w:pos="0"/>
        </w:tabs>
        <w:rPr>
          <w:rFonts w:eastAsia="Times New Roman"/>
        </w:rPr>
      </w:pPr>
      <w:r w:rsidRPr="007575CD">
        <w:rPr>
          <w:rFonts w:eastAsia="Times New Roman"/>
        </w:rPr>
        <w:t xml:space="preserve">Certification Statement declaring </w:t>
      </w:r>
      <w:r>
        <w:rPr>
          <w:rFonts w:eastAsia="Times New Roman"/>
        </w:rPr>
        <w:t>the</w:t>
      </w:r>
      <w:r w:rsidRPr="007575CD">
        <w:rPr>
          <w:rFonts w:eastAsia="Times New Roman"/>
        </w:rPr>
        <w:t xml:space="preserve"> information submitted is complete and accurate to the best of signatory’s knowledge</w:t>
      </w:r>
      <w:r w:rsidR="00C1292B">
        <w:rPr>
          <w:rFonts w:eastAsia="Times New Roman"/>
        </w:rPr>
        <w:t>; and</w:t>
      </w:r>
    </w:p>
    <w:p w14:paraId="519E8494" w14:textId="77777777" w:rsidR="00C1292B" w:rsidRDefault="00C1292B" w:rsidP="005B363F">
      <w:pPr>
        <w:tabs>
          <w:tab w:val="left" w:pos="-1080"/>
          <w:tab w:val="left" w:pos="-720"/>
          <w:tab w:val="left" w:pos="0"/>
        </w:tabs>
        <w:rPr>
          <w:rFonts w:eastAsia="Times New Roman"/>
        </w:rPr>
      </w:pPr>
    </w:p>
    <w:p w14:paraId="4950F3F6" w14:textId="77777777" w:rsidR="00C1292B" w:rsidRDefault="00C1292B" w:rsidP="005B363F">
      <w:pPr>
        <w:tabs>
          <w:tab w:val="left" w:pos="-1080"/>
          <w:tab w:val="left" w:pos="-720"/>
          <w:tab w:val="left" w:pos="0"/>
        </w:tabs>
        <w:rPr>
          <w:rFonts w:eastAsia="Times New Roman"/>
        </w:rPr>
      </w:pPr>
      <w:r>
        <w:rPr>
          <w:rFonts w:eastAsia="Times New Roman"/>
        </w:rPr>
        <w:t>BSEE OCS Contact Information.</w:t>
      </w:r>
    </w:p>
    <w:p w14:paraId="41AC082C" w14:textId="77777777" w:rsidR="009B4E40" w:rsidRDefault="009B4E40" w:rsidP="005B363F">
      <w:pPr>
        <w:tabs>
          <w:tab w:val="left" w:pos="-1080"/>
          <w:tab w:val="left" w:pos="-720"/>
          <w:tab w:val="left" w:pos="0"/>
        </w:tabs>
        <w:rPr>
          <w:rFonts w:eastAsia="Times New Roman"/>
        </w:rPr>
      </w:pPr>
    </w:p>
    <w:p w14:paraId="357745C1" w14:textId="77777777" w:rsidR="00987858" w:rsidRPr="009F513F" w:rsidRDefault="00987858" w:rsidP="005B363F">
      <w:pPr>
        <w:tabs>
          <w:tab w:val="left" w:pos="-1080"/>
          <w:tab w:val="left" w:pos="-720"/>
          <w:tab w:val="left" w:pos="360"/>
          <w:tab w:val="left" w:pos="720"/>
        </w:tabs>
        <w:rPr>
          <w:i/>
        </w:rPr>
      </w:pPr>
      <w:r w:rsidRPr="009F513F">
        <w:rPr>
          <w:b/>
          <w:i/>
        </w:rPr>
        <w:t>3.</w:t>
      </w:r>
      <w:r w:rsidRPr="009F513F">
        <w:rPr>
          <w:b/>
          <w:i/>
        </w:rPr>
        <w:tab/>
        <w:t xml:space="preserve">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 and specifically how this collection meets GPEA requirements. </w:t>
      </w:r>
      <w:r w:rsidRPr="009F513F">
        <w:rPr>
          <w:i/>
        </w:rPr>
        <w:t xml:space="preserve"> </w:t>
      </w:r>
    </w:p>
    <w:p w14:paraId="3BBBCEC9" w14:textId="77777777" w:rsidR="00B03115" w:rsidRDefault="00B03115" w:rsidP="005B363F">
      <w:pPr>
        <w:tabs>
          <w:tab w:val="left" w:pos="-1080"/>
          <w:tab w:val="left" w:pos="-720"/>
          <w:tab w:val="left" w:pos="360"/>
          <w:tab w:val="left" w:pos="720"/>
        </w:tabs>
      </w:pPr>
    </w:p>
    <w:p w14:paraId="2EF8CE69" w14:textId="7133587B" w:rsidR="00567505" w:rsidRDefault="001759AC" w:rsidP="005B363F">
      <w:pPr>
        <w:tabs>
          <w:tab w:val="left" w:pos="360"/>
          <w:tab w:val="left" w:pos="720"/>
        </w:tabs>
      </w:pPr>
      <w:r w:rsidRPr="001759AC">
        <w:t xml:space="preserve">BSEE encourages respondents to use the forms available on the website and submit them electronically as attachments to secure emails; or to use eWell--an internet based system that provides respondents with the ability to submit most </w:t>
      </w:r>
      <w:r w:rsidR="007F52C3">
        <w:t xml:space="preserve">of the </w:t>
      </w:r>
      <w:r w:rsidRPr="001759AC">
        <w:t xml:space="preserve">forms </w:t>
      </w:r>
      <w:r w:rsidR="007F52C3">
        <w:t xml:space="preserve">listed in this collection </w:t>
      </w:r>
      <w:r w:rsidRPr="001759AC">
        <w:t xml:space="preserve">electronically using a secure web application in lieu of submitting paper forms.  </w:t>
      </w:r>
      <w:r w:rsidR="00DC058F">
        <w:t>We</w:t>
      </w:r>
      <w:r w:rsidRPr="001759AC">
        <w:t xml:space="preserve"> estimate</w:t>
      </w:r>
      <w:r w:rsidR="00DC058F">
        <w:t xml:space="preserve"> that an average of</w:t>
      </w:r>
      <w:r w:rsidRPr="001759AC">
        <w:t xml:space="preserve"> </w:t>
      </w:r>
      <w:r w:rsidR="00F70B2F">
        <w:t>90</w:t>
      </w:r>
      <w:r w:rsidRPr="001759AC">
        <w:t xml:space="preserve"> percent of submittals pertaining to this collection </w:t>
      </w:r>
      <w:r w:rsidR="00DC058F">
        <w:t>will be</w:t>
      </w:r>
      <w:r w:rsidRPr="001759AC">
        <w:t xml:space="preserve"> submitted electronically</w:t>
      </w:r>
      <w:r>
        <w:t>.</w:t>
      </w:r>
    </w:p>
    <w:p w14:paraId="1A13605F" w14:textId="77777777" w:rsidR="001759AC" w:rsidRDefault="001759AC" w:rsidP="005B363F">
      <w:pPr>
        <w:tabs>
          <w:tab w:val="left" w:pos="360"/>
          <w:tab w:val="left" w:pos="720"/>
        </w:tabs>
      </w:pPr>
    </w:p>
    <w:p w14:paraId="7464E843" w14:textId="77777777" w:rsidR="00987858" w:rsidRPr="00600EEB" w:rsidRDefault="00987858" w:rsidP="005B363F">
      <w:pPr>
        <w:tabs>
          <w:tab w:val="left" w:pos="-1080"/>
          <w:tab w:val="left" w:pos="-720"/>
          <w:tab w:val="left" w:pos="360"/>
          <w:tab w:val="left" w:pos="720"/>
        </w:tabs>
        <w:rPr>
          <w:b/>
          <w:i/>
        </w:rPr>
      </w:pPr>
      <w:r w:rsidRPr="00600EEB">
        <w:rPr>
          <w:b/>
          <w:i/>
        </w:rPr>
        <w:t>4.</w:t>
      </w:r>
      <w:r w:rsidRPr="00600EEB">
        <w:rPr>
          <w:b/>
          <w:i/>
        </w:rPr>
        <w:tab/>
        <w:t xml:space="preserve">Describe efforts to identify duplication.  Show specifically why any similar information already available cannot be used or modified for use for the purposes described in Item 2 above.  </w:t>
      </w:r>
    </w:p>
    <w:p w14:paraId="5E2F44AE" w14:textId="77777777" w:rsidR="009F513F" w:rsidRDefault="009F513F" w:rsidP="005B363F">
      <w:pPr>
        <w:tabs>
          <w:tab w:val="left" w:pos="360"/>
          <w:tab w:val="left" w:pos="720"/>
          <w:tab w:val="left" w:pos="1080"/>
        </w:tabs>
      </w:pPr>
    </w:p>
    <w:p w14:paraId="566AA83E" w14:textId="77777777" w:rsidR="00EF63E5" w:rsidRDefault="00B03115" w:rsidP="005B363F">
      <w:pPr>
        <w:tabs>
          <w:tab w:val="left" w:pos="360"/>
          <w:tab w:val="left" w:pos="720"/>
          <w:tab w:val="left" w:pos="1080"/>
        </w:tabs>
      </w:pPr>
      <w:r w:rsidRPr="00B03115">
        <w:t>The DOI has several Memoranda of Understanding (MOU) that define the responsibilities of each agency with respect to activities in the OCS.  These MOU</w:t>
      </w:r>
      <w:r w:rsidR="0081120C">
        <w:t>s</w:t>
      </w:r>
      <w:r w:rsidRPr="00B03115">
        <w:t xml:space="preserve"> are effective in avoiding duplication of regulations and reporting requirements.  The information collected is specific to a </w:t>
      </w:r>
      <w:r w:rsidR="000B2B76">
        <w:t>well</w:t>
      </w:r>
      <w:r w:rsidRPr="00B03115">
        <w:t xml:space="preserve">, a lessee/operator, or a particular request for BSEE approval and is unique to the site and well operation.  </w:t>
      </w:r>
    </w:p>
    <w:p w14:paraId="54C534FA" w14:textId="77777777" w:rsidR="00B03115" w:rsidRDefault="00B03115" w:rsidP="005B363F">
      <w:pPr>
        <w:tabs>
          <w:tab w:val="left" w:pos="360"/>
          <w:tab w:val="left" w:pos="720"/>
          <w:tab w:val="left" w:pos="1080"/>
        </w:tabs>
      </w:pPr>
    </w:p>
    <w:p w14:paraId="2C8E4E96" w14:textId="77777777" w:rsidR="00987858" w:rsidRPr="00600EEB" w:rsidRDefault="00987858" w:rsidP="005B363F">
      <w:pPr>
        <w:tabs>
          <w:tab w:val="left" w:pos="-1080"/>
          <w:tab w:val="left" w:pos="-720"/>
          <w:tab w:val="left" w:pos="360"/>
          <w:tab w:val="left" w:pos="720"/>
        </w:tabs>
        <w:rPr>
          <w:i/>
        </w:rPr>
      </w:pPr>
      <w:r w:rsidRPr="00600EEB">
        <w:rPr>
          <w:b/>
          <w:i/>
        </w:rPr>
        <w:t>5.</w:t>
      </w:r>
      <w:r w:rsidRPr="00600EEB">
        <w:rPr>
          <w:b/>
          <w:i/>
        </w:rPr>
        <w:tab/>
        <w:t xml:space="preserve">If the collection of information impacts small businesses or other small entities, describe any methods used to minimize burden. </w:t>
      </w:r>
      <w:r w:rsidRPr="00600EEB">
        <w:rPr>
          <w:i/>
        </w:rPr>
        <w:t xml:space="preserve">  </w:t>
      </w:r>
    </w:p>
    <w:p w14:paraId="6A699C51" w14:textId="77777777" w:rsidR="00EF2525" w:rsidRDefault="00EF2525" w:rsidP="005B363F">
      <w:pPr>
        <w:tabs>
          <w:tab w:val="left" w:pos="-1080"/>
          <w:tab w:val="left" w:pos="-720"/>
          <w:tab w:val="left" w:pos="360"/>
          <w:tab w:val="left" w:pos="720"/>
        </w:tabs>
      </w:pPr>
    </w:p>
    <w:p w14:paraId="709EC8BB" w14:textId="77777777" w:rsidR="00987858" w:rsidRDefault="00EF2525" w:rsidP="005B363F">
      <w:pPr>
        <w:tabs>
          <w:tab w:val="left" w:pos="-1080"/>
          <w:tab w:val="left" w:pos="-720"/>
          <w:tab w:val="left" w:pos="360"/>
          <w:tab w:val="left" w:pos="720"/>
        </w:tabs>
      </w:pPr>
      <w:r w:rsidRPr="00EF2525">
        <w:t xml:space="preserve">This collection of information could have an economic effect on a number of small entities.  Any direct effects primarily impact the OCS lessees and operators.  However, many of these OCS lessees and operators may have less than 500 employees and would be considered small businesses as defined by the Small Business Administration.  Regulations require safe work practices and protection of the environmental resources; therefore, the hour burden on any small entity subject to these regulations and associated collections of information cannot be reduced to accommodate them.  </w:t>
      </w:r>
    </w:p>
    <w:p w14:paraId="1687B110" w14:textId="77777777" w:rsidR="00EF2525" w:rsidRDefault="00EF2525" w:rsidP="005B363F">
      <w:pPr>
        <w:tabs>
          <w:tab w:val="left" w:pos="-1080"/>
          <w:tab w:val="left" w:pos="-720"/>
          <w:tab w:val="left" w:pos="360"/>
          <w:tab w:val="left" w:pos="720"/>
        </w:tabs>
      </w:pPr>
    </w:p>
    <w:p w14:paraId="6EA0617E" w14:textId="77777777" w:rsidR="00987858" w:rsidRDefault="00987858" w:rsidP="005B363F">
      <w:pPr>
        <w:tabs>
          <w:tab w:val="left" w:pos="-1080"/>
          <w:tab w:val="left" w:pos="-720"/>
          <w:tab w:val="left" w:pos="360"/>
          <w:tab w:val="left" w:pos="720"/>
        </w:tabs>
      </w:pPr>
      <w:r w:rsidRPr="00600EEB">
        <w:rPr>
          <w:b/>
          <w:i/>
        </w:rPr>
        <w:t>6.</w:t>
      </w:r>
      <w:r w:rsidRPr="00600EEB">
        <w:rPr>
          <w:b/>
          <w:i/>
        </w:rPr>
        <w:tab/>
        <w:t>Describe the consequence to Federal program or policy activities if the collection is not conducted or is conducted less frequently, as well as any technical or legal obstacles to reducing burden.</w:t>
      </w:r>
      <w:r>
        <w:t xml:space="preserve">  </w:t>
      </w:r>
    </w:p>
    <w:p w14:paraId="19C8FED6" w14:textId="77777777" w:rsidR="00987858" w:rsidRDefault="00987858" w:rsidP="005B363F">
      <w:pPr>
        <w:tabs>
          <w:tab w:val="left" w:pos="-1080"/>
          <w:tab w:val="left" w:pos="-720"/>
          <w:tab w:val="left" w:pos="360"/>
          <w:tab w:val="left" w:pos="720"/>
        </w:tabs>
      </w:pPr>
    </w:p>
    <w:p w14:paraId="4EE5061F" w14:textId="43D53BD3" w:rsidR="007D4258" w:rsidRDefault="00984249" w:rsidP="005B363F">
      <w:pPr>
        <w:tabs>
          <w:tab w:val="left" w:pos="-1080"/>
          <w:tab w:val="left" w:pos="-720"/>
          <w:tab w:val="left" w:pos="360"/>
          <w:tab w:val="left" w:pos="720"/>
        </w:tabs>
      </w:pPr>
      <w:r>
        <w:t xml:space="preserve">If BSEE did not collect the information, we could not determine whether lessees and operators are properly providing for the safety of </w:t>
      </w:r>
      <w:r w:rsidR="00661BDE">
        <w:t xml:space="preserve">drilling, workover, completion, and decommissioning </w:t>
      </w:r>
      <w:r>
        <w:t>operations</w:t>
      </w:r>
      <w:r w:rsidR="00661BDE">
        <w:t>;</w:t>
      </w:r>
      <w:r>
        <w:t xml:space="preserve"> and the protection of the environment and resources.  The information is generally collected on occasion of drilling activity and initiated by respondents’ activity.  During drilling operations, respondents must submit reports on a daily (or weekly in the</w:t>
      </w:r>
      <w:r w:rsidR="00596852">
        <w:t xml:space="preserve"> Gulf of Mexico</w:t>
      </w:r>
      <w:r>
        <w:t xml:space="preserve"> </w:t>
      </w:r>
      <w:r w:rsidR="00596852">
        <w:t>(</w:t>
      </w:r>
      <w:r>
        <w:t>GOMR)</w:t>
      </w:r>
      <w:r w:rsidR="00596852">
        <w:t>)</w:t>
      </w:r>
      <w:r>
        <w:t xml:space="preserve"> basis.  We must have accurate and timely information on the condition of the drilling site to be able to make informed decisions on requests for alternative compliance and departures and for inspection purposes.  Respondents maintain the information reported on a daily basis, and the burden of submitting to BSEE is not substantial.  Quarterly reporting would be ineffectual.</w:t>
      </w:r>
      <w:r w:rsidR="00CF7058">
        <w:t xml:space="preserve">  </w:t>
      </w:r>
    </w:p>
    <w:p w14:paraId="4328BDCF" w14:textId="77777777" w:rsidR="007D4258" w:rsidRDefault="007D4258" w:rsidP="005B363F">
      <w:pPr>
        <w:tabs>
          <w:tab w:val="left" w:pos="-1080"/>
          <w:tab w:val="left" w:pos="-720"/>
          <w:tab w:val="left" w:pos="360"/>
          <w:tab w:val="left" w:pos="720"/>
        </w:tabs>
      </w:pPr>
    </w:p>
    <w:p w14:paraId="0D069348" w14:textId="77777777" w:rsidR="00984249" w:rsidRDefault="00CF7058" w:rsidP="005B363F">
      <w:pPr>
        <w:tabs>
          <w:tab w:val="left" w:pos="-1080"/>
          <w:tab w:val="left" w:pos="-720"/>
          <w:tab w:val="left" w:pos="360"/>
          <w:tab w:val="left" w:pos="720"/>
        </w:tabs>
      </w:pPr>
      <w:r w:rsidRPr="00CF7058">
        <w:t xml:space="preserve">BSEE also </w:t>
      </w:r>
      <w:r>
        <w:t>needs this information for</w:t>
      </w:r>
      <w:r w:rsidRPr="00CF7058">
        <w:t xml:space="preserve"> the approval, disapproval, or modification process for well operations</w:t>
      </w:r>
      <w:r>
        <w:t>; to ensure</w:t>
      </w:r>
      <w:r w:rsidRPr="00CF7058">
        <w:t xml:space="preserve"> cement jobs are adequate for the well conditions</w:t>
      </w:r>
      <w:r>
        <w:t>,</w:t>
      </w:r>
      <w:r w:rsidRPr="00CF7058">
        <w:t xml:space="preserve"> and </w:t>
      </w:r>
      <w:r w:rsidR="00F00078">
        <w:t xml:space="preserve">that </w:t>
      </w:r>
      <w:r w:rsidRPr="00CF7058">
        <w:t xml:space="preserve">industry can demonstrate </w:t>
      </w:r>
      <w:r w:rsidR="00003ABA">
        <w:t>source control and containment capabilities</w:t>
      </w:r>
      <w:r>
        <w:t xml:space="preserve">; </w:t>
      </w:r>
      <w:r w:rsidR="007D4258">
        <w:t xml:space="preserve">information on </w:t>
      </w:r>
      <w:r w:rsidRPr="00CF7058">
        <w:t xml:space="preserve">production packer setting depth would ensure consistent permitting.  </w:t>
      </w:r>
    </w:p>
    <w:p w14:paraId="504CE5E8" w14:textId="77777777" w:rsidR="00EF63E5" w:rsidRDefault="00EF63E5" w:rsidP="005B363F">
      <w:pPr>
        <w:tabs>
          <w:tab w:val="left" w:pos="360"/>
          <w:tab w:val="left" w:pos="720"/>
          <w:tab w:val="left" w:pos="1080"/>
        </w:tabs>
      </w:pPr>
    </w:p>
    <w:p w14:paraId="311CCA53" w14:textId="77777777" w:rsidR="00987858" w:rsidRPr="00600EEB" w:rsidRDefault="00987858" w:rsidP="005B363F">
      <w:pPr>
        <w:tabs>
          <w:tab w:val="left" w:pos="-1080"/>
          <w:tab w:val="left" w:pos="-720"/>
          <w:tab w:val="left" w:pos="0"/>
          <w:tab w:val="left" w:pos="540"/>
          <w:tab w:val="left" w:pos="990"/>
          <w:tab w:val="left" w:pos="1440"/>
          <w:tab w:val="left" w:pos="2880"/>
        </w:tabs>
        <w:rPr>
          <w:i/>
        </w:rPr>
      </w:pPr>
      <w:r w:rsidRPr="00600EEB">
        <w:rPr>
          <w:b/>
          <w:i/>
        </w:rPr>
        <w:t>7.</w:t>
      </w:r>
      <w:r w:rsidRPr="00600EEB">
        <w:rPr>
          <w:b/>
          <w:i/>
        </w:rPr>
        <w:tab/>
        <w:t>Explain any special circumstances that would cause an information collection to be conducted in a manner:</w:t>
      </w:r>
      <w:r w:rsidRPr="00600EEB">
        <w:rPr>
          <w:i/>
        </w:rPr>
        <w:t xml:space="preserve">  </w:t>
      </w:r>
    </w:p>
    <w:p w14:paraId="388AB236" w14:textId="77777777" w:rsidR="00987858" w:rsidRDefault="00987858" w:rsidP="005B363F">
      <w:pPr>
        <w:tabs>
          <w:tab w:val="left" w:pos="-1080"/>
          <w:tab w:val="left" w:pos="-720"/>
          <w:tab w:val="left" w:pos="360"/>
          <w:tab w:val="left" w:pos="720"/>
        </w:tabs>
      </w:pPr>
      <w:r>
        <w:tab/>
      </w:r>
    </w:p>
    <w:p w14:paraId="3BE39636" w14:textId="77777777" w:rsidR="00987858" w:rsidRDefault="00987858" w:rsidP="005B363F">
      <w:pPr>
        <w:tabs>
          <w:tab w:val="left" w:pos="-1080"/>
          <w:tab w:val="left" w:pos="-720"/>
          <w:tab w:val="left" w:pos="360"/>
          <w:tab w:val="left" w:pos="720"/>
        </w:tabs>
        <w:rPr>
          <w:b/>
          <w:i/>
        </w:rPr>
      </w:pPr>
      <w:r>
        <w:tab/>
      </w:r>
      <w:r w:rsidRPr="00A90789">
        <w:rPr>
          <w:b/>
          <w:i/>
        </w:rPr>
        <w:t>(a) requiring respondents to report information to the agency more often than quarterl</w:t>
      </w:r>
      <w:r>
        <w:rPr>
          <w:b/>
          <w:i/>
        </w:rPr>
        <w:t>y</w:t>
      </w:r>
      <w:r w:rsidR="00D11676" w:rsidRPr="00C9142C">
        <w:rPr>
          <w:b/>
          <w:i/>
        </w:rPr>
        <w:t>;</w:t>
      </w:r>
    </w:p>
    <w:p w14:paraId="2506723B" w14:textId="5DA4F7D1" w:rsidR="000B4750" w:rsidRDefault="00591F3B" w:rsidP="005B363F">
      <w:pPr>
        <w:tabs>
          <w:tab w:val="left" w:pos="-1080"/>
          <w:tab w:val="left" w:pos="-720"/>
          <w:tab w:val="left" w:pos="360"/>
          <w:tab w:val="left" w:pos="720"/>
        </w:tabs>
      </w:pPr>
      <w:r>
        <w:t>D</w:t>
      </w:r>
      <w:r w:rsidRPr="00591F3B">
        <w:t xml:space="preserve">epending on the operation, </w:t>
      </w:r>
      <w:r>
        <w:t>r</w:t>
      </w:r>
      <w:r w:rsidR="008A4583">
        <w:t>espondents</w:t>
      </w:r>
      <w:r w:rsidR="000B4750">
        <w:t xml:space="preserve"> will have to </w:t>
      </w:r>
      <w:r w:rsidR="00F5793A">
        <w:t>submit</w:t>
      </w:r>
      <w:r w:rsidR="000B4750">
        <w:t xml:space="preserve"> </w:t>
      </w:r>
      <w:r>
        <w:t>a</w:t>
      </w:r>
      <w:r w:rsidR="003F5252">
        <w:t xml:space="preserve"> </w:t>
      </w:r>
      <w:r w:rsidR="000B4750">
        <w:t xml:space="preserve">Rig Movement </w:t>
      </w:r>
      <w:r w:rsidR="003F5252">
        <w:t>Notification Report</w:t>
      </w:r>
      <w:r w:rsidR="000B4750">
        <w:t xml:space="preserve"> (BSEE-0144)</w:t>
      </w:r>
      <w:r w:rsidR="003F5252">
        <w:t xml:space="preserve"> </w:t>
      </w:r>
      <w:r w:rsidR="00B7684D">
        <w:t xml:space="preserve">every time a rig is moved </w:t>
      </w:r>
      <w:r w:rsidR="007C069C">
        <w:t xml:space="preserve">on or off location </w:t>
      </w:r>
      <w:r>
        <w:t>(</w:t>
      </w:r>
      <w:r w:rsidR="007C069C">
        <w:t>again, depending on the operation being performed, some respondent</w:t>
      </w:r>
      <w:r w:rsidR="00E438C4">
        <w:t>s</w:t>
      </w:r>
      <w:r w:rsidR="007C069C">
        <w:t xml:space="preserve"> will</w:t>
      </w:r>
      <w:r w:rsidR="00B7684D">
        <w:t xml:space="preserve"> submit more than quarterly, but is generally on occasion</w:t>
      </w:r>
      <w:r>
        <w:t>)</w:t>
      </w:r>
      <w:r w:rsidR="00B7684D">
        <w:t>.</w:t>
      </w:r>
    </w:p>
    <w:p w14:paraId="03590865" w14:textId="77777777" w:rsidR="0081120C" w:rsidRPr="003759E5" w:rsidRDefault="0081120C" w:rsidP="005B363F">
      <w:pPr>
        <w:tabs>
          <w:tab w:val="left" w:pos="-1080"/>
          <w:tab w:val="left" w:pos="-720"/>
          <w:tab w:val="left" w:pos="360"/>
          <w:tab w:val="left" w:pos="720"/>
        </w:tabs>
      </w:pPr>
    </w:p>
    <w:p w14:paraId="09A3BEB2" w14:textId="77777777" w:rsidR="00A92DEE" w:rsidRDefault="00987858" w:rsidP="005B363F">
      <w:pPr>
        <w:tabs>
          <w:tab w:val="left" w:pos="-1080"/>
          <w:tab w:val="left" w:pos="-720"/>
          <w:tab w:val="left" w:pos="360"/>
          <w:tab w:val="left" w:pos="720"/>
        </w:tabs>
        <w:rPr>
          <w:b/>
          <w:i/>
        </w:rPr>
      </w:pPr>
      <w:r>
        <w:rPr>
          <w:b/>
        </w:rPr>
        <w:tab/>
      </w:r>
      <w:r w:rsidRPr="00A90789">
        <w:rPr>
          <w:b/>
          <w:i/>
        </w:rPr>
        <w:t>(b) requiring respondents to prepare a written response to a collection of information in few</w:t>
      </w:r>
      <w:r>
        <w:rPr>
          <w:b/>
          <w:i/>
        </w:rPr>
        <w:t>er than 30 days after receipt of it</w:t>
      </w:r>
      <w:r w:rsidR="00D11676" w:rsidRPr="00C9142C">
        <w:rPr>
          <w:b/>
          <w:i/>
        </w:rPr>
        <w:t>;</w:t>
      </w:r>
    </w:p>
    <w:p w14:paraId="69D76863" w14:textId="77777777" w:rsidR="007B79EC" w:rsidRDefault="007B79EC" w:rsidP="005B363F">
      <w:pPr>
        <w:tabs>
          <w:tab w:val="left" w:pos="-1080"/>
          <w:tab w:val="left" w:pos="-720"/>
          <w:tab w:val="left" w:pos="360"/>
          <w:tab w:val="left" w:pos="720"/>
        </w:tabs>
      </w:pPr>
      <w:r w:rsidRPr="004B2DFA">
        <w:t>Not applicable in this collection.</w:t>
      </w:r>
    </w:p>
    <w:p w14:paraId="07CC80E0" w14:textId="77777777" w:rsidR="007B79EC" w:rsidRPr="00A90789" w:rsidRDefault="007B79EC" w:rsidP="005B363F">
      <w:pPr>
        <w:tabs>
          <w:tab w:val="left" w:pos="-1080"/>
          <w:tab w:val="left" w:pos="-720"/>
          <w:tab w:val="left" w:pos="360"/>
          <w:tab w:val="left" w:pos="720"/>
        </w:tabs>
        <w:rPr>
          <w:b/>
          <w:i/>
        </w:rPr>
      </w:pPr>
    </w:p>
    <w:p w14:paraId="4B78BBDC" w14:textId="77777777" w:rsidR="00987858" w:rsidRDefault="00987858" w:rsidP="005B363F">
      <w:pPr>
        <w:tabs>
          <w:tab w:val="left" w:pos="-1080"/>
          <w:tab w:val="left" w:pos="-720"/>
          <w:tab w:val="left" w:pos="360"/>
          <w:tab w:val="left" w:pos="720"/>
        </w:tabs>
        <w:rPr>
          <w:b/>
          <w:i/>
        </w:rPr>
      </w:pPr>
      <w:r>
        <w:rPr>
          <w:b/>
        </w:rPr>
        <w:tab/>
      </w:r>
      <w:r w:rsidRPr="00A90789">
        <w:rPr>
          <w:b/>
          <w:i/>
        </w:rPr>
        <w:t>(c) requiring respondents to submit more than an original and two copies of any document</w:t>
      </w:r>
      <w:r w:rsidR="00D11676" w:rsidRPr="00C9142C">
        <w:rPr>
          <w:b/>
          <w:i/>
        </w:rPr>
        <w:t>;</w:t>
      </w:r>
    </w:p>
    <w:p w14:paraId="30A06B29" w14:textId="77777777" w:rsidR="007B79EC" w:rsidRPr="009E46A1" w:rsidRDefault="007B79EC" w:rsidP="005B363F">
      <w:pPr>
        <w:tabs>
          <w:tab w:val="left" w:pos="-1080"/>
          <w:tab w:val="left" w:pos="-720"/>
          <w:tab w:val="left" w:pos="360"/>
          <w:tab w:val="left" w:pos="720"/>
        </w:tabs>
      </w:pPr>
    </w:p>
    <w:p w14:paraId="153BCB9B" w14:textId="77777777" w:rsidR="00987858" w:rsidRPr="00A90789" w:rsidRDefault="00987858" w:rsidP="005B363F">
      <w:pPr>
        <w:tabs>
          <w:tab w:val="left" w:pos="-1080"/>
          <w:tab w:val="left" w:pos="-720"/>
          <w:tab w:val="left" w:pos="360"/>
          <w:tab w:val="left" w:pos="720"/>
        </w:tabs>
        <w:rPr>
          <w:b/>
          <w:i/>
        </w:rPr>
      </w:pPr>
      <w:r>
        <w:rPr>
          <w:b/>
        </w:rPr>
        <w:tab/>
      </w:r>
      <w:r w:rsidRPr="00A90789">
        <w:rPr>
          <w:b/>
          <w:i/>
        </w:rPr>
        <w:t>(d) requiring respondents to retain records, other than health, medical, government contract, grant-in-aid, or tax records, for more than 3 years</w:t>
      </w:r>
      <w:r w:rsidR="00D11676" w:rsidRPr="00C9142C">
        <w:rPr>
          <w:b/>
          <w:i/>
        </w:rPr>
        <w:t>;</w:t>
      </w:r>
    </w:p>
    <w:p w14:paraId="31FEA644" w14:textId="0D29D869" w:rsidR="00BC6B8A" w:rsidRDefault="000E2267" w:rsidP="005B363F">
      <w:pPr>
        <w:tabs>
          <w:tab w:val="left" w:pos="-1080"/>
          <w:tab w:val="left" w:pos="-720"/>
          <w:tab w:val="left" w:pos="360"/>
          <w:tab w:val="left" w:pos="720"/>
        </w:tabs>
      </w:pPr>
      <w:r>
        <w:t xml:space="preserve">- </w:t>
      </w:r>
      <w:r w:rsidRPr="000E2267">
        <w:t xml:space="preserve"> </w:t>
      </w:r>
      <w:r w:rsidR="003211DE">
        <w:t>Respondents must m</w:t>
      </w:r>
      <w:r w:rsidRPr="00BC6B8A">
        <w:t>aintain design, maintenance, inspection, and repair records for the</w:t>
      </w:r>
      <w:r>
        <w:t xml:space="preserve"> service</w:t>
      </w:r>
      <w:r w:rsidRPr="00BC6B8A">
        <w:t xml:space="preserve"> life of the equipment</w:t>
      </w:r>
      <w:r w:rsidR="003211DE">
        <w:t>.  R</w:t>
      </w:r>
      <w:r w:rsidR="00720FBD" w:rsidRPr="00720FBD">
        <w:t>esults of BOP inspections and maintenance actions</w:t>
      </w:r>
      <w:r w:rsidR="004B2DFA">
        <w:t xml:space="preserve"> may have to be retained for more than </w:t>
      </w:r>
      <w:r w:rsidR="00964FAF">
        <w:t>2</w:t>
      </w:r>
      <w:r w:rsidR="004B2DFA">
        <w:t xml:space="preserve"> years, if</w:t>
      </w:r>
      <w:r w:rsidR="00BC6B8A">
        <w:t xml:space="preserve"> so</w:t>
      </w:r>
      <w:r w:rsidR="004B2DFA">
        <w:t xml:space="preserve"> direct</w:t>
      </w:r>
      <w:r w:rsidR="006E3B52">
        <w:t>ed</w:t>
      </w:r>
      <w:r w:rsidR="004B2DFA">
        <w:t>, due to any potential operational de</w:t>
      </w:r>
      <w:r w:rsidR="006E3B52">
        <w:t>s</w:t>
      </w:r>
      <w:r w:rsidR="004B2DFA">
        <w:t>ign parameter issues.</w:t>
      </w:r>
      <w:r w:rsidR="00BC6B8A">
        <w:t xml:space="preserve"> </w:t>
      </w:r>
    </w:p>
    <w:p w14:paraId="113D57F2" w14:textId="77777777" w:rsidR="00BC6B8A" w:rsidRPr="00720FBD" w:rsidRDefault="00BC6B8A" w:rsidP="005B363F">
      <w:pPr>
        <w:tabs>
          <w:tab w:val="left" w:pos="-1080"/>
          <w:tab w:val="left" w:pos="-720"/>
          <w:tab w:val="left" w:pos="360"/>
          <w:tab w:val="left" w:pos="720"/>
        </w:tabs>
      </w:pPr>
    </w:p>
    <w:p w14:paraId="79639F33" w14:textId="77777777" w:rsidR="00720FBD" w:rsidRPr="00720FBD" w:rsidRDefault="004B2DFA" w:rsidP="005B363F">
      <w:pPr>
        <w:tabs>
          <w:tab w:val="left" w:pos="-1080"/>
          <w:tab w:val="left" w:pos="-720"/>
          <w:tab w:val="left" w:pos="360"/>
          <w:tab w:val="left" w:pos="720"/>
        </w:tabs>
      </w:pPr>
      <w:r>
        <w:t xml:space="preserve">-  A </w:t>
      </w:r>
      <w:r w:rsidR="00720FBD" w:rsidRPr="00720FBD">
        <w:t xml:space="preserve">detailed report documenting the once every 5-year inspection, </w:t>
      </w:r>
      <w:r>
        <w:t>along with any</w:t>
      </w:r>
      <w:r w:rsidR="00720FBD" w:rsidRPr="00720FBD">
        <w:t xml:space="preserve"> problems and corrections</w:t>
      </w:r>
      <w:r>
        <w:t xml:space="preserve"> will need to be maintained from one inspection to the next to verify any recordable actions between inspections</w:t>
      </w:r>
      <w:r w:rsidR="00720FBD" w:rsidRPr="00720FBD">
        <w:t>.</w:t>
      </w:r>
    </w:p>
    <w:p w14:paraId="7DDF61E2" w14:textId="77777777" w:rsidR="004B7C7D" w:rsidRDefault="004B7C7D" w:rsidP="005B363F">
      <w:pPr>
        <w:rPr>
          <w:rFonts w:eastAsia="Times New Roman"/>
          <w:szCs w:val="24"/>
        </w:rPr>
      </w:pPr>
    </w:p>
    <w:p w14:paraId="7DBB0CC4" w14:textId="64ABC06F" w:rsidR="004B7C7D" w:rsidRPr="004B7C7D" w:rsidRDefault="004B7C7D" w:rsidP="005B363F">
      <w:pPr>
        <w:rPr>
          <w:szCs w:val="24"/>
        </w:rPr>
      </w:pPr>
      <w:r w:rsidRPr="004B7C7D">
        <w:rPr>
          <w:rFonts w:eastAsia="Times New Roman"/>
          <w:szCs w:val="24"/>
        </w:rPr>
        <w:t>-</w:t>
      </w:r>
      <w:r>
        <w:rPr>
          <w:szCs w:val="24"/>
        </w:rPr>
        <w:t xml:space="preserve">  </w:t>
      </w:r>
      <w:r w:rsidRPr="004B7C7D">
        <w:rPr>
          <w:szCs w:val="24"/>
        </w:rPr>
        <w:t>Respondents are required to retain some well completion/well workover records until the well is permanently plugged or abandoned or the records are forwarded with a lease assignment.  This could be longer than 3 years; however, it is critical that the records be available that relate to any alteration of the completion configuration or that affect activities on a hydrocarbon-bearing zone.</w:t>
      </w:r>
    </w:p>
    <w:p w14:paraId="0BE5AA2D" w14:textId="2C0257E3" w:rsidR="00720FBD" w:rsidRDefault="00720FBD" w:rsidP="005B363F">
      <w:pPr>
        <w:tabs>
          <w:tab w:val="left" w:pos="-1080"/>
          <w:tab w:val="left" w:pos="-720"/>
          <w:tab w:val="left" w:pos="360"/>
          <w:tab w:val="left" w:pos="720"/>
        </w:tabs>
        <w:rPr>
          <w:b/>
        </w:rPr>
      </w:pPr>
    </w:p>
    <w:p w14:paraId="04BE3447" w14:textId="77777777" w:rsidR="00987858" w:rsidRDefault="00987858" w:rsidP="005B363F">
      <w:pPr>
        <w:tabs>
          <w:tab w:val="left" w:pos="-1080"/>
          <w:tab w:val="left" w:pos="-720"/>
          <w:tab w:val="left" w:pos="360"/>
          <w:tab w:val="left" w:pos="720"/>
        </w:tabs>
        <w:rPr>
          <w:b/>
          <w:i/>
        </w:rPr>
      </w:pPr>
      <w:r w:rsidRPr="00B27CC7">
        <w:rPr>
          <w:b/>
          <w:i/>
        </w:rPr>
        <w:tab/>
        <w:t>(e) in connection with a statistical survey, that is not designed to produce valid and reliable results that can be generalized to the universe of study</w:t>
      </w:r>
      <w:r w:rsidR="00D11676" w:rsidRPr="00C9142C">
        <w:rPr>
          <w:b/>
          <w:i/>
        </w:rPr>
        <w:t>;</w:t>
      </w:r>
    </w:p>
    <w:p w14:paraId="0FE8368D" w14:textId="77777777" w:rsidR="00987858" w:rsidRDefault="00987858" w:rsidP="005B363F">
      <w:pPr>
        <w:tabs>
          <w:tab w:val="left" w:pos="-1080"/>
          <w:tab w:val="left" w:pos="-720"/>
          <w:tab w:val="left" w:pos="360"/>
          <w:tab w:val="left" w:pos="720"/>
        </w:tabs>
        <w:rPr>
          <w:b/>
          <w:i/>
        </w:rPr>
      </w:pPr>
      <w:r w:rsidRPr="00B27CC7">
        <w:rPr>
          <w:b/>
          <w:i/>
        </w:rPr>
        <w:tab/>
        <w:t>(f) requiring the use of statistical data classification that has been reviewed and approved by OMB</w:t>
      </w:r>
      <w:r w:rsidR="00D11676" w:rsidRPr="00C9142C">
        <w:rPr>
          <w:b/>
          <w:i/>
        </w:rPr>
        <w:t>;</w:t>
      </w:r>
    </w:p>
    <w:p w14:paraId="5A817FE2" w14:textId="77777777" w:rsidR="00987858" w:rsidRPr="00B27CC7" w:rsidRDefault="00987858" w:rsidP="005B363F">
      <w:pPr>
        <w:tabs>
          <w:tab w:val="left" w:pos="-1080"/>
          <w:tab w:val="left" w:pos="-720"/>
          <w:tab w:val="left" w:pos="360"/>
          <w:tab w:val="left" w:pos="720"/>
        </w:tabs>
        <w:rPr>
          <w:b/>
          <w:i/>
        </w:rPr>
      </w:pPr>
      <w:r>
        <w:rPr>
          <w:b/>
        </w:rPr>
        <w:tab/>
      </w:r>
      <w:r w:rsidRPr="00B27CC7">
        <w:rPr>
          <w:b/>
          <w:i/>
        </w:rPr>
        <w:t>(g) 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w:t>
      </w:r>
      <w:r w:rsidR="0041259F" w:rsidRPr="00C9142C">
        <w:rPr>
          <w:b/>
          <w:i/>
        </w:rPr>
        <w:t>; or</w:t>
      </w:r>
    </w:p>
    <w:p w14:paraId="3513F7F0" w14:textId="77777777" w:rsidR="00987858" w:rsidRPr="00B27CC7" w:rsidRDefault="00987858" w:rsidP="005B363F">
      <w:pPr>
        <w:tabs>
          <w:tab w:val="left" w:pos="-1080"/>
          <w:tab w:val="left" w:pos="-720"/>
          <w:tab w:val="left" w:pos="360"/>
          <w:tab w:val="left" w:pos="720"/>
        </w:tabs>
        <w:rPr>
          <w:b/>
          <w:i/>
        </w:rPr>
      </w:pPr>
      <w:r>
        <w:rPr>
          <w:b/>
        </w:rPr>
        <w:tab/>
      </w:r>
      <w:r w:rsidRPr="00B27CC7">
        <w:rPr>
          <w:b/>
          <w:i/>
        </w:rPr>
        <w:t>(h) requiring respondents to submit proprietary trade secrets or other confidential information unless the agency can demonstrate that it has instituted procedures to protect the information’s confidentiality to the extent permitted by law.</w:t>
      </w:r>
    </w:p>
    <w:p w14:paraId="5A1B8F2C" w14:textId="77777777" w:rsidR="005133DA" w:rsidRDefault="004B2DFA" w:rsidP="005B363F">
      <w:pPr>
        <w:tabs>
          <w:tab w:val="left" w:pos="-1080"/>
          <w:tab w:val="left" w:pos="-720"/>
          <w:tab w:val="left" w:pos="360"/>
          <w:tab w:val="left" w:pos="720"/>
        </w:tabs>
      </w:pPr>
      <w:r w:rsidRPr="004B2DFA">
        <w:t>Not applicable in this collection.</w:t>
      </w:r>
    </w:p>
    <w:p w14:paraId="6E5074C8" w14:textId="77777777" w:rsidR="004B2DFA" w:rsidRDefault="004B2DFA" w:rsidP="005B363F">
      <w:pPr>
        <w:tabs>
          <w:tab w:val="left" w:pos="-1080"/>
          <w:tab w:val="left" w:pos="-720"/>
          <w:tab w:val="left" w:pos="360"/>
          <w:tab w:val="left" w:pos="720"/>
        </w:tabs>
      </w:pPr>
    </w:p>
    <w:p w14:paraId="1F9D08C8" w14:textId="77777777" w:rsidR="00987858" w:rsidRDefault="00987858" w:rsidP="005B363F">
      <w:pPr>
        <w:tabs>
          <w:tab w:val="left" w:pos="360"/>
          <w:tab w:val="left" w:pos="720"/>
          <w:tab w:val="left" w:pos="1080"/>
        </w:tabs>
        <w:rPr>
          <w:b/>
          <w:i/>
        </w:rPr>
      </w:pPr>
      <w:r w:rsidRPr="00600EEB">
        <w:rPr>
          <w:b/>
          <w:i/>
        </w:rPr>
        <w:t>8.</w:t>
      </w:r>
      <w:r w:rsidRPr="00600EEB">
        <w:rPr>
          <w:b/>
          <w:i/>
        </w:rPr>
        <w:tab/>
        <w:t>If applicable, provide a copy and identify the date and page number of publication in the Federal Register of the agency’s notice, required by 5 CFR 1320.</w:t>
      </w:r>
      <w:r w:rsidR="00DF6592">
        <w:rPr>
          <w:b/>
          <w:i/>
        </w:rPr>
        <w:t>11</w:t>
      </w:r>
      <w:r w:rsidRPr="00600EEB">
        <w:rPr>
          <w:b/>
          <w:i/>
        </w:rPr>
        <w:t xml:space="preserve">, soliciting comments on the information collection prior to submission to OMB.  Summarize public comments received in response to that notice and in response to the PRA statement associated with the collection over the past 3 years and describe actions taken by the agency in response to these comments.  Specifically address comments received on cost and hour burden.  </w:t>
      </w:r>
    </w:p>
    <w:p w14:paraId="66669853" w14:textId="77777777" w:rsidR="00987858" w:rsidRDefault="00987858" w:rsidP="005B363F">
      <w:pPr>
        <w:tabs>
          <w:tab w:val="left" w:pos="360"/>
          <w:tab w:val="left" w:pos="720"/>
          <w:tab w:val="left" w:pos="1080"/>
        </w:tabs>
        <w:rPr>
          <w:b/>
        </w:rPr>
      </w:pPr>
    </w:p>
    <w:p w14:paraId="08EEA6C9" w14:textId="77777777" w:rsidR="0041259F" w:rsidRDefault="00987858" w:rsidP="005B363F">
      <w:pPr>
        <w:tabs>
          <w:tab w:val="left" w:pos="360"/>
          <w:tab w:val="left" w:pos="720"/>
          <w:tab w:val="left" w:pos="1080"/>
        </w:tabs>
        <w:rPr>
          <w:b/>
          <w:i/>
        </w:rPr>
      </w:pPr>
      <w:r w:rsidRPr="00600EEB">
        <w:rPr>
          <w:b/>
          <w:i/>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46811F72" w14:textId="77777777" w:rsidR="00DF6592" w:rsidRDefault="00DF6592" w:rsidP="005B363F">
      <w:pPr>
        <w:tabs>
          <w:tab w:val="left" w:pos="360"/>
          <w:tab w:val="left" w:pos="720"/>
          <w:tab w:val="left" w:pos="1080"/>
        </w:tabs>
        <w:rPr>
          <w:b/>
          <w:i/>
        </w:rPr>
      </w:pPr>
    </w:p>
    <w:p w14:paraId="62A03B9E" w14:textId="77777777" w:rsidR="00987858" w:rsidRDefault="00987858" w:rsidP="005B363F">
      <w:pPr>
        <w:tabs>
          <w:tab w:val="left" w:pos="360"/>
          <w:tab w:val="left" w:pos="720"/>
          <w:tab w:val="left" w:pos="1080"/>
        </w:tabs>
        <w:rPr>
          <w:b/>
        </w:rPr>
      </w:pPr>
      <w:r w:rsidRPr="00600EEB">
        <w:rPr>
          <w:b/>
          <w:i/>
        </w:rPr>
        <w:t>Consultation with representatives of those from whom information</w:t>
      </w:r>
      <w:r>
        <w:rPr>
          <w:b/>
          <w:i/>
        </w:rPr>
        <w:t xml:space="preserve"> is to be obtained or those </w:t>
      </w:r>
      <w:r w:rsidRPr="00600EEB">
        <w:rPr>
          <w:b/>
          <w:i/>
        </w:rPr>
        <w:t>who must compile records should occur at least once every 3 years – even if the collection of information activity is the same as in prior periods.  There may be circumstances that may preclude consultation in a specific situation.  These circumstances should be explained.</w:t>
      </w:r>
      <w:r>
        <w:rPr>
          <w:b/>
        </w:rPr>
        <w:t xml:space="preserve">  </w:t>
      </w:r>
    </w:p>
    <w:p w14:paraId="381C091F" w14:textId="77777777" w:rsidR="00EF63E5" w:rsidRDefault="00EF63E5" w:rsidP="005B363F">
      <w:pPr>
        <w:tabs>
          <w:tab w:val="left" w:pos="360"/>
          <w:tab w:val="left" w:pos="720"/>
          <w:tab w:val="left" w:pos="1080"/>
        </w:tabs>
      </w:pPr>
    </w:p>
    <w:p w14:paraId="63632C6E" w14:textId="30A59DD4" w:rsidR="00FA5BBA" w:rsidRPr="00FA5BBA" w:rsidRDefault="00FA5BBA" w:rsidP="00FA5BBA">
      <w:pPr>
        <w:widowControl/>
        <w:tabs>
          <w:tab w:val="left" w:pos="360"/>
          <w:tab w:val="left" w:pos="720"/>
          <w:tab w:val="left" w:pos="1080"/>
        </w:tabs>
        <w:rPr>
          <w:rFonts w:eastAsia="Times New Roman"/>
        </w:rPr>
      </w:pPr>
      <w:r w:rsidRPr="00FA5BBA">
        <w:rPr>
          <w:rFonts w:eastAsia="Times New Roman"/>
        </w:rPr>
        <w:t>As required in 5 CFR 1320.11, BSEE provided a 60-day review and comment process through the preamble of the proposed rulemaking, dated May 11, 2018 (83 FR 22128)</w:t>
      </w:r>
      <w:r w:rsidRPr="004666BF">
        <w:rPr>
          <w:rFonts w:eastAsia="Times New Roman"/>
        </w:rPr>
        <w:t>.</w:t>
      </w:r>
      <w:r w:rsidRPr="00FA5BBA">
        <w:rPr>
          <w:rFonts w:eastAsia="Times New Roman"/>
        </w:rPr>
        <w:t xml:space="preserve">  In addition, 30 CFR 250.199 explains that BSEE will accept comments at any time on the information collected and the burden.  We display the OMB control number and provide the address for sending comments to BSEE.  We received </w:t>
      </w:r>
      <w:r w:rsidR="004666BF">
        <w:rPr>
          <w:rFonts w:eastAsia="Times New Roman"/>
        </w:rPr>
        <w:t>five</w:t>
      </w:r>
      <w:r w:rsidRPr="00FA5BBA">
        <w:rPr>
          <w:rFonts w:eastAsia="Times New Roman"/>
        </w:rPr>
        <w:t xml:space="preserve"> comments</w:t>
      </w:r>
      <w:r w:rsidR="004666BF">
        <w:rPr>
          <w:rFonts w:eastAsia="Times New Roman"/>
        </w:rPr>
        <w:t xml:space="preserve"> pertaining to IC</w:t>
      </w:r>
      <w:r w:rsidRPr="00FA5BBA">
        <w:rPr>
          <w:rFonts w:eastAsia="Times New Roman"/>
        </w:rPr>
        <w:t xml:space="preserve"> in response to the </w:t>
      </w:r>
      <w:r w:rsidRPr="004666BF">
        <w:rPr>
          <w:rFonts w:eastAsia="Times New Roman"/>
        </w:rPr>
        <w:t>proposed rule</w:t>
      </w:r>
      <w:r w:rsidRPr="00FA5BBA">
        <w:rPr>
          <w:rFonts w:eastAsia="Times New Roman"/>
        </w:rPr>
        <w:t xml:space="preserve"> from respondents covered under these regulations.  </w:t>
      </w:r>
      <w:r w:rsidR="003B5CC2">
        <w:t xml:space="preserve">Please see the </w:t>
      </w:r>
      <w:r w:rsidR="003B5CC2" w:rsidRPr="000A2ED8">
        <w:t xml:space="preserve">Section-By-Section Summary and Responses to Comments on the Proposed Rule </w:t>
      </w:r>
      <w:r w:rsidR="003B5CC2">
        <w:t>in the Final Rule.</w:t>
      </w:r>
      <w:r w:rsidR="003B5CC2" w:rsidRPr="00B5594D">
        <w:t xml:space="preserve">  </w:t>
      </w:r>
    </w:p>
    <w:p w14:paraId="5A18B500" w14:textId="77777777" w:rsidR="006A294F" w:rsidRDefault="006A294F" w:rsidP="005B363F">
      <w:pPr>
        <w:tabs>
          <w:tab w:val="left" w:pos="360"/>
          <w:tab w:val="left" w:pos="720"/>
          <w:tab w:val="left" w:pos="1080"/>
        </w:tabs>
      </w:pPr>
    </w:p>
    <w:p w14:paraId="30C60EB0" w14:textId="40AED42A" w:rsidR="006B54C3" w:rsidRDefault="006B54C3" w:rsidP="005B363F">
      <w:pPr>
        <w:tabs>
          <w:tab w:val="left" w:pos="360"/>
          <w:tab w:val="left" w:pos="720"/>
          <w:tab w:val="left" w:pos="1080"/>
        </w:tabs>
      </w:pPr>
      <w:r>
        <w:t>Comments pertaining to th</w:t>
      </w:r>
      <w:r w:rsidR="004666BF">
        <w:t>e</w:t>
      </w:r>
      <w:r>
        <w:t xml:space="preserve"> IC</w:t>
      </w:r>
      <w:r w:rsidR="004666BF">
        <w:t xml:space="preserve"> in the proposed rule</w:t>
      </w:r>
      <w:r>
        <w:t xml:space="preserve"> were received by:</w:t>
      </w:r>
    </w:p>
    <w:p w14:paraId="6C3C97A2" w14:textId="77777777" w:rsidR="006B54C3" w:rsidRDefault="006B54C3" w:rsidP="005B363F">
      <w:pPr>
        <w:tabs>
          <w:tab w:val="left" w:pos="360"/>
          <w:tab w:val="left" w:pos="720"/>
          <w:tab w:val="left" w:pos="1080"/>
        </w:tabs>
      </w:pPr>
    </w:p>
    <w:p w14:paraId="7E8FE95A" w14:textId="77777777" w:rsidR="004666BF" w:rsidRDefault="004666BF" w:rsidP="004666BF">
      <w:pPr>
        <w:tabs>
          <w:tab w:val="left" w:pos="360"/>
          <w:tab w:val="left" w:pos="720"/>
          <w:tab w:val="left" w:pos="1080"/>
        </w:tabs>
      </w:pPr>
      <w:r>
        <w:t>Cook Inlet Regional Citizens Advisory Council</w:t>
      </w:r>
    </w:p>
    <w:p w14:paraId="71F80F63" w14:textId="77777777" w:rsidR="004666BF" w:rsidRDefault="004666BF" w:rsidP="004666BF">
      <w:pPr>
        <w:tabs>
          <w:tab w:val="left" w:pos="360"/>
          <w:tab w:val="left" w:pos="720"/>
          <w:tab w:val="left" w:pos="1080"/>
        </w:tabs>
      </w:pPr>
      <w:r>
        <w:t>W&amp;T Offshore, Inc.</w:t>
      </w:r>
    </w:p>
    <w:p w14:paraId="5473462B" w14:textId="77777777" w:rsidR="004666BF" w:rsidRDefault="004666BF" w:rsidP="004666BF">
      <w:pPr>
        <w:tabs>
          <w:tab w:val="left" w:pos="360"/>
          <w:tab w:val="left" w:pos="720"/>
          <w:tab w:val="left" w:pos="1080"/>
        </w:tabs>
      </w:pPr>
      <w:r>
        <w:t>Coalition to Protect America’s National Parks</w:t>
      </w:r>
    </w:p>
    <w:p w14:paraId="6557CD8A" w14:textId="77777777" w:rsidR="004666BF" w:rsidRDefault="004666BF" w:rsidP="004666BF">
      <w:pPr>
        <w:tabs>
          <w:tab w:val="left" w:pos="360"/>
          <w:tab w:val="left" w:pos="720"/>
          <w:tab w:val="left" w:pos="1080"/>
        </w:tabs>
      </w:pPr>
      <w:r>
        <w:t>NRDC</w:t>
      </w:r>
    </w:p>
    <w:p w14:paraId="52B04968" w14:textId="1676420B" w:rsidR="006B54C3" w:rsidRDefault="004666BF" w:rsidP="005B363F">
      <w:pPr>
        <w:tabs>
          <w:tab w:val="left" w:pos="360"/>
          <w:tab w:val="left" w:pos="720"/>
          <w:tab w:val="left" w:pos="1080"/>
        </w:tabs>
      </w:pPr>
      <w:r>
        <w:t>Murphy Exploration and Production Co.</w:t>
      </w:r>
    </w:p>
    <w:p w14:paraId="1AF4B5F2" w14:textId="77777777" w:rsidR="00B25986" w:rsidRPr="00B25986" w:rsidRDefault="00B25986" w:rsidP="00F614BF">
      <w:pPr>
        <w:tabs>
          <w:tab w:val="left" w:pos="360"/>
          <w:tab w:val="left" w:pos="720"/>
          <w:tab w:val="left" w:pos="1080"/>
        </w:tabs>
        <w:rPr>
          <w:rFonts w:eastAsia="Times New Roman"/>
          <w:snapToGrid/>
        </w:rPr>
      </w:pPr>
    </w:p>
    <w:p w14:paraId="38F4C919" w14:textId="77777777" w:rsidR="00CB728E" w:rsidRDefault="00CB728E" w:rsidP="005B363F">
      <w:pPr>
        <w:tabs>
          <w:tab w:val="left" w:pos="-1080"/>
          <w:tab w:val="left" w:pos="-720"/>
          <w:tab w:val="left" w:pos="360"/>
          <w:tab w:val="left" w:pos="720"/>
        </w:tabs>
        <w:rPr>
          <w:b/>
        </w:rPr>
      </w:pPr>
      <w:r w:rsidRPr="00600EEB">
        <w:rPr>
          <w:b/>
          <w:i/>
        </w:rPr>
        <w:t>9.</w:t>
      </w:r>
      <w:r w:rsidRPr="00600EEB">
        <w:rPr>
          <w:b/>
          <w:i/>
        </w:rPr>
        <w:tab/>
        <w:t xml:space="preserve">Explain any </w:t>
      </w:r>
      <w:r w:rsidR="007253FB">
        <w:rPr>
          <w:b/>
          <w:i/>
        </w:rPr>
        <w:t>decision</w:t>
      </w:r>
      <w:r w:rsidRPr="00600EEB">
        <w:rPr>
          <w:b/>
          <w:i/>
        </w:rPr>
        <w:t xml:space="preserve"> to provide any payment or gift to respondents, other than remuneration of contractors or grantees.</w:t>
      </w:r>
      <w:r>
        <w:rPr>
          <w:b/>
        </w:rPr>
        <w:t xml:space="preserve"> </w:t>
      </w:r>
    </w:p>
    <w:p w14:paraId="21D3A92A" w14:textId="77777777" w:rsidR="00A24143" w:rsidRDefault="00A24143" w:rsidP="005B363F">
      <w:pPr>
        <w:tabs>
          <w:tab w:val="left" w:pos="-1080"/>
          <w:tab w:val="left" w:pos="-720"/>
          <w:tab w:val="left" w:pos="360"/>
          <w:tab w:val="left" w:pos="720"/>
        </w:tabs>
      </w:pPr>
    </w:p>
    <w:p w14:paraId="500D6502" w14:textId="77777777" w:rsidR="00A24143" w:rsidRPr="00A24143" w:rsidRDefault="00A24143" w:rsidP="005B363F">
      <w:r w:rsidRPr="00A24143">
        <w:t>BSEE will not provide payment or gifts to respondents in this collection.</w:t>
      </w:r>
    </w:p>
    <w:p w14:paraId="2CE8D2C6" w14:textId="77777777" w:rsidR="00CB728E" w:rsidRDefault="00CB728E" w:rsidP="005B363F">
      <w:pPr>
        <w:tabs>
          <w:tab w:val="left" w:pos="-1080"/>
          <w:tab w:val="left" w:pos="-720"/>
          <w:tab w:val="left" w:pos="360"/>
          <w:tab w:val="left" w:pos="720"/>
        </w:tabs>
      </w:pPr>
    </w:p>
    <w:p w14:paraId="7AEAAF9F" w14:textId="77777777" w:rsidR="00CB728E" w:rsidRPr="00600EEB" w:rsidRDefault="00CB728E" w:rsidP="005B363F">
      <w:pPr>
        <w:tabs>
          <w:tab w:val="left" w:pos="-1080"/>
          <w:tab w:val="left" w:pos="-720"/>
          <w:tab w:val="left" w:pos="360"/>
          <w:tab w:val="left" w:pos="810"/>
        </w:tabs>
        <w:rPr>
          <w:i/>
        </w:rPr>
      </w:pPr>
      <w:r w:rsidRPr="00600EEB">
        <w:rPr>
          <w:b/>
          <w:i/>
        </w:rPr>
        <w:t>10.</w:t>
      </w:r>
      <w:r w:rsidRPr="00600EEB">
        <w:rPr>
          <w:b/>
          <w:i/>
        </w:rPr>
        <w:tab/>
        <w:t>Describe any assurance of confidentiality provided to respondents and the basis for the assurance in statute, regulation, or agency policy.</w:t>
      </w:r>
      <w:r w:rsidRPr="00600EEB">
        <w:rPr>
          <w:i/>
        </w:rPr>
        <w:t xml:space="preserve">  </w:t>
      </w:r>
    </w:p>
    <w:p w14:paraId="186061B9" w14:textId="77777777" w:rsidR="00A24143" w:rsidRDefault="00A24143" w:rsidP="005B363F">
      <w:pPr>
        <w:tabs>
          <w:tab w:val="left" w:pos="360"/>
          <w:tab w:val="left" w:pos="720"/>
          <w:tab w:val="left" w:pos="1080"/>
        </w:tabs>
        <w:rPr>
          <w:b/>
        </w:rPr>
      </w:pPr>
    </w:p>
    <w:p w14:paraId="4491AC88" w14:textId="77777777" w:rsidR="00A636DC" w:rsidRPr="00A636DC" w:rsidRDefault="00A636DC" w:rsidP="005B363F">
      <w:pPr>
        <w:tabs>
          <w:tab w:val="left" w:pos="360"/>
          <w:tab w:val="left" w:pos="720"/>
        </w:tabs>
        <w:rPr>
          <w:rFonts w:eastAsia="Times New Roman"/>
        </w:rPr>
      </w:pPr>
      <w:r>
        <w:rPr>
          <w:rFonts w:eastAsia="Times New Roman"/>
        </w:rPr>
        <w:t>We</w:t>
      </w:r>
      <w:r w:rsidRPr="00A636DC">
        <w:rPr>
          <w:rFonts w:eastAsia="Times New Roman"/>
        </w:rPr>
        <w:t xml:space="preserve"> protect information considered proprietary under the Freedom of Information Act (5 U.S.C. 552) and DOIs implementing regulations (43 CFR 2), and under regulations at 30 CFR Part 250.197, </w:t>
      </w:r>
      <w:r w:rsidRPr="00A636DC">
        <w:rPr>
          <w:rFonts w:eastAsia="Times New Roman"/>
          <w:i/>
        </w:rPr>
        <w:t>Data and information to be made available to the public or for limited inspection</w:t>
      </w:r>
      <w:r w:rsidRPr="00A636DC">
        <w:rPr>
          <w:rFonts w:eastAsia="Times New Roman"/>
        </w:rPr>
        <w:t xml:space="preserve">, 30 CFR Part 252, </w:t>
      </w:r>
      <w:r w:rsidRPr="00A636DC">
        <w:rPr>
          <w:rFonts w:eastAsia="Times New Roman"/>
          <w:i/>
        </w:rPr>
        <w:t>OCS Oil and Gas Information Program</w:t>
      </w:r>
      <w:r w:rsidRPr="00A636DC">
        <w:rPr>
          <w:rFonts w:eastAsia="Times New Roman"/>
        </w:rPr>
        <w:t xml:space="preserve">.  </w:t>
      </w:r>
    </w:p>
    <w:p w14:paraId="2394AB55" w14:textId="77777777" w:rsidR="00EF63E5" w:rsidRDefault="00EF63E5" w:rsidP="005B363F">
      <w:pPr>
        <w:tabs>
          <w:tab w:val="left" w:pos="360"/>
          <w:tab w:val="left" w:pos="720"/>
          <w:tab w:val="left" w:pos="1080"/>
        </w:tabs>
      </w:pPr>
      <w:r>
        <w:t xml:space="preserve">  </w:t>
      </w:r>
    </w:p>
    <w:p w14:paraId="197DB220" w14:textId="77777777" w:rsidR="006C6064" w:rsidRPr="00600EEB" w:rsidRDefault="006C6064" w:rsidP="005B363F">
      <w:pPr>
        <w:tabs>
          <w:tab w:val="left" w:pos="-1080"/>
          <w:tab w:val="left" w:pos="-720"/>
          <w:tab w:val="left" w:pos="360"/>
          <w:tab w:val="left" w:pos="810"/>
        </w:tabs>
        <w:rPr>
          <w:i/>
        </w:rPr>
      </w:pPr>
      <w:r w:rsidRPr="00600EEB">
        <w:rPr>
          <w:b/>
          <w:i/>
        </w:rPr>
        <w:t>11.</w:t>
      </w:r>
      <w:r w:rsidRPr="00600EEB">
        <w:rPr>
          <w:b/>
          <w:i/>
        </w:rPr>
        <w:tab/>
        <w:t>Provide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persons from whom the information is requested, and any steps to be taken to obtain their consent.</w:t>
      </w:r>
      <w:r w:rsidRPr="00600EEB">
        <w:rPr>
          <w:i/>
        </w:rPr>
        <w:t xml:space="preserve">  </w:t>
      </w:r>
    </w:p>
    <w:p w14:paraId="06272BBA" w14:textId="77777777" w:rsidR="006C6064" w:rsidRDefault="006C6064" w:rsidP="005B363F">
      <w:pPr>
        <w:tabs>
          <w:tab w:val="left" w:pos="-1080"/>
          <w:tab w:val="left" w:pos="-720"/>
          <w:tab w:val="left" w:pos="360"/>
          <w:tab w:val="left" w:pos="810"/>
        </w:tabs>
      </w:pPr>
    </w:p>
    <w:p w14:paraId="27C53798" w14:textId="77777777" w:rsidR="006C6064" w:rsidRDefault="005511C8" w:rsidP="005B363F">
      <w:pPr>
        <w:tabs>
          <w:tab w:val="left" w:pos="-1080"/>
          <w:tab w:val="left" w:pos="-720"/>
          <w:tab w:val="left" w:pos="360"/>
          <w:tab w:val="left" w:pos="810"/>
        </w:tabs>
      </w:pPr>
      <w:r w:rsidRPr="005511C8">
        <w:t>The collection does not include sensitive or private questions.</w:t>
      </w:r>
    </w:p>
    <w:p w14:paraId="53F27E76" w14:textId="77777777" w:rsidR="005511C8" w:rsidRDefault="005511C8" w:rsidP="005B363F">
      <w:pPr>
        <w:tabs>
          <w:tab w:val="left" w:pos="-1080"/>
          <w:tab w:val="left" w:pos="-720"/>
          <w:tab w:val="left" w:pos="360"/>
          <w:tab w:val="left" w:pos="810"/>
        </w:tabs>
      </w:pPr>
    </w:p>
    <w:p w14:paraId="18EA5035" w14:textId="77777777" w:rsidR="006C6064" w:rsidRDefault="006C6064" w:rsidP="005B363F">
      <w:pPr>
        <w:tabs>
          <w:tab w:val="left" w:pos="-1080"/>
          <w:tab w:val="left" w:pos="-720"/>
          <w:tab w:val="left" w:pos="360"/>
          <w:tab w:val="left" w:pos="810"/>
        </w:tabs>
        <w:rPr>
          <w:b/>
          <w:i/>
        </w:rPr>
      </w:pPr>
      <w:r w:rsidRPr="00600EEB">
        <w:rPr>
          <w:b/>
          <w:i/>
        </w:rPr>
        <w:t>12.</w:t>
      </w:r>
      <w:r w:rsidRPr="00600EEB">
        <w:rPr>
          <w:b/>
          <w:i/>
        </w:rPr>
        <w:tab/>
        <w:t>Provide estimates of the hour burden of the collection of information.  The statement should:</w:t>
      </w:r>
    </w:p>
    <w:p w14:paraId="7013C4D6" w14:textId="77777777" w:rsidR="006C6064" w:rsidRPr="00600EEB" w:rsidRDefault="006C6064" w:rsidP="005B363F">
      <w:pPr>
        <w:tabs>
          <w:tab w:val="left" w:pos="-1080"/>
          <w:tab w:val="left" w:pos="-720"/>
          <w:tab w:val="left" w:pos="360"/>
          <w:tab w:val="left" w:pos="810"/>
        </w:tabs>
        <w:rPr>
          <w:b/>
          <w:i/>
        </w:rPr>
      </w:pPr>
    </w:p>
    <w:p w14:paraId="41733FCD" w14:textId="77777777" w:rsidR="006C6064" w:rsidRDefault="006C6064" w:rsidP="005B363F">
      <w:pPr>
        <w:tabs>
          <w:tab w:val="left" w:pos="-1080"/>
          <w:tab w:val="left" w:pos="-720"/>
          <w:tab w:val="left" w:pos="360"/>
          <w:tab w:val="left" w:pos="810"/>
        </w:tabs>
        <w:rPr>
          <w:b/>
          <w:i/>
        </w:rPr>
      </w:pPr>
      <w:r w:rsidRPr="00600EEB">
        <w:rPr>
          <w:b/>
          <w:i/>
        </w:rPr>
        <w:tab/>
      </w:r>
      <w:r>
        <w:rPr>
          <w:b/>
          <w:i/>
        </w:rPr>
        <w:t>(a)</w:t>
      </w:r>
      <w:r w:rsidRPr="00600EEB">
        <w:rPr>
          <w:b/>
          <w:i/>
        </w:rPr>
        <w:t xml:space="preserve"> 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  </w:t>
      </w:r>
    </w:p>
    <w:p w14:paraId="7D637143" w14:textId="77777777" w:rsidR="006C6064" w:rsidRPr="00600EEB" w:rsidRDefault="006C6064" w:rsidP="005B363F">
      <w:pPr>
        <w:tabs>
          <w:tab w:val="left" w:pos="-1080"/>
          <w:tab w:val="left" w:pos="-720"/>
          <w:tab w:val="left" w:pos="360"/>
          <w:tab w:val="left" w:pos="810"/>
        </w:tabs>
        <w:rPr>
          <w:b/>
          <w:i/>
        </w:rPr>
      </w:pPr>
    </w:p>
    <w:p w14:paraId="6AFD16B7" w14:textId="77777777" w:rsidR="006C6064" w:rsidRDefault="006C6064" w:rsidP="005B363F">
      <w:pPr>
        <w:tabs>
          <w:tab w:val="left" w:pos="-1080"/>
          <w:tab w:val="left" w:pos="-720"/>
          <w:tab w:val="left" w:pos="360"/>
          <w:tab w:val="left" w:pos="810"/>
        </w:tabs>
        <w:rPr>
          <w:b/>
          <w:i/>
        </w:rPr>
      </w:pPr>
      <w:r w:rsidRPr="00600EEB">
        <w:rPr>
          <w:b/>
          <w:i/>
        </w:rPr>
        <w:tab/>
      </w:r>
      <w:r>
        <w:rPr>
          <w:b/>
          <w:i/>
        </w:rPr>
        <w:t>(b)</w:t>
      </w:r>
      <w:r w:rsidRPr="00600EEB">
        <w:rPr>
          <w:b/>
          <w:i/>
        </w:rPr>
        <w:t xml:space="preserve"> If this request for approval covers more than one form, provide separate hour burden estimates for each form and aggregate the hour burdens.</w:t>
      </w:r>
    </w:p>
    <w:p w14:paraId="0A5D6298" w14:textId="77777777" w:rsidR="000E13D8" w:rsidRDefault="000E13D8" w:rsidP="005B363F">
      <w:pPr>
        <w:tabs>
          <w:tab w:val="left" w:pos="-1080"/>
          <w:tab w:val="left" w:pos="-720"/>
          <w:tab w:val="left" w:pos="360"/>
          <w:tab w:val="left" w:pos="810"/>
        </w:tabs>
        <w:rPr>
          <w:b/>
          <w:i/>
        </w:rPr>
      </w:pPr>
    </w:p>
    <w:p w14:paraId="3B9C1B4A" w14:textId="6BE4928E" w:rsidR="000E13D8" w:rsidRDefault="00545064" w:rsidP="005B363F">
      <w:pPr>
        <w:tabs>
          <w:tab w:val="left" w:pos="-1080"/>
          <w:tab w:val="left" w:pos="-720"/>
          <w:tab w:val="left" w:pos="360"/>
          <w:tab w:val="left" w:pos="810"/>
        </w:tabs>
      </w:pPr>
      <w:r w:rsidRPr="00545064">
        <w:t xml:space="preserve">Potential respondents comprise Federal oil and gas OCS lessees and operators.  It should be noted that not all of the potential respondents will submit information at any given time and some may submit multiple times.  The burden estimates include the time for reviewing instructions, searching existing data sources, gathering and maintaining the data needed, and completing the collection of information.  </w:t>
      </w:r>
      <w:r w:rsidR="00BB7A8F" w:rsidRPr="00BB7A8F">
        <w:t>Responses to this collection of information are mandatory, or are required to obtain or retain a benefit</w:t>
      </w:r>
      <w:r w:rsidR="00BB7A8F">
        <w:t xml:space="preserve">. </w:t>
      </w:r>
      <w:r w:rsidR="00BB7A8F" w:rsidRPr="00BB7A8F">
        <w:t xml:space="preserve"> </w:t>
      </w:r>
      <w:r w:rsidRPr="00545064">
        <w:t xml:space="preserve">Submissions are generally </w:t>
      </w:r>
      <w:r w:rsidR="00266E27" w:rsidRPr="00266E27">
        <w:t>on occasion, daily</w:t>
      </w:r>
      <w:r w:rsidR="00266E27">
        <w:t>,</w:t>
      </w:r>
      <w:r w:rsidR="00266E27" w:rsidRPr="00266E27">
        <w:t xml:space="preserve"> weekly</w:t>
      </w:r>
      <w:r w:rsidR="00266E27">
        <w:t>,</w:t>
      </w:r>
      <w:r w:rsidR="00266E27" w:rsidRPr="00266E27">
        <w:t xml:space="preserve"> monthly, </w:t>
      </w:r>
      <w:r w:rsidR="00D333F9">
        <w:t>quarterly</w:t>
      </w:r>
      <w:r w:rsidR="00266E27" w:rsidRPr="00266E27">
        <w:t>, biennially, and as a result of situations encountered depending upon the requirement</w:t>
      </w:r>
      <w:r w:rsidRPr="00545064">
        <w:t xml:space="preserve">.  We estimate the total annual reporting and recordkeeping burden is </w:t>
      </w:r>
      <w:r w:rsidR="00080731" w:rsidRPr="00080731">
        <w:rPr>
          <w:szCs w:val="24"/>
        </w:rPr>
        <w:t xml:space="preserve">160,842 </w:t>
      </w:r>
      <w:r w:rsidRPr="00545064">
        <w:t>hours.  Refer to the chart for a breakdown of the burden hours.</w:t>
      </w:r>
    </w:p>
    <w:p w14:paraId="6ECFB6F4" w14:textId="77777777" w:rsidR="0014481B" w:rsidRDefault="0014481B" w:rsidP="005B363F">
      <w:pPr>
        <w:tabs>
          <w:tab w:val="left" w:pos="-1080"/>
          <w:tab w:val="left" w:pos="-720"/>
          <w:tab w:val="left" w:pos="360"/>
          <w:tab w:val="left" w:pos="810"/>
        </w:tabs>
      </w:pPr>
    </w:p>
    <w:p w14:paraId="31AA9D03" w14:textId="77777777" w:rsidR="00855D2E" w:rsidRPr="00855D2E" w:rsidRDefault="00855D2E" w:rsidP="005B363F">
      <w:pPr>
        <w:tabs>
          <w:tab w:val="left" w:pos="360"/>
        </w:tabs>
        <w:jc w:val="center"/>
        <w:rPr>
          <w:rFonts w:eastAsia="Times New Roman"/>
          <w:b/>
          <w:snapToGrid/>
          <w:szCs w:val="24"/>
        </w:rPr>
      </w:pPr>
      <w:r w:rsidRPr="00855D2E">
        <w:rPr>
          <w:rFonts w:eastAsia="Times New Roman"/>
          <w:b/>
          <w:snapToGrid/>
          <w:szCs w:val="24"/>
        </w:rPr>
        <w:t>BURDEN TABLE</w:t>
      </w:r>
    </w:p>
    <w:p w14:paraId="39CA0B80" w14:textId="470F1018" w:rsidR="00AA55C8" w:rsidRDefault="00614371" w:rsidP="005B363F">
      <w:pPr>
        <w:tabs>
          <w:tab w:val="left" w:pos="360"/>
        </w:tabs>
        <w:rPr>
          <w:rFonts w:eastAsia="Times New Roman"/>
          <w:snapToGrid/>
          <w:szCs w:val="24"/>
        </w:rPr>
      </w:pPr>
      <w:r w:rsidRPr="00FD525A">
        <w:rPr>
          <w:rFonts w:eastAsia="Times New Roman"/>
          <w:szCs w:val="24"/>
        </w:rPr>
        <w:t xml:space="preserve">BSEE-Approved Verification Organization = BAVO; is being replaced with Independent Third Party (ITP).  </w:t>
      </w:r>
    </w:p>
    <w:tbl>
      <w:tblPr>
        <w:tblpPr w:leftFromText="180" w:rightFromText="180" w:vertAnchor="text" w:tblpX="68" w:tblpY="1"/>
        <w:tblOverlap w:val="never"/>
        <w:tblW w:w="86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A0" w:firstRow="1" w:lastRow="0" w:firstColumn="1" w:lastColumn="0" w:noHBand="0" w:noVBand="1"/>
      </w:tblPr>
      <w:tblGrid>
        <w:gridCol w:w="1107"/>
        <w:gridCol w:w="4048"/>
        <w:gridCol w:w="900"/>
        <w:gridCol w:w="1260"/>
        <w:gridCol w:w="1325"/>
      </w:tblGrid>
      <w:tr w:rsidR="00793CE6" w:rsidRPr="008E0E7F" w14:paraId="61D3122D" w14:textId="77777777" w:rsidTr="007A33C0">
        <w:tc>
          <w:tcPr>
            <w:tcW w:w="1107" w:type="dxa"/>
            <w:vAlign w:val="center"/>
          </w:tcPr>
          <w:p w14:paraId="1727F67C" w14:textId="77777777" w:rsidR="00793CE6" w:rsidRPr="00926C27" w:rsidRDefault="00793CE6" w:rsidP="00793CE6">
            <w:pPr>
              <w:tabs>
                <w:tab w:val="left" w:pos="-1080"/>
                <w:tab w:val="left" w:pos="-720"/>
                <w:tab w:val="left" w:pos="360"/>
                <w:tab w:val="left" w:pos="810"/>
              </w:tabs>
              <w:jc w:val="center"/>
              <w:rPr>
                <w:rFonts w:eastAsia="Times New Roman"/>
                <w:b/>
                <w:snapToGrid/>
                <w:sz w:val="20"/>
              </w:rPr>
            </w:pPr>
            <w:r w:rsidRPr="00926C27">
              <w:rPr>
                <w:rFonts w:eastAsia="Times New Roman"/>
                <w:b/>
                <w:snapToGrid/>
                <w:sz w:val="20"/>
              </w:rPr>
              <w:t>30 CFR 250</w:t>
            </w:r>
          </w:p>
          <w:p w14:paraId="4A53DAAD" w14:textId="7E0F912E" w:rsidR="00793CE6" w:rsidRPr="00926C27" w:rsidRDefault="00614371" w:rsidP="00793CE6">
            <w:pPr>
              <w:tabs>
                <w:tab w:val="left" w:pos="-1080"/>
                <w:tab w:val="left" w:pos="-720"/>
                <w:tab w:val="left" w:pos="360"/>
                <w:tab w:val="left" w:pos="810"/>
              </w:tabs>
              <w:jc w:val="center"/>
              <w:rPr>
                <w:rFonts w:eastAsia="Times New Roman"/>
                <w:b/>
                <w:snapToGrid/>
                <w:sz w:val="20"/>
              </w:rPr>
            </w:pPr>
            <w:r w:rsidRPr="00926C27">
              <w:rPr>
                <w:rFonts w:eastAsia="Times New Roman"/>
                <w:b/>
                <w:snapToGrid/>
                <w:sz w:val="20"/>
              </w:rPr>
              <w:t>Subpart G</w:t>
            </w:r>
          </w:p>
        </w:tc>
        <w:tc>
          <w:tcPr>
            <w:tcW w:w="4048" w:type="dxa"/>
            <w:vAlign w:val="center"/>
          </w:tcPr>
          <w:p w14:paraId="0DF903B4" w14:textId="77777777" w:rsidR="00793CE6" w:rsidRPr="008E0E7F" w:rsidRDefault="00793CE6" w:rsidP="00793CE6">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Reporting &amp; Recordkeeping</w:t>
            </w:r>
          </w:p>
          <w:p w14:paraId="250FD69A" w14:textId="589DFAC8" w:rsidR="00793CE6" w:rsidRPr="008E0E7F" w:rsidRDefault="00614371" w:rsidP="00793CE6">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Requirement</w:t>
            </w:r>
          </w:p>
        </w:tc>
        <w:tc>
          <w:tcPr>
            <w:tcW w:w="900" w:type="dxa"/>
            <w:vAlign w:val="center"/>
          </w:tcPr>
          <w:p w14:paraId="6BA88CFD" w14:textId="77777777" w:rsidR="00793CE6" w:rsidRPr="008E0E7F" w:rsidRDefault="00793CE6" w:rsidP="00793CE6">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Hour Burden</w:t>
            </w:r>
          </w:p>
        </w:tc>
        <w:tc>
          <w:tcPr>
            <w:tcW w:w="1260" w:type="dxa"/>
            <w:vAlign w:val="center"/>
          </w:tcPr>
          <w:p w14:paraId="3C35A4D8" w14:textId="77777777" w:rsidR="00793CE6" w:rsidRPr="008E0E7F" w:rsidRDefault="00793CE6" w:rsidP="00793CE6">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Average No. of Annual Responses</w:t>
            </w:r>
          </w:p>
        </w:tc>
        <w:tc>
          <w:tcPr>
            <w:tcW w:w="1325" w:type="dxa"/>
            <w:vAlign w:val="center"/>
          </w:tcPr>
          <w:p w14:paraId="7101D1B3" w14:textId="77777777" w:rsidR="00793CE6" w:rsidRPr="008E0E7F" w:rsidRDefault="00793CE6" w:rsidP="00793CE6">
            <w:pPr>
              <w:tabs>
                <w:tab w:val="left" w:pos="-1080"/>
                <w:tab w:val="left" w:pos="-720"/>
                <w:tab w:val="left" w:pos="360"/>
                <w:tab w:val="left" w:pos="810"/>
              </w:tabs>
              <w:jc w:val="center"/>
              <w:rPr>
                <w:rFonts w:eastAsia="Times New Roman"/>
                <w:b/>
                <w:snapToGrid/>
                <w:sz w:val="20"/>
              </w:rPr>
            </w:pPr>
            <w:r w:rsidRPr="008E0E7F">
              <w:rPr>
                <w:rFonts w:eastAsia="Times New Roman"/>
                <w:b/>
                <w:snapToGrid/>
                <w:sz w:val="20"/>
              </w:rPr>
              <w:t>Annual Burden Hours</w:t>
            </w:r>
          </w:p>
          <w:p w14:paraId="6DD6BB0F" w14:textId="77777777" w:rsidR="00793CE6" w:rsidRPr="008E0E7F" w:rsidRDefault="00793CE6" w:rsidP="00793CE6">
            <w:pPr>
              <w:tabs>
                <w:tab w:val="left" w:pos="-1080"/>
                <w:tab w:val="left" w:pos="-720"/>
                <w:tab w:val="left" w:pos="360"/>
                <w:tab w:val="left" w:pos="810"/>
              </w:tabs>
              <w:ind w:right="-36"/>
              <w:jc w:val="center"/>
              <w:rPr>
                <w:rFonts w:eastAsia="Times New Roman"/>
                <w:b/>
                <w:snapToGrid/>
                <w:sz w:val="20"/>
              </w:rPr>
            </w:pPr>
            <w:r w:rsidRPr="008E0E7F">
              <w:rPr>
                <w:rFonts w:eastAsia="Times New Roman"/>
                <w:b/>
                <w:snapToGrid/>
                <w:sz w:val="20"/>
              </w:rPr>
              <w:t>(rounded)</w:t>
            </w:r>
          </w:p>
        </w:tc>
      </w:tr>
      <w:tr w:rsidR="00793CE6" w:rsidRPr="008E0E7F" w14:paraId="5F3D3E03" w14:textId="77777777" w:rsidTr="007A33C0">
        <w:tc>
          <w:tcPr>
            <w:tcW w:w="1107" w:type="dxa"/>
          </w:tcPr>
          <w:p w14:paraId="6A60D43A"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701; 720(a); 730(d)(1)</w:t>
            </w:r>
          </w:p>
          <w:p w14:paraId="1FBAB653"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(250.141)</w:t>
            </w:r>
          </w:p>
        </w:tc>
        <w:tc>
          <w:tcPr>
            <w:tcW w:w="4048" w:type="dxa"/>
          </w:tcPr>
          <w:p w14:paraId="58F14E4A"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Request alternative procedures or equipment from District Manager; along with any supporting documentation/ information required.</w:t>
            </w:r>
          </w:p>
        </w:tc>
        <w:tc>
          <w:tcPr>
            <w:tcW w:w="2160" w:type="dxa"/>
            <w:gridSpan w:val="2"/>
          </w:tcPr>
          <w:p w14:paraId="3C55594E"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Burden cover under 1014-0022.</w:t>
            </w:r>
          </w:p>
        </w:tc>
        <w:tc>
          <w:tcPr>
            <w:tcW w:w="1325" w:type="dxa"/>
          </w:tcPr>
          <w:p w14:paraId="314FD8CF"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0</w:t>
            </w:r>
          </w:p>
        </w:tc>
      </w:tr>
      <w:tr w:rsidR="00793CE6" w:rsidRPr="008E0E7F" w14:paraId="4860CAE9" w14:textId="77777777" w:rsidTr="007A33C0">
        <w:tc>
          <w:tcPr>
            <w:tcW w:w="1107" w:type="dxa"/>
          </w:tcPr>
          <w:p w14:paraId="4B80D780"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702</w:t>
            </w:r>
          </w:p>
          <w:p w14:paraId="28D81E3F" w14:textId="77777777" w:rsidR="00793CE6" w:rsidRPr="008E0E7F" w:rsidRDefault="00793CE6" w:rsidP="00793CE6">
            <w:pPr>
              <w:tabs>
                <w:tab w:val="left" w:pos="360"/>
              </w:tabs>
              <w:rPr>
                <w:rFonts w:eastAsia="Times New Roman"/>
                <w:snapToGrid/>
                <w:sz w:val="20"/>
              </w:rPr>
            </w:pPr>
          </w:p>
          <w:p w14:paraId="060D1B13"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(250.142)</w:t>
            </w:r>
          </w:p>
        </w:tc>
        <w:tc>
          <w:tcPr>
            <w:tcW w:w="4048" w:type="dxa"/>
          </w:tcPr>
          <w:p w14:paraId="3FD4669E"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Request departures from District Manager; include justification; and submit supporting documentation if applicable.</w:t>
            </w:r>
          </w:p>
        </w:tc>
        <w:tc>
          <w:tcPr>
            <w:tcW w:w="2160" w:type="dxa"/>
            <w:gridSpan w:val="2"/>
          </w:tcPr>
          <w:p w14:paraId="52719683"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Burden cover under 1014-0022.</w:t>
            </w:r>
          </w:p>
        </w:tc>
        <w:tc>
          <w:tcPr>
            <w:tcW w:w="1325" w:type="dxa"/>
          </w:tcPr>
          <w:p w14:paraId="6AA7F4A2"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0</w:t>
            </w:r>
          </w:p>
        </w:tc>
      </w:tr>
      <w:tr w:rsidR="00793CE6" w:rsidRPr="008E0E7F" w14:paraId="4F8350F6" w14:textId="77777777" w:rsidTr="007A33C0">
        <w:tc>
          <w:tcPr>
            <w:tcW w:w="1107" w:type="dxa"/>
          </w:tcPr>
          <w:p w14:paraId="555C5BE3"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710(a)</w:t>
            </w:r>
          </w:p>
        </w:tc>
        <w:tc>
          <w:tcPr>
            <w:tcW w:w="4048" w:type="dxa"/>
          </w:tcPr>
          <w:p w14:paraId="533DEDD4"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Instruct crew members in safety requirements of operations - record dates and times of meetings, include potential hazards; make available to BSEE.</w:t>
            </w:r>
          </w:p>
        </w:tc>
        <w:tc>
          <w:tcPr>
            <w:tcW w:w="900" w:type="dxa"/>
          </w:tcPr>
          <w:p w14:paraId="09D9BA1B" w14:textId="77777777" w:rsidR="00793CE6" w:rsidRPr="008E0E7F" w:rsidRDefault="00793CE6" w:rsidP="00793CE6">
            <w:pPr>
              <w:tabs>
                <w:tab w:val="left" w:pos="360"/>
              </w:tabs>
              <w:ind w:right="-46"/>
              <w:rPr>
                <w:rFonts w:eastAsia="Times New Roman"/>
                <w:snapToGrid/>
                <w:sz w:val="20"/>
              </w:rPr>
            </w:pPr>
            <w:r w:rsidRPr="008E0E7F">
              <w:rPr>
                <w:rFonts w:eastAsia="Times New Roman"/>
                <w:snapToGrid/>
                <w:sz w:val="20"/>
              </w:rPr>
              <w:t>0.75</w:t>
            </w:r>
          </w:p>
        </w:tc>
        <w:tc>
          <w:tcPr>
            <w:tcW w:w="1260" w:type="dxa"/>
          </w:tcPr>
          <w:p w14:paraId="00C55A5B"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7,512 meetings</w:t>
            </w:r>
          </w:p>
        </w:tc>
        <w:tc>
          <w:tcPr>
            <w:tcW w:w="1325" w:type="dxa"/>
          </w:tcPr>
          <w:p w14:paraId="2E27FF8B" w14:textId="5C553EE4" w:rsidR="00793CE6" w:rsidRPr="008E0E7F" w:rsidRDefault="00793CE6" w:rsidP="008E0E7F">
            <w:pPr>
              <w:tabs>
                <w:tab w:val="left" w:pos="360"/>
              </w:tabs>
              <w:jc w:val="right"/>
              <w:rPr>
                <w:rFonts w:eastAsia="Times New Roman"/>
                <w:snapToGrid/>
                <w:sz w:val="20"/>
              </w:rPr>
            </w:pPr>
            <w:r w:rsidRPr="008E0E7F">
              <w:rPr>
                <w:rFonts w:eastAsia="Times New Roman"/>
                <w:snapToGrid/>
                <w:sz w:val="20"/>
              </w:rPr>
              <w:t>5,634</w:t>
            </w:r>
          </w:p>
        </w:tc>
      </w:tr>
      <w:tr w:rsidR="00793CE6" w:rsidRPr="008E0E7F" w14:paraId="5EEA0C95" w14:textId="77777777" w:rsidTr="007A33C0">
        <w:tc>
          <w:tcPr>
            <w:tcW w:w="1107" w:type="dxa"/>
          </w:tcPr>
          <w:p w14:paraId="7BC5CE0F"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710(b); 738(p)</w:t>
            </w:r>
          </w:p>
        </w:tc>
        <w:tc>
          <w:tcPr>
            <w:tcW w:w="4048" w:type="dxa"/>
          </w:tcPr>
          <w:p w14:paraId="6E7F1221"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Prepare a well-control drill plan for each well, including but not limited to instructions re components of BOP, procedures, crew assignments, established times to complete assignments, etc.  Keep/post a copy of the plan on the rig at all times; post on rig floor/bulletin board.</w:t>
            </w:r>
          </w:p>
        </w:tc>
        <w:tc>
          <w:tcPr>
            <w:tcW w:w="900" w:type="dxa"/>
          </w:tcPr>
          <w:p w14:paraId="1BE75F6C" w14:textId="77777777" w:rsidR="00793CE6" w:rsidRPr="008E0E7F" w:rsidRDefault="00793CE6" w:rsidP="00793CE6">
            <w:pPr>
              <w:tabs>
                <w:tab w:val="left" w:pos="360"/>
              </w:tabs>
              <w:ind w:right="-46"/>
              <w:rPr>
                <w:rFonts w:eastAsia="Times New Roman"/>
                <w:snapToGrid/>
                <w:sz w:val="20"/>
              </w:rPr>
            </w:pPr>
            <w:r w:rsidRPr="008E0E7F">
              <w:rPr>
                <w:rFonts w:eastAsia="Times New Roman"/>
                <w:snapToGrid/>
                <w:sz w:val="20"/>
              </w:rPr>
              <w:t>0.5</w:t>
            </w:r>
          </w:p>
        </w:tc>
        <w:tc>
          <w:tcPr>
            <w:tcW w:w="1260" w:type="dxa"/>
          </w:tcPr>
          <w:p w14:paraId="16446736"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308 plans</w:t>
            </w:r>
          </w:p>
        </w:tc>
        <w:tc>
          <w:tcPr>
            <w:tcW w:w="1325" w:type="dxa"/>
          </w:tcPr>
          <w:p w14:paraId="59384634" w14:textId="2A073FEF" w:rsidR="00793CE6" w:rsidRPr="008E0E7F" w:rsidRDefault="008E0E7F" w:rsidP="00793CE6">
            <w:pPr>
              <w:tabs>
                <w:tab w:val="left" w:pos="360"/>
              </w:tabs>
              <w:jc w:val="right"/>
              <w:rPr>
                <w:rFonts w:eastAsia="Times New Roman"/>
                <w:snapToGrid/>
                <w:sz w:val="20"/>
              </w:rPr>
            </w:pPr>
            <w:r>
              <w:rPr>
                <w:rFonts w:eastAsia="Times New Roman"/>
                <w:snapToGrid/>
                <w:sz w:val="20"/>
              </w:rPr>
              <w:t>154</w:t>
            </w:r>
          </w:p>
        </w:tc>
      </w:tr>
      <w:tr w:rsidR="00793CE6" w:rsidRPr="008E0E7F" w14:paraId="4EF5139F" w14:textId="77777777" w:rsidTr="007A33C0">
        <w:trPr>
          <w:trHeight w:val="698"/>
        </w:trPr>
        <w:tc>
          <w:tcPr>
            <w:tcW w:w="1107" w:type="dxa"/>
          </w:tcPr>
          <w:p w14:paraId="53F1AC36"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711(b), (c)</w:t>
            </w:r>
          </w:p>
        </w:tc>
        <w:tc>
          <w:tcPr>
            <w:tcW w:w="4048" w:type="dxa"/>
          </w:tcPr>
          <w:p w14:paraId="796865A9"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 xml:space="preserve">Record in the daily report:  time, date, and type of drill conducted; time re diverter or BOP components; total time for entire drill.  </w:t>
            </w:r>
          </w:p>
        </w:tc>
        <w:tc>
          <w:tcPr>
            <w:tcW w:w="900" w:type="dxa"/>
          </w:tcPr>
          <w:p w14:paraId="351100A0" w14:textId="77777777" w:rsidR="00793CE6" w:rsidRPr="008E0E7F" w:rsidRDefault="00793CE6" w:rsidP="00793CE6">
            <w:pPr>
              <w:tabs>
                <w:tab w:val="left" w:pos="360"/>
              </w:tabs>
              <w:ind w:right="-46"/>
              <w:rPr>
                <w:rFonts w:eastAsia="Times New Roman"/>
                <w:snapToGrid/>
                <w:sz w:val="20"/>
              </w:rPr>
            </w:pPr>
            <w:r w:rsidRPr="008E0E7F">
              <w:rPr>
                <w:rFonts w:eastAsia="Times New Roman"/>
                <w:snapToGrid/>
                <w:sz w:val="20"/>
              </w:rPr>
              <w:t>1</w:t>
            </w:r>
          </w:p>
        </w:tc>
        <w:tc>
          <w:tcPr>
            <w:tcW w:w="1260" w:type="dxa"/>
          </w:tcPr>
          <w:p w14:paraId="6851DA42"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8,320 drills</w:t>
            </w:r>
          </w:p>
        </w:tc>
        <w:tc>
          <w:tcPr>
            <w:tcW w:w="1325" w:type="dxa"/>
          </w:tcPr>
          <w:p w14:paraId="272EF18A" w14:textId="52F3EAC6" w:rsidR="00793CE6" w:rsidRPr="008E0E7F" w:rsidRDefault="00793CE6" w:rsidP="00DB0B6F">
            <w:pPr>
              <w:tabs>
                <w:tab w:val="left" w:pos="360"/>
              </w:tabs>
              <w:jc w:val="right"/>
              <w:rPr>
                <w:rFonts w:eastAsia="Times New Roman"/>
                <w:snapToGrid/>
                <w:sz w:val="20"/>
              </w:rPr>
            </w:pPr>
            <w:r w:rsidRPr="008E0E7F">
              <w:rPr>
                <w:rFonts w:eastAsia="Times New Roman"/>
                <w:snapToGrid/>
                <w:sz w:val="20"/>
              </w:rPr>
              <w:t>8,320</w:t>
            </w:r>
          </w:p>
        </w:tc>
      </w:tr>
      <w:tr w:rsidR="00793CE6" w:rsidRPr="008E0E7F" w14:paraId="2CB3E1C9" w14:textId="77777777" w:rsidTr="007A33C0">
        <w:trPr>
          <w:trHeight w:val="233"/>
        </w:trPr>
        <w:tc>
          <w:tcPr>
            <w:tcW w:w="1107" w:type="dxa"/>
            <w:vMerge w:val="restart"/>
          </w:tcPr>
          <w:p w14:paraId="2AFEA875" w14:textId="77777777" w:rsidR="00793CE6" w:rsidRPr="00DB0B6F" w:rsidRDefault="00793CE6" w:rsidP="00793CE6">
            <w:pPr>
              <w:tabs>
                <w:tab w:val="left" w:pos="360"/>
                <w:tab w:val="left" w:pos="720"/>
                <w:tab w:val="left" w:pos="1080"/>
              </w:tabs>
              <w:snapToGrid w:val="0"/>
              <w:rPr>
                <w:rFonts w:eastAsia="Times New Roman"/>
                <w:snapToGrid/>
                <w:sz w:val="20"/>
              </w:rPr>
            </w:pPr>
            <w:r w:rsidRPr="00DB0B6F">
              <w:rPr>
                <w:rFonts w:eastAsia="Times New Roman"/>
                <w:snapToGrid/>
                <w:sz w:val="20"/>
              </w:rPr>
              <w:t xml:space="preserve">712(a), (b), (f)  </w:t>
            </w:r>
          </w:p>
        </w:tc>
        <w:tc>
          <w:tcPr>
            <w:tcW w:w="4048" w:type="dxa"/>
          </w:tcPr>
          <w:p w14:paraId="0691675A"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 xml:space="preserve">Notify BSEE of all rig movements on or off locations.  </w:t>
            </w:r>
          </w:p>
        </w:tc>
        <w:tc>
          <w:tcPr>
            <w:tcW w:w="900" w:type="dxa"/>
          </w:tcPr>
          <w:p w14:paraId="133688D1"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0.1</w:t>
            </w:r>
          </w:p>
        </w:tc>
        <w:tc>
          <w:tcPr>
            <w:tcW w:w="1260" w:type="dxa"/>
          </w:tcPr>
          <w:p w14:paraId="2E2B7858"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20 notices</w:t>
            </w:r>
          </w:p>
        </w:tc>
        <w:tc>
          <w:tcPr>
            <w:tcW w:w="1325" w:type="dxa"/>
          </w:tcPr>
          <w:p w14:paraId="54B48735" w14:textId="13940E45" w:rsidR="00793CE6" w:rsidRPr="008E0E7F" w:rsidRDefault="00DB0B6F" w:rsidP="00793CE6">
            <w:pPr>
              <w:tabs>
                <w:tab w:val="left" w:pos="360"/>
                <w:tab w:val="left" w:pos="720"/>
                <w:tab w:val="left" w:pos="1080"/>
              </w:tabs>
              <w:snapToGrid w:val="0"/>
              <w:jc w:val="right"/>
              <w:rPr>
                <w:rFonts w:eastAsia="Times New Roman"/>
                <w:snapToGrid/>
                <w:sz w:val="20"/>
              </w:rPr>
            </w:pPr>
            <w:r>
              <w:rPr>
                <w:rFonts w:eastAsia="Times New Roman"/>
                <w:snapToGrid/>
                <w:sz w:val="20"/>
              </w:rPr>
              <w:t>2</w:t>
            </w:r>
          </w:p>
        </w:tc>
      </w:tr>
      <w:tr w:rsidR="00793CE6" w:rsidRPr="008E0E7F" w14:paraId="027388B0" w14:textId="77777777" w:rsidTr="007A33C0">
        <w:trPr>
          <w:trHeight w:val="727"/>
        </w:trPr>
        <w:tc>
          <w:tcPr>
            <w:tcW w:w="1107" w:type="dxa"/>
            <w:vMerge/>
          </w:tcPr>
          <w:p w14:paraId="0BE99438" w14:textId="77777777" w:rsidR="00793CE6" w:rsidRPr="008E0E7F" w:rsidRDefault="00793CE6" w:rsidP="00793CE6">
            <w:pPr>
              <w:tabs>
                <w:tab w:val="left" w:pos="360"/>
                <w:tab w:val="left" w:pos="720"/>
                <w:tab w:val="left" w:pos="1080"/>
              </w:tabs>
              <w:snapToGrid w:val="0"/>
              <w:rPr>
                <w:rFonts w:eastAsia="Times New Roman"/>
                <w:snapToGrid/>
                <w:sz w:val="20"/>
              </w:rPr>
            </w:pPr>
          </w:p>
        </w:tc>
        <w:tc>
          <w:tcPr>
            <w:tcW w:w="4048" w:type="dxa"/>
            <w:vMerge w:val="restart"/>
          </w:tcPr>
          <w:p w14:paraId="1AE7E4AA"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Rig movements reported on Rig Movement Notification Report (Form BSEE-0144).  Including MODUs, platform rigs; snubbing units, lift boats, wire-line units, and coiled tubing units 24 hours prior to movement; if the initial date changes by more than 24 hours, submit updated BSEE-0144.</w:t>
            </w:r>
          </w:p>
        </w:tc>
        <w:tc>
          <w:tcPr>
            <w:tcW w:w="900" w:type="dxa"/>
          </w:tcPr>
          <w:p w14:paraId="4D3C09B3"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0.2</w:t>
            </w:r>
          </w:p>
        </w:tc>
        <w:tc>
          <w:tcPr>
            <w:tcW w:w="1260" w:type="dxa"/>
          </w:tcPr>
          <w:p w14:paraId="134CFDDC"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151 forms</w:t>
            </w:r>
          </w:p>
        </w:tc>
        <w:tc>
          <w:tcPr>
            <w:tcW w:w="1325" w:type="dxa"/>
          </w:tcPr>
          <w:p w14:paraId="0BB38EA2" w14:textId="7D748775" w:rsidR="00793CE6" w:rsidRPr="008E0E7F" w:rsidRDefault="00DB0B6F" w:rsidP="00793CE6">
            <w:pPr>
              <w:tabs>
                <w:tab w:val="left" w:pos="360"/>
              </w:tabs>
              <w:jc w:val="right"/>
              <w:rPr>
                <w:rFonts w:eastAsia="Times New Roman"/>
                <w:snapToGrid/>
                <w:sz w:val="20"/>
              </w:rPr>
            </w:pPr>
            <w:r>
              <w:rPr>
                <w:rFonts w:eastAsia="Times New Roman"/>
                <w:snapToGrid/>
                <w:sz w:val="20"/>
              </w:rPr>
              <w:t>30</w:t>
            </w:r>
            <w:r w:rsidR="00793CE6" w:rsidRPr="008E0E7F">
              <w:rPr>
                <w:rFonts w:eastAsia="Times New Roman"/>
                <w:snapToGrid/>
                <w:sz w:val="20"/>
              </w:rPr>
              <w:t xml:space="preserve"> </w:t>
            </w:r>
          </w:p>
        </w:tc>
      </w:tr>
      <w:tr w:rsidR="00793CE6" w:rsidRPr="008E0E7F" w14:paraId="128A68D6" w14:textId="77777777" w:rsidTr="007A33C0">
        <w:trPr>
          <w:trHeight w:val="569"/>
        </w:trPr>
        <w:tc>
          <w:tcPr>
            <w:tcW w:w="1107" w:type="dxa"/>
            <w:vMerge/>
          </w:tcPr>
          <w:p w14:paraId="254F8561" w14:textId="77777777" w:rsidR="00793CE6" w:rsidRPr="008E0E7F" w:rsidRDefault="00793CE6" w:rsidP="00793CE6">
            <w:pPr>
              <w:tabs>
                <w:tab w:val="left" w:pos="360"/>
                <w:tab w:val="left" w:pos="720"/>
                <w:tab w:val="left" w:pos="1080"/>
              </w:tabs>
              <w:snapToGrid w:val="0"/>
              <w:rPr>
                <w:rFonts w:eastAsia="Times New Roman"/>
                <w:snapToGrid/>
                <w:sz w:val="20"/>
              </w:rPr>
            </w:pPr>
          </w:p>
        </w:tc>
        <w:tc>
          <w:tcPr>
            <w:tcW w:w="4048" w:type="dxa"/>
            <w:vMerge/>
          </w:tcPr>
          <w:p w14:paraId="76BCB1FB" w14:textId="77777777" w:rsidR="00793CE6" w:rsidRPr="008E0E7F" w:rsidRDefault="00793CE6" w:rsidP="00793CE6">
            <w:pPr>
              <w:tabs>
                <w:tab w:val="left" w:pos="360"/>
                <w:tab w:val="left" w:pos="720"/>
                <w:tab w:val="left" w:pos="1080"/>
              </w:tabs>
              <w:snapToGrid w:val="0"/>
              <w:rPr>
                <w:rFonts w:eastAsia="Times New Roman"/>
                <w:snapToGrid/>
                <w:sz w:val="20"/>
              </w:rPr>
            </w:pPr>
          </w:p>
        </w:tc>
        <w:tc>
          <w:tcPr>
            <w:tcW w:w="900" w:type="dxa"/>
          </w:tcPr>
          <w:p w14:paraId="4004CF90"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0.2</w:t>
            </w:r>
          </w:p>
        </w:tc>
        <w:tc>
          <w:tcPr>
            <w:tcW w:w="1260" w:type="dxa"/>
          </w:tcPr>
          <w:p w14:paraId="139B9803"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832 forms</w:t>
            </w:r>
          </w:p>
        </w:tc>
        <w:tc>
          <w:tcPr>
            <w:tcW w:w="1325" w:type="dxa"/>
          </w:tcPr>
          <w:p w14:paraId="5323769E"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166</w:t>
            </w:r>
          </w:p>
        </w:tc>
      </w:tr>
      <w:tr w:rsidR="00793CE6" w:rsidRPr="00DB0B6F" w14:paraId="362D829E" w14:textId="77777777" w:rsidTr="007A33C0">
        <w:trPr>
          <w:trHeight w:val="962"/>
        </w:trPr>
        <w:tc>
          <w:tcPr>
            <w:tcW w:w="1107" w:type="dxa"/>
          </w:tcPr>
          <w:p w14:paraId="62E4A09F"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712(c), (e)</w:t>
            </w:r>
          </w:p>
        </w:tc>
        <w:tc>
          <w:tcPr>
            <w:tcW w:w="4048" w:type="dxa"/>
          </w:tcPr>
          <w:p w14:paraId="77F2ED84" w14:textId="6CD22426" w:rsidR="00793CE6" w:rsidRPr="00DB0B6F" w:rsidRDefault="00793CE6" w:rsidP="00793CE6">
            <w:pPr>
              <w:tabs>
                <w:tab w:val="left" w:pos="360"/>
              </w:tabs>
              <w:rPr>
                <w:rFonts w:eastAsia="Times New Roman"/>
                <w:snapToGrid/>
                <w:sz w:val="20"/>
              </w:rPr>
            </w:pPr>
            <w:r w:rsidRPr="00DB0B6F">
              <w:rPr>
                <w:rFonts w:eastAsia="Times New Roman"/>
                <w:snapToGrid/>
                <w:sz w:val="20"/>
              </w:rPr>
              <w:t>Notify District Manager if MODU or platform rig is to be warm or cold stacked on Form BSEE-0144; notify District Manager where the rig is coming from when entering OCS waters.</w:t>
            </w:r>
          </w:p>
        </w:tc>
        <w:tc>
          <w:tcPr>
            <w:tcW w:w="900" w:type="dxa"/>
          </w:tcPr>
          <w:p w14:paraId="3D8EE786"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0.5</w:t>
            </w:r>
          </w:p>
        </w:tc>
        <w:tc>
          <w:tcPr>
            <w:tcW w:w="1260" w:type="dxa"/>
          </w:tcPr>
          <w:p w14:paraId="2E54E236"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 xml:space="preserve">50 </w:t>
            </w:r>
            <w:r w:rsidRPr="00DB0B6F">
              <w:rPr>
                <w:rFonts w:eastAsia="Times New Roman"/>
                <w:snapToGrid/>
                <w:sz w:val="19"/>
                <w:szCs w:val="19"/>
              </w:rPr>
              <w:t>notifications</w:t>
            </w:r>
          </w:p>
        </w:tc>
        <w:tc>
          <w:tcPr>
            <w:tcW w:w="1325" w:type="dxa"/>
          </w:tcPr>
          <w:p w14:paraId="097705FD" w14:textId="77777777" w:rsidR="00793CE6" w:rsidRPr="00DB0B6F" w:rsidRDefault="00793CE6" w:rsidP="00793CE6">
            <w:pPr>
              <w:tabs>
                <w:tab w:val="left" w:pos="360"/>
              </w:tabs>
              <w:jc w:val="right"/>
              <w:rPr>
                <w:rFonts w:eastAsia="Times New Roman"/>
                <w:snapToGrid/>
                <w:sz w:val="20"/>
              </w:rPr>
            </w:pPr>
            <w:r w:rsidRPr="00DB0B6F">
              <w:rPr>
                <w:rFonts w:eastAsia="Times New Roman"/>
                <w:snapToGrid/>
                <w:sz w:val="20"/>
              </w:rPr>
              <w:t>25</w:t>
            </w:r>
          </w:p>
        </w:tc>
      </w:tr>
      <w:tr w:rsidR="00793CE6" w:rsidRPr="00DB0B6F" w14:paraId="70B761E9" w14:textId="77777777" w:rsidTr="007A33C0">
        <w:trPr>
          <w:trHeight w:val="725"/>
        </w:trPr>
        <w:tc>
          <w:tcPr>
            <w:tcW w:w="1107" w:type="dxa"/>
          </w:tcPr>
          <w:p w14:paraId="0AF8BAB9"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712(d)</w:t>
            </w:r>
          </w:p>
        </w:tc>
        <w:tc>
          <w:tcPr>
            <w:tcW w:w="4048" w:type="dxa"/>
          </w:tcPr>
          <w:p w14:paraId="031FFE16" w14:textId="6B988984" w:rsidR="00793CE6" w:rsidRPr="00DB0B6F" w:rsidRDefault="00793CE6" w:rsidP="00793CE6">
            <w:pPr>
              <w:tabs>
                <w:tab w:val="left" w:pos="360"/>
              </w:tabs>
              <w:rPr>
                <w:rFonts w:eastAsia="Times New Roman"/>
                <w:snapToGrid/>
                <w:sz w:val="20"/>
              </w:rPr>
            </w:pPr>
            <w:r w:rsidRPr="00DB0B6F">
              <w:rPr>
                <w:rFonts w:eastAsia="Times New Roman"/>
                <w:snapToGrid/>
                <w:sz w:val="20"/>
              </w:rPr>
              <w:t>Prior to resuming operations, report to District Manager any construction repairs or modifications that were made to the MODU or rig.</w:t>
            </w:r>
          </w:p>
        </w:tc>
        <w:tc>
          <w:tcPr>
            <w:tcW w:w="900" w:type="dxa"/>
          </w:tcPr>
          <w:p w14:paraId="7D635247"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2</w:t>
            </w:r>
          </w:p>
        </w:tc>
        <w:tc>
          <w:tcPr>
            <w:tcW w:w="1260" w:type="dxa"/>
          </w:tcPr>
          <w:p w14:paraId="66586827"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10 responses</w:t>
            </w:r>
          </w:p>
        </w:tc>
        <w:tc>
          <w:tcPr>
            <w:tcW w:w="1325" w:type="dxa"/>
          </w:tcPr>
          <w:p w14:paraId="68A08266" w14:textId="77777777" w:rsidR="00793CE6" w:rsidRPr="00DB0B6F" w:rsidRDefault="00793CE6" w:rsidP="00793CE6">
            <w:pPr>
              <w:tabs>
                <w:tab w:val="left" w:pos="360"/>
              </w:tabs>
              <w:jc w:val="right"/>
              <w:rPr>
                <w:rFonts w:eastAsia="Times New Roman"/>
                <w:snapToGrid/>
                <w:sz w:val="20"/>
              </w:rPr>
            </w:pPr>
            <w:r w:rsidRPr="00DB0B6F">
              <w:rPr>
                <w:rFonts w:eastAsia="Times New Roman"/>
                <w:snapToGrid/>
                <w:sz w:val="20"/>
              </w:rPr>
              <w:t>20</w:t>
            </w:r>
          </w:p>
        </w:tc>
      </w:tr>
      <w:tr w:rsidR="00793CE6" w:rsidRPr="00DB0B6F" w14:paraId="1E0AF405" w14:textId="77777777" w:rsidTr="007A33C0">
        <w:tc>
          <w:tcPr>
            <w:tcW w:w="1107" w:type="dxa"/>
          </w:tcPr>
          <w:p w14:paraId="46342633"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713</w:t>
            </w:r>
          </w:p>
        </w:tc>
        <w:tc>
          <w:tcPr>
            <w:tcW w:w="4048" w:type="dxa"/>
          </w:tcPr>
          <w:p w14:paraId="59AA446C"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Submit MODU information if being used for well operations with your APD/APM.</w:t>
            </w:r>
          </w:p>
        </w:tc>
        <w:tc>
          <w:tcPr>
            <w:tcW w:w="2160" w:type="dxa"/>
            <w:gridSpan w:val="2"/>
          </w:tcPr>
          <w:p w14:paraId="740FD187"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Burden covered under 1014-0025 for APD; and 1014-0026 for APM.</w:t>
            </w:r>
          </w:p>
        </w:tc>
        <w:tc>
          <w:tcPr>
            <w:tcW w:w="1325" w:type="dxa"/>
          </w:tcPr>
          <w:p w14:paraId="1DE61045" w14:textId="77777777" w:rsidR="00793CE6" w:rsidRPr="00DB0B6F" w:rsidRDefault="00793CE6" w:rsidP="00793CE6">
            <w:pPr>
              <w:tabs>
                <w:tab w:val="left" w:pos="360"/>
              </w:tabs>
              <w:jc w:val="right"/>
              <w:rPr>
                <w:rFonts w:eastAsia="Times New Roman"/>
                <w:snapToGrid/>
                <w:sz w:val="20"/>
              </w:rPr>
            </w:pPr>
            <w:r w:rsidRPr="00DB0B6F">
              <w:rPr>
                <w:rFonts w:eastAsia="Times New Roman"/>
                <w:snapToGrid/>
                <w:sz w:val="20"/>
              </w:rPr>
              <w:t>0</w:t>
            </w:r>
          </w:p>
        </w:tc>
      </w:tr>
      <w:tr w:rsidR="00793CE6" w:rsidRPr="00DB0B6F" w14:paraId="323C6448" w14:textId="77777777" w:rsidTr="007A33C0">
        <w:trPr>
          <w:trHeight w:val="194"/>
        </w:trPr>
        <w:tc>
          <w:tcPr>
            <w:tcW w:w="1107" w:type="dxa"/>
            <w:vMerge w:val="restart"/>
          </w:tcPr>
          <w:p w14:paraId="25402C33"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713(a), (b)</w:t>
            </w:r>
          </w:p>
        </w:tc>
        <w:tc>
          <w:tcPr>
            <w:tcW w:w="4048" w:type="dxa"/>
            <w:vMerge w:val="restart"/>
          </w:tcPr>
          <w:p w14:paraId="29EC65D6" w14:textId="59F1E783" w:rsidR="00793CE6" w:rsidRPr="00DB0B6F" w:rsidRDefault="00793CE6" w:rsidP="00793CE6">
            <w:pPr>
              <w:tabs>
                <w:tab w:val="left" w:pos="360"/>
              </w:tabs>
              <w:rPr>
                <w:rFonts w:eastAsia="Times New Roman"/>
                <w:snapToGrid/>
                <w:sz w:val="20"/>
              </w:rPr>
            </w:pPr>
            <w:r w:rsidRPr="00DB0B6F">
              <w:rPr>
                <w:rFonts w:eastAsia="Times New Roman"/>
                <w:snapToGrid/>
                <w:sz w:val="20"/>
              </w:rPr>
              <w:t>Collect and report additional information</w:t>
            </w:r>
            <w:r w:rsidR="00E770AC">
              <w:rPr>
                <w:rFonts w:eastAsia="Times New Roman"/>
                <w:snapToGrid/>
                <w:sz w:val="20"/>
              </w:rPr>
              <w:t xml:space="preserve"> for Fitness/Foundation requirements</w:t>
            </w:r>
            <w:r w:rsidRPr="00DB0B6F">
              <w:rPr>
                <w:rFonts w:eastAsia="Times New Roman"/>
                <w:snapToGrid/>
                <w:sz w:val="20"/>
              </w:rPr>
              <w:t xml:space="preserve"> if sufficient information is not available.</w:t>
            </w:r>
          </w:p>
        </w:tc>
        <w:tc>
          <w:tcPr>
            <w:tcW w:w="900" w:type="dxa"/>
            <w:vMerge w:val="restart"/>
          </w:tcPr>
          <w:p w14:paraId="6D0B9D41"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5</w:t>
            </w:r>
          </w:p>
        </w:tc>
        <w:tc>
          <w:tcPr>
            <w:tcW w:w="1260" w:type="dxa"/>
          </w:tcPr>
          <w:p w14:paraId="719CB0A2"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30 responses</w:t>
            </w:r>
          </w:p>
        </w:tc>
        <w:tc>
          <w:tcPr>
            <w:tcW w:w="1325" w:type="dxa"/>
          </w:tcPr>
          <w:p w14:paraId="233137F5" w14:textId="1EC874FE" w:rsidR="00793CE6" w:rsidRPr="00DB0B6F" w:rsidRDefault="00DB0B6F" w:rsidP="00793CE6">
            <w:pPr>
              <w:tabs>
                <w:tab w:val="left" w:pos="360"/>
              </w:tabs>
              <w:jc w:val="right"/>
              <w:rPr>
                <w:rFonts w:eastAsia="Times New Roman"/>
                <w:snapToGrid/>
                <w:sz w:val="20"/>
              </w:rPr>
            </w:pPr>
            <w:r>
              <w:rPr>
                <w:rFonts w:eastAsia="Times New Roman"/>
                <w:snapToGrid/>
                <w:sz w:val="20"/>
              </w:rPr>
              <w:t>150</w:t>
            </w:r>
          </w:p>
        </w:tc>
      </w:tr>
      <w:tr w:rsidR="00793CE6" w:rsidRPr="00DB0B6F" w14:paraId="31C7DEF0" w14:textId="77777777" w:rsidTr="007A33C0">
        <w:trPr>
          <w:trHeight w:val="194"/>
        </w:trPr>
        <w:tc>
          <w:tcPr>
            <w:tcW w:w="1107" w:type="dxa"/>
            <w:vMerge/>
          </w:tcPr>
          <w:p w14:paraId="51DFF36D" w14:textId="77777777" w:rsidR="00793CE6" w:rsidRPr="00DB0B6F" w:rsidRDefault="00793CE6" w:rsidP="00793CE6">
            <w:pPr>
              <w:tabs>
                <w:tab w:val="left" w:pos="360"/>
              </w:tabs>
              <w:rPr>
                <w:rFonts w:eastAsia="Times New Roman"/>
                <w:snapToGrid/>
                <w:sz w:val="20"/>
              </w:rPr>
            </w:pPr>
          </w:p>
        </w:tc>
        <w:tc>
          <w:tcPr>
            <w:tcW w:w="4048" w:type="dxa"/>
            <w:vMerge/>
          </w:tcPr>
          <w:p w14:paraId="178A6B33" w14:textId="77777777" w:rsidR="00793CE6" w:rsidRPr="00DB0B6F" w:rsidRDefault="00793CE6" w:rsidP="00793CE6">
            <w:pPr>
              <w:tabs>
                <w:tab w:val="left" w:pos="360"/>
              </w:tabs>
              <w:rPr>
                <w:rFonts w:eastAsia="Times New Roman"/>
                <w:snapToGrid/>
                <w:sz w:val="20"/>
              </w:rPr>
            </w:pPr>
          </w:p>
        </w:tc>
        <w:tc>
          <w:tcPr>
            <w:tcW w:w="900" w:type="dxa"/>
            <w:vMerge/>
          </w:tcPr>
          <w:p w14:paraId="343F4BC2" w14:textId="77777777" w:rsidR="00793CE6" w:rsidRPr="00DB0B6F" w:rsidRDefault="00793CE6" w:rsidP="00793CE6">
            <w:pPr>
              <w:tabs>
                <w:tab w:val="left" w:pos="360"/>
              </w:tabs>
              <w:rPr>
                <w:rFonts w:eastAsia="Times New Roman"/>
                <w:snapToGrid/>
                <w:sz w:val="20"/>
              </w:rPr>
            </w:pPr>
          </w:p>
        </w:tc>
        <w:tc>
          <w:tcPr>
            <w:tcW w:w="1260" w:type="dxa"/>
          </w:tcPr>
          <w:p w14:paraId="7B4A2F35"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466 responses</w:t>
            </w:r>
          </w:p>
        </w:tc>
        <w:tc>
          <w:tcPr>
            <w:tcW w:w="1325" w:type="dxa"/>
          </w:tcPr>
          <w:p w14:paraId="68020D5F" w14:textId="77777777" w:rsidR="00793CE6" w:rsidRPr="00DB0B6F" w:rsidRDefault="00793CE6" w:rsidP="00793CE6">
            <w:pPr>
              <w:tabs>
                <w:tab w:val="left" w:pos="360"/>
              </w:tabs>
              <w:jc w:val="right"/>
              <w:rPr>
                <w:rFonts w:eastAsia="Times New Roman"/>
                <w:snapToGrid/>
                <w:sz w:val="20"/>
              </w:rPr>
            </w:pPr>
            <w:r w:rsidRPr="00DB0B6F">
              <w:rPr>
                <w:rFonts w:eastAsia="Times New Roman"/>
                <w:snapToGrid/>
                <w:sz w:val="20"/>
              </w:rPr>
              <w:t>2,330</w:t>
            </w:r>
          </w:p>
        </w:tc>
      </w:tr>
      <w:tr w:rsidR="00793CE6" w:rsidRPr="00DB0B6F" w14:paraId="4BDF5FDD" w14:textId="77777777" w:rsidTr="007A33C0">
        <w:tc>
          <w:tcPr>
            <w:tcW w:w="1107" w:type="dxa"/>
          </w:tcPr>
          <w:p w14:paraId="5BC06677"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713(b)</w:t>
            </w:r>
          </w:p>
        </w:tc>
        <w:tc>
          <w:tcPr>
            <w:tcW w:w="4048" w:type="dxa"/>
          </w:tcPr>
          <w:p w14:paraId="7F27D5CB"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Reference to Exploration Plan, Development and Production Plan, and Development Operations Coordination Document (30 CFR 550, Subpart B).</w:t>
            </w:r>
          </w:p>
        </w:tc>
        <w:tc>
          <w:tcPr>
            <w:tcW w:w="2160" w:type="dxa"/>
            <w:gridSpan w:val="2"/>
          </w:tcPr>
          <w:p w14:paraId="3641C289"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Burden covered under 1010-0151.</w:t>
            </w:r>
          </w:p>
        </w:tc>
        <w:tc>
          <w:tcPr>
            <w:tcW w:w="1325" w:type="dxa"/>
          </w:tcPr>
          <w:p w14:paraId="13D0C9EE" w14:textId="77777777" w:rsidR="00793CE6" w:rsidRPr="00DB0B6F" w:rsidRDefault="00793CE6" w:rsidP="00793CE6">
            <w:pPr>
              <w:tabs>
                <w:tab w:val="left" w:pos="360"/>
              </w:tabs>
              <w:jc w:val="right"/>
              <w:rPr>
                <w:rFonts w:eastAsia="Times New Roman"/>
                <w:snapToGrid/>
                <w:sz w:val="20"/>
              </w:rPr>
            </w:pPr>
            <w:r w:rsidRPr="00DB0B6F">
              <w:rPr>
                <w:rFonts w:eastAsia="Times New Roman"/>
                <w:snapToGrid/>
                <w:sz w:val="20"/>
              </w:rPr>
              <w:t>0</w:t>
            </w:r>
          </w:p>
        </w:tc>
      </w:tr>
      <w:tr w:rsidR="00793CE6" w:rsidRPr="00DB0B6F" w14:paraId="3E921607" w14:textId="77777777" w:rsidTr="007A33C0">
        <w:tc>
          <w:tcPr>
            <w:tcW w:w="1107" w:type="dxa"/>
          </w:tcPr>
          <w:p w14:paraId="536D8829"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713(c)(1)</w:t>
            </w:r>
          </w:p>
        </w:tc>
        <w:tc>
          <w:tcPr>
            <w:tcW w:w="4048" w:type="dxa"/>
          </w:tcPr>
          <w:p w14:paraId="2C0D75CC"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Submit 3rd party review of drilling unit according to 30 CFR 250, Subpart I.</w:t>
            </w:r>
          </w:p>
        </w:tc>
        <w:tc>
          <w:tcPr>
            <w:tcW w:w="2160" w:type="dxa"/>
            <w:gridSpan w:val="2"/>
          </w:tcPr>
          <w:p w14:paraId="1B6CD1FA"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Burden covered under 1014-0011.</w:t>
            </w:r>
          </w:p>
        </w:tc>
        <w:tc>
          <w:tcPr>
            <w:tcW w:w="1325" w:type="dxa"/>
          </w:tcPr>
          <w:p w14:paraId="38C02682" w14:textId="77777777" w:rsidR="00793CE6" w:rsidRPr="00DB0B6F" w:rsidRDefault="00793CE6" w:rsidP="00793CE6">
            <w:pPr>
              <w:tabs>
                <w:tab w:val="left" w:pos="360"/>
              </w:tabs>
              <w:jc w:val="right"/>
              <w:rPr>
                <w:rFonts w:eastAsia="Times New Roman"/>
                <w:snapToGrid/>
                <w:sz w:val="20"/>
              </w:rPr>
            </w:pPr>
            <w:r w:rsidRPr="00DB0B6F">
              <w:rPr>
                <w:rFonts w:eastAsia="Times New Roman"/>
                <w:snapToGrid/>
                <w:sz w:val="20"/>
              </w:rPr>
              <w:t>0</w:t>
            </w:r>
          </w:p>
        </w:tc>
      </w:tr>
      <w:tr w:rsidR="00793CE6" w:rsidRPr="008E0E7F" w14:paraId="2050AA09" w14:textId="77777777" w:rsidTr="007A33C0">
        <w:tc>
          <w:tcPr>
            <w:tcW w:w="1107" w:type="dxa"/>
          </w:tcPr>
          <w:p w14:paraId="0563EB5B"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713(c)(2);</w:t>
            </w:r>
          </w:p>
          <w:p w14:paraId="6548A93F"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(417(c)(2)</w:t>
            </w:r>
          </w:p>
        </w:tc>
        <w:tc>
          <w:tcPr>
            <w:tcW w:w="4048" w:type="dxa"/>
          </w:tcPr>
          <w:p w14:paraId="2F91AFA7"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Have a Contingency Plan that addresses design and operating limitations of MODU.</w:t>
            </w:r>
          </w:p>
        </w:tc>
        <w:tc>
          <w:tcPr>
            <w:tcW w:w="2160" w:type="dxa"/>
            <w:gridSpan w:val="2"/>
          </w:tcPr>
          <w:p w14:paraId="030C6460"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Burden covered under 1014-0025.</w:t>
            </w:r>
          </w:p>
        </w:tc>
        <w:tc>
          <w:tcPr>
            <w:tcW w:w="1325" w:type="dxa"/>
          </w:tcPr>
          <w:p w14:paraId="0D736E07"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0</w:t>
            </w:r>
          </w:p>
        </w:tc>
      </w:tr>
      <w:tr w:rsidR="00793CE6" w:rsidRPr="008E0E7F" w14:paraId="44DDD652" w14:textId="77777777" w:rsidTr="007A33C0">
        <w:trPr>
          <w:trHeight w:val="716"/>
        </w:trPr>
        <w:tc>
          <w:tcPr>
            <w:tcW w:w="1107" w:type="dxa"/>
          </w:tcPr>
          <w:p w14:paraId="5197DB2F"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713(d)</w:t>
            </w:r>
          </w:p>
          <w:p w14:paraId="49C07197" w14:textId="77777777" w:rsidR="00793CE6" w:rsidRPr="00DB0B6F" w:rsidRDefault="00793CE6" w:rsidP="00793CE6">
            <w:pPr>
              <w:tabs>
                <w:tab w:val="left" w:pos="360"/>
              </w:tabs>
              <w:rPr>
                <w:rFonts w:eastAsia="Times New Roman"/>
                <w:snapToGrid/>
                <w:sz w:val="20"/>
              </w:rPr>
            </w:pPr>
          </w:p>
          <w:p w14:paraId="76D28DB0"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(417(d))</w:t>
            </w:r>
          </w:p>
        </w:tc>
        <w:tc>
          <w:tcPr>
            <w:tcW w:w="4048" w:type="dxa"/>
          </w:tcPr>
          <w:p w14:paraId="06927EFE" w14:textId="77777777" w:rsidR="00793CE6" w:rsidRPr="008E0E7F" w:rsidRDefault="00793CE6" w:rsidP="00793CE6">
            <w:pPr>
              <w:tabs>
                <w:tab w:val="left" w:pos="360"/>
                <w:tab w:val="right" w:pos="3567"/>
              </w:tabs>
              <w:rPr>
                <w:rFonts w:eastAsia="Times New Roman"/>
                <w:snapToGrid/>
                <w:sz w:val="20"/>
              </w:rPr>
            </w:pPr>
            <w:r w:rsidRPr="008E0E7F">
              <w:rPr>
                <w:rFonts w:eastAsia="Times New Roman"/>
                <w:snapToGrid/>
                <w:sz w:val="20"/>
              </w:rPr>
              <w:t>Submit current certificate of inspection/ compliance from USCG and classification; submit documentation of operational limitations by a classification society.</w:t>
            </w:r>
          </w:p>
        </w:tc>
        <w:tc>
          <w:tcPr>
            <w:tcW w:w="2160" w:type="dxa"/>
            <w:gridSpan w:val="2"/>
          </w:tcPr>
          <w:p w14:paraId="3D1E9909"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Burden covered under 1014-0025.</w:t>
            </w:r>
          </w:p>
        </w:tc>
        <w:tc>
          <w:tcPr>
            <w:tcW w:w="1325" w:type="dxa"/>
          </w:tcPr>
          <w:p w14:paraId="59E1C20A"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0</w:t>
            </w:r>
          </w:p>
        </w:tc>
      </w:tr>
      <w:tr w:rsidR="00793CE6" w:rsidRPr="008E0E7F" w14:paraId="304364CE" w14:textId="77777777" w:rsidTr="007A33C0">
        <w:tc>
          <w:tcPr>
            <w:tcW w:w="1107" w:type="dxa"/>
          </w:tcPr>
          <w:p w14:paraId="0D73D5B8"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714</w:t>
            </w:r>
          </w:p>
        </w:tc>
        <w:tc>
          <w:tcPr>
            <w:tcW w:w="4048" w:type="dxa"/>
          </w:tcPr>
          <w:p w14:paraId="2FDAA3B9" w14:textId="790E8EA8" w:rsidR="00793CE6" w:rsidRPr="008E0E7F" w:rsidRDefault="00793CE6" w:rsidP="00793CE6">
            <w:pPr>
              <w:tabs>
                <w:tab w:val="left" w:pos="360"/>
              </w:tabs>
              <w:rPr>
                <w:rFonts w:eastAsia="Times New Roman"/>
                <w:snapToGrid/>
                <w:sz w:val="20"/>
              </w:rPr>
            </w:pPr>
            <w:r w:rsidRPr="008E0E7F">
              <w:rPr>
                <w:rFonts w:eastAsia="Times New Roman"/>
                <w:snapToGrid/>
                <w:sz w:val="20"/>
              </w:rPr>
              <w:t>Develop and implement dropped objects plan with supporting documentation/ information; any additional information required by the District Manager; make available to BSEE upon request.</w:t>
            </w:r>
          </w:p>
        </w:tc>
        <w:tc>
          <w:tcPr>
            <w:tcW w:w="900" w:type="dxa"/>
          </w:tcPr>
          <w:p w14:paraId="71C7CCAA"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40</w:t>
            </w:r>
          </w:p>
        </w:tc>
        <w:tc>
          <w:tcPr>
            <w:tcW w:w="1260" w:type="dxa"/>
          </w:tcPr>
          <w:p w14:paraId="19039B82" w14:textId="77777777" w:rsidR="00793CE6" w:rsidRPr="00DB0B6F" w:rsidRDefault="00793CE6" w:rsidP="00793CE6">
            <w:pPr>
              <w:tabs>
                <w:tab w:val="left" w:pos="360"/>
              </w:tabs>
              <w:rPr>
                <w:rFonts w:eastAsia="Times New Roman"/>
                <w:snapToGrid/>
                <w:sz w:val="20"/>
              </w:rPr>
            </w:pPr>
            <w:r w:rsidRPr="00DB0B6F">
              <w:rPr>
                <w:rFonts w:eastAsia="Times New Roman"/>
                <w:snapToGrid/>
                <w:sz w:val="20"/>
              </w:rPr>
              <w:t>40 plans</w:t>
            </w:r>
          </w:p>
        </w:tc>
        <w:tc>
          <w:tcPr>
            <w:tcW w:w="1325" w:type="dxa"/>
          </w:tcPr>
          <w:p w14:paraId="3A71868B" w14:textId="77777777" w:rsidR="00793CE6" w:rsidRPr="00DB0B6F" w:rsidRDefault="00793CE6" w:rsidP="00793CE6">
            <w:pPr>
              <w:tabs>
                <w:tab w:val="left" w:pos="360"/>
              </w:tabs>
              <w:jc w:val="right"/>
              <w:rPr>
                <w:rFonts w:eastAsia="Times New Roman"/>
                <w:snapToGrid/>
                <w:sz w:val="20"/>
              </w:rPr>
            </w:pPr>
            <w:r w:rsidRPr="00DB0B6F">
              <w:rPr>
                <w:rFonts w:eastAsia="Times New Roman"/>
                <w:snapToGrid/>
                <w:sz w:val="20"/>
              </w:rPr>
              <w:t>1,600</w:t>
            </w:r>
          </w:p>
        </w:tc>
      </w:tr>
      <w:tr w:rsidR="00793CE6" w:rsidRPr="008E0E7F" w14:paraId="2BE09EC6" w14:textId="77777777" w:rsidTr="007A33C0">
        <w:trPr>
          <w:trHeight w:val="630"/>
        </w:trPr>
        <w:tc>
          <w:tcPr>
            <w:tcW w:w="1107" w:type="dxa"/>
            <w:vMerge w:val="restart"/>
          </w:tcPr>
          <w:p w14:paraId="247EF24D" w14:textId="3E83BC01" w:rsidR="00793CE6" w:rsidRPr="00DB0B6F" w:rsidRDefault="00793CE6" w:rsidP="00E45346">
            <w:pPr>
              <w:tabs>
                <w:tab w:val="left" w:pos="360"/>
              </w:tabs>
              <w:rPr>
                <w:rFonts w:eastAsia="Times New Roman"/>
                <w:snapToGrid/>
                <w:sz w:val="20"/>
              </w:rPr>
            </w:pPr>
            <w:r w:rsidRPr="00DB0B6F">
              <w:rPr>
                <w:rFonts w:eastAsia="Times New Roman"/>
                <w:snapToGrid/>
                <w:sz w:val="20"/>
              </w:rPr>
              <w:t>715</w:t>
            </w:r>
          </w:p>
        </w:tc>
        <w:tc>
          <w:tcPr>
            <w:tcW w:w="4048" w:type="dxa"/>
            <w:vMerge w:val="restart"/>
          </w:tcPr>
          <w:p w14:paraId="3522480B"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GPS for MODUs</w:t>
            </w:r>
          </w:p>
          <w:p w14:paraId="7F32A030"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1 – Notify BSEE with tracking/locator data access and supporting information; notify BSEE Hurricane Response Team as soon as operator is aware a rig has moved off location.</w:t>
            </w:r>
          </w:p>
        </w:tc>
        <w:tc>
          <w:tcPr>
            <w:tcW w:w="900" w:type="dxa"/>
            <w:vMerge w:val="restart"/>
          </w:tcPr>
          <w:p w14:paraId="54385B9B" w14:textId="04091A47" w:rsidR="00793CE6" w:rsidRPr="008E0E7F" w:rsidRDefault="00E65146" w:rsidP="00793CE6">
            <w:pPr>
              <w:tabs>
                <w:tab w:val="left" w:pos="360"/>
              </w:tabs>
              <w:rPr>
                <w:rFonts w:eastAsia="Times New Roman"/>
                <w:snapToGrid/>
                <w:sz w:val="20"/>
              </w:rPr>
            </w:pPr>
            <w:r>
              <w:rPr>
                <w:rFonts w:eastAsia="Times New Roman"/>
                <w:snapToGrid/>
                <w:sz w:val="20"/>
              </w:rPr>
              <w:t>1</w:t>
            </w:r>
          </w:p>
        </w:tc>
        <w:tc>
          <w:tcPr>
            <w:tcW w:w="1260" w:type="dxa"/>
          </w:tcPr>
          <w:p w14:paraId="111F210E"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 xml:space="preserve">1 rig  </w:t>
            </w:r>
          </w:p>
        </w:tc>
        <w:tc>
          <w:tcPr>
            <w:tcW w:w="1325" w:type="dxa"/>
            <w:vMerge w:val="restart"/>
          </w:tcPr>
          <w:p w14:paraId="7243BE18" w14:textId="0B3CFA1C" w:rsidR="00793CE6" w:rsidRPr="008E0E7F" w:rsidRDefault="00793CE6" w:rsidP="00DB0B6F">
            <w:pPr>
              <w:tabs>
                <w:tab w:val="left" w:pos="360"/>
              </w:tabs>
              <w:jc w:val="right"/>
              <w:rPr>
                <w:rFonts w:eastAsia="Times New Roman"/>
                <w:snapToGrid/>
                <w:sz w:val="20"/>
              </w:rPr>
            </w:pPr>
            <w:r w:rsidRPr="008E0E7F">
              <w:rPr>
                <w:rFonts w:eastAsia="Times New Roman"/>
                <w:snapToGrid/>
                <w:sz w:val="20"/>
              </w:rPr>
              <w:t xml:space="preserve">1 </w:t>
            </w:r>
          </w:p>
        </w:tc>
      </w:tr>
      <w:tr w:rsidR="00793CE6" w:rsidRPr="008E0E7F" w14:paraId="570179C8" w14:textId="77777777" w:rsidTr="007A33C0">
        <w:trPr>
          <w:trHeight w:val="516"/>
        </w:trPr>
        <w:tc>
          <w:tcPr>
            <w:tcW w:w="1107" w:type="dxa"/>
            <w:vMerge/>
          </w:tcPr>
          <w:p w14:paraId="6337D5BD" w14:textId="77777777" w:rsidR="00793CE6" w:rsidRPr="008E0E7F" w:rsidRDefault="00793CE6" w:rsidP="00793CE6">
            <w:pPr>
              <w:tabs>
                <w:tab w:val="left" w:pos="360"/>
              </w:tabs>
              <w:rPr>
                <w:rFonts w:eastAsia="Times New Roman"/>
                <w:b/>
                <w:snapToGrid/>
                <w:sz w:val="20"/>
              </w:rPr>
            </w:pPr>
          </w:p>
        </w:tc>
        <w:tc>
          <w:tcPr>
            <w:tcW w:w="4048" w:type="dxa"/>
            <w:vMerge/>
          </w:tcPr>
          <w:p w14:paraId="700F9C42" w14:textId="77777777" w:rsidR="00793CE6" w:rsidRPr="008E0E7F" w:rsidRDefault="00793CE6" w:rsidP="00793CE6">
            <w:pPr>
              <w:tabs>
                <w:tab w:val="left" w:pos="360"/>
              </w:tabs>
              <w:rPr>
                <w:rFonts w:eastAsia="Times New Roman"/>
                <w:snapToGrid/>
                <w:sz w:val="20"/>
              </w:rPr>
            </w:pPr>
          </w:p>
        </w:tc>
        <w:tc>
          <w:tcPr>
            <w:tcW w:w="900" w:type="dxa"/>
            <w:vMerge/>
          </w:tcPr>
          <w:p w14:paraId="21EA7FB2" w14:textId="77777777" w:rsidR="00793CE6" w:rsidRPr="008E0E7F" w:rsidRDefault="00793CE6" w:rsidP="00793CE6">
            <w:pPr>
              <w:tabs>
                <w:tab w:val="left" w:pos="360"/>
              </w:tabs>
              <w:rPr>
                <w:rFonts w:eastAsia="Times New Roman"/>
                <w:snapToGrid/>
                <w:sz w:val="20"/>
              </w:rPr>
            </w:pPr>
          </w:p>
        </w:tc>
        <w:tc>
          <w:tcPr>
            <w:tcW w:w="1260" w:type="dxa"/>
          </w:tcPr>
          <w:p w14:paraId="3C31A2E9"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1 notification</w:t>
            </w:r>
          </w:p>
        </w:tc>
        <w:tc>
          <w:tcPr>
            <w:tcW w:w="1325" w:type="dxa"/>
            <w:vMerge/>
          </w:tcPr>
          <w:p w14:paraId="574396EA" w14:textId="77777777" w:rsidR="00793CE6" w:rsidRPr="008E0E7F" w:rsidRDefault="00793CE6" w:rsidP="00793CE6">
            <w:pPr>
              <w:tabs>
                <w:tab w:val="left" w:pos="360"/>
              </w:tabs>
              <w:rPr>
                <w:rFonts w:eastAsia="Times New Roman"/>
                <w:snapToGrid/>
                <w:sz w:val="20"/>
              </w:rPr>
            </w:pPr>
          </w:p>
        </w:tc>
      </w:tr>
      <w:tr w:rsidR="00793CE6" w:rsidRPr="008E0E7F" w14:paraId="734B381F" w14:textId="77777777" w:rsidTr="00B651B9">
        <w:trPr>
          <w:trHeight w:val="127"/>
        </w:trPr>
        <w:tc>
          <w:tcPr>
            <w:tcW w:w="1107" w:type="dxa"/>
            <w:vMerge/>
          </w:tcPr>
          <w:p w14:paraId="6EA9C146" w14:textId="77777777" w:rsidR="00793CE6" w:rsidRPr="008E0E7F" w:rsidRDefault="00793CE6" w:rsidP="00793CE6">
            <w:pPr>
              <w:tabs>
                <w:tab w:val="left" w:pos="360"/>
              </w:tabs>
              <w:rPr>
                <w:rFonts w:eastAsia="Times New Roman"/>
                <w:b/>
                <w:snapToGrid/>
                <w:sz w:val="20"/>
              </w:rPr>
            </w:pPr>
          </w:p>
        </w:tc>
        <w:tc>
          <w:tcPr>
            <w:tcW w:w="4048" w:type="dxa"/>
          </w:tcPr>
          <w:p w14:paraId="01688F8C"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2 –Install and protect tracking/locator devices – (these are replacement GPS devices or new).</w:t>
            </w:r>
          </w:p>
        </w:tc>
        <w:tc>
          <w:tcPr>
            <w:tcW w:w="3485" w:type="dxa"/>
            <w:gridSpan w:val="3"/>
          </w:tcPr>
          <w:p w14:paraId="23579DBE" w14:textId="37CED902" w:rsidR="00793CE6" w:rsidRPr="008E0E7F" w:rsidRDefault="00793CE6" w:rsidP="00926C27">
            <w:pPr>
              <w:tabs>
                <w:tab w:val="left" w:pos="360"/>
              </w:tabs>
              <w:rPr>
                <w:rFonts w:eastAsia="Times New Roman"/>
                <w:snapToGrid/>
                <w:sz w:val="20"/>
              </w:rPr>
            </w:pPr>
            <w:r w:rsidRPr="008E0E7F">
              <w:rPr>
                <w:rFonts w:eastAsia="Times New Roman"/>
                <w:snapToGrid/>
                <w:sz w:val="20"/>
              </w:rPr>
              <w:t>20 devices per year for replacement and/or new x $325.00 = $6,500.</w:t>
            </w:r>
          </w:p>
        </w:tc>
      </w:tr>
      <w:tr w:rsidR="00793CE6" w:rsidRPr="008E0E7F" w14:paraId="3AEAA413" w14:textId="77777777" w:rsidTr="00B651B9">
        <w:trPr>
          <w:trHeight w:val="127"/>
        </w:trPr>
        <w:tc>
          <w:tcPr>
            <w:tcW w:w="1107" w:type="dxa"/>
            <w:vMerge/>
          </w:tcPr>
          <w:p w14:paraId="27B4E826" w14:textId="77777777" w:rsidR="00793CE6" w:rsidRPr="008E0E7F" w:rsidRDefault="00793CE6" w:rsidP="00793CE6">
            <w:pPr>
              <w:tabs>
                <w:tab w:val="left" w:pos="360"/>
              </w:tabs>
              <w:rPr>
                <w:rFonts w:eastAsia="Times New Roman"/>
                <w:b/>
                <w:snapToGrid/>
                <w:sz w:val="20"/>
              </w:rPr>
            </w:pPr>
          </w:p>
        </w:tc>
        <w:tc>
          <w:tcPr>
            <w:tcW w:w="4048" w:type="dxa"/>
          </w:tcPr>
          <w:p w14:paraId="623AC4CE"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3 – Pay monthly tracking fee for GPS devices already placed on MODUs.</w:t>
            </w:r>
          </w:p>
        </w:tc>
        <w:tc>
          <w:tcPr>
            <w:tcW w:w="3485" w:type="dxa"/>
            <w:gridSpan w:val="3"/>
          </w:tcPr>
          <w:p w14:paraId="039D0C39" w14:textId="1567E52A" w:rsidR="00793CE6" w:rsidRPr="008E0E7F" w:rsidRDefault="00793CE6" w:rsidP="00926C27">
            <w:pPr>
              <w:tabs>
                <w:tab w:val="left" w:pos="360"/>
              </w:tabs>
              <w:rPr>
                <w:rFonts w:eastAsia="Times New Roman"/>
                <w:snapToGrid/>
                <w:sz w:val="20"/>
              </w:rPr>
            </w:pPr>
            <w:r w:rsidRPr="008E0E7F">
              <w:rPr>
                <w:rFonts w:eastAsia="Times New Roman"/>
                <w:snapToGrid/>
                <w:sz w:val="20"/>
              </w:rPr>
              <w:t>40 rigs x $50/month = ($600/year per 1 rig) = $24,000.</w:t>
            </w:r>
          </w:p>
        </w:tc>
      </w:tr>
      <w:tr w:rsidR="00793CE6" w:rsidRPr="008E0E7F" w14:paraId="4E3424C7" w14:textId="77777777" w:rsidTr="00B651B9">
        <w:trPr>
          <w:trHeight w:val="127"/>
        </w:trPr>
        <w:tc>
          <w:tcPr>
            <w:tcW w:w="1107" w:type="dxa"/>
            <w:vMerge/>
          </w:tcPr>
          <w:p w14:paraId="56A53DAD" w14:textId="77777777" w:rsidR="00793CE6" w:rsidRPr="008E0E7F" w:rsidRDefault="00793CE6" w:rsidP="00793CE6">
            <w:pPr>
              <w:tabs>
                <w:tab w:val="left" w:pos="360"/>
              </w:tabs>
              <w:rPr>
                <w:rFonts w:eastAsia="Times New Roman"/>
                <w:b/>
                <w:snapToGrid/>
                <w:sz w:val="20"/>
              </w:rPr>
            </w:pPr>
          </w:p>
        </w:tc>
        <w:tc>
          <w:tcPr>
            <w:tcW w:w="4048" w:type="dxa"/>
          </w:tcPr>
          <w:p w14:paraId="1C3BE859"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4 – Rent GPS devices and pay monthly tracking fee per MODU.</w:t>
            </w:r>
          </w:p>
        </w:tc>
        <w:tc>
          <w:tcPr>
            <w:tcW w:w="3485" w:type="dxa"/>
            <w:gridSpan w:val="3"/>
          </w:tcPr>
          <w:p w14:paraId="414D5149" w14:textId="4DCF4204" w:rsidR="00793CE6" w:rsidRPr="008E0E7F" w:rsidRDefault="00793CE6" w:rsidP="00926C27">
            <w:pPr>
              <w:tabs>
                <w:tab w:val="left" w:pos="360"/>
              </w:tabs>
              <w:rPr>
                <w:rFonts w:eastAsia="Times New Roman"/>
                <w:snapToGrid/>
                <w:sz w:val="20"/>
              </w:rPr>
            </w:pPr>
            <w:r w:rsidRPr="008E0E7F">
              <w:rPr>
                <w:rFonts w:eastAsia="Times New Roman"/>
                <w:snapToGrid/>
                <w:sz w:val="20"/>
              </w:rPr>
              <w:t>40 rigs @ $1,800 per year = $72,000.</w:t>
            </w:r>
          </w:p>
        </w:tc>
      </w:tr>
      <w:tr w:rsidR="00793CE6" w:rsidRPr="008E0E7F" w14:paraId="1B2021A1" w14:textId="77777777" w:rsidTr="00D871E1">
        <w:trPr>
          <w:trHeight w:val="432"/>
        </w:trPr>
        <w:tc>
          <w:tcPr>
            <w:tcW w:w="1107" w:type="dxa"/>
          </w:tcPr>
          <w:p w14:paraId="3639FB0D" w14:textId="77777777" w:rsidR="00793CE6" w:rsidRPr="00290B7F" w:rsidRDefault="00793CE6" w:rsidP="00793CE6">
            <w:pPr>
              <w:tabs>
                <w:tab w:val="left" w:pos="360"/>
              </w:tabs>
              <w:rPr>
                <w:rFonts w:eastAsia="Times New Roman"/>
                <w:snapToGrid/>
                <w:sz w:val="20"/>
              </w:rPr>
            </w:pPr>
            <w:r w:rsidRPr="00290B7F">
              <w:rPr>
                <w:rFonts w:eastAsia="Times New Roman"/>
                <w:snapToGrid/>
                <w:sz w:val="20"/>
              </w:rPr>
              <w:t>720(a)</w:t>
            </w:r>
          </w:p>
        </w:tc>
        <w:tc>
          <w:tcPr>
            <w:tcW w:w="4048" w:type="dxa"/>
          </w:tcPr>
          <w:p w14:paraId="696101EE" w14:textId="3DB61FBF" w:rsidR="00793CE6" w:rsidRPr="008E0E7F" w:rsidRDefault="00793CE6" w:rsidP="00793CE6">
            <w:pPr>
              <w:tabs>
                <w:tab w:val="left" w:pos="360"/>
              </w:tabs>
              <w:rPr>
                <w:rFonts w:eastAsia="Times New Roman"/>
                <w:snapToGrid/>
                <w:sz w:val="20"/>
              </w:rPr>
            </w:pPr>
            <w:r w:rsidRPr="008E0E7F">
              <w:rPr>
                <w:rFonts w:eastAsia="Times New Roman"/>
                <w:snapToGrid/>
                <w:sz w:val="20"/>
              </w:rPr>
              <w:t>Notify and obtain approval from the District Manager when interrupting operations.</w:t>
            </w:r>
          </w:p>
        </w:tc>
        <w:tc>
          <w:tcPr>
            <w:tcW w:w="900" w:type="dxa"/>
          </w:tcPr>
          <w:p w14:paraId="4993E9FE" w14:textId="77777777" w:rsidR="00793CE6" w:rsidRPr="00290B7F" w:rsidRDefault="00793CE6" w:rsidP="00793CE6">
            <w:pPr>
              <w:tabs>
                <w:tab w:val="left" w:pos="360"/>
              </w:tabs>
              <w:rPr>
                <w:rFonts w:eastAsia="Times New Roman"/>
                <w:snapToGrid/>
                <w:sz w:val="20"/>
              </w:rPr>
            </w:pPr>
            <w:r w:rsidRPr="00290B7F">
              <w:rPr>
                <w:rFonts w:eastAsia="Times New Roman"/>
                <w:snapToGrid/>
                <w:sz w:val="20"/>
              </w:rPr>
              <w:t>5</w:t>
            </w:r>
          </w:p>
        </w:tc>
        <w:tc>
          <w:tcPr>
            <w:tcW w:w="1260" w:type="dxa"/>
          </w:tcPr>
          <w:p w14:paraId="4A8489A4" w14:textId="77777777" w:rsidR="00793CE6" w:rsidRPr="00290B7F" w:rsidRDefault="00793CE6" w:rsidP="00793CE6">
            <w:pPr>
              <w:tabs>
                <w:tab w:val="left" w:pos="360"/>
              </w:tabs>
              <w:rPr>
                <w:rFonts w:eastAsia="Times New Roman"/>
                <w:snapToGrid/>
                <w:sz w:val="20"/>
              </w:rPr>
            </w:pPr>
            <w:r w:rsidRPr="00290B7F">
              <w:rPr>
                <w:rFonts w:eastAsia="Times New Roman"/>
                <w:snapToGrid/>
                <w:sz w:val="20"/>
              </w:rPr>
              <w:t xml:space="preserve">150 </w:t>
            </w:r>
            <w:r w:rsidRPr="00290B7F">
              <w:rPr>
                <w:rFonts w:eastAsia="Times New Roman"/>
                <w:snapToGrid/>
                <w:sz w:val="19"/>
                <w:szCs w:val="19"/>
              </w:rPr>
              <w:t>notifications</w:t>
            </w:r>
          </w:p>
        </w:tc>
        <w:tc>
          <w:tcPr>
            <w:tcW w:w="1325" w:type="dxa"/>
          </w:tcPr>
          <w:p w14:paraId="59A146A6" w14:textId="77777777" w:rsidR="00793CE6" w:rsidRPr="00290B7F" w:rsidRDefault="00793CE6" w:rsidP="00793CE6">
            <w:pPr>
              <w:tabs>
                <w:tab w:val="left" w:pos="360"/>
              </w:tabs>
              <w:jc w:val="right"/>
              <w:rPr>
                <w:rFonts w:eastAsia="Times New Roman"/>
                <w:snapToGrid/>
                <w:sz w:val="20"/>
              </w:rPr>
            </w:pPr>
            <w:r w:rsidRPr="00290B7F">
              <w:rPr>
                <w:rFonts w:eastAsia="Times New Roman"/>
                <w:snapToGrid/>
                <w:sz w:val="20"/>
              </w:rPr>
              <w:t>750</w:t>
            </w:r>
          </w:p>
        </w:tc>
      </w:tr>
      <w:tr w:rsidR="00793CE6" w:rsidRPr="008E0E7F" w14:paraId="2B018E66" w14:textId="77777777" w:rsidTr="00D871E1">
        <w:tc>
          <w:tcPr>
            <w:tcW w:w="1107" w:type="dxa"/>
          </w:tcPr>
          <w:p w14:paraId="3AB6D05E" w14:textId="77777777" w:rsidR="00793CE6" w:rsidRPr="00290B7F" w:rsidRDefault="00793CE6" w:rsidP="00793CE6">
            <w:pPr>
              <w:tabs>
                <w:tab w:val="left" w:pos="360"/>
                <w:tab w:val="left" w:pos="720"/>
                <w:tab w:val="left" w:pos="1080"/>
              </w:tabs>
              <w:snapToGrid w:val="0"/>
              <w:rPr>
                <w:rFonts w:eastAsia="Times New Roman"/>
                <w:snapToGrid/>
                <w:sz w:val="20"/>
              </w:rPr>
            </w:pPr>
            <w:r w:rsidRPr="00290B7F">
              <w:rPr>
                <w:rFonts w:eastAsia="Times New Roman"/>
                <w:snapToGrid/>
                <w:sz w:val="20"/>
              </w:rPr>
              <w:t>720(a)(2)</w:t>
            </w:r>
          </w:p>
        </w:tc>
        <w:tc>
          <w:tcPr>
            <w:tcW w:w="4048" w:type="dxa"/>
          </w:tcPr>
          <w:p w14:paraId="12646671"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Request approval to use alternate procedures/barriers.</w:t>
            </w:r>
          </w:p>
        </w:tc>
        <w:tc>
          <w:tcPr>
            <w:tcW w:w="2160" w:type="dxa"/>
            <w:gridSpan w:val="2"/>
          </w:tcPr>
          <w:p w14:paraId="30BAAAAF"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Burden covered under 1014-0022.</w:t>
            </w:r>
          </w:p>
        </w:tc>
        <w:tc>
          <w:tcPr>
            <w:tcW w:w="1325" w:type="dxa"/>
          </w:tcPr>
          <w:p w14:paraId="0432C6CE" w14:textId="77777777" w:rsidR="00793CE6" w:rsidRPr="008E0E7F" w:rsidRDefault="00793CE6" w:rsidP="00793CE6">
            <w:pPr>
              <w:tabs>
                <w:tab w:val="left" w:pos="360"/>
                <w:tab w:val="left" w:pos="720"/>
                <w:tab w:val="left" w:pos="1080"/>
              </w:tabs>
              <w:snapToGrid w:val="0"/>
              <w:jc w:val="right"/>
              <w:rPr>
                <w:rFonts w:eastAsia="Times New Roman"/>
                <w:snapToGrid/>
                <w:sz w:val="20"/>
              </w:rPr>
            </w:pPr>
            <w:r w:rsidRPr="008E0E7F">
              <w:rPr>
                <w:rFonts w:eastAsia="Times New Roman"/>
                <w:snapToGrid/>
                <w:sz w:val="20"/>
              </w:rPr>
              <w:t>0</w:t>
            </w:r>
          </w:p>
        </w:tc>
      </w:tr>
      <w:tr w:rsidR="00DB0B6F" w:rsidRPr="008E0E7F" w14:paraId="5558CE0E" w14:textId="77777777" w:rsidTr="00D871E1">
        <w:tc>
          <w:tcPr>
            <w:tcW w:w="1107" w:type="dxa"/>
          </w:tcPr>
          <w:p w14:paraId="6AD2204E" w14:textId="31774BB1" w:rsidR="00DB0B6F" w:rsidRPr="00DB0B6F" w:rsidRDefault="00DB0B6F" w:rsidP="00793CE6">
            <w:pPr>
              <w:tabs>
                <w:tab w:val="left" w:pos="360"/>
                <w:tab w:val="left" w:pos="720"/>
                <w:tab w:val="left" w:pos="1080"/>
              </w:tabs>
              <w:snapToGrid w:val="0"/>
              <w:rPr>
                <w:rFonts w:eastAsia="Times New Roman"/>
                <w:b/>
                <w:snapToGrid/>
                <w:sz w:val="20"/>
              </w:rPr>
            </w:pPr>
            <w:r w:rsidRPr="00DB0B6F">
              <w:rPr>
                <w:b/>
                <w:sz w:val="20"/>
              </w:rPr>
              <w:t>720(a)(3)</w:t>
            </w:r>
          </w:p>
        </w:tc>
        <w:tc>
          <w:tcPr>
            <w:tcW w:w="4048" w:type="dxa"/>
          </w:tcPr>
          <w:p w14:paraId="1A2E44A1" w14:textId="043E2033" w:rsidR="00DB0B6F" w:rsidRPr="00DB0B6F" w:rsidRDefault="00DB0B6F" w:rsidP="00793CE6">
            <w:pPr>
              <w:tabs>
                <w:tab w:val="left" w:pos="360"/>
                <w:tab w:val="left" w:pos="720"/>
                <w:tab w:val="left" w:pos="1080"/>
              </w:tabs>
              <w:snapToGrid w:val="0"/>
              <w:rPr>
                <w:rFonts w:eastAsia="Times New Roman"/>
                <w:b/>
                <w:snapToGrid/>
                <w:sz w:val="20"/>
              </w:rPr>
            </w:pPr>
            <w:r w:rsidRPr="00DB0B6F">
              <w:rPr>
                <w:b/>
                <w:sz w:val="20"/>
              </w:rPr>
              <w:t>Request and receive DM approval before resuming operations.</w:t>
            </w:r>
          </w:p>
        </w:tc>
        <w:tc>
          <w:tcPr>
            <w:tcW w:w="900" w:type="dxa"/>
          </w:tcPr>
          <w:p w14:paraId="097FB62B" w14:textId="77777777" w:rsidR="00DB0B6F" w:rsidRPr="00DB0B6F" w:rsidRDefault="00DB0B6F" w:rsidP="00793CE6">
            <w:pPr>
              <w:tabs>
                <w:tab w:val="left" w:pos="360"/>
                <w:tab w:val="left" w:pos="720"/>
                <w:tab w:val="left" w:pos="1080"/>
              </w:tabs>
              <w:snapToGrid w:val="0"/>
              <w:rPr>
                <w:rFonts w:eastAsia="Times New Roman"/>
                <w:b/>
                <w:snapToGrid/>
                <w:sz w:val="20"/>
              </w:rPr>
            </w:pPr>
            <w:r w:rsidRPr="00DB0B6F">
              <w:rPr>
                <w:b/>
                <w:sz w:val="20"/>
              </w:rPr>
              <w:t>.5</w:t>
            </w:r>
          </w:p>
        </w:tc>
        <w:tc>
          <w:tcPr>
            <w:tcW w:w="1260" w:type="dxa"/>
          </w:tcPr>
          <w:p w14:paraId="57C0D9B3" w14:textId="1C6C8038" w:rsidR="00DB0B6F" w:rsidRPr="00DB0B6F" w:rsidRDefault="00DB0B6F" w:rsidP="00793CE6">
            <w:pPr>
              <w:tabs>
                <w:tab w:val="left" w:pos="360"/>
                <w:tab w:val="left" w:pos="720"/>
                <w:tab w:val="left" w:pos="1080"/>
              </w:tabs>
              <w:snapToGrid w:val="0"/>
              <w:jc w:val="right"/>
              <w:rPr>
                <w:rFonts w:eastAsia="Times New Roman"/>
                <w:b/>
                <w:snapToGrid/>
                <w:sz w:val="20"/>
              </w:rPr>
            </w:pPr>
            <w:r w:rsidRPr="00DB0B6F">
              <w:rPr>
                <w:b/>
                <w:sz w:val="20"/>
              </w:rPr>
              <w:t>25 requests</w:t>
            </w:r>
          </w:p>
        </w:tc>
        <w:tc>
          <w:tcPr>
            <w:tcW w:w="1325" w:type="dxa"/>
          </w:tcPr>
          <w:p w14:paraId="60E1E69C" w14:textId="34917A4F" w:rsidR="00DB0B6F" w:rsidRPr="00DB0B6F" w:rsidRDefault="00DB0B6F" w:rsidP="00793CE6">
            <w:pPr>
              <w:tabs>
                <w:tab w:val="left" w:pos="360"/>
                <w:tab w:val="left" w:pos="720"/>
                <w:tab w:val="left" w:pos="1080"/>
              </w:tabs>
              <w:snapToGrid w:val="0"/>
              <w:jc w:val="right"/>
              <w:rPr>
                <w:rFonts w:eastAsia="Times New Roman"/>
                <w:b/>
                <w:snapToGrid/>
                <w:sz w:val="20"/>
              </w:rPr>
            </w:pPr>
            <w:r w:rsidRPr="00DB0B6F">
              <w:rPr>
                <w:rFonts w:eastAsia="Times New Roman"/>
                <w:b/>
                <w:snapToGrid/>
                <w:sz w:val="20"/>
              </w:rPr>
              <w:t>13</w:t>
            </w:r>
          </w:p>
        </w:tc>
      </w:tr>
      <w:tr w:rsidR="00793CE6" w:rsidRPr="008E0E7F" w14:paraId="67BCEB3D" w14:textId="77777777" w:rsidTr="00D871E1">
        <w:tc>
          <w:tcPr>
            <w:tcW w:w="1107" w:type="dxa"/>
          </w:tcPr>
          <w:p w14:paraId="75C0B66B" w14:textId="77777777" w:rsidR="00793CE6" w:rsidRPr="00290B7F" w:rsidRDefault="00793CE6" w:rsidP="00793CE6">
            <w:pPr>
              <w:tabs>
                <w:tab w:val="left" w:pos="360"/>
              </w:tabs>
              <w:rPr>
                <w:rFonts w:eastAsia="Times New Roman"/>
                <w:snapToGrid/>
                <w:sz w:val="20"/>
              </w:rPr>
            </w:pPr>
            <w:r w:rsidRPr="00290B7F">
              <w:rPr>
                <w:rFonts w:eastAsia="Times New Roman"/>
                <w:snapToGrid/>
                <w:sz w:val="20"/>
              </w:rPr>
              <w:t>720(b)</w:t>
            </w:r>
          </w:p>
        </w:tc>
        <w:tc>
          <w:tcPr>
            <w:tcW w:w="4048" w:type="dxa"/>
          </w:tcPr>
          <w:p w14:paraId="7D231F21"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Submit with your APD or APM reasons for displacing kill-weight fluid with detailed procedures with relevant information of section.</w:t>
            </w:r>
          </w:p>
        </w:tc>
        <w:tc>
          <w:tcPr>
            <w:tcW w:w="2160" w:type="dxa"/>
            <w:gridSpan w:val="2"/>
          </w:tcPr>
          <w:p w14:paraId="476E235C"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Burden covered under 1014-0025 for APD; and 1014-0026 for APM.</w:t>
            </w:r>
          </w:p>
        </w:tc>
        <w:tc>
          <w:tcPr>
            <w:tcW w:w="1325" w:type="dxa"/>
          </w:tcPr>
          <w:p w14:paraId="674F4953"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0</w:t>
            </w:r>
          </w:p>
        </w:tc>
      </w:tr>
      <w:tr w:rsidR="00FD53EF" w:rsidRPr="008E0E7F" w14:paraId="2CF76A53" w14:textId="77777777" w:rsidTr="00D871E1">
        <w:tc>
          <w:tcPr>
            <w:tcW w:w="1107" w:type="dxa"/>
          </w:tcPr>
          <w:p w14:paraId="46B7A9BB" w14:textId="5E65FE12" w:rsidR="00DB0B6F" w:rsidRPr="00DB0B6F" w:rsidRDefault="00FD53EF" w:rsidP="00793CE6">
            <w:pPr>
              <w:tabs>
                <w:tab w:val="left" w:pos="360"/>
              </w:tabs>
              <w:rPr>
                <w:rFonts w:eastAsia="Times New Roman"/>
                <w:b/>
                <w:snapToGrid/>
                <w:sz w:val="20"/>
              </w:rPr>
            </w:pPr>
            <w:r w:rsidRPr="00DB0B6F">
              <w:rPr>
                <w:rFonts w:eastAsia="Times New Roman"/>
                <w:b/>
                <w:snapToGrid/>
                <w:sz w:val="20"/>
              </w:rPr>
              <w:t>720(d)</w:t>
            </w:r>
          </w:p>
          <w:p w14:paraId="09D0E590" w14:textId="2E0383CE" w:rsidR="00FD53EF" w:rsidRPr="00DB0B6F" w:rsidRDefault="00DB0B6F" w:rsidP="00DB0B6F">
            <w:pPr>
              <w:tabs>
                <w:tab w:val="left" w:pos="760"/>
              </w:tabs>
              <w:rPr>
                <w:rFonts w:eastAsia="Times New Roman"/>
                <w:b/>
                <w:sz w:val="20"/>
              </w:rPr>
            </w:pPr>
            <w:r w:rsidRPr="00DB0B6F">
              <w:rPr>
                <w:rFonts w:eastAsia="Times New Roman"/>
                <w:b/>
                <w:sz w:val="20"/>
              </w:rPr>
              <w:tab/>
            </w:r>
          </w:p>
        </w:tc>
        <w:tc>
          <w:tcPr>
            <w:tcW w:w="4048" w:type="dxa"/>
          </w:tcPr>
          <w:p w14:paraId="0EF73B7C" w14:textId="5DEC755A" w:rsidR="00FD53EF" w:rsidRPr="00DB0B6F" w:rsidRDefault="00DB0B6F" w:rsidP="00793CE6">
            <w:pPr>
              <w:tabs>
                <w:tab w:val="left" w:pos="-1219"/>
                <w:tab w:val="left" w:pos="-720"/>
                <w:tab w:val="left" w:pos="360"/>
                <w:tab w:val="left" w:pos="720"/>
              </w:tabs>
              <w:rPr>
                <w:rFonts w:eastAsia="Times New Roman"/>
                <w:b/>
                <w:snapToGrid/>
                <w:sz w:val="20"/>
              </w:rPr>
            </w:pPr>
            <w:r>
              <w:rPr>
                <w:rFonts w:eastAsia="Times New Roman"/>
                <w:b/>
                <w:sz w:val="20"/>
              </w:rPr>
              <w:t>I</w:t>
            </w:r>
            <w:r w:rsidR="00FD53EF" w:rsidRPr="00DB0B6F">
              <w:rPr>
                <w:rFonts w:eastAsia="Times New Roman"/>
                <w:b/>
                <w:sz w:val="20"/>
              </w:rPr>
              <w:t>dentify and make available for BSEE inspection, specified equipment used solely for intervention operations</w:t>
            </w:r>
            <w:r>
              <w:rPr>
                <w:rFonts w:eastAsia="Times New Roman"/>
                <w:b/>
                <w:sz w:val="20"/>
              </w:rPr>
              <w:t>.</w:t>
            </w:r>
          </w:p>
        </w:tc>
        <w:tc>
          <w:tcPr>
            <w:tcW w:w="900" w:type="dxa"/>
          </w:tcPr>
          <w:p w14:paraId="52132BF2" w14:textId="75845E06" w:rsidR="00FD53EF" w:rsidRPr="00DB0B6F" w:rsidRDefault="00FD53EF" w:rsidP="00793CE6">
            <w:pPr>
              <w:tabs>
                <w:tab w:val="left" w:pos="360"/>
              </w:tabs>
              <w:rPr>
                <w:rFonts w:eastAsia="Times New Roman"/>
                <w:b/>
                <w:snapToGrid/>
                <w:sz w:val="20"/>
              </w:rPr>
            </w:pPr>
            <w:r w:rsidRPr="00DB0B6F">
              <w:rPr>
                <w:rFonts w:eastAsia="Times New Roman"/>
                <w:b/>
                <w:snapToGrid/>
                <w:sz w:val="20"/>
              </w:rPr>
              <w:t>.5</w:t>
            </w:r>
          </w:p>
        </w:tc>
        <w:tc>
          <w:tcPr>
            <w:tcW w:w="1260" w:type="dxa"/>
          </w:tcPr>
          <w:p w14:paraId="3DB1C1A3" w14:textId="7218149F" w:rsidR="00FD53EF" w:rsidRPr="00DB0B6F" w:rsidRDefault="00FD53EF" w:rsidP="00793CE6">
            <w:pPr>
              <w:tabs>
                <w:tab w:val="left" w:pos="360"/>
              </w:tabs>
              <w:rPr>
                <w:rFonts w:eastAsia="Times New Roman"/>
                <w:b/>
                <w:snapToGrid/>
                <w:sz w:val="20"/>
              </w:rPr>
            </w:pPr>
            <w:r w:rsidRPr="00DB0B6F">
              <w:rPr>
                <w:rFonts w:eastAsia="Times New Roman"/>
                <w:b/>
                <w:snapToGrid/>
                <w:sz w:val="20"/>
              </w:rPr>
              <w:t>20</w:t>
            </w:r>
          </w:p>
        </w:tc>
        <w:tc>
          <w:tcPr>
            <w:tcW w:w="1325" w:type="dxa"/>
          </w:tcPr>
          <w:p w14:paraId="675E6FE4" w14:textId="20DC0F20" w:rsidR="00FD53EF" w:rsidRPr="00DB0B6F" w:rsidRDefault="00FD53EF" w:rsidP="00793CE6">
            <w:pPr>
              <w:tabs>
                <w:tab w:val="left" w:pos="360"/>
              </w:tabs>
              <w:jc w:val="right"/>
              <w:rPr>
                <w:rFonts w:eastAsia="Times New Roman"/>
                <w:b/>
                <w:snapToGrid/>
                <w:sz w:val="20"/>
              </w:rPr>
            </w:pPr>
            <w:r w:rsidRPr="00DB0B6F">
              <w:rPr>
                <w:rFonts w:eastAsia="Times New Roman"/>
                <w:b/>
                <w:snapToGrid/>
                <w:sz w:val="20"/>
              </w:rPr>
              <w:t>10</w:t>
            </w:r>
          </w:p>
        </w:tc>
      </w:tr>
      <w:tr w:rsidR="00793CE6" w:rsidRPr="008E0E7F" w14:paraId="573D032C" w14:textId="77777777" w:rsidTr="00D871E1">
        <w:tc>
          <w:tcPr>
            <w:tcW w:w="1107" w:type="dxa"/>
          </w:tcPr>
          <w:p w14:paraId="55996730"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721(d), (f), (g)</w:t>
            </w:r>
          </w:p>
        </w:tc>
        <w:tc>
          <w:tcPr>
            <w:tcW w:w="4048" w:type="dxa"/>
          </w:tcPr>
          <w:p w14:paraId="79188915"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 xml:space="preserve">Submit to the District Manager for approval plans to re-cement, repair, or run additional casing/liner, include PE certification of proposed plans.  </w:t>
            </w:r>
          </w:p>
        </w:tc>
        <w:tc>
          <w:tcPr>
            <w:tcW w:w="900" w:type="dxa"/>
          </w:tcPr>
          <w:p w14:paraId="3D4FD301"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0.5</w:t>
            </w:r>
          </w:p>
        </w:tc>
        <w:tc>
          <w:tcPr>
            <w:tcW w:w="1260" w:type="dxa"/>
          </w:tcPr>
          <w:p w14:paraId="3A5EA841"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88 requests</w:t>
            </w:r>
          </w:p>
        </w:tc>
        <w:tc>
          <w:tcPr>
            <w:tcW w:w="1325" w:type="dxa"/>
          </w:tcPr>
          <w:p w14:paraId="5C6985C0" w14:textId="7C4040E4" w:rsidR="00793CE6" w:rsidRPr="008E0E7F" w:rsidRDefault="00793CE6" w:rsidP="006B0EE3">
            <w:pPr>
              <w:tabs>
                <w:tab w:val="left" w:pos="360"/>
              </w:tabs>
              <w:jc w:val="right"/>
              <w:rPr>
                <w:rFonts w:eastAsia="Times New Roman"/>
                <w:snapToGrid/>
                <w:sz w:val="20"/>
              </w:rPr>
            </w:pPr>
            <w:r w:rsidRPr="008E0E7F">
              <w:rPr>
                <w:rFonts w:eastAsia="Times New Roman"/>
                <w:snapToGrid/>
                <w:sz w:val="20"/>
              </w:rPr>
              <w:t>44</w:t>
            </w:r>
          </w:p>
        </w:tc>
      </w:tr>
      <w:tr w:rsidR="00793CE6" w:rsidRPr="008E0E7F" w14:paraId="62286598" w14:textId="77777777" w:rsidTr="00D871E1">
        <w:tc>
          <w:tcPr>
            <w:tcW w:w="1107" w:type="dxa"/>
          </w:tcPr>
          <w:p w14:paraId="5AAF8274"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721(g)(4)</w:t>
            </w:r>
          </w:p>
        </w:tc>
        <w:tc>
          <w:tcPr>
            <w:tcW w:w="4048" w:type="dxa"/>
          </w:tcPr>
          <w:p w14:paraId="1A2C8352"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Submit test procedures and criteria for a successful test with APD/APM; if changes made to procedures, submit changes with revised APD or APM.</w:t>
            </w:r>
          </w:p>
        </w:tc>
        <w:tc>
          <w:tcPr>
            <w:tcW w:w="2160" w:type="dxa"/>
            <w:gridSpan w:val="2"/>
          </w:tcPr>
          <w:p w14:paraId="38B698D6"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Burden covered under 1014-0025 for APD; and 1014-0026 for APM.</w:t>
            </w:r>
          </w:p>
        </w:tc>
        <w:tc>
          <w:tcPr>
            <w:tcW w:w="1325" w:type="dxa"/>
          </w:tcPr>
          <w:p w14:paraId="50121E7C"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0</w:t>
            </w:r>
          </w:p>
        </w:tc>
      </w:tr>
      <w:tr w:rsidR="00793CE6" w:rsidRPr="008E0E7F" w14:paraId="3F309D28" w14:textId="77777777" w:rsidTr="00D871E1">
        <w:tc>
          <w:tcPr>
            <w:tcW w:w="1107" w:type="dxa"/>
          </w:tcPr>
          <w:p w14:paraId="42CE5D4C"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721(g)(5)</w:t>
            </w:r>
          </w:p>
        </w:tc>
        <w:tc>
          <w:tcPr>
            <w:tcW w:w="4048" w:type="dxa"/>
          </w:tcPr>
          <w:p w14:paraId="01DE07BA"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Document all your test results; make available to BSEE upon request.</w:t>
            </w:r>
          </w:p>
        </w:tc>
        <w:tc>
          <w:tcPr>
            <w:tcW w:w="900" w:type="dxa"/>
          </w:tcPr>
          <w:p w14:paraId="3DDB1940"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0.75</w:t>
            </w:r>
          </w:p>
        </w:tc>
        <w:tc>
          <w:tcPr>
            <w:tcW w:w="1260" w:type="dxa"/>
          </w:tcPr>
          <w:p w14:paraId="19648C50"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1,340 results</w:t>
            </w:r>
          </w:p>
        </w:tc>
        <w:tc>
          <w:tcPr>
            <w:tcW w:w="1325" w:type="dxa"/>
          </w:tcPr>
          <w:p w14:paraId="41679E4C" w14:textId="361A4820" w:rsidR="00793CE6" w:rsidRPr="008E0E7F" w:rsidRDefault="006B0EE3" w:rsidP="00793CE6">
            <w:pPr>
              <w:tabs>
                <w:tab w:val="left" w:pos="360"/>
              </w:tabs>
              <w:jc w:val="right"/>
              <w:rPr>
                <w:rFonts w:eastAsia="Times New Roman"/>
                <w:snapToGrid/>
                <w:sz w:val="20"/>
              </w:rPr>
            </w:pPr>
            <w:r>
              <w:rPr>
                <w:rFonts w:eastAsia="Times New Roman"/>
                <w:snapToGrid/>
                <w:sz w:val="20"/>
              </w:rPr>
              <w:t>1,005</w:t>
            </w:r>
          </w:p>
        </w:tc>
      </w:tr>
      <w:tr w:rsidR="00793CE6" w:rsidRPr="008E0E7F" w14:paraId="08506181" w14:textId="77777777" w:rsidTr="00D871E1">
        <w:tc>
          <w:tcPr>
            <w:tcW w:w="1107" w:type="dxa"/>
          </w:tcPr>
          <w:p w14:paraId="4709CF50"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721(g)(6)</w:t>
            </w:r>
          </w:p>
        </w:tc>
        <w:tc>
          <w:tcPr>
            <w:tcW w:w="4048" w:type="dxa"/>
          </w:tcPr>
          <w:p w14:paraId="5E630A59"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Notify District Manager immediately of indication of failed negative pressure test; submit description of corrective action taken; receive approval to retest.</w:t>
            </w:r>
          </w:p>
        </w:tc>
        <w:tc>
          <w:tcPr>
            <w:tcW w:w="900" w:type="dxa"/>
          </w:tcPr>
          <w:p w14:paraId="1890F3D1"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1</w:t>
            </w:r>
          </w:p>
        </w:tc>
        <w:tc>
          <w:tcPr>
            <w:tcW w:w="1260" w:type="dxa"/>
          </w:tcPr>
          <w:p w14:paraId="0BE65998"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14 notifications</w:t>
            </w:r>
          </w:p>
        </w:tc>
        <w:tc>
          <w:tcPr>
            <w:tcW w:w="1325" w:type="dxa"/>
          </w:tcPr>
          <w:p w14:paraId="1F07C655" w14:textId="25B9A378" w:rsidR="00793CE6" w:rsidRPr="008E0E7F" w:rsidRDefault="006B0EE3" w:rsidP="00793CE6">
            <w:pPr>
              <w:tabs>
                <w:tab w:val="left" w:pos="360"/>
              </w:tabs>
              <w:jc w:val="right"/>
              <w:rPr>
                <w:rFonts w:eastAsia="Times New Roman"/>
                <w:snapToGrid/>
                <w:sz w:val="20"/>
              </w:rPr>
            </w:pPr>
            <w:r>
              <w:rPr>
                <w:rFonts w:eastAsia="Times New Roman"/>
                <w:snapToGrid/>
                <w:sz w:val="20"/>
              </w:rPr>
              <w:t>14</w:t>
            </w:r>
          </w:p>
        </w:tc>
      </w:tr>
      <w:tr w:rsidR="00793CE6" w:rsidRPr="008E0E7F" w14:paraId="5F918966" w14:textId="77777777" w:rsidTr="00D871E1">
        <w:tc>
          <w:tcPr>
            <w:tcW w:w="1107" w:type="dxa"/>
          </w:tcPr>
          <w:p w14:paraId="0EB9554D"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721(g)(8);</w:t>
            </w:r>
          </w:p>
          <w:p w14:paraId="770A30BA"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744(a)</w:t>
            </w:r>
          </w:p>
        </w:tc>
        <w:tc>
          <w:tcPr>
            <w:tcW w:w="4048" w:type="dxa"/>
          </w:tcPr>
          <w:p w14:paraId="5CFC53E4"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Submit Form BSEE-0125, EOR.</w:t>
            </w:r>
          </w:p>
        </w:tc>
        <w:tc>
          <w:tcPr>
            <w:tcW w:w="2160" w:type="dxa"/>
            <w:gridSpan w:val="2"/>
          </w:tcPr>
          <w:p w14:paraId="572B49A3"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Burden covered under 1014-0018.</w:t>
            </w:r>
          </w:p>
        </w:tc>
        <w:tc>
          <w:tcPr>
            <w:tcW w:w="1325" w:type="dxa"/>
          </w:tcPr>
          <w:p w14:paraId="32B4DD10" w14:textId="77777777" w:rsidR="00793CE6" w:rsidRPr="008E0E7F" w:rsidRDefault="00793CE6" w:rsidP="00793CE6">
            <w:pPr>
              <w:tabs>
                <w:tab w:val="left" w:pos="360"/>
              </w:tabs>
              <w:jc w:val="right"/>
              <w:rPr>
                <w:rFonts w:eastAsia="Times New Roman"/>
                <w:snapToGrid/>
                <w:sz w:val="20"/>
              </w:rPr>
            </w:pPr>
            <w:r w:rsidRPr="008E0E7F">
              <w:rPr>
                <w:rFonts w:eastAsia="Times New Roman"/>
                <w:snapToGrid/>
                <w:sz w:val="20"/>
              </w:rPr>
              <w:t>0</w:t>
            </w:r>
          </w:p>
        </w:tc>
      </w:tr>
      <w:tr w:rsidR="00793CE6" w:rsidRPr="008E0E7F" w14:paraId="24F5A20B" w14:textId="77777777" w:rsidTr="00D871E1">
        <w:tc>
          <w:tcPr>
            <w:tcW w:w="1107" w:type="dxa"/>
          </w:tcPr>
          <w:p w14:paraId="6D50FF0B" w14:textId="77777777" w:rsidR="00793CE6" w:rsidRPr="006B0EE3" w:rsidRDefault="00793CE6" w:rsidP="00793CE6">
            <w:pPr>
              <w:tabs>
                <w:tab w:val="left" w:pos="-1219"/>
                <w:tab w:val="left" w:pos="-720"/>
                <w:tab w:val="left" w:pos="360"/>
                <w:tab w:val="left" w:pos="720"/>
              </w:tabs>
              <w:rPr>
                <w:rFonts w:eastAsia="Times New Roman"/>
                <w:snapToGrid/>
                <w:sz w:val="20"/>
              </w:rPr>
            </w:pPr>
            <w:r w:rsidRPr="006B0EE3">
              <w:rPr>
                <w:rFonts w:eastAsia="Times New Roman"/>
                <w:snapToGrid/>
                <w:sz w:val="20"/>
              </w:rPr>
              <w:t>722</w:t>
            </w:r>
          </w:p>
        </w:tc>
        <w:tc>
          <w:tcPr>
            <w:tcW w:w="4048" w:type="dxa"/>
          </w:tcPr>
          <w:p w14:paraId="575545E7"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 xml:space="preserve">Caliper, pressure test, or evaluate casing; submit evaluation results report including calculations; obtain approval before repairing or installing additional casing; </w:t>
            </w:r>
            <w:r w:rsidRPr="008E0E7F">
              <w:rPr>
                <w:rFonts w:eastAsia="Times New Roman"/>
                <w:b/>
                <w:snapToGrid/>
                <w:sz w:val="20"/>
              </w:rPr>
              <w:t xml:space="preserve"> </w:t>
            </w:r>
            <w:r w:rsidRPr="006B0EE3">
              <w:rPr>
                <w:rFonts w:eastAsia="Times New Roman"/>
                <w:snapToGrid/>
                <w:sz w:val="20"/>
              </w:rPr>
              <w:t>PE Certification; or resuming oper</w:t>
            </w:r>
            <w:r w:rsidRPr="008E0E7F">
              <w:rPr>
                <w:rFonts w:eastAsia="Times New Roman"/>
                <w:snapToGrid/>
                <w:sz w:val="20"/>
              </w:rPr>
              <w:t>ations (every 30 days during prolonged drilling).</w:t>
            </w:r>
          </w:p>
        </w:tc>
        <w:tc>
          <w:tcPr>
            <w:tcW w:w="900" w:type="dxa"/>
          </w:tcPr>
          <w:p w14:paraId="7D6780F6"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3</w:t>
            </w:r>
          </w:p>
        </w:tc>
        <w:tc>
          <w:tcPr>
            <w:tcW w:w="1260" w:type="dxa"/>
          </w:tcPr>
          <w:p w14:paraId="06CB599A"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247 reports</w:t>
            </w:r>
          </w:p>
        </w:tc>
        <w:tc>
          <w:tcPr>
            <w:tcW w:w="1325" w:type="dxa"/>
          </w:tcPr>
          <w:p w14:paraId="423922B7" w14:textId="4F520F2A" w:rsidR="00793CE6" w:rsidRPr="008E0E7F" w:rsidRDefault="006B0EE3" w:rsidP="00793CE6">
            <w:pPr>
              <w:tabs>
                <w:tab w:val="left" w:pos="-1219"/>
                <w:tab w:val="left" w:pos="-720"/>
                <w:tab w:val="left" w:pos="360"/>
                <w:tab w:val="left" w:pos="720"/>
              </w:tabs>
              <w:jc w:val="right"/>
              <w:rPr>
                <w:rFonts w:eastAsia="Times New Roman"/>
                <w:snapToGrid/>
                <w:sz w:val="20"/>
              </w:rPr>
            </w:pPr>
            <w:r>
              <w:rPr>
                <w:rFonts w:eastAsia="Times New Roman"/>
                <w:snapToGrid/>
                <w:sz w:val="20"/>
              </w:rPr>
              <w:t>741</w:t>
            </w:r>
          </w:p>
        </w:tc>
      </w:tr>
      <w:tr w:rsidR="00E01931" w:rsidRPr="006B0EE3" w14:paraId="1FB19ADC" w14:textId="77777777" w:rsidTr="00D871E1">
        <w:tc>
          <w:tcPr>
            <w:tcW w:w="1107" w:type="dxa"/>
          </w:tcPr>
          <w:p w14:paraId="7FE16F07" w14:textId="7B8EA2A4" w:rsidR="00E01931" w:rsidRPr="006B0EE3" w:rsidRDefault="00E01931" w:rsidP="00793CE6">
            <w:pPr>
              <w:tabs>
                <w:tab w:val="left" w:pos="-1219"/>
                <w:tab w:val="left" w:pos="-720"/>
                <w:tab w:val="left" w:pos="360"/>
                <w:tab w:val="left" w:pos="720"/>
              </w:tabs>
              <w:rPr>
                <w:rFonts w:eastAsia="Times New Roman"/>
                <w:b/>
                <w:snapToGrid/>
                <w:sz w:val="20"/>
              </w:rPr>
            </w:pPr>
            <w:r w:rsidRPr="006B0EE3">
              <w:rPr>
                <w:rFonts w:eastAsia="Times New Roman"/>
                <w:b/>
                <w:snapToGrid/>
                <w:sz w:val="20"/>
              </w:rPr>
              <w:t>722</w:t>
            </w:r>
          </w:p>
        </w:tc>
        <w:tc>
          <w:tcPr>
            <w:tcW w:w="4048" w:type="dxa"/>
          </w:tcPr>
          <w:p w14:paraId="066D6299" w14:textId="175DBF11" w:rsidR="00E01931" w:rsidRPr="006B0EE3" w:rsidRDefault="006B0EE3" w:rsidP="00793CE6">
            <w:pPr>
              <w:tabs>
                <w:tab w:val="left" w:pos="-1219"/>
                <w:tab w:val="left" w:pos="-720"/>
                <w:tab w:val="left" w:pos="360"/>
                <w:tab w:val="left" w:pos="720"/>
              </w:tabs>
              <w:rPr>
                <w:rFonts w:eastAsia="Times New Roman"/>
                <w:b/>
                <w:snapToGrid/>
                <w:sz w:val="20"/>
              </w:rPr>
            </w:pPr>
            <w:r w:rsidRPr="006B0EE3">
              <w:rPr>
                <w:rFonts w:eastAsia="Times New Roman"/>
                <w:b/>
                <w:sz w:val="20"/>
              </w:rPr>
              <w:t>D</w:t>
            </w:r>
            <w:r w:rsidR="00E01931" w:rsidRPr="006B0EE3">
              <w:rPr>
                <w:rFonts w:eastAsia="Times New Roman"/>
                <w:b/>
                <w:sz w:val="20"/>
              </w:rPr>
              <w:t>ocument successful pressure test in the Well Activity Report (WAR)</w:t>
            </w:r>
          </w:p>
        </w:tc>
        <w:tc>
          <w:tcPr>
            <w:tcW w:w="900" w:type="dxa"/>
          </w:tcPr>
          <w:p w14:paraId="2D6C2F38" w14:textId="20D1BCCE" w:rsidR="00E01931" w:rsidRPr="006B0EE3" w:rsidRDefault="00E01931" w:rsidP="00793CE6">
            <w:pPr>
              <w:tabs>
                <w:tab w:val="left" w:pos="-1219"/>
                <w:tab w:val="left" w:pos="-720"/>
                <w:tab w:val="left" w:pos="360"/>
                <w:tab w:val="left" w:pos="720"/>
              </w:tabs>
              <w:rPr>
                <w:rFonts w:eastAsia="Times New Roman"/>
                <w:b/>
                <w:snapToGrid/>
                <w:sz w:val="20"/>
              </w:rPr>
            </w:pPr>
            <w:r w:rsidRPr="006B0EE3">
              <w:rPr>
                <w:rFonts w:eastAsia="Times New Roman"/>
                <w:b/>
                <w:snapToGrid/>
                <w:sz w:val="20"/>
              </w:rPr>
              <w:t>.5</w:t>
            </w:r>
          </w:p>
        </w:tc>
        <w:tc>
          <w:tcPr>
            <w:tcW w:w="1260" w:type="dxa"/>
          </w:tcPr>
          <w:p w14:paraId="2A5C548E" w14:textId="602B002F" w:rsidR="00E01931" w:rsidRPr="006B0EE3" w:rsidRDefault="00E01931" w:rsidP="00793CE6">
            <w:pPr>
              <w:tabs>
                <w:tab w:val="left" w:pos="-1219"/>
                <w:tab w:val="left" w:pos="-720"/>
                <w:tab w:val="left" w:pos="360"/>
                <w:tab w:val="left" w:pos="720"/>
              </w:tabs>
              <w:rPr>
                <w:rFonts w:eastAsia="Times New Roman"/>
                <w:b/>
                <w:snapToGrid/>
                <w:sz w:val="20"/>
              </w:rPr>
            </w:pPr>
            <w:r w:rsidRPr="006B0EE3">
              <w:rPr>
                <w:rFonts w:eastAsia="Times New Roman"/>
                <w:b/>
                <w:snapToGrid/>
                <w:sz w:val="20"/>
              </w:rPr>
              <w:t>300</w:t>
            </w:r>
            <w:r w:rsidR="00AD2FEF">
              <w:rPr>
                <w:rFonts w:eastAsia="Times New Roman"/>
                <w:b/>
                <w:snapToGrid/>
                <w:sz w:val="20"/>
              </w:rPr>
              <w:t xml:space="preserve"> reports</w:t>
            </w:r>
          </w:p>
        </w:tc>
        <w:tc>
          <w:tcPr>
            <w:tcW w:w="1325" w:type="dxa"/>
          </w:tcPr>
          <w:p w14:paraId="3324A3ED" w14:textId="524DD205" w:rsidR="00E01931" w:rsidRPr="006B0EE3" w:rsidRDefault="00E01931" w:rsidP="00793CE6">
            <w:pPr>
              <w:tabs>
                <w:tab w:val="left" w:pos="-1219"/>
                <w:tab w:val="left" w:pos="-720"/>
                <w:tab w:val="left" w:pos="360"/>
                <w:tab w:val="left" w:pos="720"/>
              </w:tabs>
              <w:jc w:val="right"/>
              <w:rPr>
                <w:rFonts w:eastAsia="Times New Roman"/>
                <w:b/>
                <w:snapToGrid/>
                <w:sz w:val="20"/>
              </w:rPr>
            </w:pPr>
            <w:r w:rsidRPr="006B0EE3">
              <w:rPr>
                <w:rFonts w:eastAsia="Times New Roman"/>
                <w:b/>
                <w:snapToGrid/>
                <w:sz w:val="20"/>
              </w:rPr>
              <w:t>150</w:t>
            </w:r>
          </w:p>
        </w:tc>
      </w:tr>
      <w:tr w:rsidR="00793CE6" w:rsidRPr="006B0EE3" w14:paraId="0B8993CF" w14:textId="77777777" w:rsidTr="00D871E1">
        <w:tc>
          <w:tcPr>
            <w:tcW w:w="1107" w:type="dxa"/>
          </w:tcPr>
          <w:p w14:paraId="7E56587C" w14:textId="77777777" w:rsidR="00793CE6" w:rsidRPr="006B0EE3" w:rsidRDefault="00793CE6" w:rsidP="00793CE6">
            <w:pPr>
              <w:tabs>
                <w:tab w:val="left" w:pos="-1219"/>
                <w:tab w:val="left" w:pos="-720"/>
                <w:tab w:val="left" w:pos="360"/>
                <w:tab w:val="left" w:pos="720"/>
              </w:tabs>
              <w:rPr>
                <w:rFonts w:eastAsia="Times New Roman"/>
                <w:snapToGrid/>
                <w:sz w:val="20"/>
              </w:rPr>
            </w:pPr>
            <w:r w:rsidRPr="006B0EE3">
              <w:rPr>
                <w:rFonts w:eastAsia="Times New Roman"/>
                <w:snapToGrid/>
                <w:sz w:val="20"/>
              </w:rPr>
              <w:t>722(b)(3)</w:t>
            </w:r>
          </w:p>
        </w:tc>
        <w:tc>
          <w:tcPr>
            <w:tcW w:w="4048" w:type="dxa"/>
          </w:tcPr>
          <w:p w14:paraId="518D7ABE" w14:textId="725AA90A" w:rsidR="00793CE6" w:rsidRPr="006B0EE3" w:rsidRDefault="00793CE6" w:rsidP="00793CE6">
            <w:pPr>
              <w:tabs>
                <w:tab w:val="left" w:pos="-1219"/>
                <w:tab w:val="left" w:pos="-720"/>
                <w:tab w:val="left" w:pos="360"/>
                <w:tab w:val="left" w:pos="720"/>
              </w:tabs>
              <w:rPr>
                <w:rFonts w:eastAsia="Times New Roman"/>
                <w:snapToGrid/>
                <w:sz w:val="20"/>
              </w:rPr>
            </w:pPr>
            <w:r w:rsidRPr="006B0EE3">
              <w:rPr>
                <w:rFonts w:eastAsia="Times New Roman"/>
                <w:snapToGrid/>
                <w:sz w:val="20"/>
              </w:rPr>
              <w:t>Perform a pressure test after repairs made/casing installed and report results.</w:t>
            </w:r>
          </w:p>
        </w:tc>
        <w:tc>
          <w:tcPr>
            <w:tcW w:w="900" w:type="dxa"/>
          </w:tcPr>
          <w:p w14:paraId="3BAAA1DE" w14:textId="77777777" w:rsidR="00793CE6" w:rsidRPr="006B0EE3" w:rsidRDefault="00793CE6" w:rsidP="00793CE6">
            <w:pPr>
              <w:tabs>
                <w:tab w:val="left" w:pos="-1219"/>
                <w:tab w:val="left" w:pos="-720"/>
                <w:tab w:val="left" w:pos="360"/>
                <w:tab w:val="left" w:pos="720"/>
              </w:tabs>
              <w:rPr>
                <w:rFonts w:eastAsia="Times New Roman"/>
                <w:snapToGrid/>
                <w:sz w:val="20"/>
              </w:rPr>
            </w:pPr>
            <w:r w:rsidRPr="006B0EE3">
              <w:rPr>
                <w:rFonts w:eastAsia="Times New Roman"/>
                <w:snapToGrid/>
                <w:sz w:val="20"/>
              </w:rPr>
              <w:t>1</w:t>
            </w:r>
          </w:p>
        </w:tc>
        <w:tc>
          <w:tcPr>
            <w:tcW w:w="1260" w:type="dxa"/>
          </w:tcPr>
          <w:p w14:paraId="1C108922" w14:textId="77777777" w:rsidR="00793CE6" w:rsidRPr="006B0EE3" w:rsidRDefault="00793CE6" w:rsidP="00793CE6">
            <w:pPr>
              <w:tabs>
                <w:tab w:val="left" w:pos="-1219"/>
                <w:tab w:val="left" w:pos="-720"/>
                <w:tab w:val="left" w:pos="360"/>
                <w:tab w:val="left" w:pos="720"/>
              </w:tabs>
              <w:rPr>
                <w:rFonts w:eastAsia="Times New Roman"/>
                <w:snapToGrid/>
                <w:sz w:val="20"/>
              </w:rPr>
            </w:pPr>
            <w:r w:rsidRPr="006B0EE3">
              <w:rPr>
                <w:rFonts w:eastAsia="Times New Roman"/>
                <w:snapToGrid/>
                <w:sz w:val="20"/>
              </w:rPr>
              <w:t>300 results</w:t>
            </w:r>
          </w:p>
        </w:tc>
        <w:tc>
          <w:tcPr>
            <w:tcW w:w="1325" w:type="dxa"/>
          </w:tcPr>
          <w:p w14:paraId="41699BC4" w14:textId="77777777" w:rsidR="00793CE6" w:rsidRPr="006B0EE3" w:rsidRDefault="00793CE6" w:rsidP="00793CE6">
            <w:pPr>
              <w:tabs>
                <w:tab w:val="left" w:pos="-1219"/>
                <w:tab w:val="left" w:pos="-720"/>
                <w:tab w:val="left" w:pos="360"/>
                <w:tab w:val="left" w:pos="720"/>
              </w:tabs>
              <w:jc w:val="right"/>
              <w:rPr>
                <w:rFonts w:eastAsia="Times New Roman"/>
                <w:snapToGrid/>
                <w:sz w:val="20"/>
              </w:rPr>
            </w:pPr>
            <w:r w:rsidRPr="006B0EE3">
              <w:rPr>
                <w:rFonts w:eastAsia="Times New Roman"/>
                <w:snapToGrid/>
                <w:sz w:val="20"/>
              </w:rPr>
              <w:t>300</w:t>
            </w:r>
          </w:p>
        </w:tc>
      </w:tr>
      <w:tr w:rsidR="00793CE6" w:rsidRPr="006B0EE3" w14:paraId="783B1991" w14:textId="77777777" w:rsidTr="00D871E1">
        <w:tc>
          <w:tcPr>
            <w:tcW w:w="1107" w:type="dxa"/>
          </w:tcPr>
          <w:p w14:paraId="37F82B5D"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723(d)</w:t>
            </w:r>
          </w:p>
        </w:tc>
        <w:tc>
          <w:tcPr>
            <w:tcW w:w="4048" w:type="dxa"/>
          </w:tcPr>
          <w:p w14:paraId="46A46D58" w14:textId="77777777" w:rsidR="00793CE6" w:rsidRPr="006B0EE3"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6B0EE3">
              <w:rPr>
                <w:rFonts w:eastAsia="Times New Roman"/>
                <w:snapToGrid/>
                <w:sz w:val="20"/>
              </w:rPr>
              <w:t>Request exceptions prior to moving rig(s) or related equipment.</w:t>
            </w:r>
          </w:p>
        </w:tc>
        <w:tc>
          <w:tcPr>
            <w:tcW w:w="900" w:type="dxa"/>
          </w:tcPr>
          <w:p w14:paraId="2D03ABA7" w14:textId="77777777" w:rsidR="00793CE6" w:rsidRPr="006B0EE3"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6B0EE3">
              <w:rPr>
                <w:rFonts w:eastAsia="Times New Roman"/>
                <w:snapToGrid/>
                <w:sz w:val="20"/>
              </w:rPr>
              <w:t>1.5</w:t>
            </w:r>
          </w:p>
        </w:tc>
        <w:tc>
          <w:tcPr>
            <w:tcW w:w="1260" w:type="dxa"/>
          </w:tcPr>
          <w:p w14:paraId="00DCE19D" w14:textId="77777777" w:rsidR="00793CE6" w:rsidRPr="006B0EE3" w:rsidRDefault="00793CE6" w:rsidP="00793CE6">
            <w:pPr>
              <w:tabs>
                <w:tab w:val="left" w:pos="-1080"/>
                <w:tab w:val="left" w:pos="-720"/>
                <w:tab w:val="left" w:pos="0"/>
                <w:tab w:val="left" w:pos="360"/>
                <w:tab w:val="left" w:pos="450"/>
                <w:tab w:val="left" w:pos="900"/>
                <w:tab w:val="left" w:pos="1350"/>
                <w:tab w:val="left" w:pos="2880"/>
              </w:tabs>
              <w:rPr>
                <w:rFonts w:eastAsia="Times New Roman"/>
                <w:snapToGrid/>
                <w:sz w:val="20"/>
              </w:rPr>
            </w:pPr>
            <w:r w:rsidRPr="006B0EE3">
              <w:rPr>
                <w:rFonts w:eastAsia="Times New Roman"/>
                <w:snapToGrid/>
                <w:sz w:val="20"/>
              </w:rPr>
              <w:t xml:space="preserve">845 requests </w:t>
            </w:r>
          </w:p>
        </w:tc>
        <w:tc>
          <w:tcPr>
            <w:tcW w:w="1325" w:type="dxa"/>
          </w:tcPr>
          <w:p w14:paraId="34C80380" w14:textId="084A974C" w:rsidR="00793CE6" w:rsidRPr="006B0EE3" w:rsidRDefault="0034497B" w:rsidP="00793CE6">
            <w:pPr>
              <w:tabs>
                <w:tab w:val="left" w:pos="-1080"/>
                <w:tab w:val="left" w:pos="-720"/>
                <w:tab w:val="left" w:pos="0"/>
                <w:tab w:val="left" w:pos="360"/>
                <w:tab w:val="left" w:pos="450"/>
                <w:tab w:val="left" w:pos="900"/>
                <w:tab w:val="left" w:pos="1350"/>
                <w:tab w:val="left" w:pos="2880"/>
              </w:tabs>
              <w:jc w:val="right"/>
              <w:rPr>
                <w:rFonts w:eastAsia="Times New Roman"/>
                <w:snapToGrid/>
                <w:sz w:val="20"/>
              </w:rPr>
            </w:pPr>
            <w:r>
              <w:rPr>
                <w:rFonts w:eastAsia="Times New Roman"/>
                <w:snapToGrid/>
                <w:sz w:val="20"/>
              </w:rPr>
              <w:t>1,268</w:t>
            </w:r>
          </w:p>
        </w:tc>
      </w:tr>
      <w:tr w:rsidR="00793CE6" w:rsidRPr="006B0EE3" w14:paraId="7D475D0A" w14:textId="77777777" w:rsidTr="00D871E1">
        <w:trPr>
          <w:trHeight w:val="875"/>
        </w:trPr>
        <w:tc>
          <w:tcPr>
            <w:tcW w:w="1107" w:type="dxa"/>
          </w:tcPr>
          <w:p w14:paraId="0E50D3BE"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724</w:t>
            </w:r>
          </w:p>
        </w:tc>
        <w:tc>
          <w:tcPr>
            <w:tcW w:w="4048" w:type="dxa"/>
          </w:tcPr>
          <w:p w14:paraId="4DD7C5DD" w14:textId="784056F9" w:rsidR="00793CE6" w:rsidRPr="006B0EE3" w:rsidRDefault="00793CE6" w:rsidP="00793CE6">
            <w:pPr>
              <w:tabs>
                <w:tab w:val="left" w:pos="-1219"/>
                <w:tab w:val="left" w:pos="-720"/>
                <w:tab w:val="left" w:pos="360"/>
                <w:tab w:val="left" w:pos="720"/>
              </w:tabs>
              <w:rPr>
                <w:rFonts w:eastAsia="Times New Roman"/>
                <w:snapToGrid/>
                <w:sz w:val="20"/>
              </w:rPr>
            </w:pPr>
            <w:r w:rsidRPr="006B0EE3">
              <w:rPr>
                <w:rFonts w:eastAsia="Times New Roman"/>
                <w:snapToGrid/>
                <w:sz w:val="20"/>
              </w:rPr>
              <w:t>Transmit real-time monitoring (RTM) data onshore during operations or in HPHT reservoirs; store and monitor by qualified personnel.  Provide BSEE access to RTM data storage locations upon request.</w:t>
            </w:r>
          </w:p>
        </w:tc>
        <w:tc>
          <w:tcPr>
            <w:tcW w:w="900" w:type="dxa"/>
          </w:tcPr>
          <w:p w14:paraId="69CE7EB5"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2,160</w:t>
            </w:r>
          </w:p>
        </w:tc>
        <w:tc>
          <w:tcPr>
            <w:tcW w:w="1260" w:type="dxa"/>
          </w:tcPr>
          <w:p w14:paraId="31DFD446"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30 rigs</w:t>
            </w:r>
          </w:p>
        </w:tc>
        <w:tc>
          <w:tcPr>
            <w:tcW w:w="1325" w:type="dxa"/>
          </w:tcPr>
          <w:p w14:paraId="72DF5832" w14:textId="77777777" w:rsidR="00793CE6" w:rsidRPr="006B0EE3" w:rsidRDefault="00793CE6" w:rsidP="00793CE6">
            <w:pPr>
              <w:tabs>
                <w:tab w:val="left" w:pos="360"/>
              </w:tabs>
              <w:jc w:val="right"/>
              <w:rPr>
                <w:rFonts w:eastAsia="Times New Roman"/>
                <w:snapToGrid/>
                <w:sz w:val="20"/>
              </w:rPr>
            </w:pPr>
            <w:r w:rsidRPr="006B0EE3">
              <w:rPr>
                <w:rFonts w:eastAsia="Times New Roman"/>
                <w:snapToGrid/>
                <w:sz w:val="20"/>
              </w:rPr>
              <w:t>64,800</w:t>
            </w:r>
          </w:p>
        </w:tc>
      </w:tr>
      <w:tr w:rsidR="00793CE6" w:rsidRPr="006B0EE3" w14:paraId="2FE3D5CB" w14:textId="77777777" w:rsidTr="00D871E1">
        <w:trPr>
          <w:trHeight w:val="668"/>
        </w:trPr>
        <w:tc>
          <w:tcPr>
            <w:tcW w:w="1107" w:type="dxa"/>
          </w:tcPr>
          <w:p w14:paraId="35C9319C"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724(c)</w:t>
            </w:r>
          </w:p>
        </w:tc>
        <w:tc>
          <w:tcPr>
            <w:tcW w:w="4048" w:type="dxa"/>
          </w:tcPr>
          <w:p w14:paraId="0280F396" w14:textId="575589A3" w:rsidR="00793CE6" w:rsidRPr="006B0EE3" w:rsidRDefault="00793CE6" w:rsidP="00793CE6">
            <w:pPr>
              <w:tabs>
                <w:tab w:val="left" w:pos="360"/>
              </w:tabs>
              <w:rPr>
                <w:rFonts w:eastAsia="Times New Roman"/>
                <w:snapToGrid/>
                <w:sz w:val="20"/>
              </w:rPr>
            </w:pPr>
            <w:r w:rsidRPr="006B0EE3">
              <w:rPr>
                <w:rFonts w:eastAsia="Times New Roman"/>
                <w:snapToGrid/>
                <w:sz w:val="20"/>
              </w:rPr>
              <w:t>Develop and implement a RTM plan that includes all required data of this section; make available to BSEE upon request.</w:t>
            </w:r>
          </w:p>
        </w:tc>
        <w:tc>
          <w:tcPr>
            <w:tcW w:w="900" w:type="dxa"/>
          </w:tcPr>
          <w:p w14:paraId="280D60AA"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5</w:t>
            </w:r>
          </w:p>
        </w:tc>
        <w:tc>
          <w:tcPr>
            <w:tcW w:w="1260" w:type="dxa"/>
          </w:tcPr>
          <w:p w14:paraId="244222D1" w14:textId="77777777" w:rsidR="00793CE6" w:rsidRPr="006B0EE3" w:rsidRDefault="00793CE6" w:rsidP="00793CE6">
            <w:pPr>
              <w:tabs>
                <w:tab w:val="left" w:pos="360"/>
              </w:tabs>
              <w:rPr>
                <w:rFonts w:eastAsia="Times New Roman"/>
                <w:snapToGrid/>
                <w:sz w:val="20"/>
              </w:rPr>
            </w:pPr>
            <w:r w:rsidRPr="006B0EE3">
              <w:rPr>
                <w:rFonts w:eastAsia="Times New Roman"/>
                <w:snapToGrid/>
                <w:sz w:val="20"/>
              </w:rPr>
              <w:t>130 plans</w:t>
            </w:r>
          </w:p>
        </w:tc>
        <w:tc>
          <w:tcPr>
            <w:tcW w:w="1325" w:type="dxa"/>
          </w:tcPr>
          <w:p w14:paraId="183E7A3B" w14:textId="77777777" w:rsidR="00793CE6" w:rsidRPr="006B0EE3" w:rsidRDefault="00793CE6" w:rsidP="00793CE6">
            <w:pPr>
              <w:tabs>
                <w:tab w:val="left" w:pos="360"/>
              </w:tabs>
              <w:jc w:val="right"/>
              <w:rPr>
                <w:rFonts w:eastAsia="Times New Roman"/>
                <w:snapToGrid/>
                <w:sz w:val="20"/>
              </w:rPr>
            </w:pPr>
            <w:r w:rsidRPr="006B0EE3">
              <w:rPr>
                <w:rFonts w:eastAsia="Times New Roman"/>
                <w:snapToGrid/>
                <w:sz w:val="20"/>
              </w:rPr>
              <w:t>650</w:t>
            </w:r>
          </w:p>
        </w:tc>
      </w:tr>
      <w:tr w:rsidR="00793CE6" w:rsidRPr="009F1F1B" w14:paraId="4703835F" w14:textId="77777777" w:rsidTr="00D871E1">
        <w:tc>
          <w:tcPr>
            <w:tcW w:w="1107" w:type="dxa"/>
          </w:tcPr>
          <w:p w14:paraId="49E7D4A4"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730(a)(4)</w:t>
            </w:r>
          </w:p>
        </w:tc>
        <w:tc>
          <w:tcPr>
            <w:tcW w:w="4048" w:type="dxa"/>
          </w:tcPr>
          <w:p w14:paraId="5DD58665" w14:textId="61D450F9"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Maintain current set of approved schematic drawings on rig and onshore location; obtain approval to resume operations if modified/changed.</w:t>
            </w:r>
          </w:p>
        </w:tc>
        <w:tc>
          <w:tcPr>
            <w:tcW w:w="900" w:type="dxa"/>
          </w:tcPr>
          <w:p w14:paraId="6391C354"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24</w:t>
            </w:r>
          </w:p>
        </w:tc>
        <w:tc>
          <w:tcPr>
            <w:tcW w:w="1260" w:type="dxa"/>
          </w:tcPr>
          <w:p w14:paraId="69FF6A45"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10 requests</w:t>
            </w:r>
          </w:p>
        </w:tc>
        <w:tc>
          <w:tcPr>
            <w:tcW w:w="1325" w:type="dxa"/>
          </w:tcPr>
          <w:p w14:paraId="069CC378" w14:textId="77777777" w:rsidR="00793CE6" w:rsidRPr="009F1F1B" w:rsidRDefault="00793CE6" w:rsidP="00793CE6">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240</w:t>
            </w:r>
          </w:p>
        </w:tc>
      </w:tr>
      <w:tr w:rsidR="00793CE6" w:rsidRPr="009F1F1B" w14:paraId="2BD50AA6" w14:textId="77777777" w:rsidTr="00D871E1">
        <w:tc>
          <w:tcPr>
            <w:tcW w:w="1107" w:type="dxa"/>
          </w:tcPr>
          <w:p w14:paraId="6CD3B6DD"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730(c)(1)</w:t>
            </w:r>
          </w:p>
        </w:tc>
        <w:tc>
          <w:tcPr>
            <w:tcW w:w="4048" w:type="dxa"/>
          </w:tcPr>
          <w:p w14:paraId="111B36F2" w14:textId="35B5BCAA"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Provide written notice within 30 days of discovery/identification of equipment failure.</w:t>
            </w:r>
          </w:p>
        </w:tc>
        <w:tc>
          <w:tcPr>
            <w:tcW w:w="900" w:type="dxa"/>
          </w:tcPr>
          <w:p w14:paraId="5C17A2BA"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2</w:t>
            </w:r>
          </w:p>
        </w:tc>
        <w:tc>
          <w:tcPr>
            <w:tcW w:w="1260" w:type="dxa"/>
          </w:tcPr>
          <w:p w14:paraId="11CA97FC"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30 reports</w:t>
            </w:r>
          </w:p>
        </w:tc>
        <w:tc>
          <w:tcPr>
            <w:tcW w:w="1325" w:type="dxa"/>
          </w:tcPr>
          <w:p w14:paraId="24354CEE" w14:textId="77777777" w:rsidR="00793CE6" w:rsidRPr="009F1F1B" w:rsidRDefault="00793CE6" w:rsidP="00793CE6">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60</w:t>
            </w:r>
          </w:p>
        </w:tc>
      </w:tr>
      <w:tr w:rsidR="00793CE6" w:rsidRPr="009F1F1B" w14:paraId="4F75D320" w14:textId="77777777" w:rsidTr="00D871E1">
        <w:tc>
          <w:tcPr>
            <w:tcW w:w="1107" w:type="dxa"/>
          </w:tcPr>
          <w:p w14:paraId="27064106"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730(c)(2)</w:t>
            </w:r>
          </w:p>
        </w:tc>
        <w:tc>
          <w:tcPr>
            <w:tcW w:w="4048" w:type="dxa"/>
          </w:tcPr>
          <w:p w14:paraId="35F937EE" w14:textId="22E70019"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Provide BSEE and manufacturer a copy of analysis report re equipment failure.</w:t>
            </w:r>
          </w:p>
        </w:tc>
        <w:tc>
          <w:tcPr>
            <w:tcW w:w="900" w:type="dxa"/>
          </w:tcPr>
          <w:p w14:paraId="34E37A81"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5</w:t>
            </w:r>
          </w:p>
        </w:tc>
        <w:tc>
          <w:tcPr>
            <w:tcW w:w="1260" w:type="dxa"/>
          </w:tcPr>
          <w:p w14:paraId="15DF86ED"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30 reports</w:t>
            </w:r>
          </w:p>
        </w:tc>
        <w:tc>
          <w:tcPr>
            <w:tcW w:w="1325" w:type="dxa"/>
          </w:tcPr>
          <w:p w14:paraId="3B47E054" w14:textId="77777777" w:rsidR="00793CE6" w:rsidRPr="009F1F1B" w:rsidRDefault="00793CE6" w:rsidP="00793CE6">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150</w:t>
            </w:r>
          </w:p>
        </w:tc>
      </w:tr>
      <w:tr w:rsidR="00E01931" w:rsidRPr="009F1F1B" w14:paraId="18422001" w14:textId="77777777" w:rsidTr="00D871E1">
        <w:tc>
          <w:tcPr>
            <w:tcW w:w="1107" w:type="dxa"/>
          </w:tcPr>
          <w:p w14:paraId="13BA8D7A" w14:textId="78E7DB23" w:rsidR="00E01931" w:rsidRPr="009F1F1B" w:rsidRDefault="00E01931" w:rsidP="00E01931">
            <w:pPr>
              <w:tabs>
                <w:tab w:val="left" w:pos="360"/>
              </w:tabs>
              <w:rPr>
                <w:rFonts w:eastAsia="Times New Roman"/>
                <w:b/>
                <w:snapToGrid/>
                <w:sz w:val="20"/>
              </w:rPr>
            </w:pPr>
            <w:r w:rsidRPr="009F1F1B">
              <w:rPr>
                <w:rFonts w:eastAsia="Times New Roman"/>
                <w:b/>
                <w:snapToGrid/>
                <w:sz w:val="20"/>
              </w:rPr>
              <w:t>730(c)(2)</w:t>
            </w:r>
          </w:p>
        </w:tc>
        <w:tc>
          <w:tcPr>
            <w:tcW w:w="4048" w:type="dxa"/>
          </w:tcPr>
          <w:p w14:paraId="76D22D13" w14:textId="696EFCFD" w:rsidR="00E01931" w:rsidRPr="009F1F1B" w:rsidRDefault="009F1F1B" w:rsidP="00AD2FEF">
            <w:pPr>
              <w:tabs>
                <w:tab w:val="left" w:pos="-1219"/>
                <w:tab w:val="left" w:pos="-720"/>
                <w:tab w:val="left" w:pos="360"/>
                <w:tab w:val="left" w:pos="720"/>
              </w:tabs>
              <w:rPr>
                <w:rFonts w:eastAsia="Times New Roman"/>
                <w:b/>
                <w:snapToGrid/>
                <w:sz w:val="20"/>
              </w:rPr>
            </w:pPr>
            <w:r w:rsidRPr="009F1F1B">
              <w:rPr>
                <w:rFonts w:eastAsia="Times New Roman"/>
                <w:b/>
                <w:sz w:val="20"/>
              </w:rPr>
              <w:t>S</w:t>
            </w:r>
            <w:r w:rsidR="00E01931" w:rsidRPr="009F1F1B">
              <w:rPr>
                <w:rFonts w:eastAsia="Times New Roman"/>
                <w:b/>
                <w:sz w:val="20"/>
              </w:rPr>
              <w:t xml:space="preserve">ubmit an extension request to the Chief, </w:t>
            </w:r>
            <w:r w:rsidR="00AD2FEF">
              <w:rPr>
                <w:rFonts w:eastAsia="Times New Roman"/>
                <w:b/>
                <w:sz w:val="20"/>
              </w:rPr>
              <w:t>OORP</w:t>
            </w:r>
            <w:r w:rsidR="00E01931" w:rsidRPr="009F1F1B">
              <w:rPr>
                <w:rFonts w:eastAsia="Times New Roman"/>
                <w:b/>
                <w:sz w:val="20"/>
              </w:rPr>
              <w:t>, detailing how the investigation and analysis will get completed to BSEE for approval</w:t>
            </w:r>
            <w:r w:rsidR="00AD2FEF">
              <w:rPr>
                <w:rFonts w:eastAsia="Times New Roman"/>
                <w:b/>
                <w:sz w:val="20"/>
              </w:rPr>
              <w:t>.</w:t>
            </w:r>
          </w:p>
        </w:tc>
        <w:tc>
          <w:tcPr>
            <w:tcW w:w="900" w:type="dxa"/>
          </w:tcPr>
          <w:p w14:paraId="78183519" w14:textId="49CD8AF2" w:rsidR="00E01931" w:rsidRPr="009F1F1B" w:rsidRDefault="00E01931" w:rsidP="00793CE6">
            <w:pPr>
              <w:tabs>
                <w:tab w:val="left" w:pos="-1219"/>
                <w:tab w:val="left" w:pos="-720"/>
                <w:tab w:val="left" w:pos="360"/>
                <w:tab w:val="left" w:pos="720"/>
              </w:tabs>
              <w:rPr>
                <w:rFonts w:eastAsia="Times New Roman"/>
                <w:b/>
                <w:snapToGrid/>
                <w:sz w:val="20"/>
              </w:rPr>
            </w:pPr>
            <w:r w:rsidRPr="009F1F1B">
              <w:rPr>
                <w:rFonts w:eastAsia="Times New Roman"/>
                <w:b/>
                <w:snapToGrid/>
                <w:sz w:val="20"/>
              </w:rPr>
              <w:t>1</w:t>
            </w:r>
          </w:p>
        </w:tc>
        <w:tc>
          <w:tcPr>
            <w:tcW w:w="1260" w:type="dxa"/>
          </w:tcPr>
          <w:p w14:paraId="53BA0262" w14:textId="6D3984CB" w:rsidR="00E01931" w:rsidRPr="009F1F1B" w:rsidRDefault="00E01931" w:rsidP="00793CE6">
            <w:pPr>
              <w:tabs>
                <w:tab w:val="left" w:pos="-1219"/>
                <w:tab w:val="left" w:pos="-720"/>
                <w:tab w:val="left" w:pos="360"/>
                <w:tab w:val="left" w:pos="720"/>
              </w:tabs>
              <w:rPr>
                <w:rFonts w:eastAsia="Times New Roman"/>
                <w:b/>
                <w:snapToGrid/>
                <w:sz w:val="20"/>
              </w:rPr>
            </w:pPr>
            <w:r w:rsidRPr="009F1F1B">
              <w:rPr>
                <w:rFonts w:eastAsia="Times New Roman"/>
                <w:b/>
                <w:snapToGrid/>
                <w:sz w:val="20"/>
              </w:rPr>
              <w:t>5 requests</w:t>
            </w:r>
          </w:p>
        </w:tc>
        <w:tc>
          <w:tcPr>
            <w:tcW w:w="1325" w:type="dxa"/>
          </w:tcPr>
          <w:p w14:paraId="21FA3EA6" w14:textId="52A845DF" w:rsidR="00E01931" w:rsidRPr="009F1F1B" w:rsidRDefault="00E01931" w:rsidP="00E01931">
            <w:pPr>
              <w:tabs>
                <w:tab w:val="left" w:pos="-1219"/>
                <w:tab w:val="left" w:pos="-720"/>
                <w:tab w:val="left" w:pos="360"/>
                <w:tab w:val="left" w:pos="720"/>
              </w:tabs>
              <w:jc w:val="right"/>
              <w:rPr>
                <w:rFonts w:eastAsia="Times New Roman"/>
                <w:b/>
                <w:snapToGrid/>
                <w:sz w:val="20"/>
              </w:rPr>
            </w:pPr>
            <w:r w:rsidRPr="009F1F1B">
              <w:rPr>
                <w:rFonts w:eastAsia="Times New Roman"/>
                <w:b/>
                <w:snapToGrid/>
                <w:sz w:val="20"/>
              </w:rPr>
              <w:t>5</w:t>
            </w:r>
          </w:p>
        </w:tc>
      </w:tr>
      <w:tr w:rsidR="00793CE6" w:rsidRPr="009F1F1B" w14:paraId="3B7DB741" w14:textId="77777777" w:rsidTr="00D871E1">
        <w:tc>
          <w:tcPr>
            <w:tcW w:w="1107" w:type="dxa"/>
          </w:tcPr>
          <w:p w14:paraId="76315FF1"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730(c)(3)</w:t>
            </w:r>
          </w:p>
        </w:tc>
        <w:tc>
          <w:tcPr>
            <w:tcW w:w="4048" w:type="dxa"/>
          </w:tcPr>
          <w:p w14:paraId="5F3AA147" w14:textId="28C18FE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Document all results and any corrective action re failure analysis.  Submit report re design change/modified procedures within 30 days of manufacturer’s notification.</w:t>
            </w:r>
          </w:p>
        </w:tc>
        <w:tc>
          <w:tcPr>
            <w:tcW w:w="900" w:type="dxa"/>
          </w:tcPr>
          <w:p w14:paraId="6749FD07"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5</w:t>
            </w:r>
          </w:p>
        </w:tc>
        <w:tc>
          <w:tcPr>
            <w:tcW w:w="1260" w:type="dxa"/>
          </w:tcPr>
          <w:p w14:paraId="1C7CE663"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2 reports</w:t>
            </w:r>
          </w:p>
        </w:tc>
        <w:tc>
          <w:tcPr>
            <w:tcW w:w="1325" w:type="dxa"/>
          </w:tcPr>
          <w:p w14:paraId="7E9F2C91" w14:textId="77777777" w:rsidR="00793CE6" w:rsidRPr="009F1F1B" w:rsidRDefault="00793CE6" w:rsidP="00793CE6">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10</w:t>
            </w:r>
          </w:p>
        </w:tc>
      </w:tr>
      <w:tr w:rsidR="00793CE6" w:rsidRPr="009F1F1B" w14:paraId="55FD74FD" w14:textId="77777777" w:rsidTr="00D871E1">
        <w:tc>
          <w:tcPr>
            <w:tcW w:w="1107" w:type="dxa"/>
          </w:tcPr>
          <w:p w14:paraId="60EC06C3"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730(d)(1)</w:t>
            </w:r>
          </w:p>
        </w:tc>
        <w:tc>
          <w:tcPr>
            <w:tcW w:w="4048" w:type="dxa"/>
          </w:tcPr>
          <w:p w14:paraId="59CC51FC" w14:textId="793EDDFC"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Request alternate approval from using to API Spec. Q1.</w:t>
            </w:r>
          </w:p>
        </w:tc>
        <w:tc>
          <w:tcPr>
            <w:tcW w:w="900" w:type="dxa"/>
          </w:tcPr>
          <w:p w14:paraId="0E722703"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5</w:t>
            </w:r>
          </w:p>
        </w:tc>
        <w:tc>
          <w:tcPr>
            <w:tcW w:w="1260" w:type="dxa"/>
          </w:tcPr>
          <w:p w14:paraId="4C4F583C" w14:textId="77777777"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1 response</w:t>
            </w:r>
          </w:p>
        </w:tc>
        <w:tc>
          <w:tcPr>
            <w:tcW w:w="1325" w:type="dxa"/>
          </w:tcPr>
          <w:p w14:paraId="1AF8CDD7" w14:textId="77777777" w:rsidR="00793CE6" w:rsidRPr="009F1F1B" w:rsidRDefault="00793CE6" w:rsidP="00793CE6">
            <w:pPr>
              <w:tabs>
                <w:tab w:val="left" w:pos="-1219"/>
                <w:tab w:val="left" w:pos="-720"/>
                <w:tab w:val="left" w:pos="360"/>
                <w:tab w:val="left" w:pos="720"/>
              </w:tabs>
              <w:jc w:val="right"/>
              <w:rPr>
                <w:rFonts w:eastAsia="Times New Roman"/>
                <w:snapToGrid/>
                <w:sz w:val="20"/>
              </w:rPr>
            </w:pPr>
            <w:r w:rsidRPr="009F1F1B">
              <w:rPr>
                <w:rFonts w:eastAsia="Times New Roman"/>
                <w:snapToGrid/>
                <w:sz w:val="20"/>
              </w:rPr>
              <w:t>5</w:t>
            </w:r>
          </w:p>
        </w:tc>
      </w:tr>
      <w:tr w:rsidR="00793CE6" w:rsidRPr="009F1F1B" w14:paraId="3090BB75" w14:textId="77777777" w:rsidTr="00D871E1">
        <w:tc>
          <w:tcPr>
            <w:tcW w:w="1107" w:type="dxa"/>
          </w:tcPr>
          <w:p w14:paraId="777DFD7A"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731</w:t>
            </w:r>
          </w:p>
        </w:tc>
        <w:tc>
          <w:tcPr>
            <w:tcW w:w="4048" w:type="dxa"/>
          </w:tcPr>
          <w:p w14:paraId="37721CEB"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Submit/resubmit BOP component information in APD/APM and certification that verifies changes or moved off location.</w:t>
            </w:r>
          </w:p>
        </w:tc>
        <w:tc>
          <w:tcPr>
            <w:tcW w:w="2160" w:type="dxa"/>
            <w:gridSpan w:val="2"/>
          </w:tcPr>
          <w:p w14:paraId="2FCC36EB"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Burden covered under 1014-0025 for APD; and 1014-0026 for APM.</w:t>
            </w:r>
          </w:p>
        </w:tc>
        <w:tc>
          <w:tcPr>
            <w:tcW w:w="1325" w:type="dxa"/>
          </w:tcPr>
          <w:p w14:paraId="48639D27" w14:textId="77777777" w:rsidR="00793CE6" w:rsidRPr="009F1F1B" w:rsidRDefault="00793CE6" w:rsidP="00793CE6">
            <w:pPr>
              <w:tabs>
                <w:tab w:val="left" w:pos="360"/>
              </w:tabs>
              <w:jc w:val="right"/>
              <w:rPr>
                <w:rFonts w:eastAsia="Times New Roman"/>
                <w:snapToGrid/>
                <w:sz w:val="20"/>
              </w:rPr>
            </w:pPr>
            <w:r w:rsidRPr="009F1F1B">
              <w:rPr>
                <w:rFonts w:eastAsia="Times New Roman"/>
                <w:snapToGrid/>
                <w:sz w:val="20"/>
              </w:rPr>
              <w:t>0</w:t>
            </w:r>
          </w:p>
        </w:tc>
      </w:tr>
      <w:tr w:rsidR="005F1158" w:rsidRPr="009F1F1B" w14:paraId="32D62113" w14:textId="77777777" w:rsidTr="00D871E1">
        <w:trPr>
          <w:trHeight w:val="385"/>
        </w:trPr>
        <w:tc>
          <w:tcPr>
            <w:tcW w:w="1107" w:type="dxa"/>
            <w:vMerge w:val="restart"/>
          </w:tcPr>
          <w:p w14:paraId="1B7BD097" w14:textId="76DEC04D" w:rsidR="005F1158" w:rsidRPr="009F1F1B" w:rsidRDefault="005F1158" w:rsidP="006F4260">
            <w:pPr>
              <w:tabs>
                <w:tab w:val="left" w:pos="360"/>
              </w:tabs>
              <w:rPr>
                <w:rFonts w:eastAsia="Times New Roman"/>
                <w:snapToGrid/>
                <w:sz w:val="20"/>
              </w:rPr>
            </w:pPr>
            <w:r w:rsidRPr="009F1F1B">
              <w:rPr>
                <w:rFonts w:eastAsia="Times New Roman"/>
                <w:snapToGrid/>
                <w:sz w:val="20"/>
              </w:rPr>
              <w:t>732(</w:t>
            </w:r>
            <w:r w:rsidRPr="00F92689">
              <w:rPr>
                <w:rFonts w:eastAsia="Times New Roman"/>
                <w:b/>
                <w:snapToGrid/>
                <w:sz w:val="20"/>
              </w:rPr>
              <w:t>a</w:t>
            </w:r>
            <w:r w:rsidRPr="009F1F1B">
              <w:rPr>
                <w:rFonts w:eastAsia="Times New Roman"/>
                <w:snapToGrid/>
                <w:sz w:val="20"/>
              </w:rPr>
              <w:t>)</w:t>
            </w:r>
            <w:r>
              <w:rPr>
                <w:rFonts w:eastAsia="Times New Roman"/>
                <w:snapToGrid/>
                <w:sz w:val="20"/>
              </w:rPr>
              <w:t xml:space="preserve"> </w:t>
            </w:r>
          </w:p>
        </w:tc>
        <w:tc>
          <w:tcPr>
            <w:tcW w:w="4048" w:type="dxa"/>
            <w:vMerge w:val="restart"/>
          </w:tcPr>
          <w:p w14:paraId="77FE0213" w14:textId="7C0B9A42" w:rsidR="005F1158" w:rsidRPr="009F1F1B" w:rsidRDefault="005F1158"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 xml:space="preserve">Submit </w:t>
            </w:r>
            <w:r w:rsidRPr="00F92689">
              <w:rPr>
                <w:rFonts w:eastAsia="Times New Roman"/>
                <w:snapToGrid/>
                <w:sz w:val="20"/>
              </w:rPr>
              <w:t>ITP</w:t>
            </w:r>
            <w:r>
              <w:rPr>
                <w:rFonts w:eastAsia="Times New Roman"/>
                <w:snapToGrid/>
                <w:sz w:val="20"/>
              </w:rPr>
              <w:t xml:space="preserve"> </w:t>
            </w:r>
            <w:r w:rsidRPr="009F1F1B">
              <w:rPr>
                <w:rFonts w:eastAsia="Times New Roman"/>
                <w:snapToGrid/>
                <w:sz w:val="20"/>
              </w:rPr>
              <w:t>verification and all supporting documentation related to this section (such as, but not limited to shearing testing, pressure integrity testing, calculations, etc.).</w:t>
            </w:r>
          </w:p>
        </w:tc>
        <w:tc>
          <w:tcPr>
            <w:tcW w:w="900" w:type="dxa"/>
          </w:tcPr>
          <w:p w14:paraId="3DC69699" w14:textId="77777777" w:rsidR="005F1158" w:rsidRPr="009F1F1B" w:rsidRDefault="005F1158" w:rsidP="00793CE6">
            <w:pPr>
              <w:tabs>
                <w:tab w:val="left" w:pos="360"/>
              </w:tabs>
              <w:rPr>
                <w:rFonts w:eastAsia="Times New Roman"/>
                <w:snapToGrid/>
                <w:sz w:val="20"/>
              </w:rPr>
            </w:pPr>
            <w:r w:rsidRPr="009F1F1B">
              <w:rPr>
                <w:rFonts w:eastAsia="Times New Roman"/>
                <w:snapToGrid/>
                <w:sz w:val="20"/>
              </w:rPr>
              <w:t>10</w:t>
            </w:r>
          </w:p>
          <w:p w14:paraId="6009D7B8" w14:textId="1E3B8278" w:rsidR="005F1158" w:rsidRPr="009F1F1B" w:rsidRDefault="005F1158" w:rsidP="00793CE6">
            <w:pPr>
              <w:tabs>
                <w:tab w:val="left" w:pos="360"/>
              </w:tabs>
              <w:rPr>
                <w:rFonts w:eastAsia="Times New Roman"/>
                <w:snapToGrid/>
                <w:sz w:val="20"/>
              </w:rPr>
            </w:pPr>
          </w:p>
        </w:tc>
        <w:tc>
          <w:tcPr>
            <w:tcW w:w="1260" w:type="dxa"/>
          </w:tcPr>
          <w:p w14:paraId="180FFAEE" w14:textId="74A59CCF" w:rsidR="005F1158" w:rsidRPr="009F1F1B" w:rsidRDefault="005F1158" w:rsidP="00793CE6">
            <w:pPr>
              <w:tabs>
                <w:tab w:val="left" w:pos="360"/>
              </w:tabs>
              <w:rPr>
                <w:rFonts w:eastAsia="Times New Roman"/>
                <w:snapToGrid/>
                <w:sz w:val="19"/>
                <w:szCs w:val="19"/>
              </w:rPr>
            </w:pPr>
            <w:r>
              <w:rPr>
                <w:rFonts w:eastAsia="Times New Roman"/>
                <w:snapToGrid/>
                <w:sz w:val="19"/>
                <w:szCs w:val="19"/>
              </w:rPr>
              <w:t xml:space="preserve">150 </w:t>
            </w:r>
            <w:r w:rsidRPr="009F1F1B">
              <w:rPr>
                <w:rFonts w:eastAsia="Times New Roman"/>
                <w:snapToGrid/>
                <w:sz w:val="19"/>
                <w:szCs w:val="19"/>
              </w:rPr>
              <w:t>verifications</w:t>
            </w:r>
          </w:p>
        </w:tc>
        <w:tc>
          <w:tcPr>
            <w:tcW w:w="1325" w:type="dxa"/>
          </w:tcPr>
          <w:p w14:paraId="11B39E8C" w14:textId="6BFE5BAD" w:rsidR="005F1158" w:rsidRPr="009F1F1B" w:rsidRDefault="005F1158" w:rsidP="00793CE6">
            <w:pPr>
              <w:tabs>
                <w:tab w:val="left" w:pos="360"/>
              </w:tabs>
              <w:jc w:val="right"/>
              <w:rPr>
                <w:rFonts w:eastAsia="Times New Roman"/>
                <w:snapToGrid/>
                <w:sz w:val="20"/>
              </w:rPr>
            </w:pPr>
            <w:r w:rsidRPr="009F1F1B">
              <w:rPr>
                <w:rFonts w:eastAsia="Times New Roman"/>
                <w:snapToGrid/>
                <w:sz w:val="20"/>
              </w:rPr>
              <w:t>1,500</w:t>
            </w:r>
          </w:p>
        </w:tc>
      </w:tr>
      <w:tr w:rsidR="005F1158" w:rsidRPr="009F1F1B" w14:paraId="7EBE8DB8" w14:textId="77777777" w:rsidTr="006B2A18">
        <w:trPr>
          <w:trHeight w:val="385"/>
        </w:trPr>
        <w:tc>
          <w:tcPr>
            <w:tcW w:w="1107" w:type="dxa"/>
            <w:vMerge/>
          </w:tcPr>
          <w:p w14:paraId="10AA15E4" w14:textId="77777777" w:rsidR="005F1158" w:rsidRPr="009F1F1B" w:rsidRDefault="005F1158" w:rsidP="006F4260">
            <w:pPr>
              <w:tabs>
                <w:tab w:val="left" w:pos="360"/>
              </w:tabs>
              <w:rPr>
                <w:rFonts w:eastAsia="Times New Roman"/>
                <w:snapToGrid/>
                <w:sz w:val="20"/>
              </w:rPr>
            </w:pPr>
          </w:p>
        </w:tc>
        <w:tc>
          <w:tcPr>
            <w:tcW w:w="4048" w:type="dxa"/>
            <w:vMerge/>
          </w:tcPr>
          <w:p w14:paraId="681698ED" w14:textId="77777777" w:rsidR="005F1158" w:rsidRPr="009F1F1B" w:rsidRDefault="005F1158" w:rsidP="00793CE6">
            <w:pPr>
              <w:tabs>
                <w:tab w:val="left" w:pos="-1219"/>
                <w:tab w:val="left" w:pos="-720"/>
                <w:tab w:val="left" w:pos="360"/>
                <w:tab w:val="left" w:pos="720"/>
              </w:tabs>
              <w:rPr>
                <w:rFonts w:eastAsia="Times New Roman"/>
                <w:snapToGrid/>
                <w:sz w:val="20"/>
              </w:rPr>
            </w:pPr>
          </w:p>
        </w:tc>
        <w:tc>
          <w:tcPr>
            <w:tcW w:w="3485" w:type="dxa"/>
            <w:gridSpan w:val="3"/>
            <w:vAlign w:val="center"/>
          </w:tcPr>
          <w:p w14:paraId="45F5B8C7" w14:textId="150223E5" w:rsidR="005F1158" w:rsidRPr="00642BCA" w:rsidRDefault="005F1158" w:rsidP="006B2A18">
            <w:pPr>
              <w:tabs>
                <w:tab w:val="left" w:pos="360"/>
              </w:tabs>
              <w:jc w:val="center"/>
              <w:rPr>
                <w:rFonts w:eastAsia="Times New Roman"/>
                <w:b/>
                <w:snapToGrid/>
                <w:sz w:val="20"/>
              </w:rPr>
            </w:pPr>
            <w:r w:rsidRPr="00642BCA">
              <w:rPr>
                <w:rFonts w:eastAsia="Times New Roman"/>
                <w:b/>
                <w:snapToGrid/>
                <w:sz w:val="20"/>
              </w:rPr>
              <w:t>150 x $5,100 = $765,000</w:t>
            </w:r>
          </w:p>
        </w:tc>
      </w:tr>
      <w:tr w:rsidR="00793CE6" w:rsidRPr="009F1F1B" w14:paraId="67B67EE6" w14:textId="77777777" w:rsidTr="00F92689">
        <w:tc>
          <w:tcPr>
            <w:tcW w:w="1107" w:type="dxa"/>
          </w:tcPr>
          <w:p w14:paraId="5BBFA2ED" w14:textId="77777777" w:rsidR="00793CE6" w:rsidRPr="009F1F1B" w:rsidRDefault="00793CE6" w:rsidP="00793CE6">
            <w:pPr>
              <w:tabs>
                <w:tab w:val="left" w:pos="360"/>
              </w:tabs>
              <w:rPr>
                <w:rFonts w:eastAsia="Times New Roman"/>
                <w:snapToGrid/>
                <w:sz w:val="20"/>
              </w:rPr>
            </w:pPr>
            <w:r w:rsidRPr="009F1F1B">
              <w:rPr>
                <w:rFonts w:eastAsia="Times New Roman"/>
                <w:snapToGrid/>
                <w:sz w:val="20"/>
              </w:rPr>
              <w:t>732(c)</w:t>
            </w:r>
          </w:p>
        </w:tc>
        <w:tc>
          <w:tcPr>
            <w:tcW w:w="4048" w:type="dxa"/>
          </w:tcPr>
          <w:p w14:paraId="61DA53CF" w14:textId="1F8AE89F" w:rsidR="00793CE6" w:rsidRPr="009F1F1B" w:rsidRDefault="00793CE6" w:rsidP="00793CE6">
            <w:pPr>
              <w:tabs>
                <w:tab w:val="left" w:pos="-1219"/>
                <w:tab w:val="left" w:pos="-720"/>
                <w:tab w:val="left" w:pos="360"/>
                <w:tab w:val="left" w:pos="720"/>
              </w:tabs>
              <w:rPr>
                <w:rFonts w:eastAsia="Times New Roman"/>
                <w:snapToGrid/>
                <w:sz w:val="20"/>
              </w:rPr>
            </w:pPr>
            <w:r w:rsidRPr="009F1F1B">
              <w:rPr>
                <w:rFonts w:eastAsia="Times New Roman"/>
                <w:snapToGrid/>
                <w:sz w:val="20"/>
              </w:rPr>
              <w:t>Submit verifications, before beginning operations in HPHT environment, that a</w:t>
            </w:r>
            <w:r w:rsidR="0021621F">
              <w:rPr>
                <w:rFonts w:eastAsia="Times New Roman"/>
                <w:snapToGrid/>
                <w:sz w:val="20"/>
              </w:rPr>
              <w:t>n</w:t>
            </w:r>
            <w:r w:rsidRPr="009F1F1B">
              <w:rPr>
                <w:rFonts w:eastAsia="Times New Roman"/>
                <w:snapToGrid/>
                <w:sz w:val="20"/>
              </w:rPr>
              <w:t xml:space="preserve"> </w:t>
            </w:r>
            <w:r w:rsidR="009F1F1B" w:rsidRPr="009F1F1B">
              <w:rPr>
                <w:rFonts w:eastAsia="Times New Roman"/>
                <w:snapToGrid/>
                <w:sz w:val="20"/>
              </w:rPr>
              <w:t>ITP</w:t>
            </w:r>
            <w:r w:rsidRPr="009F1F1B">
              <w:rPr>
                <w:rFonts w:eastAsia="Times New Roman"/>
                <w:snapToGrid/>
                <w:sz w:val="20"/>
              </w:rPr>
              <w:t xml:space="preserve"> conducted detailed reviews of the BOP and related equipment.</w:t>
            </w:r>
          </w:p>
        </w:tc>
        <w:tc>
          <w:tcPr>
            <w:tcW w:w="900" w:type="dxa"/>
          </w:tcPr>
          <w:p w14:paraId="0FCE13C1" w14:textId="77777777" w:rsidR="00793CE6" w:rsidRPr="009F1F1B" w:rsidRDefault="00793CE6" w:rsidP="00793CE6">
            <w:pPr>
              <w:tabs>
                <w:tab w:val="left" w:pos="360"/>
              </w:tabs>
              <w:rPr>
                <w:rFonts w:eastAsia="Times New Roman"/>
                <w:snapToGrid/>
                <w:sz w:val="20"/>
                <w:highlight w:val="red"/>
              </w:rPr>
            </w:pPr>
            <w:r w:rsidRPr="009F1F1B">
              <w:rPr>
                <w:rFonts w:eastAsia="Times New Roman"/>
                <w:snapToGrid/>
                <w:sz w:val="20"/>
              </w:rPr>
              <w:t>10</w:t>
            </w:r>
          </w:p>
        </w:tc>
        <w:tc>
          <w:tcPr>
            <w:tcW w:w="1260" w:type="dxa"/>
          </w:tcPr>
          <w:p w14:paraId="6FD887A3" w14:textId="77777777" w:rsidR="00793CE6" w:rsidRPr="009F1F1B" w:rsidRDefault="00793CE6" w:rsidP="00793CE6">
            <w:pPr>
              <w:tabs>
                <w:tab w:val="left" w:pos="360"/>
              </w:tabs>
              <w:rPr>
                <w:rFonts w:eastAsia="Times New Roman"/>
                <w:snapToGrid/>
                <w:sz w:val="20"/>
                <w:highlight w:val="red"/>
              </w:rPr>
            </w:pPr>
            <w:r w:rsidRPr="009F1F1B">
              <w:rPr>
                <w:rFonts w:eastAsia="Times New Roman"/>
                <w:snapToGrid/>
                <w:sz w:val="20"/>
              </w:rPr>
              <w:t>10 wells</w:t>
            </w:r>
          </w:p>
        </w:tc>
        <w:tc>
          <w:tcPr>
            <w:tcW w:w="1325" w:type="dxa"/>
          </w:tcPr>
          <w:p w14:paraId="60D85EB7" w14:textId="77777777" w:rsidR="00793CE6" w:rsidRPr="009F1F1B" w:rsidRDefault="00793CE6" w:rsidP="00793CE6">
            <w:pPr>
              <w:tabs>
                <w:tab w:val="left" w:pos="360"/>
              </w:tabs>
              <w:jc w:val="right"/>
              <w:rPr>
                <w:rFonts w:eastAsia="Times New Roman"/>
                <w:snapToGrid/>
                <w:sz w:val="20"/>
                <w:highlight w:val="red"/>
              </w:rPr>
            </w:pPr>
            <w:r w:rsidRPr="009F1F1B">
              <w:rPr>
                <w:rFonts w:eastAsia="Times New Roman"/>
                <w:snapToGrid/>
                <w:sz w:val="20"/>
              </w:rPr>
              <w:t>100</w:t>
            </w:r>
          </w:p>
        </w:tc>
      </w:tr>
      <w:tr w:rsidR="00793CE6" w:rsidRPr="006B2A18" w14:paraId="5F5A628F" w14:textId="77777777" w:rsidTr="00F92689">
        <w:tc>
          <w:tcPr>
            <w:tcW w:w="1107" w:type="dxa"/>
          </w:tcPr>
          <w:p w14:paraId="5F2F3763" w14:textId="0CA42764" w:rsidR="00793CE6" w:rsidRPr="006B2A18" w:rsidRDefault="00793CE6" w:rsidP="006B2A18">
            <w:pPr>
              <w:tabs>
                <w:tab w:val="left" w:pos="360"/>
              </w:tabs>
              <w:rPr>
                <w:rFonts w:eastAsia="Times New Roman"/>
                <w:b/>
                <w:snapToGrid/>
                <w:sz w:val="20"/>
              </w:rPr>
            </w:pPr>
            <w:r w:rsidRPr="006B2A18">
              <w:rPr>
                <w:rFonts w:eastAsia="Times New Roman"/>
                <w:b/>
                <w:snapToGrid/>
                <w:sz w:val="20"/>
              </w:rPr>
              <w:t xml:space="preserve">732(d) </w:t>
            </w:r>
          </w:p>
        </w:tc>
        <w:tc>
          <w:tcPr>
            <w:tcW w:w="4048" w:type="dxa"/>
          </w:tcPr>
          <w:p w14:paraId="316CB824" w14:textId="2ABC1549" w:rsidR="00793CE6" w:rsidRPr="006B2A18" w:rsidRDefault="009C5EF1" w:rsidP="009C5EF1">
            <w:pPr>
              <w:tabs>
                <w:tab w:val="left" w:pos="-1219"/>
                <w:tab w:val="left" w:pos="-720"/>
                <w:tab w:val="left" w:pos="360"/>
                <w:tab w:val="left" w:pos="720"/>
              </w:tabs>
              <w:rPr>
                <w:rFonts w:eastAsia="Times New Roman"/>
                <w:b/>
                <w:snapToGrid/>
                <w:sz w:val="20"/>
              </w:rPr>
            </w:pPr>
            <w:r w:rsidRPr="006B2A18">
              <w:rPr>
                <w:rFonts w:eastAsia="Times New Roman"/>
                <w:b/>
                <w:snapToGrid/>
                <w:sz w:val="20"/>
              </w:rPr>
              <w:t>M</w:t>
            </w:r>
            <w:r w:rsidR="00793CE6" w:rsidRPr="006B2A18">
              <w:rPr>
                <w:rFonts w:eastAsia="Times New Roman"/>
                <w:b/>
                <w:snapToGrid/>
                <w:sz w:val="20"/>
              </w:rPr>
              <w:t xml:space="preserve">ake all documentation </w:t>
            </w:r>
            <w:r w:rsidRPr="006B2A18">
              <w:rPr>
                <w:rFonts w:eastAsia="Times New Roman"/>
                <w:b/>
                <w:snapToGrid/>
                <w:sz w:val="20"/>
              </w:rPr>
              <w:t xml:space="preserve">that demonstrates compliance with the requirements of this section </w:t>
            </w:r>
            <w:r w:rsidR="00793CE6" w:rsidRPr="006B2A18">
              <w:rPr>
                <w:rFonts w:eastAsia="Times New Roman"/>
                <w:b/>
                <w:snapToGrid/>
                <w:sz w:val="20"/>
              </w:rPr>
              <w:t>available to BSEE upon request.</w:t>
            </w:r>
          </w:p>
        </w:tc>
        <w:tc>
          <w:tcPr>
            <w:tcW w:w="900" w:type="dxa"/>
          </w:tcPr>
          <w:p w14:paraId="32E11B7D" w14:textId="0592C251" w:rsidR="00793CE6" w:rsidRPr="006B2A18" w:rsidRDefault="007E112A" w:rsidP="00690F66">
            <w:pPr>
              <w:tabs>
                <w:tab w:val="left" w:pos="360"/>
              </w:tabs>
              <w:rPr>
                <w:rFonts w:eastAsia="Times New Roman"/>
                <w:b/>
                <w:snapToGrid/>
                <w:sz w:val="20"/>
              </w:rPr>
            </w:pPr>
            <w:r w:rsidRPr="006B2A18">
              <w:rPr>
                <w:rFonts w:eastAsia="Times New Roman"/>
                <w:b/>
                <w:snapToGrid/>
                <w:sz w:val="20"/>
              </w:rPr>
              <w:t>.</w:t>
            </w:r>
            <w:r w:rsidR="00690F66">
              <w:rPr>
                <w:rFonts w:eastAsia="Times New Roman"/>
                <w:b/>
                <w:snapToGrid/>
                <w:sz w:val="20"/>
              </w:rPr>
              <w:t>25</w:t>
            </w:r>
          </w:p>
        </w:tc>
        <w:tc>
          <w:tcPr>
            <w:tcW w:w="1260" w:type="dxa"/>
          </w:tcPr>
          <w:p w14:paraId="00E85F29" w14:textId="1FE16293" w:rsidR="00793CE6" w:rsidRPr="006B2A18" w:rsidRDefault="007E112A" w:rsidP="007E112A">
            <w:pPr>
              <w:tabs>
                <w:tab w:val="left" w:pos="360"/>
              </w:tabs>
              <w:rPr>
                <w:rFonts w:eastAsia="Times New Roman"/>
                <w:b/>
                <w:snapToGrid/>
                <w:sz w:val="20"/>
              </w:rPr>
            </w:pPr>
            <w:r w:rsidRPr="006B2A18">
              <w:rPr>
                <w:rFonts w:eastAsia="Times New Roman"/>
                <w:b/>
                <w:snapToGrid/>
                <w:sz w:val="20"/>
              </w:rPr>
              <w:t>160 submittals</w:t>
            </w:r>
          </w:p>
        </w:tc>
        <w:tc>
          <w:tcPr>
            <w:tcW w:w="1325" w:type="dxa"/>
          </w:tcPr>
          <w:p w14:paraId="6D9745B7" w14:textId="4EC1E31D" w:rsidR="00793CE6" w:rsidRPr="006B2A18" w:rsidRDefault="00690F66" w:rsidP="00793CE6">
            <w:pPr>
              <w:tabs>
                <w:tab w:val="left" w:pos="360"/>
              </w:tabs>
              <w:jc w:val="right"/>
              <w:rPr>
                <w:rFonts w:eastAsia="Times New Roman"/>
                <w:b/>
                <w:snapToGrid/>
                <w:sz w:val="20"/>
              </w:rPr>
            </w:pPr>
            <w:r>
              <w:rPr>
                <w:rFonts w:eastAsia="Times New Roman"/>
                <w:b/>
                <w:snapToGrid/>
                <w:sz w:val="20"/>
              </w:rPr>
              <w:t>40</w:t>
            </w:r>
          </w:p>
        </w:tc>
      </w:tr>
      <w:tr w:rsidR="00793CE6" w:rsidRPr="0021621F" w14:paraId="17289E15" w14:textId="77777777" w:rsidTr="00F92689">
        <w:tc>
          <w:tcPr>
            <w:tcW w:w="1107" w:type="dxa"/>
          </w:tcPr>
          <w:p w14:paraId="2983EEAD"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733(b)(2)</w:t>
            </w:r>
          </w:p>
        </w:tc>
        <w:tc>
          <w:tcPr>
            <w:tcW w:w="4048" w:type="dxa"/>
          </w:tcPr>
          <w:p w14:paraId="45683DD0" w14:textId="0EE6592F" w:rsidR="00793CE6" w:rsidRPr="0021621F" w:rsidRDefault="00793CE6" w:rsidP="00793CE6">
            <w:pPr>
              <w:tabs>
                <w:tab w:val="left" w:pos="360"/>
              </w:tabs>
              <w:rPr>
                <w:rFonts w:eastAsia="Times New Roman"/>
                <w:snapToGrid/>
                <w:sz w:val="20"/>
              </w:rPr>
            </w:pPr>
            <w:r w:rsidRPr="0021621F">
              <w:rPr>
                <w:rFonts w:eastAsia="Times New Roman"/>
                <w:snapToGrid/>
                <w:sz w:val="20"/>
              </w:rPr>
              <w:t>Describe in your APD or APM your annulus monitoring plan.</w:t>
            </w:r>
          </w:p>
        </w:tc>
        <w:tc>
          <w:tcPr>
            <w:tcW w:w="2160" w:type="dxa"/>
            <w:gridSpan w:val="2"/>
          </w:tcPr>
          <w:p w14:paraId="4B181BAB" w14:textId="77777777" w:rsidR="00793CE6" w:rsidRPr="0021621F" w:rsidRDefault="00793CE6" w:rsidP="00793CE6">
            <w:pPr>
              <w:tabs>
                <w:tab w:val="left" w:pos="-1080"/>
                <w:tab w:val="left" w:pos="-720"/>
                <w:tab w:val="left" w:pos="360"/>
                <w:tab w:val="left" w:pos="810"/>
              </w:tabs>
              <w:rPr>
                <w:rFonts w:eastAsia="Times New Roman"/>
                <w:snapToGrid/>
                <w:sz w:val="20"/>
              </w:rPr>
            </w:pPr>
            <w:r w:rsidRPr="0021621F">
              <w:rPr>
                <w:rFonts w:eastAsia="Times New Roman"/>
                <w:snapToGrid/>
                <w:sz w:val="20"/>
              </w:rPr>
              <w:t>Burden covered under 1014-0025 for APD; and 1014-0026 for APM.</w:t>
            </w:r>
          </w:p>
        </w:tc>
        <w:tc>
          <w:tcPr>
            <w:tcW w:w="1325" w:type="dxa"/>
          </w:tcPr>
          <w:p w14:paraId="76EA576B" w14:textId="77777777" w:rsidR="00793CE6" w:rsidRPr="0021621F" w:rsidRDefault="00793CE6" w:rsidP="00793CE6">
            <w:pPr>
              <w:tabs>
                <w:tab w:val="left" w:pos="-1080"/>
                <w:tab w:val="left" w:pos="-720"/>
                <w:tab w:val="left" w:pos="360"/>
                <w:tab w:val="left" w:pos="810"/>
              </w:tabs>
              <w:jc w:val="right"/>
              <w:rPr>
                <w:rFonts w:eastAsia="Times New Roman"/>
                <w:snapToGrid/>
                <w:sz w:val="20"/>
              </w:rPr>
            </w:pPr>
            <w:r w:rsidRPr="0021621F">
              <w:rPr>
                <w:rFonts w:eastAsia="Times New Roman"/>
                <w:snapToGrid/>
                <w:sz w:val="20"/>
              </w:rPr>
              <w:t>0</w:t>
            </w:r>
          </w:p>
        </w:tc>
      </w:tr>
      <w:tr w:rsidR="00793CE6" w:rsidRPr="0021621F" w14:paraId="27E3B4A7" w14:textId="77777777" w:rsidTr="00F92689">
        <w:trPr>
          <w:trHeight w:val="308"/>
        </w:trPr>
        <w:tc>
          <w:tcPr>
            <w:tcW w:w="1107" w:type="dxa"/>
            <w:vMerge w:val="restart"/>
          </w:tcPr>
          <w:p w14:paraId="0C454900"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734(a)(7)</w:t>
            </w:r>
          </w:p>
        </w:tc>
        <w:tc>
          <w:tcPr>
            <w:tcW w:w="4048" w:type="dxa"/>
            <w:vMerge w:val="restart"/>
          </w:tcPr>
          <w:p w14:paraId="590E2F69"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Demonstrate acoustic control system will function properly in environment and conditions; submit any additional information requested.</w:t>
            </w:r>
          </w:p>
        </w:tc>
        <w:tc>
          <w:tcPr>
            <w:tcW w:w="900" w:type="dxa"/>
          </w:tcPr>
          <w:p w14:paraId="103DA1A5" w14:textId="77777777" w:rsidR="00793CE6" w:rsidRPr="0021621F" w:rsidRDefault="00793CE6" w:rsidP="00793CE6">
            <w:pPr>
              <w:tabs>
                <w:tab w:val="left" w:pos="-1080"/>
                <w:tab w:val="left" w:pos="-720"/>
                <w:tab w:val="left" w:pos="360"/>
                <w:tab w:val="left" w:pos="810"/>
              </w:tabs>
              <w:rPr>
                <w:rFonts w:eastAsia="Times New Roman"/>
                <w:snapToGrid/>
                <w:sz w:val="20"/>
              </w:rPr>
            </w:pPr>
            <w:r w:rsidRPr="0021621F">
              <w:rPr>
                <w:rFonts w:eastAsia="Times New Roman"/>
                <w:snapToGrid/>
                <w:sz w:val="20"/>
              </w:rPr>
              <w:t>5</w:t>
            </w:r>
          </w:p>
        </w:tc>
        <w:tc>
          <w:tcPr>
            <w:tcW w:w="1260" w:type="dxa"/>
          </w:tcPr>
          <w:p w14:paraId="276EE9E5" w14:textId="77777777" w:rsidR="00793CE6" w:rsidRPr="0021621F" w:rsidRDefault="00793CE6" w:rsidP="00793CE6">
            <w:pPr>
              <w:tabs>
                <w:tab w:val="left" w:pos="-1080"/>
                <w:tab w:val="left" w:pos="-720"/>
                <w:tab w:val="left" w:pos="360"/>
                <w:tab w:val="left" w:pos="810"/>
              </w:tabs>
              <w:rPr>
                <w:rFonts w:eastAsia="Times New Roman"/>
                <w:snapToGrid/>
                <w:sz w:val="20"/>
              </w:rPr>
            </w:pPr>
            <w:r w:rsidRPr="0021621F">
              <w:rPr>
                <w:rFonts w:eastAsia="Times New Roman"/>
                <w:snapToGrid/>
                <w:sz w:val="20"/>
              </w:rPr>
              <w:t>1 validation</w:t>
            </w:r>
          </w:p>
        </w:tc>
        <w:tc>
          <w:tcPr>
            <w:tcW w:w="1325" w:type="dxa"/>
          </w:tcPr>
          <w:p w14:paraId="650FBD72" w14:textId="07E50C8D" w:rsidR="00793CE6" w:rsidRPr="0021621F" w:rsidRDefault="00793CE6" w:rsidP="00E464F3">
            <w:pPr>
              <w:tabs>
                <w:tab w:val="left" w:pos="-1080"/>
                <w:tab w:val="left" w:pos="-720"/>
                <w:tab w:val="left" w:pos="360"/>
                <w:tab w:val="left" w:pos="810"/>
              </w:tabs>
              <w:jc w:val="right"/>
              <w:rPr>
                <w:rFonts w:eastAsia="Times New Roman"/>
                <w:snapToGrid/>
                <w:sz w:val="20"/>
              </w:rPr>
            </w:pPr>
            <w:r w:rsidRPr="0021621F">
              <w:rPr>
                <w:rFonts w:eastAsia="Times New Roman"/>
                <w:snapToGrid/>
                <w:sz w:val="20"/>
              </w:rPr>
              <w:t>5</w:t>
            </w:r>
          </w:p>
        </w:tc>
      </w:tr>
      <w:tr w:rsidR="00793CE6" w:rsidRPr="0021621F" w14:paraId="1A3F3123" w14:textId="77777777" w:rsidTr="00F92689">
        <w:trPr>
          <w:trHeight w:val="345"/>
        </w:trPr>
        <w:tc>
          <w:tcPr>
            <w:tcW w:w="1107" w:type="dxa"/>
            <w:vMerge/>
          </w:tcPr>
          <w:p w14:paraId="65963645" w14:textId="77777777" w:rsidR="00793CE6" w:rsidRPr="0021621F" w:rsidRDefault="00793CE6" w:rsidP="00793CE6">
            <w:pPr>
              <w:tabs>
                <w:tab w:val="left" w:pos="360"/>
              </w:tabs>
              <w:rPr>
                <w:rFonts w:eastAsia="Times New Roman"/>
                <w:snapToGrid/>
                <w:sz w:val="20"/>
              </w:rPr>
            </w:pPr>
          </w:p>
        </w:tc>
        <w:tc>
          <w:tcPr>
            <w:tcW w:w="4048" w:type="dxa"/>
            <w:vMerge/>
          </w:tcPr>
          <w:p w14:paraId="4EACD978" w14:textId="77777777" w:rsidR="00793CE6" w:rsidRPr="0021621F" w:rsidRDefault="00793CE6" w:rsidP="00793CE6">
            <w:pPr>
              <w:tabs>
                <w:tab w:val="left" w:pos="360"/>
              </w:tabs>
              <w:rPr>
                <w:rFonts w:eastAsia="Times New Roman"/>
                <w:snapToGrid/>
                <w:sz w:val="20"/>
              </w:rPr>
            </w:pPr>
          </w:p>
        </w:tc>
        <w:tc>
          <w:tcPr>
            <w:tcW w:w="900" w:type="dxa"/>
          </w:tcPr>
          <w:p w14:paraId="581FB9B8" w14:textId="77777777" w:rsidR="00793CE6" w:rsidRPr="0021621F" w:rsidRDefault="00793CE6" w:rsidP="00793CE6">
            <w:pPr>
              <w:tabs>
                <w:tab w:val="left" w:pos="-1080"/>
                <w:tab w:val="left" w:pos="-720"/>
                <w:tab w:val="left" w:pos="360"/>
                <w:tab w:val="left" w:pos="810"/>
              </w:tabs>
              <w:rPr>
                <w:rFonts w:eastAsia="Times New Roman"/>
                <w:snapToGrid/>
                <w:sz w:val="20"/>
              </w:rPr>
            </w:pPr>
            <w:r w:rsidRPr="0021621F">
              <w:rPr>
                <w:rFonts w:eastAsia="Times New Roman"/>
                <w:snapToGrid/>
                <w:sz w:val="20"/>
              </w:rPr>
              <w:t>1</w:t>
            </w:r>
          </w:p>
        </w:tc>
        <w:tc>
          <w:tcPr>
            <w:tcW w:w="1260" w:type="dxa"/>
          </w:tcPr>
          <w:p w14:paraId="54249B9D" w14:textId="77777777" w:rsidR="00793CE6" w:rsidRPr="0021621F" w:rsidRDefault="00793CE6" w:rsidP="00793CE6">
            <w:pPr>
              <w:tabs>
                <w:tab w:val="left" w:pos="-1080"/>
                <w:tab w:val="left" w:pos="-720"/>
                <w:tab w:val="left" w:pos="360"/>
                <w:tab w:val="left" w:pos="810"/>
              </w:tabs>
              <w:rPr>
                <w:rFonts w:eastAsia="Times New Roman"/>
                <w:snapToGrid/>
                <w:sz w:val="20"/>
              </w:rPr>
            </w:pPr>
            <w:r w:rsidRPr="0021621F">
              <w:rPr>
                <w:rFonts w:eastAsia="Times New Roman"/>
                <w:snapToGrid/>
                <w:sz w:val="20"/>
              </w:rPr>
              <w:t>10 submittals</w:t>
            </w:r>
          </w:p>
        </w:tc>
        <w:tc>
          <w:tcPr>
            <w:tcW w:w="1325" w:type="dxa"/>
          </w:tcPr>
          <w:p w14:paraId="1B72B2B9" w14:textId="77777777" w:rsidR="00793CE6" w:rsidRPr="0021621F" w:rsidRDefault="00793CE6" w:rsidP="00793CE6">
            <w:pPr>
              <w:tabs>
                <w:tab w:val="left" w:pos="-1080"/>
                <w:tab w:val="left" w:pos="-720"/>
                <w:tab w:val="left" w:pos="360"/>
                <w:tab w:val="left" w:pos="810"/>
              </w:tabs>
              <w:jc w:val="right"/>
              <w:rPr>
                <w:rFonts w:eastAsia="Times New Roman"/>
                <w:snapToGrid/>
                <w:sz w:val="20"/>
              </w:rPr>
            </w:pPr>
            <w:r w:rsidRPr="0021621F">
              <w:rPr>
                <w:rFonts w:eastAsia="Times New Roman"/>
                <w:snapToGrid/>
                <w:sz w:val="20"/>
              </w:rPr>
              <w:t>10</w:t>
            </w:r>
          </w:p>
        </w:tc>
      </w:tr>
      <w:tr w:rsidR="00793CE6" w:rsidRPr="0021621F" w14:paraId="6138CFBF" w14:textId="77777777" w:rsidTr="00F92689">
        <w:tc>
          <w:tcPr>
            <w:tcW w:w="1107" w:type="dxa"/>
          </w:tcPr>
          <w:p w14:paraId="054CBB99"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734(a)(9); 738(n)</w:t>
            </w:r>
          </w:p>
        </w:tc>
        <w:tc>
          <w:tcPr>
            <w:tcW w:w="4048" w:type="dxa"/>
          </w:tcPr>
          <w:p w14:paraId="6BC592AE"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Label all functions on all panels.</w:t>
            </w:r>
          </w:p>
        </w:tc>
        <w:tc>
          <w:tcPr>
            <w:tcW w:w="900" w:type="dxa"/>
          </w:tcPr>
          <w:p w14:paraId="1598FC99" w14:textId="77777777" w:rsidR="00793CE6" w:rsidRPr="0021621F" w:rsidRDefault="00793CE6" w:rsidP="00793CE6">
            <w:pPr>
              <w:tabs>
                <w:tab w:val="left" w:pos="-1080"/>
                <w:tab w:val="left" w:pos="-720"/>
                <w:tab w:val="left" w:pos="360"/>
                <w:tab w:val="left" w:pos="810"/>
              </w:tabs>
              <w:rPr>
                <w:rFonts w:eastAsia="Times New Roman"/>
                <w:snapToGrid/>
                <w:sz w:val="20"/>
              </w:rPr>
            </w:pPr>
            <w:r w:rsidRPr="0021621F">
              <w:rPr>
                <w:rFonts w:eastAsia="Times New Roman"/>
                <w:snapToGrid/>
                <w:sz w:val="20"/>
              </w:rPr>
              <w:t>1.5</w:t>
            </w:r>
          </w:p>
        </w:tc>
        <w:tc>
          <w:tcPr>
            <w:tcW w:w="1260" w:type="dxa"/>
          </w:tcPr>
          <w:p w14:paraId="291F35E7" w14:textId="77777777" w:rsidR="00793CE6" w:rsidRPr="0021621F" w:rsidRDefault="00793CE6" w:rsidP="00793CE6">
            <w:pPr>
              <w:tabs>
                <w:tab w:val="left" w:pos="-1080"/>
                <w:tab w:val="left" w:pos="-720"/>
                <w:tab w:val="left" w:pos="360"/>
                <w:tab w:val="left" w:pos="810"/>
              </w:tabs>
              <w:rPr>
                <w:rFonts w:eastAsia="Times New Roman"/>
                <w:snapToGrid/>
                <w:sz w:val="20"/>
              </w:rPr>
            </w:pPr>
            <w:r w:rsidRPr="0021621F">
              <w:rPr>
                <w:rFonts w:eastAsia="Times New Roman"/>
                <w:snapToGrid/>
                <w:sz w:val="20"/>
              </w:rPr>
              <w:t>33 panels</w:t>
            </w:r>
          </w:p>
        </w:tc>
        <w:tc>
          <w:tcPr>
            <w:tcW w:w="1325" w:type="dxa"/>
          </w:tcPr>
          <w:p w14:paraId="2D639ADD" w14:textId="3EEF19EE" w:rsidR="00793CE6" w:rsidRPr="0021621F" w:rsidRDefault="00E464F3" w:rsidP="00793CE6">
            <w:pPr>
              <w:tabs>
                <w:tab w:val="left" w:pos="-1080"/>
                <w:tab w:val="left" w:pos="-720"/>
                <w:tab w:val="left" w:pos="360"/>
                <w:tab w:val="left" w:pos="810"/>
              </w:tabs>
              <w:jc w:val="right"/>
              <w:rPr>
                <w:rFonts w:eastAsia="Times New Roman"/>
                <w:snapToGrid/>
                <w:sz w:val="20"/>
              </w:rPr>
            </w:pPr>
            <w:r>
              <w:rPr>
                <w:rFonts w:eastAsia="Times New Roman"/>
                <w:snapToGrid/>
                <w:sz w:val="20"/>
              </w:rPr>
              <w:t>50</w:t>
            </w:r>
            <w:r w:rsidR="00793CE6" w:rsidRPr="0021621F">
              <w:rPr>
                <w:rFonts w:eastAsia="Times New Roman"/>
                <w:snapToGrid/>
                <w:sz w:val="20"/>
              </w:rPr>
              <w:t xml:space="preserve"> </w:t>
            </w:r>
          </w:p>
        </w:tc>
      </w:tr>
      <w:tr w:rsidR="00793CE6" w:rsidRPr="0021621F" w14:paraId="60203590" w14:textId="77777777" w:rsidTr="00F92689">
        <w:tc>
          <w:tcPr>
            <w:tcW w:w="1107" w:type="dxa"/>
          </w:tcPr>
          <w:p w14:paraId="5B86CCD1"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734(a)(10)</w:t>
            </w:r>
          </w:p>
        </w:tc>
        <w:tc>
          <w:tcPr>
            <w:tcW w:w="4048" w:type="dxa"/>
          </w:tcPr>
          <w:p w14:paraId="5D6C667C"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Develop written procedures for operating the BOP stack, LMRP, and minimum knowledge requirements for personnel authorized to operate/maintain BOP components.</w:t>
            </w:r>
          </w:p>
        </w:tc>
        <w:tc>
          <w:tcPr>
            <w:tcW w:w="2160" w:type="dxa"/>
            <w:gridSpan w:val="2"/>
          </w:tcPr>
          <w:p w14:paraId="22A486DA"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Burden covered under 1014-0018.</w:t>
            </w:r>
          </w:p>
        </w:tc>
        <w:tc>
          <w:tcPr>
            <w:tcW w:w="1325" w:type="dxa"/>
          </w:tcPr>
          <w:p w14:paraId="1CD630F0" w14:textId="77777777" w:rsidR="00793CE6" w:rsidRPr="0021621F" w:rsidRDefault="00793CE6" w:rsidP="00793CE6">
            <w:pPr>
              <w:tabs>
                <w:tab w:val="left" w:pos="360"/>
              </w:tabs>
              <w:jc w:val="right"/>
              <w:rPr>
                <w:rFonts w:eastAsia="Times New Roman"/>
                <w:snapToGrid/>
                <w:sz w:val="20"/>
              </w:rPr>
            </w:pPr>
            <w:r w:rsidRPr="0021621F">
              <w:rPr>
                <w:rFonts w:eastAsia="Times New Roman"/>
                <w:snapToGrid/>
                <w:sz w:val="20"/>
              </w:rPr>
              <w:t>0</w:t>
            </w:r>
          </w:p>
        </w:tc>
      </w:tr>
      <w:tr w:rsidR="00793CE6" w:rsidRPr="0021621F" w14:paraId="3F9D4FCD" w14:textId="77777777" w:rsidTr="00F92689">
        <w:tc>
          <w:tcPr>
            <w:tcW w:w="1107" w:type="dxa"/>
          </w:tcPr>
          <w:p w14:paraId="4EB3AF00"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734(b), (c)</w:t>
            </w:r>
          </w:p>
        </w:tc>
        <w:tc>
          <w:tcPr>
            <w:tcW w:w="4048" w:type="dxa"/>
          </w:tcPr>
          <w:p w14:paraId="5E4D7D19" w14:textId="2C9B8CCD" w:rsidR="00793CE6" w:rsidRPr="0021621F" w:rsidRDefault="00793CE6" w:rsidP="00570F12">
            <w:pPr>
              <w:tabs>
                <w:tab w:val="left" w:pos="360"/>
              </w:tabs>
              <w:rPr>
                <w:rFonts w:eastAsia="Times New Roman"/>
                <w:snapToGrid/>
                <w:sz w:val="20"/>
              </w:rPr>
            </w:pPr>
            <w:r w:rsidRPr="0021621F">
              <w:rPr>
                <w:rFonts w:eastAsia="Times New Roman"/>
                <w:snapToGrid/>
                <w:sz w:val="20"/>
              </w:rPr>
              <w:t xml:space="preserve">Before resuming operations, submit a revised APD/APM with </w:t>
            </w:r>
            <w:r w:rsidR="00570F12">
              <w:rPr>
                <w:rFonts w:eastAsia="Times New Roman"/>
                <w:snapToGrid/>
                <w:sz w:val="20"/>
              </w:rPr>
              <w:t>ITP</w:t>
            </w:r>
            <w:r w:rsidR="00570F12" w:rsidRPr="0021621F">
              <w:rPr>
                <w:rFonts w:eastAsia="Times New Roman"/>
                <w:snapToGrid/>
                <w:sz w:val="20"/>
              </w:rPr>
              <w:t xml:space="preserve"> </w:t>
            </w:r>
            <w:r w:rsidRPr="0021621F">
              <w:rPr>
                <w:rFonts w:eastAsia="Times New Roman"/>
                <w:snapToGrid/>
                <w:sz w:val="20"/>
              </w:rPr>
              <w:t>report documenting repairs; perform a new BOP test upon relatch, etc.; receive approval from the District Manager.</w:t>
            </w:r>
          </w:p>
        </w:tc>
        <w:tc>
          <w:tcPr>
            <w:tcW w:w="2160" w:type="dxa"/>
            <w:gridSpan w:val="2"/>
          </w:tcPr>
          <w:p w14:paraId="5DC509B6" w14:textId="77777777" w:rsidR="00793CE6" w:rsidRPr="0021621F" w:rsidRDefault="00793CE6" w:rsidP="00793CE6">
            <w:pPr>
              <w:tabs>
                <w:tab w:val="left" w:pos="360"/>
              </w:tabs>
              <w:rPr>
                <w:rFonts w:eastAsia="Times New Roman"/>
                <w:snapToGrid/>
                <w:sz w:val="20"/>
              </w:rPr>
            </w:pPr>
            <w:r w:rsidRPr="0021621F">
              <w:rPr>
                <w:rFonts w:eastAsia="Times New Roman"/>
                <w:snapToGrid/>
                <w:sz w:val="20"/>
              </w:rPr>
              <w:t>Burden covered under 1014-0025 for APD; and 1014-0026 for APM.</w:t>
            </w:r>
          </w:p>
        </w:tc>
        <w:tc>
          <w:tcPr>
            <w:tcW w:w="1325" w:type="dxa"/>
          </w:tcPr>
          <w:p w14:paraId="6B127EF4" w14:textId="77777777" w:rsidR="00793CE6" w:rsidRPr="0021621F" w:rsidRDefault="00793CE6" w:rsidP="00793CE6">
            <w:pPr>
              <w:tabs>
                <w:tab w:val="left" w:pos="360"/>
              </w:tabs>
              <w:jc w:val="right"/>
              <w:rPr>
                <w:rFonts w:eastAsia="Times New Roman"/>
                <w:snapToGrid/>
                <w:sz w:val="20"/>
              </w:rPr>
            </w:pPr>
            <w:r w:rsidRPr="0021621F">
              <w:rPr>
                <w:rFonts w:eastAsia="Times New Roman"/>
                <w:snapToGrid/>
                <w:sz w:val="20"/>
              </w:rPr>
              <w:t>0</w:t>
            </w:r>
          </w:p>
        </w:tc>
      </w:tr>
      <w:tr w:rsidR="00793CE6" w:rsidRPr="008E0E7F" w14:paraId="1DB32116" w14:textId="77777777" w:rsidTr="00F92689">
        <w:tc>
          <w:tcPr>
            <w:tcW w:w="1107" w:type="dxa"/>
          </w:tcPr>
          <w:p w14:paraId="110B3A60" w14:textId="49DD5657" w:rsidR="00793CE6" w:rsidRPr="00E464F3" w:rsidRDefault="00793CE6" w:rsidP="00814545">
            <w:pPr>
              <w:tabs>
                <w:tab w:val="left" w:pos="360"/>
              </w:tabs>
              <w:rPr>
                <w:rFonts w:eastAsia="Times New Roman"/>
                <w:snapToGrid/>
                <w:sz w:val="20"/>
              </w:rPr>
            </w:pPr>
            <w:r w:rsidRPr="00E464F3">
              <w:rPr>
                <w:rFonts w:eastAsia="Times New Roman"/>
                <w:snapToGrid/>
                <w:sz w:val="20"/>
              </w:rPr>
              <w:t>737(a)(3),  (b)(2), (b)(3); (d)(2-4), (d)(12)</w:t>
            </w:r>
          </w:p>
        </w:tc>
        <w:tc>
          <w:tcPr>
            <w:tcW w:w="4048" w:type="dxa"/>
          </w:tcPr>
          <w:p w14:paraId="76CB329D"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In your APD: submit stump, initial, or pressure tests; and subsea BOP procedures and supporting relevant data/information including, but not limited to, casing string and liner; quick disconnect procedures with your deadman test procedures, etc.  Obtain approval of test pressures.</w:t>
            </w:r>
          </w:p>
        </w:tc>
        <w:tc>
          <w:tcPr>
            <w:tcW w:w="2160" w:type="dxa"/>
            <w:gridSpan w:val="2"/>
          </w:tcPr>
          <w:p w14:paraId="6C61A4A6"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Burden covered under 1014-0025.</w:t>
            </w:r>
          </w:p>
        </w:tc>
        <w:tc>
          <w:tcPr>
            <w:tcW w:w="1325" w:type="dxa"/>
          </w:tcPr>
          <w:p w14:paraId="78F658A1" w14:textId="77777777" w:rsidR="00793CE6" w:rsidRPr="008E0E7F" w:rsidRDefault="00793CE6" w:rsidP="00793CE6">
            <w:pPr>
              <w:tabs>
                <w:tab w:val="left" w:pos="-1219"/>
                <w:tab w:val="left" w:pos="-720"/>
                <w:tab w:val="left" w:pos="360"/>
                <w:tab w:val="left" w:pos="720"/>
              </w:tabs>
              <w:jc w:val="right"/>
              <w:rPr>
                <w:rFonts w:eastAsia="Times New Roman"/>
                <w:snapToGrid/>
                <w:sz w:val="20"/>
              </w:rPr>
            </w:pPr>
            <w:r w:rsidRPr="008E0E7F">
              <w:rPr>
                <w:rFonts w:eastAsia="Times New Roman"/>
                <w:snapToGrid/>
                <w:sz w:val="20"/>
              </w:rPr>
              <w:t>0</w:t>
            </w:r>
          </w:p>
        </w:tc>
      </w:tr>
      <w:tr w:rsidR="006B52D7" w:rsidRPr="008E0E7F" w14:paraId="63480B09" w14:textId="77777777" w:rsidTr="00F92689">
        <w:tc>
          <w:tcPr>
            <w:tcW w:w="1107" w:type="dxa"/>
            <w:vMerge w:val="restart"/>
          </w:tcPr>
          <w:p w14:paraId="073F4774" w14:textId="77777777" w:rsidR="006B52D7" w:rsidRPr="008E0E7F" w:rsidRDefault="006B52D7" w:rsidP="00793CE6">
            <w:pPr>
              <w:tabs>
                <w:tab w:val="left" w:pos="360"/>
              </w:tabs>
              <w:rPr>
                <w:rFonts w:eastAsia="Times New Roman"/>
                <w:b/>
                <w:snapToGrid/>
                <w:sz w:val="20"/>
              </w:rPr>
            </w:pPr>
            <w:r w:rsidRPr="008E0E7F">
              <w:rPr>
                <w:rFonts w:eastAsia="Times New Roman"/>
                <w:b/>
                <w:snapToGrid/>
                <w:sz w:val="20"/>
              </w:rPr>
              <w:t>737(a)(4)</w:t>
            </w:r>
          </w:p>
          <w:p w14:paraId="670EE728" w14:textId="0B234D79" w:rsidR="006B52D7" w:rsidRPr="008E0E7F" w:rsidRDefault="006B52D7" w:rsidP="002B7D21">
            <w:pPr>
              <w:tabs>
                <w:tab w:val="left" w:pos="360"/>
              </w:tabs>
              <w:rPr>
                <w:rFonts w:eastAsia="Times New Roman"/>
                <w:b/>
                <w:snapToGrid/>
                <w:sz w:val="20"/>
              </w:rPr>
            </w:pPr>
            <w:r w:rsidRPr="008E0E7F">
              <w:rPr>
                <w:rFonts w:eastAsia="Times New Roman"/>
                <w:b/>
                <w:snapToGrid/>
                <w:sz w:val="20"/>
              </w:rPr>
              <w:t>(d)(10)</w:t>
            </w:r>
          </w:p>
        </w:tc>
        <w:tc>
          <w:tcPr>
            <w:tcW w:w="4048" w:type="dxa"/>
          </w:tcPr>
          <w:p w14:paraId="41C6E35D" w14:textId="5C28F837" w:rsidR="006B52D7" w:rsidRPr="008E0E7F" w:rsidRDefault="006B52D7" w:rsidP="006B52D7">
            <w:pPr>
              <w:tabs>
                <w:tab w:val="left" w:pos="-1219"/>
                <w:tab w:val="left" w:pos="-720"/>
                <w:tab w:val="left" w:pos="360"/>
                <w:tab w:val="left" w:pos="720"/>
              </w:tabs>
              <w:rPr>
                <w:rFonts w:eastAsia="Times New Roman"/>
                <w:b/>
                <w:snapToGrid/>
                <w:sz w:val="20"/>
              </w:rPr>
            </w:pPr>
            <w:r>
              <w:rPr>
                <w:rFonts w:eastAsia="Times New Roman"/>
                <w:b/>
                <w:sz w:val="20"/>
              </w:rPr>
              <w:t>O</w:t>
            </w:r>
            <w:r w:rsidRPr="008E0E7F">
              <w:rPr>
                <w:rFonts w:eastAsia="Times New Roman"/>
                <w:b/>
                <w:sz w:val="20"/>
              </w:rPr>
              <w:t>btain approval for a 21-day BOP testing frequency, develop a BOP health monitoring plan</w:t>
            </w:r>
            <w:r>
              <w:rPr>
                <w:rFonts w:eastAsia="Times New Roman"/>
                <w:b/>
                <w:sz w:val="20"/>
              </w:rPr>
              <w:t xml:space="preserve"> </w:t>
            </w:r>
            <w:r>
              <w:t>(</w:t>
            </w:r>
            <w:r w:rsidRPr="006B52D7">
              <w:rPr>
                <w:rFonts w:eastAsia="Times New Roman"/>
                <w:b/>
                <w:sz w:val="20"/>
              </w:rPr>
              <w:t xml:space="preserve">including, but not limited to, information/requirements such as condition monitoring tool; failure propagation analysis; a failure tracking and resolution system that includes detailed failure reports and identification of recurring problems).   </w:t>
            </w:r>
          </w:p>
        </w:tc>
        <w:tc>
          <w:tcPr>
            <w:tcW w:w="900" w:type="dxa"/>
          </w:tcPr>
          <w:p w14:paraId="7578BA44" w14:textId="338EBE43" w:rsidR="006B52D7" w:rsidRPr="008E0E7F" w:rsidRDefault="006B52D7" w:rsidP="00793CE6">
            <w:pPr>
              <w:tabs>
                <w:tab w:val="left" w:pos="-1219"/>
                <w:tab w:val="left" w:pos="-720"/>
                <w:tab w:val="left" w:pos="360"/>
                <w:tab w:val="left" w:pos="720"/>
              </w:tabs>
              <w:rPr>
                <w:rFonts w:eastAsia="Times New Roman"/>
                <w:b/>
                <w:snapToGrid/>
                <w:sz w:val="20"/>
              </w:rPr>
            </w:pPr>
            <w:r w:rsidRPr="008E0E7F">
              <w:rPr>
                <w:rFonts w:eastAsia="Times New Roman"/>
                <w:b/>
                <w:snapToGrid/>
                <w:sz w:val="20"/>
              </w:rPr>
              <w:t>3</w:t>
            </w:r>
          </w:p>
        </w:tc>
        <w:tc>
          <w:tcPr>
            <w:tcW w:w="1260" w:type="dxa"/>
          </w:tcPr>
          <w:p w14:paraId="060D4DF7" w14:textId="624F2C7B" w:rsidR="006B52D7" w:rsidRPr="008E0E7F" w:rsidRDefault="006B52D7" w:rsidP="00793CE6">
            <w:pPr>
              <w:tabs>
                <w:tab w:val="left" w:pos="-1219"/>
                <w:tab w:val="left" w:pos="-720"/>
                <w:tab w:val="left" w:pos="360"/>
                <w:tab w:val="left" w:pos="720"/>
              </w:tabs>
              <w:rPr>
                <w:rFonts w:eastAsia="Times New Roman"/>
                <w:b/>
                <w:snapToGrid/>
                <w:sz w:val="20"/>
              </w:rPr>
            </w:pPr>
            <w:r w:rsidRPr="008E0E7F">
              <w:rPr>
                <w:rFonts w:eastAsia="Times New Roman"/>
                <w:b/>
                <w:snapToGrid/>
                <w:sz w:val="20"/>
              </w:rPr>
              <w:t>25</w:t>
            </w:r>
            <w:r w:rsidR="00C66080">
              <w:rPr>
                <w:rFonts w:eastAsia="Times New Roman"/>
                <w:b/>
                <w:snapToGrid/>
                <w:sz w:val="20"/>
              </w:rPr>
              <w:t xml:space="preserve"> requests</w:t>
            </w:r>
          </w:p>
        </w:tc>
        <w:tc>
          <w:tcPr>
            <w:tcW w:w="1325" w:type="dxa"/>
          </w:tcPr>
          <w:p w14:paraId="4774B4C7" w14:textId="74DE17AD" w:rsidR="006B52D7" w:rsidRPr="008E0E7F" w:rsidRDefault="006B52D7" w:rsidP="00793CE6">
            <w:pPr>
              <w:tabs>
                <w:tab w:val="left" w:pos="-1219"/>
                <w:tab w:val="left" w:pos="-720"/>
                <w:tab w:val="left" w:pos="360"/>
                <w:tab w:val="left" w:pos="720"/>
              </w:tabs>
              <w:jc w:val="right"/>
              <w:rPr>
                <w:rFonts w:eastAsia="Times New Roman"/>
                <w:b/>
                <w:snapToGrid/>
                <w:sz w:val="20"/>
              </w:rPr>
            </w:pPr>
            <w:r w:rsidRPr="008E0E7F">
              <w:rPr>
                <w:rFonts w:eastAsia="Times New Roman"/>
                <w:b/>
                <w:snapToGrid/>
                <w:sz w:val="20"/>
              </w:rPr>
              <w:t>75</w:t>
            </w:r>
          </w:p>
        </w:tc>
      </w:tr>
      <w:tr w:rsidR="006B52D7" w:rsidRPr="008E0E7F" w14:paraId="5A0AE7A7" w14:textId="77777777" w:rsidTr="00F92689">
        <w:tc>
          <w:tcPr>
            <w:tcW w:w="1107" w:type="dxa"/>
            <w:vMerge/>
          </w:tcPr>
          <w:p w14:paraId="74AE4018" w14:textId="38C05510" w:rsidR="006B52D7" w:rsidRPr="008E0E7F" w:rsidRDefault="006B52D7" w:rsidP="002C7524">
            <w:pPr>
              <w:tabs>
                <w:tab w:val="left" w:pos="360"/>
              </w:tabs>
              <w:rPr>
                <w:rFonts w:eastAsia="Times New Roman"/>
                <w:b/>
                <w:snapToGrid/>
                <w:sz w:val="20"/>
              </w:rPr>
            </w:pPr>
          </w:p>
        </w:tc>
        <w:tc>
          <w:tcPr>
            <w:tcW w:w="4048" w:type="dxa"/>
          </w:tcPr>
          <w:p w14:paraId="5BDDC849" w14:textId="30142FC1" w:rsidR="006B52D7" w:rsidRDefault="006B52D7" w:rsidP="001F5C43">
            <w:pPr>
              <w:tabs>
                <w:tab w:val="left" w:pos="-1219"/>
                <w:tab w:val="left" w:pos="-720"/>
                <w:tab w:val="left" w:pos="360"/>
                <w:tab w:val="left" w:pos="720"/>
              </w:tabs>
              <w:rPr>
                <w:rFonts w:eastAsia="Times New Roman"/>
                <w:b/>
                <w:sz w:val="20"/>
              </w:rPr>
            </w:pPr>
            <w:r w:rsidRPr="002C7524">
              <w:rPr>
                <w:rFonts w:eastAsia="Times New Roman"/>
                <w:b/>
                <w:sz w:val="20"/>
              </w:rPr>
              <w:t>Submit quarterly reports of the data collected with the health monitoring plan to the Regional Supervisor, District Field Operations</w:t>
            </w:r>
            <w:r w:rsidR="001F5C43">
              <w:rPr>
                <w:rFonts w:eastAsia="Times New Roman"/>
                <w:b/>
                <w:sz w:val="20"/>
              </w:rPr>
              <w:t>.</w:t>
            </w:r>
          </w:p>
        </w:tc>
        <w:tc>
          <w:tcPr>
            <w:tcW w:w="900" w:type="dxa"/>
          </w:tcPr>
          <w:p w14:paraId="66598431" w14:textId="1BFE8354" w:rsidR="006B52D7" w:rsidRPr="008E0E7F" w:rsidRDefault="006B52D7" w:rsidP="00793CE6">
            <w:pPr>
              <w:tabs>
                <w:tab w:val="left" w:pos="-1219"/>
                <w:tab w:val="left" w:pos="-720"/>
                <w:tab w:val="left" w:pos="360"/>
                <w:tab w:val="left" w:pos="720"/>
              </w:tabs>
              <w:rPr>
                <w:rFonts w:eastAsia="Times New Roman"/>
                <w:b/>
                <w:snapToGrid/>
                <w:sz w:val="20"/>
              </w:rPr>
            </w:pPr>
            <w:r>
              <w:rPr>
                <w:rFonts w:eastAsia="Times New Roman"/>
                <w:b/>
                <w:snapToGrid/>
                <w:sz w:val="20"/>
              </w:rPr>
              <w:t>1</w:t>
            </w:r>
          </w:p>
        </w:tc>
        <w:tc>
          <w:tcPr>
            <w:tcW w:w="1260" w:type="dxa"/>
          </w:tcPr>
          <w:p w14:paraId="13312651" w14:textId="126A59E1" w:rsidR="006B52D7" w:rsidRPr="008E0E7F" w:rsidRDefault="006B52D7" w:rsidP="00793CE6">
            <w:pPr>
              <w:tabs>
                <w:tab w:val="left" w:pos="-1219"/>
                <w:tab w:val="left" w:pos="-720"/>
                <w:tab w:val="left" w:pos="360"/>
                <w:tab w:val="left" w:pos="720"/>
              </w:tabs>
              <w:rPr>
                <w:rFonts w:eastAsia="Times New Roman"/>
                <w:b/>
                <w:snapToGrid/>
                <w:sz w:val="20"/>
              </w:rPr>
            </w:pPr>
            <w:r>
              <w:rPr>
                <w:rFonts w:eastAsia="Times New Roman"/>
                <w:b/>
                <w:snapToGrid/>
                <w:sz w:val="20"/>
              </w:rPr>
              <w:t>100</w:t>
            </w:r>
            <w:r w:rsidR="00C66080">
              <w:rPr>
                <w:rFonts w:eastAsia="Times New Roman"/>
                <w:b/>
                <w:snapToGrid/>
                <w:sz w:val="20"/>
              </w:rPr>
              <w:t xml:space="preserve"> reports</w:t>
            </w:r>
          </w:p>
        </w:tc>
        <w:tc>
          <w:tcPr>
            <w:tcW w:w="1325" w:type="dxa"/>
          </w:tcPr>
          <w:p w14:paraId="5F97B516" w14:textId="52206951" w:rsidR="006B52D7" w:rsidRPr="008E0E7F" w:rsidRDefault="006B52D7" w:rsidP="00793CE6">
            <w:pPr>
              <w:tabs>
                <w:tab w:val="left" w:pos="-1219"/>
                <w:tab w:val="left" w:pos="-720"/>
                <w:tab w:val="left" w:pos="360"/>
                <w:tab w:val="left" w:pos="720"/>
              </w:tabs>
              <w:jc w:val="right"/>
              <w:rPr>
                <w:rFonts w:eastAsia="Times New Roman"/>
                <w:b/>
                <w:snapToGrid/>
                <w:sz w:val="20"/>
              </w:rPr>
            </w:pPr>
            <w:r>
              <w:rPr>
                <w:rFonts w:eastAsia="Times New Roman"/>
                <w:b/>
                <w:snapToGrid/>
                <w:sz w:val="20"/>
              </w:rPr>
              <w:t>100</w:t>
            </w:r>
          </w:p>
        </w:tc>
      </w:tr>
      <w:tr w:rsidR="00793CE6" w:rsidRPr="008E0E7F" w14:paraId="2020025B" w14:textId="77777777" w:rsidTr="00F92689">
        <w:tc>
          <w:tcPr>
            <w:tcW w:w="1107" w:type="dxa"/>
          </w:tcPr>
          <w:p w14:paraId="7C09018F" w14:textId="77777777" w:rsidR="00793CE6" w:rsidRPr="008A2201" w:rsidRDefault="00793CE6" w:rsidP="00793CE6">
            <w:pPr>
              <w:tabs>
                <w:tab w:val="left" w:pos="360"/>
              </w:tabs>
              <w:rPr>
                <w:rFonts w:eastAsia="Times New Roman"/>
                <w:snapToGrid/>
                <w:sz w:val="20"/>
              </w:rPr>
            </w:pPr>
            <w:r w:rsidRPr="008A2201">
              <w:rPr>
                <w:rFonts w:eastAsia="Times New Roman"/>
                <w:snapToGrid/>
                <w:sz w:val="20"/>
              </w:rPr>
              <w:t xml:space="preserve">737(c); 746(a), (b), (c), (d) </w:t>
            </w:r>
          </w:p>
        </w:tc>
        <w:tc>
          <w:tcPr>
            <w:tcW w:w="4048" w:type="dxa"/>
          </w:tcPr>
          <w:p w14:paraId="008DD07A"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Record time, date, and results of all pressure tests, actuations, and inspections of the BOP system, its components, and marine riser in the daily report; onsite rep certify and sign/date reports, etc.; document sequential order of BOP, closing times, auxiliary testing, pressure, and duration of each test.</w:t>
            </w:r>
          </w:p>
        </w:tc>
        <w:tc>
          <w:tcPr>
            <w:tcW w:w="900" w:type="dxa"/>
          </w:tcPr>
          <w:p w14:paraId="5B837FCE"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7.75</w:t>
            </w:r>
          </w:p>
        </w:tc>
        <w:tc>
          <w:tcPr>
            <w:tcW w:w="1260" w:type="dxa"/>
          </w:tcPr>
          <w:p w14:paraId="5ECAF779"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4,457 results</w:t>
            </w:r>
          </w:p>
        </w:tc>
        <w:tc>
          <w:tcPr>
            <w:tcW w:w="1325" w:type="dxa"/>
          </w:tcPr>
          <w:p w14:paraId="2B84C901" w14:textId="28C770FD" w:rsidR="00793CE6" w:rsidRPr="008E0E7F" w:rsidRDefault="00793CE6" w:rsidP="008A2201">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34,542</w:t>
            </w:r>
          </w:p>
        </w:tc>
      </w:tr>
      <w:tr w:rsidR="002B7D21" w:rsidRPr="008E0E7F" w14:paraId="7460B6E9" w14:textId="77777777" w:rsidTr="00F92689">
        <w:tc>
          <w:tcPr>
            <w:tcW w:w="1107" w:type="dxa"/>
          </w:tcPr>
          <w:p w14:paraId="3E384DC4" w14:textId="4D1EA84B" w:rsidR="002B7D21" w:rsidRPr="008E0E7F" w:rsidRDefault="002B7D21" w:rsidP="00793CE6">
            <w:pPr>
              <w:tabs>
                <w:tab w:val="left" w:pos="360"/>
              </w:tabs>
              <w:rPr>
                <w:rFonts w:eastAsia="Times New Roman"/>
                <w:b/>
                <w:snapToGrid/>
                <w:sz w:val="20"/>
              </w:rPr>
            </w:pPr>
            <w:r w:rsidRPr="008E0E7F">
              <w:rPr>
                <w:b/>
                <w:sz w:val="20"/>
              </w:rPr>
              <w:t>737(d)(5)</w:t>
            </w:r>
          </w:p>
        </w:tc>
        <w:tc>
          <w:tcPr>
            <w:tcW w:w="4048" w:type="dxa"/>
          </w:tcPr>
          <w:p w14:paraId="110C2B60" w14:textId="26FC4966" w:rsidR="002B7D21" w:rsidRPr="008E0E7F" w:rsidRDefault="002B7D21" w:rsidP="00793CE6">
            <w:pPr>
              <w:tabs>
                <w:tab w:val="left" w:pos="-1219"/>
                <w:tab w:val="left" w:pos="-720"/>
                <w:tab w:val="left" w:pos="360"/>
                <w:tab w:val="left" w:pos="720"/>
              </w:tabs>
              <w:rPr>
                <w:rFonts w:eastAsia="Times New Roman"/>
                <w:b/>
                <w:snapToGrid/>
                <w:sz w:val="20"/>
              </w:rPr>
            </w:pPr>
            <w:r w:rsidRPr="008E0E7F">
              <w:rPr>
                <w:b/>
                <w:sz w:val="20"/>
              </w:rPr>
              <w:t>Develop an alternating testing schedule ensuring primary and secondary control stations can function each pod and for pressure testing.</w:t>
            </w:r>
          </w:p>
        </w:tc>
        <w:tc>
          <w:tcPr>
            <w:tcW w:w="900" w:type="dxa"/>
          </w:tcPr>
          <w:p w14:paraId="1AE8CD2E" w14:textId="0BC1F2C6" w:rsidR="002B7D21" w:rsidRPr="008E0E7F" w:rsidRDefault="002B7D21" w:rsidP="00793CE6">
            <w:pPr>
              <w:tabs>
                <w:tab w:val="left" w:pos="-1219"/>
                <w:tab w:val="left" w:pos="-720"/>
                <w:tab w:val="left" w:pos="360"/>
                <w:tab w:val="left" w:pos="720"/>
              </w:tabs>
              <w:rPr>
                <w:rFonts w:eastAsia="Times New Roman"/>
                <w:b/>
                <w:snapToGrid/>
                <w:sz w:val="20"/>
              </w:rPr>
            </w:pPr>
            <w:r w:rsidRPr="008E0E7F">
              <w:rPr>
                <w:b/>
                <w:sz w:val="20"/>
              </w:rPr>
              <w:t>.5</w:t>
            </w:r>
          </w:p>
        </w:tc>
        <w:tc>
          <w:tcPr>
            <w:tcW w:w="1260" w:type="dxa"/>
          </w:tcPr>
          <w:p w14:paraId="7014263D" w14:textId="2A8B4A75" w:rsidR="002B7D21" w:rsidRPr="008E0E7F" w:rsidRDefault="002B7D21" w:rsidP="00793CE6">
            <w:pPr>
              <w:tabs>
                <w:tab w:val="left" w:pos="-1080"/>
                <w:tab w:val="left" w:pos="-720"/>
                <w:tab w:val="left" w:pos="360"/>
                <w:tab w:val="left" w:pos="810"/>
              </w:tabs>
              <w:rPr>
                <w:rFonts w:eastAsia="Times New Roman"/>
                <w:b/>
                <w:snapToGrid/>
                <w:sz w:val="20"/>
              </w:rPr>
            </w:pPr>
            <w:r w:rsidRPr="008E0E7F">
              <w:rPr>
                <w:b/>
                <w:sz w:val="20"/>
              </w:rPr>
              <w:t>50 schedules</w:t>
            </w:r>
          </w:p>
        </w:tc>
        <w:tc>
          <w:tcPr>
            <w:tcW w:w="1325" w:type="dxa"/>
          </w:tcPr>
          <w:p w14:paraId="500BEBC5" w14:textId="3CB42AA5" w:rsidR="002B7D21" w:rsidRPr="008E0E7F" w:rsidRDefault="002B7D21" w:rsidP="00793CE6">
            <w:pPr>
              <w:tabs>
                <w:tab w:val="left" w:pos="-1080"/>
                <w:tab w:val="left" w:pos="-720"/>
                <w:tab w:val="left" w:pos="360"/>
                <w:tab w:val="left" w:pos="810"/>
              </w:tabs>
              <w:jc w:val="right"/>
              <w:rPr>
                <w:rFonts w:eastAsia="Times New Roman"/>
                <w:b/>
                <w:snapToGrid/>
                <w:sz w:val="20"/>
              </w:rPr>
            </w:pPr>
            <w:r w:rsidRPr="008E0E7F">
              <w:rPr>
                <w:b/>
                <w:sz w:val="20"/>
              </w:rPr>
              <w:t>25</w:t>
            </w:r>
          </w:p>
        </w:tc>
      </w:tr>
      <w:tr w:rsidR="00793CE6" w:rsidRPr="008E0E7F" w14:paraId="321D4475" w14:textId="77777777" w:rsidTr="00F92689">
        <w:trPr>
          <w:trHeight w:val="551"/>
        </w:trPr>
        <w:tc>
          <w:tcPr>
            <w:tcW w:w="1107" w:type="dxa"/>
            <w:vMerge w:val="restart"/>
          </w:tcPr>
          <w:p w14:paraId="0707327B" w14:textId="2732C0AB" w:rsidR="00793CE6" w:rsidRPr="008A2201" w:rsidRDefault="0012587A" w:rsidP="00793CE6">
            <w:pPr>
              <w:tabs>
                <w:tab w:val="left" w:pos="-1219"/>
                <w:tab w:val="left" w:pos="-720"/>
                <w:tab w:val="left" w:pos="360"/>
                <w:tab w:val="left" w:pos="720"/>
              </w:tabs>
              <w:rPr>
                <w:rFonts w:eastAsia="Times New Roman"/>
                <w:snapToGrid/>
                <w:sz w:val="20"/>
              </w:rPr>
            </w:pPr>
            <w:r>
              <w:rPr>
                <w:rFonts w:eastAsia="Times New Roman"/>
                <w:snapToGrid/>
                <w:sz w:val="20"/>
              </w:rPr>
              <w:t>737(d)(2), (d)(3), (d)(4)</w:t>
            </w:r>
          </w:p>
        </w:tc>
        <w:tc>
          <w:tcPr>
            <w:tcW w:w="4048" w:type="dxa"/>
            <w:vMerge w:val="restart"/>
          </w:tcPr>
          <w:p w14:paraId="3A284EDC"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Notify District Manager 72 hours prior to testing; if BSEE unable to witness test, provide results to BSEE within 72 hours after completion; document all ROV test results; make available to BSEE upon request.</w:t>
            </w:r>
          </w:p>
        </w:tc>
        <w:tc>
          <w:tcPr>
            <w:tcW w:w="900" w:type="dxa"/>
          </w:tcPr>
          <w:p w14:paraId="37660DE9"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0.25</w:t>
            </w:r>
          </w:p>
        </w:tc>
        <w:tc>
          <w:tcPr>
            <w:tcW w:w="1260" w:type="dxa"/>
          </w:tcPr>
          <w:p w14:paraId="61308221"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186 notifications</w:t>
            </w:r>
          </w:p>
        </w:tc>
        <w:tc>
          <w:tcPr>
            <w:tcW w:w="1325" w:type="dxa"/>
          </w:tcPr>
          <w:p w14:paraId="1CFD07B4" w14:textId="2FEC0347" w:rsidR="00793CE6" w:rsidRPr="008E0E7F" w:rsidRDefault="008A2201" w:rsidP="00793CE6">
            <w:pPr>
              <w:tabs>
                <w:tab w:val="left" w:pos="-1219"/>
                <w:tab w:val="left" w:pos="-720"/>
                <w:tab w:val="left" w:pos="360"/>
                <w:tab w:val="left" w:pos="720"/>
              </w:tabs>
              <w:jc w:val="right"/>
              <w:rPr>
                <w:rFonts w:eastAsia="Times New Roman"/>
                <w:snapToGrid/>
                <w:sz w:val="20"/>
              </w:rPr>
            </w:pPr>
            <w:r>
              <w:rPr>
                <w:rFonts w:eastAsia="Times New Roman"/>
                <w:snapToGrid/>
                <w:sz w:val="20"/>
              </w:rPr>
              <w:t>47</w:t>
            </w:r>
          </w:p>
        </w:tc>
      </w:tr>
      <w:tr w:rsidR="00793CE6" w:rsidRPr="008E0E7F" w14:paraId="0205F6E1" w14:textId="77777777" w:rsidTr="00F92689">
        <w:trPr>
          <w:trHeight w:val="218"/>
        </w:trPr>
        <w:tc>
          <w:tcPr>
            <w:tcW w:w="1107" w:type="dxa"/>
            <w:vMerge/>
          </w:tcPr>
          <w:p w14:paraId="27D7FB98" w14:textId="77777777" w:rsidR="00793CE6" w:rsidRPr="008A2201" w:rsidRDefault="00793CE6" w:rsidP="00793CE6">
            <w:pPr>
              <w:tabs>
                <w:tab w:val="left" w:pos="-1219"/>
                <w:tab w:val="left" w:pos="-720"/>
                <w:tab w:val="left" w:pos="360"/>
                <w:tab w:val="left" w:pos="720"/>
              </w:tabs>
              <w:rPr>
                <w:rFonts w:eastAsia="Times New Roman"/>
                <w:snapToGrid/>
                <w:sz w:val="20"/>
              </w:rPr>
            </w:pPr>
          </w:p>
        </w:tc>
        <w:tc>
          <w:tcPr>
            <w:tcW w:w="4048" w:type="dxa"/>
            <w:vMerge/>
          </w:tcPr>
          <w:p w14:paraId="23DBCDD0" w14:textId="77777777" w:rsidR="00793CE6" w:rsidRPr="008E0E7F" w:rsidRDefault="00793CE6" w:rsidP="00793CE6">
            <w:pPr>
              <w:tabs>
                <w:tab w:val="left" w:pos="-1219"/>
                <w:tab w:val="left" w:pos="-720"/>
                <w:tab w:val="left" w:pos="360"/>
                <w:tab w:val="left" w:pos="720"/>
              </w:tabs>
              <w:rPr>
                <w:rFonts w:eastAsia="Times New Roman"/>
                <w:snapToGrid/>
                <w:sz w:val="20"/>
              </w:rPr>
            </w:pPr>
          </w:p>
        </w:tc>
        <w:tc>
          <w:tcPr>
            <w:tcW w:w="900" w:type="dxa"/>
          </w:tcPr>
          <w:p w14:paraId="42736500"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5.5</w:t>
            </w:r>
          </w:p>
        </w:tc>
        <w:tc>
          <w:tcPr>
            <w:tcW w:w="1260" w:type="dxa"/>
          </w:tcPr>
          <w:p w14:paraId="5FF692EE"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1,239 results</w:t>
            </w:r>
          </w:p>
        </w:tc>
        <w:tc>
          <w:tcPr>
            <w:tcW w:w="1325" w:type="dxa"/>
          </w:tcPr>
          <w:p w14:paraId="116F9DD0" w14:textId="084878FB" w:rsidR="00793CE6" w:rsidRPr="008E0E7F" w:rsidRDefault="008A2201" w:rsidP="00793CE6">
            <w:pPr>
              <w:tabs>
                <w:tab w:val="left" w:pos="-1219"/>
                <w:tab w:val="left" w:pos="-720"/>
                <w:tab w:val="left" w:pos="360"/>
                <w:tab w:val="left" w:pos="720"/>
              </w:tabs>
              <w:jc w:val="right"/>
              <w:rPr>
                <w:rFonts w:eastAsia="Times New Roman"/>
                <w:snapToGrid/>
                <w:sz w:val="20"/>
              </w:rPr>
            </w:pPr>
            <w:r>
              <w:rPr>
                <w:rFonts w:eastAsia="Times New Roman"/>
                <w:snapToGrid/>
                <w:sz w:val="20"/>
              </w:rPr>
              <w:t>6,815</w:t>
            </w:r>
          </w:p>
        </w:tc>
      </w:tr>
      <w:tr w:rsidR="00793CE6" w:rsidRPr="008E0E7F" w14:paraId="56B19E0E" w14:textId="77777777" w:rsidTr="00F92689">
        <w:trPr>
          <w:trHeight w:val="425"/>
        </w:trPr>
        <w:tc>
          <w:tcPr>
            <w:tcW w:w="1107" w:type="dxa"/>
            <w:vMerge w:val="restart"/>
          </w:tcPr>
          <w:p w14:paraId="39DCBFB3" w14:textId="77777777" w:rsidR="00793CE6" w:rsidRPr="008A2201" w:rsidRDefault="00793CE6" w:rsidP="00793CE6">
            <w:pPr>
              <w:tabs>
                <w:tab w:val="left" w:pos="-1080"/>
                <w:tab w:val="left" w:pos="-720"/>
                <w:tab w:val="left" w:pos="360"/>
                <w:tab w:val="left" w:pos="810"/>
              </w:tabs>
              <w:rPr>
                <w:rFonts w:eastAsia="Times New Roman"/>
                <w:snapToGrid/>
                <w:sz w:val="20"/>
              </w:rPr>
            </w:pPr>
            <w:r w:rsidRPr="008A2201">
              <w:rPr>
                <w:rFonts w:eastAsia="Times New Roman"/>
                <w:snapToGrid/>
                <w:sz w:val="20"/>
              </w:rPr>
              <w:t>737(d)(12)</w:t>
            </w:r>
          </w:p>
        </w:tc>
        <w:tc>
          <w:tcPr>
            <w:tcW w:w="4048" w:type="dxa"/>
            <w:vMerge w:val="restart"/>
          </w:tcPr>
          <w:p w14:paraId="64B30514"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Document all autoshear, EDS, and deadman test results; make available to BSEE upon request.</w:t>
            </w:r>
          </w:p>
        </w:tc>
        <w:tc>
          <w:tcPr>
            <w:tcW w:w="900" w:type="dxa"/>
          </w:tcPr>
          <w:p w14:paraId="42D6B2F2"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0.5</w:t>
            </w:r>
          </w:p>
        </w:tc>
        <w:tc>
          <w:tcPr>
            <w:tcW w:w="1260" w:type="dxa"/>
          </w:tcPr>
          <w:p w14:paraId="419BD038"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 xml:space="preserve">2,520 submittals </w:t>
            </w:r>
          </w:p>
        </w:tc>
        <w:tc>
          <w:tcPr>
            <w:tcW w:w="1325" w:type="dxa"/>
          </w:tcPr>
          <w:p w14:paraId="118FDA2D" w14:textId="7B9DC627" w:rsidR="00793CE6" w:rsidRPr="008E0E7F" w:rsidRDefault="008A2201" w:rsidP="00793CE6">
            <w:pPr>
              <w:tabs>
                <w:tab w:val="left" w:pos="-1080"/>
                <w:tab w:val="left" w:pos="-720"/>
                <w:tab w:val="left" w:pos="360"/>
                <w:tab w:val="left" w:pos="810"/>
              </w:tabs>
              <w:jc w:val="right"/>
              <w:rPr>
                <w:rFonts w:eastAsia="Times New Roman"/>
                <w:snapToGrid/>
                <w:sz w:val="20"/>
              </w:rPr>
            </w:pPr>
            <w:r>
              <w:rPr>
                <w:rFonts w:eastAsia="Times New Roman"/>
                <w:snapToGrid/>
                <w:sz w:val="20"/>
              </w:rPr>
              <w:t>1,260</w:t>
            </w:r>
          </w:p>
        </w:tc>
      </w:tr>
      <w:tr w:rsidR="00793CE6" w:rsidRPr="008E0E7F" w14:paraId="33A8ABF5" w14:textId="77777777" w:rsidTr="00F92689">
        <w:trPr>
          <w:trHeight w:val="212"/>
        </w:trPr>
        <w:tc>
          <w:tcPr>
            <w:tcW w:w="1107" w:type="dxa"/>
            <w:vMerge/>
          </w:tcPr>
          <w:p w14:paraId="77095147" w14:textId="77777777" w:rsidR="00793CE6" w:rsidRPr="008A2201" w:rsidRDefault="00793CE6" w:rsidP="00793CE6">
            <w:pPr>
              <w:tabs>
                <w:tab w:val="left" w:pos="-1080"/>
                <w:tab w:val="left" w:pos="-720"/>
                <w:tab w:val="left" w:pos="360"/>
                <w:tab w:val="left" w:pos="810"/>
              </w:tabs>
              <w:rPr>
                <w:rFonts w:eastAsia="Times New Roman"/>
                <w:snapToGrid/>
                <w:sz w:val="20"/>
              </w:rPr>
            </w:pPr>
          </w:p>
        </w:tc>
        <w:tc>
          <w:tcPr>
            <w:tcW w:w="4048" w:type="dxa"/>
            <w:vMerge/>
          </w:tcPr>
          <w:p w14:paraId="3B801AF6"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900" w:type="dxa"/>
          </w:tcPr>
          <w:p w14:paraId="3C97271C"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1</w:t>
            </w:r>
          </w:p>
        </w:tc>
        <w:tc>
          <w:tcPr>
            <w:tcW w:w="1260" w:type="dxa"/>
          </w:tcPr>
          <w:p w14:paraId="0DC42B8D"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120 responses</w:t>
            </w:r>
          </w:p>
        </w:tc>
        <w:tc>
          <w:tcPr>
            <w:tcW w:w="1325" w:type="dxa"/>
          </w:tcPr>
          <w:p w14:paraId="39C7738D" w14:textId="77777777" w:rsidR="00793CE6" w:rsidRPr="008E0E7F" w:rsidRDefault="00793CE6" w:rsidP="00793CE6">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120</w:t>
            </w:r>
          </w:p>
        </w:tc>
      </w:tr>
      <w:tr w:rsidR="00793CE6" w:rsidRPr="008E0E7F" w14:paraId="12618E3F" w14:textId="77777777" w:rsidTr="00F92689">
        <w:trPr>
          <w:trHeight w:val="457"/>
        </w:trPr>
        <w:tc>
          <w:tcPr>
            <w:tcW w:w="1107" w:type="dxa"/>
          </w:tcPr>
          <w:p w14:paraId="68D9B7A2" w14:textId="77777777" w:rsidR="00793CE6" w:rsidRPr="008A2201" w:rsidRDefault="00793CE6" w:rsidP="00793CE6">
            <w:pPr>
              <w:tabs>
                <w:tab w:val="left" w:pos="-1080"/>
                <w:tab w:val="left" w:pos="-720"/>
                <w:tab w:val="left" w:pos="360"/>
                <w:tab w:val="left" w:pos="810"/>
              </w:tabs>
              <w:rPr>
                <w:rFonts w:eastAsia="Times New Roman"/>
                <w:snapToGrid/>
                <w:sz w:val="20"/>
              </w:rPr>
            </w:pPr>
            <w:r w:rsidRPr="008A2201">
              <w:rPr>
                <w:rFonts w:eastAsia="Times New Roman"/>
                <w:snapToGrid/>
                <w:sz w:val="20"/>
              </w:rPr>
              <w:t>737(e)</w:t>
            </w:r>
          </w:p>
        </w:tc>
        <w:tc>
          <w:tcPr>
            <w:tcW w:w="4048" w:type="dxa"/>
          </w:tcPr>
          <w:p w14:paraId="0366B5B2"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Provide 72 hour advance notice of location of shearing ram tests or inspections.</w:t>
            </w:r>
          </w:p>
        </w:tc>
        <w:tc>
          <w:tcPr>
            <w:tcW w:w="900" w:type="dxa"/>
          </w:tcPr>
          <w:p w14:paraId="16551A19"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0.25</w:t>
            </w:r>
          </w:p>
        </w:tc>
        <w:tc>
          <w:tcPr>
            <w:tcW w:w="1260" w:type="dxa"/>
          </w:tcPr>
          <w:p w14:paraId="59D6FFE8"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136 notices</w:t>
            </w:r>
          </w:p>
        </w:tc>
        <w:tc>
          <w:tcPr>
            <w:tcW w:w="1325" w:type="dxa"/>
          </w:tcPr>
          <w:p w14:paraId="2824446B" w14:textId="001507A5" w:rsidR="00793CE6" w:rsidRPr="008E0E7F" w:rsidRDefault="008A2201" w:rsidP="00793CE6">
            <w:pPr>
              <w:tabs>
                <w:tab w:val="left" w:pos="-1080"/>
                <w:tab w:val="left" w:pos="-720"/>
                <w:tab w:val="left" w:pos="360"/>
                <w:tab w:val="left" w:pos="810"/>
              </w:tabs>
              <w:jc w:val="right"/>
              <w:rPr>
                <w:rFonts w:eastAsia="Times New Roman"/>
                <w:snapToGrid/>
                <w:sz w:val="20"/>
              </w:rPr>
            </w:pPr>
            <w:r>
              <w:rPr>
                <w:rFonts w:eastAsia="Times New Roman"/>
                <w:snapToGrid/>
                <w:sz w:val="20"/>
              </w:rPr>
              <w:t>34</w:t>
            </w:r>
          </w:p>
        </w:tc>
      </w:tr>
      <w:tr w:rsidR="00793CE6" w:rsidRPr="008E0E7F" w14:paraId="1D18AFCF" w14:textId="77777777" w:rsidTr="00F92689">
        <w:trPr>
          <w:trHeight w:val="266"/>
        </w:trPr>
        <w:tc>
          <w:tcPr>
            <w:tcW w:w="1107" w:type="dxa"/>
            <w:vMerge w:val="restart"/>
          </w:tcPr>
          <w:p w14:paraId="439AC467" w14:textId="77777777" w:rsidR="00793CE6" w:rsidRPr="008A2201" w:rsidRDefault="00793CE6" w:rsidP="00793CE6">
            <w:pPr>
              <w:tabs>
                <w:tab w:val="left" w:pos="-1080"/>
                <w:tab w:val="left" w:pos="-720"/>
                <w:tab w:val="left" w:pos="360"/>
                <w:tab w:val="left" w:pos="810"/>
              </w:tabs>
              <w:rPr>
                <w:rFonts w:eastAsia="Times New Roman"/>
                <w:snapToGrid/>
                <w:sz w:val="20"/>
              </w:rPr>
            </w:pPr>
            <w:r w:rsidRPr="008A2201">
              <w:rPr>
                <w:rFonts w:eastAsia="Times New Roman"/>
                <w:snapToGrid/>
                <w:sz w:val="20"/>
              </w:rPr>
              <w:t>738; 746(e)</w:t>
            </w:r>
          </w:p>
        </w:tc>
        <w:tc>
          <w:tcPr>
            <w:tcW w:w="4048" w:type="dxa"/>
            <w:vMerge w:val="restart"/>
          </w:tcPr>
          <w:p w14:paraId="236D8221" w14:textId="04097234" w:rsidR="00793CE6" w:rsidRPr="009426BD" w:rsidRDefault="00793CE6" w:rsidP="00793CE6">
            <w:pPr>
              <w:tabs>
                <w:tab w:val="left" w:pos="-1080"/>
                <w:tab w:val="left" w:pos="-720"/>
                <w:tab w:val="left" w:pos="360"/>
                <w:tab w:val="left" w:pos="810"/>
              </w:tabs>
              <w:rPr>
                <w:rFonts w:eastAsia="Times New Roman"/>
                <w:snapToGrid/>
                <w:sz w:val="20"/>
              </w:rPr>
            </w:pPr>
            <w:r w:rsidRPr="009426BD">
              <w:rPr>
                <w:rFonts w:eastAsia="Times New Roman"/>
                <w:snapToGrid/>
                <w:sz w:val="20"/>
              </w:rPr>
              <w:t>Requires District Manager Approval:</w:t>
            </w:r>
          </w:p>
          <w:p w14:paraId="3B25F63E" w14:textId="77777777" w:rsidR="00793CE6" w:rsidRPr="00E45346" w:rsidRDefault="00793CE6" w:rsidP="00793CE6">
            <w:pPr>
              <w:tabs>
                <w:tab w:val="left" w:pos="-1080"/>
                <w:tab w:val="left" w:pos="-720"/>
                <w:tab w:val="left" w:pos="360"/>
                <w:tab w:val="left" w:pos="810"/>
              </w:tabs>
              <w:rPr>
                <w:rFonts w:eastAsia="Times New Roman"/>
                <w:snapToGrid/>
                <w:sz w:val="20"/>
              </w:rPr>
            </w:pPr>
            <w:r w:rsidRPr="00E45346">
              <w:rPr>
                <w:rFonts w:eastAsia="Times New Roman"/>
                <w:snapToGrid/>
                <w:sz w:val="20"/>
              </w:rPr>
              <w:t>(a), (d); 746(e)  Report problems, issues, leaks;</w:t>
            </w:r>
          </w:p>
          <w:p w14:paraId="3A648297" w14:textId="77777777" w:rsidR="00793CE6" w:rsidRPr="009426BD" w:rsidRDefault="00793CE6" w:rsidP="00793CE6">
            <w:pPr>
              <w:tabs>
                <w:tab w:val="left" w:pos="-1080"/>
                <w:tab w:val="left" w:pos="-720"/>
                <w:tab w:val="left" w:pos="360"/>
                <w:tab w:val="left" w:pos="810"/>
              </w:tabs>
              <w:rPr>
                <w:rFonts w:eastAsia="Times New Roman"/>
                <w:snapToGrid/>
                <w:sz w:val="20"/>
              </w:rPr>
            </w:pPr>
            <w:r w:rsidRPr="009426BD">
              <w:rPr>
                <w:rFonts w:eastAsia="Times New Roman"/>
                <w:snapToGrid/>
                <w:sz w:val="20"/>
              </w:rPr>
              <w:t>(b)  Put well in a safe condition;</w:t>
            </w:r>
          </w:p>
          <w:p w14:paraId="3CF29B12" w14:textId="77777777" w:rsidR="00793CE6" w:rsidRPr="009426BD" w:rsidRDefault="00793CE6" w:rsidP="00793CE6">
            <w:pPr>
              <w:tabs>
                <w:tab w:val="left" w:pos="-1080"/>
                <w:tab w:val="left" w:pos="-720"/>
                <w:tab w:val="left" w:pos="360"/>
                <w:tab w:val="left" w:pos="810"/>
              </w:tabs>
              <w:rPr>
                <w:rFonts w:eastAsia="Times New Roman"/>
                <w:snapToGrid/>
                <w:sz w:val="20"/>
              </w:rPr>
            </w:pPr>
            <w:r w:rsidRPr="009426BD">
              <w:rPr>
                <w:rFonts w:eastAsia="Times New Roman"/>
                <w:snapToGrid/>
                <w:sz w:val="20"/>
              </w:rPr>
              <w:t>(b) Prior to resuming operations for new/repaired/reconfigured BOP</w:t>
            </w:r>
          </w:p>
          <w:p w14:paraId="4233CE91" w14:textId="77777777" w:rsidR="00793CE6" w:rsidRPr="009426BD" w:rsidRDefault="00793CE6" w:rsidP="00793CE6">
            <w:pPr>
              <w:tabs>
                <w:tab w:val="left" w:pos="-1080"/>
                <w:tab w:val="left" w:pos="-720"/>
                <w:tab w:val="left" w:pos="360"/>
                <w:tab w:val="left" w:pos="810"/>
              </w:tabs>
              <w:rPr>
                <w:rFonts w:eastAsia="Times New Roman"/>
                <w:snapToGrid/>
                <w:sz w:val="20"/>
              </w:rPr>
            </w:pPr>
            <w:r w:rsidRPr="00E45346">
              <w:rPr>
                <w:rFonts w:eastAsia="Times New Roman"/>
                <w:snapToGrid/>
                <w:sz w:val="20"/>
              </w:rPr>
              <w:t>(g)  Your well c</w:t>
            </w:r>
            <w:r w:rsidRPr="009426BD">
              <w:rPr>
                <w:rFonts w:eastAsia="Times New Roman"/>
                <w:snapToGrid/>
                <w:sz w:val="20"/>
              </w:rPr>
              <w:t>ontrol places demands above its rating pressure;</w:t>
            </w:r>
          </w:p>
          <w:p w14:paraId="58886006" w14:textId="77777777" w:rsidR="00793CE6" w:rsidRPr="009426BD" w:rsidRDefault="00793CE6" w:rsidP="00793CE6">
            <w:pPr>
              <w:tabs>
                <w:tab w:val="left" w:pos="-1080"/>
                <w:tab w:val="left" w:pos="-720"/>
                <w:tab w:val="left" w:pos="360"/>
                <w:tab w:val="left" w:pos="810"/>
              </w:tabs>
              <w:rPr>
                <w:rFonts w:eastAsia="Times New Roman"/>
                <w:snapToGrid/>
                <w:sz w:val="20"/>
              </w:rPr>
            </w:pPr>
            <w:r w:rsidRPr="009426BD">
              <w:rPr>
                <w:rFonts w:eastAsia="Times New Roman"/>
                <w:snapToGrid/>
                <w:sz w:val="20"/>
              </w:rPr>
              <w:t>(j)  Two barriers in place prior to BOP removal.</w:t>
            </w:r>
          </w:p>
        </w:tc>
        <w:tc>
          <w:tcPr>
            <w:tcW w:w="900" w:type="dxa"/>
          </w:tcPr>
          <w:p w14:paraId="02D8ADBC"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0.5</w:t>
            </w:r>
          </w:p>
        </w:tc>
        <w:tc>
          <w:tcPr>
            <w:tcW w:w="1260" w:type="dxa"/>
          </w:tcPr>
          <w:p w14:paraId="4D8DB9D2"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25 requests</w:t>
            </w:r>
          </w:p>
        </w:tc>
        <w:tc>
          <w:tcPr>
            <w:tcW w:w="1325" w:type="dxa"/>
          </w:tcPr>
          <w:p w14:paraId="511E93CB" w14:textId="77777777" w:rsidR="00793CE6" w:rsidRPr="00E53E5F" w:rsidRDefault="00793CE6" w:rsidP="00793CE6">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13</w:t>
            </w:r>
          </w:p>
        </w:tc>
      </w:tr>
      <w:tr w:rsidR="00793CE6" w:rsidRPr="008E0E7F" w14:paraId="6DE00988" w14:textId="77777777" w:rsidTr="00F92689">
        <w:trPr>
          <w:trHeight w:val="167"/>
        </w:trPr>
        <w:tc>
          <w:tcPr>
            <w:tcW w:w="1107" w:type="dxa"/>
            <w:vMerge/>
          </w:tcPr>
          <w:p w14:paraId="571D629A"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4048" w:type="dxa"/>
            <w:vMerge/>
          </w:tcPr>
          <w:p w14:paraId="1D5C95F3"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900" w:type="dxa"/>
          </w:tcPr>
          <w:p w14:paraId="03F14341"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1</w:t>
            </w:r>
          </w:p>
        </w:tc>
        <w:tc>
          <w:tcPr>
            <w:tcW w:w="1260" w:type="dxa"/>
          </w:tcPr>
          <w:p w14:paraId="59ADBC06"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25 requests</w:t>
            </w:r>
          </w:p>
        </w:tc>
        <w:tc>
          <w:tcPr>
            <w:tcW w:w="1325" w:type="dxa"/>
          </w:tcPr>
          <w:p w14:paraId="791320D8" w14:textId="77777777" w:rsidR="00793CE6" w:rsidRPr="00E53E5F" w:rsidRDefault="00793CE6" w:rsidP="00793CE6">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25</w:t>
            </w:r>
          </w:p>
        </w:tc>
      </w:tr>
      <w:tr w:rsidR="00793CE6" w:rsidRPr="008E0E7F" w14:paraId="025C54D0" w14:textId="77777777" w:rsidTr="00F92689">
        <w:trPr>
          <w:trHeight w:val="203"/>
        </w:trPr>
        <w:tc>
          <w:tcPr>
            <w:tcW w:w="1107" w:type="dxa"/>
            <w:vMerge/>
          </w:tcPr>
          <w:p w14:paraId="46DAAB67"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4048" w:type="dxa"/>
            <w:vMerge/>
          </w:tcPr>
          <w:p w14:paraId="4DEE7824"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900" w:type="dxa"/>
          </w:tcPr>
          <w:p w14:paraId="5083E23B"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1</w:t>
            </w:r>
          </w:p>
        </w:tc>
        <w:tc>
          <w:tcPr>
            <w:tcW w:w="1260" w:type="dxa"/>
          </w:tcPr>
          <w:p w14:paraId="6E8AD383"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25 requests</w:t>
            </w:r>
          </w:p>
        </w:tc>
        <w:tc>
          <w:tcPr>
            <w:tcW w:w="1325" w:type="dxa"/>
          </w:tcPr>
          <w:p w14:paraId="5EE13FE0" w14:textId="77777777" w:rsidR="00793CE6" w:rsidRPr="00E53E5F" w:rsidRDefault="00793CE6" w:rsidP="00793CE6">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25</w:t>
            </w:r>
          </w:p>
        </w:tc>
      </w:tr>
      <w:tr w:rsidR="00793CE6" w:rsidRPr="008E0E7F" w14:paraId="209C9776" w14:textId="77777777" w:rsidTr="00F92689">
        <w:trPr>
          <w:trHeight w:val="410"/>
        </w:trPr>
        <w:tc>
          <w:tcPr>
            <w:tcW w:w="1107" w:type="dxa"/>
            <w:vMerge/>
          </w:tcPr>
          <w:p w14:paraId="2B2E5A46"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4048" w:type="dxa"/>
            <w:vMerge/>
          </w:tcPr>
          <w:p w14:paraId="2C49F771"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900" w:type="dxa"/>
          </w:tcPr>
          <w:p w14:paraId="2CA66386"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0.25</w:t>
            </w:r>
          </w:p>
        </w:tc>
        <w:tc>
          <w:tcPr>
            <w:tcW w:w="1260" w:type="dxa"/>
          </w:tcPr>
          <w:p w14:paraId="0644CB5F"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200 requests</w:t>
            </w:r>
          </w:p>
        </w:tc>
        <w:tc>
          <w:tcPr>
            <w:tcW w:w="1325" w:type="dxa"/>
          </w:tcPr>
          <w:p w14:paraId="183ABE20" w14:textId="77D1EC4E" w:rsidR="00793CE6" w:rsidRPr="008E0E7F" w:rsidRDefault="00793CE6" w:rsidP="00E53E5F">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50</w:t>
            </w:r>
          </w:p>
        </w:tc>
      </w:tr>
      <w:tr w:rsidR="00793CE6" w:rsidRPr="008E0E7F" w14:paraId="309F0DA1" w14:textId="77777777" w:rsidTr="00F92689">
        <w:trPr>
          <w:trHeight w:val="347"/>
        </w:trPr>
        <w:tc>
          <w:tcPr>
            <w:tcW w:w="1107" w:type="dxa"/>
            <w:vMerge/>
          </w:tcPr>
          <w:p w14:paraId="326B486F"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4048" w:type="dxa"/>
            <w:vMerge/>
          </w:tcPr>
          <w:p w14:paraId="58C69780"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900" w:type="dxa"/>
          </w:tcPr>
          <w:p w14:paraId="55AEE6C9"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1</w:t>
            </w:r>
          </w:p>
        </w:tc>
        <w:tc>
          <w:tcPr>
            <w:tcW w:w="1260" w:type="dxa"/>
          </w:tcPr>
          <w:p w14:paraId="31D88C54" w14:textId="77777777" w:rsidR="00793CE6" w:rsidRPr="008E0E7F" w:rsidRDefault="00793CE6" w:rsidP="00793CE6">
            <w:pPr>
              <w:tabs>
                <w:tab w:val="left" w:pos="-1080"/>
                <w:tab w:val="left" w:pos="-720"/>
                <w:tab w:val="left" w:pos="360"/>
                <w:tab w:val="left" w:pos="810"/>
              </w:tabs>
              <w:rPr>
                <w:rFonts w:eastAsia="Times New Roman"/>
                <w:snapToGrid/>
                <w:sz w:val="20"/>
              </w:rPr>
            </w:pPr>
            <w:r w:rsidRPr="008E0E7F">
              <w:rPr>
                <w:rFonts w:eastAsia="Times New Roman"/>
                <w:snapToGrid/>
                <w:sz w:val="20"/>
              </w:rPr>
              <w:t>15 requests</w:t>
            </w:r>
          </w:p>
        </w:tc>
        <w:tc>
          <w:tcPr>
            <w:tcW w:w="1325" w:type="dxa"/>
          </w:tcPr>
          <w:p w14:paraId="5B8C4E27" w14:textId="77777777" w:rsidR="00793CE6" w:rsidRPr="008E0E7F" w:rsidRDefault="00793CE6" w:rsidP="00793CE6">
            <w:pPr>
              <w:tabs>
                <w:tab w:val="left" w:pos="-1080"/>
                <w:tab w:val="left" w:pos="-720"/>
                <w:tab w:val="left" w:pos="360"/>
                <w:tab w:val="left" w:pos="810"/>
              </w:tabs>
              <w:jc w:val="right"/>
              <w:rPr>
                <w:rFonts w:eastAsia="Times New Roman"/>
                <w:snapToGrid/>
                <w:sz w:val="20"/>
              </w:rPr>
            </w:pPr>
            <w:r w:rsidRPr="008E0E7F">
              <w:rPr>
                <w:rFonts w:eastAsia="Times New Roman"/>
                <w:snapToGrid/>
                <w:sz w:val="20"/>
              </w:rPr>
              <w:t>15</w:t>
            </w:r>
          </w:p>
        </w:tc>
      </w:tr>
      <w:tr w:rsidR="00793CE6" w:rsidRPr="00E53E5F" w14:paraId="71FABC19" w14:textId="77777777" w:rsidTr="00F92689">
        <w:trPr>
          <w:trHeight w:val="118"/>
        </w:trPr>
        <w:tc>
          <w:tcPr>
            <w:tcW w:w="1107" w:type="dxa"/>
            <w:vMerge/>
          </w:tcPr>
          <w:p w14:paraId="60DA9CB3"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4048" w:type="dxa"/>
            <w:vMerge/>
          </w:tcPr>
          <w:p w14:paraId="3DBA563F" w14:textId="77777777" w:rsidR="00793CE6" w:rsidRPr="008E0E7F" w:rsidRDefault="00793CE6" w:rsidP="00793CE6">
            <w:pPr>
              <w:tabs>
                <w:tab w:val="left" w:pos="-1080"/>
                <w:tab w:val="left" w:pos="-720"/>
                <w:tab w:val="left" w:pos="360"/>
                <w:tab w:val="left" w:pos="810"/>
              </w:tabs>
              <w:rPr>
                <w:rFonts w:eastAsia="Times New Roman"/>
                <w:snapToGrid/>
                <w:sz w:val="20"/>
              </w:rPr>
            </w:pPr>
          </w:p>
        </w:tc>
        <w:tc>
          <w:tcPr>
            <w:tcW w:w="900" w:type="dxa"/>
          </w:tcPr>
          <w:p w14:paraId="308B72D9"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1</w:t>
            </w:r>
          </w:p>
        </w:tc>
        <w:tc>
          <w:tcPr>
            <w:tcW w:w="1260" w:type="dxa"/>
          </w:tcPr>
          <w:p w14:paraId="70C1BF01" w14:textId="77777777" w:rsidR="00793CE6" w:rsidRPr="00E53E5F" w:rsidRDefault="00793CE6" w:rsidP="00793CE6">
            <w:pPr>
              <w:tabs>
                <w:tab w:val="left" w:pos="-1080"/>
                <w:tab w:val="left" w:pos="-720"/>
                <w:tab w:val="left" w:pos="360"/>
                <w:tab w:val="left" w:pos="810"/>
              </w:tabs>
              <w:rPr>
                <w:rFonts w:eastAsia="Times New Roman"/>
                <w:snapToGrid/>
                <w:sz w:val="20"/>
              </w:rPr>
            </w:pPr>
            <w:r w:rsidRPr="00E53E5F">
              <w:rPr>
                <w:rFonts w:eastAsia="Times New Roman"/>
                <w:snapToGrid/>
                <w:sz w:val="20"/>
              </w:rPr>
              <w:t>1 request</w:t>
            </w:r>
          </w:p>
        </w:tc>
        <w:tc>
          <w:tcPr>
            <w:tcW w:w="1325" w:type="dxa"/>
          </w:tcPr>
          <w:p w14:paraId="53C970D7" w14:textId="77777777" w:rsidR="00793CE6" w:rsidRPr="00E53E5F" w:rsidRDefault="00793CE6" w:rsidP="00793CE6">
            <w:pPr>
              <w:tabs>
                <w:tab w:val="left" w:pos="-1080"/>
                <w:tab w:val="left" w:pos="-720"/>
                <w:tab w:val="left" w:pos="360"/>
                <w:tab w:val="left" w:pos="810"/>
              </w:tabs>
              <w:jc w:val="right"/>
              <w:rPr>
                <w:rFonts w:eastAsia="Times New Roman"/>
                <w:snapToGrid/>
                <w:sz w:val="20"/>
              </w:rPr>
            </w:pPr>
            <w:r w:rsidRPr="00E53E5F">
              <w:rPr>
                <w:rFonts w:eastAsia="Times New Roman"/>
                <w:snapToGrid/>
                <w:sz w:val="20"/>
              </w:rPr>
              <w:t>1</w:t>
            </w:r>
          </w:p>
        </w:tc>
      </w:tr>
      <w:tr w:rsidR="00793CE6" w:rsidRPr="008E0E7F" w14:paraId="254C0CD5" w14:textId="77777777" w:rsidTr="00F92689">
        <w:tc>
          <w:tcPr>
            <w:tcW w:w="1107" w:type="dxa"/>
          </w:tcPr>
          <w:p w14:paraId="3B0EFCAD" w14:textId="6F3C8FE2" w:rsidR="00793CE6" w:rsidRPr="00E53E5F" w:rsidRDefault="00793CE6" w:rsidP="009426BD">
            <w:pPr>
              <w:tabs>
                <w:tab w:val="left" w:pos="360"/>
              </w:tabs>
              <w:rPr>
                <w:rFonts w:eastAsia="Times New Roman"/>
                <w:snapToGrid/>
                <w:sz w:val="20"/>
              </w:rPr>
            </w:pPr>
            <w:r w:rsidRPr="00E53E5F">
              <w:rPr>
                <w:rFonts w:eastAsia="Times New Roman"/>
                <w:snapToGrid/>
                <w:sz w:val="20"/>
              </w:rPr>
              <w:t>738(i)</w:t>
            </w:r>
          </w:p>
        </w:tc>
        <w:tc>
          <w:tcPr>
            <w:tcW w:w="4048" w:type="dxa"/>
          </w:tcPr>
          <w:p w14:paraId="49003A69" w14:textId="0A68B7EF" w:rsidR="00793CE6" w:rsidRPr="00E53E5F" w:rsidRDefault="00793CE6" w:rsidP="00E53E5F">
            <w:pPr>
              <w:tabs>
                <w:tab w:val="left" w:pos="-1080"/>
                <w:tab w:val="left" w:pos="-720"/>
                <w:tab w:val="left" w:pos="360"/>
                <w:tab w:val="left" w:pos="810"/>
              </w:tabs>
              <w:rPr>
                <w:rFonts w:eastAsia="Times New Roman"/>
                <w:snapToGrid/>
                <w:sz w:val="20"/>
              </w:rPr>
            </w:pPr>
            <w:r w:rsidRPr="00E53E5F">
              <w:rPr>
                <w:rFonts w:eastAsia="Times New Roman"/>
                <w:snapToGrid/>
                <w:sz w:val="20"/>
              </w:rPr>
              <w:t>Submit a</w:t>
            </w:r>
            <w:r w:rsidR="00E53E5F">
              <w:rPr>
                <w:rFonts w:eastAsia="Times New Roman"/>
                <w:snapToGrid/>
                <w:sz w:val="20"/>
              </w:rPr>
              <w:t>n</w:t>
            </w:r>
            <w:r w:rsidRPr="00E53E5F">
              <w:rPr>
                <w:rFonts w:eastAsia="Times New Roman"/>
                <w:snapToGrid/>
                <w:sz w:val="20"/>
              </w:rPr>
              <w:t xml:space="preserve"> </w:t>
            </w:r>
            <w:r w:rsidR="00E53E5F">
              <w:rPr>
                <w:rFonts w:eastAsia="Times New Roman"/>
                <w:snapToGrid/>
                <w:sz w:val="20"/>
              </w:rPr>
              <w:t>ITP</w:t>
            </w:r>
            <w:r w:rsidRPr="00E53E5F">
              <w:rPr>
                <w:rFonts w:eastAsia="Times New Roman"/>
                <w:snapToGrid/>
                <w:sz w:val="20"/>
              </w:rPr>
              <w:t xml:space="preserve"> report/verification that BOP is fit for service.</w:t>
            </w:r>
          </w:p>
        </w:tc>
        <w:tc>
          <w:tcPr>
            <w:tcW w:w="900" w:type="dxa"/>
          </w:tcPr>
          <w:p w14:paraId="28CDA583"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0.5</w:t>
            </w:r>
          </w:p>
        </w:tc>
        <w:tc>
          <w:tcPr>
            <w:tcW w:w="1260" w:type="dxa"/>
          </w:tcPr>
          <w:p w14:paraId="7453647C"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50 submittals</w:t>
            </w:r>
          </w:p>
        </w:tc>
        <w:tc>
          <w:tcPr>
            <w:tcW w:w="1325" w:type="dxa"/>
          </w:tcPr>
          <w:p w14:paraId="3E42D757"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25</w:t>
            </w:r>
          </w:p>
        </w:tc>
      </w:tr>
      <w:tr w:rsidR="00793CE6" w:rsidRPr="008E0E7F" w14:paraId="595B38FF" w14:textId="77777777" w:rsidTr="00F92689">
        <w:tc>
          <w:tcPr>
            <w:tcW w:w="1107" w:type="dxa"/>
          </w:tcPr>
          <w:p w14:paraId="71951441"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738(f)</w:t>
            </w:r>
          </w:p>
        </w:tc>
        <w:tc>
          <w:tcPr>
            <w:tcW w:w="4048" w:type="dxa"/>
          </w:tcPr>
          <w:p w14:paraId="7F36E963" w14:textId="0A200B93" w:rsidR="00793CE6" w:rsidRPr="00E53E5F" w:rsidRDefault="00793CE6" w:rsidP="00793CE6">
            <w:pPr>
              <w:tabs>
                <w:tab w:val="left" w:pos="360"/>
              </w:tabs>
              <w:rPr>
                <w:rFonts w:eastAsia="Times New Roman"/>
                <w:snapToGrid/>
                <w:sz w:val="20"/>
              </w:rPr>
            </w:pPr>
            <w:r w:rsidRPr="00E53E5F">
              <w:rPr>
                <w:rFonts w:eastAsia="Times New Roman"/>
                <w:snapToGrid/>
                <w:sz w:val="20"/>
              </w:rPr>
              <w:t>Notify District Manager of BOP configuration changes.</w:t>
            </w:r>
          </w:p>
        </w:tc>
        <w:tc>
          <w:tcPr>
            <w:tcW w:w="900" w:type="dxa"/>
          </w:tcPr>
          <w:p w14:paraId="78A46AD4"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0.5</w:t>
            </w:r>
          </w:p>
        </w:tc>
        <w:tc>
          <w:tcPr>
            <w:tcW w:w="1260" w:type="dxa"/>
          </w:tcPr>
          <w:p w14:paraId="56A34E8F"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15 submittals</w:t>
            </w:r>
          </w:p>
        </w:tc>
        <w:tc>
          <w:tcPr>
            <w:tcW w:w="1325" w:type="dxa"/>
          </w:tcPr>
          <w:p w14:paraId="5209B46A"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8</w:t>
            </w:r>
          </w:p>
        </w:tc>
      </w:tr>
      <w:tr w:rsidR="00793CE6" w:rsidRPr="008E0E7F" w14:paraId="57E973C1" w14:textId="77777777" w:rsidTr="00F92689">
        <w:tc>
          <w:tcPr>
            <w:tcW w:w="1107" w:type="dxa"/>
          </w:tcPr>
          <w:p w14:paraId="1BA67D75"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738(g)</w:t>
            </w:r>
          </w:p>
        </w:tc>
        <w:tc>
          <w:tcPr>
            <w:tcW w:w="4048" w:type="dxa"/>
          </w:tcPr>
          <w:p w14:paraId="5D27BDC8" w14:textId="2829CB68" w:rsidR="00793CE6" w:rsidRPr="00E53E5F" w:rsidRDefault="00793CE6" w:rsidP="00793CE6">
            <w:pPr>
              <w:tabs>
                <w:tab w:val="left" w:pos="360"/>
              </w:tabs>
              <w:rPr>
                <w:rFonts w:eastAsia="Times New Roman"/>
                <w:snapToGrid/>
                <w:sz w:val="20"/>
              </w:rPr>
            </w:pPr>
            <w:r w:rsidRPr="00E53E5F">
              <w:rPr>
                <w:rFonts w:eastAsia="Times New Roman"/>
                <w:snapToGrid/>
                <w:sz w:val="20"/>
              </w:rPr>
              <w:t>Demonstrate well-control procedures will not place demands above its working pressure.</w:t>
            </w:r>
          </w:p>
        </w:tc>
        <w:tc>
          <w:tcPr>
            <w:tcW w:w="900" w:type="dxa"/>
          </w:tcPr>
          <w:p w14:paraId="58A8780C"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w:t>
            </w:r>
          </w:p>
        </w:tc>
        <w:tc>
          <w:tcPr>
            <w:tcW w:w="1260" w:type="dxa"/>
          </w:tcPr>
          <w:p w14:paraId="52124EC2"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15 submittals</w:t>
            </w:r>
          </w:p>
        </w:tc>
        <w:tc>
          <w:tcPr>
            <w:tcW w:w="1325" w:type="dxa"/>
          </w:tcPr>
          <w:p w14:paraId="23643F9F"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15</w:t>
            </w:r>
          </w:p>
        </w:tc>
      </w:tr>
      <w:tr w:rsidR="00793CE6" w:rsidRPr="008E0E7F" w14:paraId="44F20B8F" w14:textId="77777777" w:rsidTr="00F92689">
        <w:tc>
          <w:tcPr>
            <w:tcW w:w="1107" w:type="dxa"/>
          </w:tcPr>
          <w:p w14:paraId="320A8769"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738(k)</w:t>
            </w:r>
          </w:p>
        </w:tc>
        <w:tc>
          <w:tcPr>
            <w:tcW w:w="4048" w:type="dxa"/>
          </w:tcPr>
          <w:p w14:paraId="58F987E2" w14:textId="71D2F2B8" w:rsidR="00793CE6" w:rsidRPr="00E53E5F" w:rsidRDefault="00793CE6" w:rsidP="00524FBA">
            <w:pPr>
              <w:tabs>
                <w:tab w:val="left" w:pos="360"/>
              </w:tabs>
              <w:rPr>
                <w:rFonts w:eastAsia="Times New Roman"/>
                <w:snapToGrid/>
                <w:sz w:val="20"/>
              </w:rPr>
            </w:pPr>
            <w:r w:rsidRPr="00E53E5F">
              <w:rPr>
                <w:rFonts w:eastAsia="Times New Roman"/>
                <w:snapToGrid/>
                <w:sz w:val="20"/>
              </w:rPr>
              <w:t>Contact and obtain approval prior to latching up BOP stack/re-establishing power.</w:t>
            </w:r>
          </w:p>
        </w:tc>
        <w:tc>
          <w:tcPr>
            <w:tcW w:w="900" w:type="dxa"/>
          </w:tcPr>
          <w:p w14:paraId="77DEC08A"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w:t>
            </w:r>
          </w:p>
        </w:tc>
        <w:tc>
          <w:tcPr>
            <w:tcW w:w="1260" w:type="dxa"/>
          </w:tcPr>
          <w:p w14:paraId="378D6D5D"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2 requests</w:t>
            </w:r>
          </w:p>
        </w:tc>
        <w:tc>
          <w:tcPr>
            <w:tcW w:w="1325" w:type="dxa"/>
          </w:tcPr>
          <w:p w14:paraId="47A94CBF"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2</w:t>
            </w:r>
          </w:p>
        </w:tc>
      </w:tr>
      <w:tr w:rsidR="00793CE6" w:rsidRPr="008E0E7F" w14:paraId="24F47CC5" w14:textId="77777777" w:rsidTr="00F92689">
        <w:tc>
          <w:tcPr>
            <w:tcW w:w="1107" w:type="dxa"/>
          </w:tcPr>
          <w:p w14:paraId="14B2546E"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738(m)</w:t>
            </w:r>
          </w:p>
        </w:tc>
        <w:tc>
          <w:tcPr>
            <w:tcW w:w="4048" w:type="dxa"/>
          </w:tcPr>
          <w:p w14:paraId="185DAD85" w14:textId="3C71DC59" w:rsidR="00793CE6" w:rsidRPr="00E53E5F" w:rsidRDefault="00793CE6" w:rsidP="00793CE6">
            <w:pPr>
              <w:tabs>
                <w:tab w:val="left" w:pos="360"/>
              </w:tabs>
              <w:rPr>
                <w:rFonts w:eastAsia="Times New Roman"/>
                <w:snapToGrid/>
                <w:sz w:val="20"/>
              </w:rPr>
            </w:pPr>
            <w:r w:rsidRPr="00E53E5F">
              <w:rPr>
                <w:rFonts w:eastAsia="Times New Roman"/>
                <w:snapToGrid/>
                <w:sz w:val="20"/>
              </w:rPr>
              <w:t>Request approval in your APD or APM to utilize any other well-control equipment.</w:t>
            </w:r>
          </w:p>
        </w:tc>
        <w:tc>
          <w:tcPr>
            <w:tcW w:w="2160" w:type="dxa"/>
            <w:gridSpan w:val="2"/>
          </w:tcPr>
          <w:p w14:paraId="5CD68B93"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Burden covered under 1014-0025 for APD; and 1014-0026 for APM.</w:t>
            </w:r>
          </w:p>
        </w:tc>
        <w:tc>
          <w:tcPr>
            <w:tcW w:w="1325" w:type="dxa"/>
          </w:tcPr>
          <w:p w14:paraId="2DB57273"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0</w:t>
            </w:r>
          </w:p>
        </w:tc>
      </w:tr>
      <w:tr w:rsidR="00793CE6" w:rsidRPr="008E0E7F" w14:paraId="5F6558CE" w14:textId="77777777" w:rsidTr="00F92689">
        <w:tc>
          <w:tcPr>
            <w:tcW w:w="1107" w:type="dxa"/>
          </w:tcPr>
          <w:p w14:paraId="526366FC"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738(m)</w:t>
            </w:r>
          </w:p>
        </w:tc>
        <w:tc>
          <w:tcPr>
            <w:tcW w:w="4048" w:type="dxa"/>
          </w:tcPr>
          <w:p w14:paraId="4A72AE15" w14:textId="23647B19" w:rsidR="00793CE6" w:rsidRPr="00E53E5F" w:rsidRDefault="00793CE6" w:rsidP="00E53E5F">
            <w:pPr>
              <w:tabs>
                <w:tab w:val="left" w:pos="360"/>
              </w:tabs>
              <w:rPr>
                <w:rFonts w:eastAsia="Times New Roman"/>
                <w:snapToGrid/>
                <w:sz w:val="20"/>
              </w:rPr>
            </w:pPr>
            <w:r w:rsidRPr="00E53E5F">
              <w:rPr>
                <w:rFonts w:eastAsia="Times New Roman"/>
                <w:snapToGrid/>
                <w:sz w:val="20"/>
              </w:rPr>
              <w:t xml:space="preserve">Request approval to utilize any other well-control equipment; include </w:t>
            </w:r>
            <w:r w:rsidR="00E53E5F">
              <w:rPr>
                <w:rFonts w:eastAsia="Times New Roman"/>
                <w:snapToGrid/>
                <w:sz w:val="20"/>
              </w:rPr>
              <w:t>ITP</w:t>
            </w:r>
            <w:r w:rsidR="00E53E5F" w:rsidRPr="00E53E5F">
              <w:rPr>
                <w:rFonts w:eastAsia="Times New Roman"/>
                <w:snapToGrid/>
                <w:sz w:val="20"/>
              </w:rPr>
              <w:t xml:space="preserve"> </w:t>
            </w:r>
            <w:r w:rsidRPr="00E53E5F">
              <w:rPr>
                <w:rFonts w:eastAsia="Times New Roman"/>
                <w:snapToGrid/>
                <w:sz w:val="20"/>
              </w:rPr>
              <w:t>report re-equipment design and suitability; any other documentation/information required by District Manager</w:t>
            </w:r>
            <w:r w:rsidR="0049298C" w:rsidRPr="00E53E5F">
              <w:rPr>
                <w:rFonts w:eastAsia="Times New Roman"/>
                <w:snapToGrid/>
                <w:sz w:val="20"/>
              </w:rPr>
              <w:t xml:space="preserve"> (</w:t>
            </w:r>
            <w:r w:rsidR="00E53E5F">
              <w:rPr>
                <w:rFonts w:eastAsia="Times New Roman"/>
                <w:snapToGrid/>
                <w:sz w:val="20"/>
              </w:rPr>
              <w:t>ITP</w:t>
            </w:r>
            <w:r w:rsidR="0049298C" w:rsidRPr="00E53E5F">
              <w:rPr>
                <w:rFonts w:eastAsia="Times New Roman"/>
                <w:snapToGrid/>
                <w:sz w:val="20"/>
              </w:rPr>
              <w:t xml:space="preserve"> Action)</w:t>
            </w:r>
            <w:r w:rsidRPr="00E53E5F">
              <w:rPr>
                <w:rFonts w:eastAsia="Times New Roman"/>
                <w:snapToGrid/>
                <w:sz w:val="20"/>
              </w:rPr>
              <w:t>.</w:t>
            </w:r>
          </w:p>
        </w:tc>
        <w:tc>
          <w:tcPr>
            <w:tcW w:w="900" w:type="dxa"/>
          </w:tcPr>
          <w:p w14:paraId="2C8D41FC"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2</w:t>
            </w:r>
          </w:p>
        </w:tc>
        <w:tc>
          <w:tcPr>
            <w:tcW w:w="1260" w:type="dxa"/>
          </w:tcPr>
          <w:p w14:paraId="422918AB"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10 requests</w:t>
            </w:r>
          </w:p>
        </w:tc>
        <w:tc>
          <w:tcPr>
            <w:tcW w:w="1325" w:type="dxa"/>
          </w:tcPr>
          <w:p w14:paraId="3DA433D5"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20</w:t>
            </w:r>
          </w:p>
        </w:tc>
      </w:tr>
      <w:tr w:rsidR="00793CE6" w:rsidRPr="008E0E7F" w14:paraId="1B488D35" w14:textId="77777777" w:rsidTr="00F92689">
        <w:tc>
          <w:tcPr>
            <w:tcW w:w="1107" w:type="dxa"/>
          </w:tcPr>
          <w:p w14:paraId="4E0CBC4A"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738(n)</w:t>
            </w:r>
          </w:p>
        </w:tc>
        <w:tc>
          <w:tcPr>
            <w:tcW w:w="4048" w:type="dxa"/>
          </w:tcPr>
          <w:p w14:paraId="59A03A79" w14:textId="2540BA6C" w:rsidR="00793CE6" w:rsidRPr="00E53E5F" w:rsidRDefault="00793CE6" w:rsidP="00793CE6">
            <w:pPr>
              <w:tabs>
                <w:tab w:val="left" w:pos="360"/>
              </w:tabs>
              <w:rPr>
                <w:rFonts w:eastAsia="Times New Roman"/>
                <w:snapToGrid/>
                <w:sz w:val="20"/>
              </w:rPr>
            </w:pPr>
            <w:r w:rsidRPr="00E53E5F">
              <w:rPr>
                <w:rFonts w:eastAsia="Times New Roman"/>
                <w:snapToGrid/>
                <w:sz w:val="20"/>
              </w:rPr>
              <w:t>Include in your APD or APM which pipe/variable bore rams meet the criteria.</w:t>
            </w:r>
          </w:p>
        </w:tc>
        <w:tc>
          <w:tcPr>
            <w:tcW w:w="2160" w:type="dxa"/>
            <w:gridSpan w:val="2"/>
          </w:tcPr>
          <w:p w14:paraId="72F01AC2"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Burden covered under 1014-0025 for APD; and 1014-0026 for APM.</w:t>
            </w:r>
          </w:p>
        </w:tc>
        <w:tc>
          <w:tcPr>
            <w:tcW w:w="1325" w:type="dxa"/>
          </w:tcPr>
          <w:p w14:paraId="003F6669"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0</w:t>
            </w:r>
          </w:p>
        </w:tc>
      </w:tr>
      <w:tr w:rsidR="00793CE6" w:rsidRPr="008E0E7F" w14:paraId="2D1123C0" w14:textId="77777777" w:rsidTr="00F92689">
        <w:tc>
          <w:tcPr>
            <w:tcW w:w="1107" w:type="dxa"/>
          </w:tcPr>
          <w:p w14:paraId="495DF389"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738(o)</w:t>
            </w:r>
          </w:p>
        </w:tc>
        <w:tc>
          <w:tcPr>
            <w:tcW w:w="4048" w:type="dxa"/>
          </w:tcPr>
          <w:p w14:paraId="3454A95C" w14:textId="5BF65875" w:rsidR="00793CE6" w:rsidRPr="00E53E5F" w:rsidRDefault="00793CE6" w:rsidP="00E53E5F">
            <w:pPr>
              <w:tabs>
                <w:tab w:val="left" w:pos="360"/>
              </w:tabs>
              <w:rPr>
                <w:rFonts w:eastAsia="Times New Roman"/>
                <w:snapToGrid/>
                <w:sz w:val="20"/>
              </w:rPr>
            </w:pPr>
            <w:r w:rsidRPr="00E53E5F">
              <w:rPr>
                <w:rFonts w:eastAsia="Times New Roman"/>
                <w:snapToGrid/>
                <w:sz w:val="20"/>
              </w:rPr>
              <w:t xml:space="preserve">Submit </w:t>
            </w:r>
            <w:r w:rsidR="00E53E5F">
              <w:rPr>
                <w:rFonts w:eastAsia="Times New Roman"/>
                <w:snapToGrid/>
                <w:sz w:val="20"/>
              </w:rPr>
              <w:t>ITP</w:t>
            </w:r>
            <w:r w:rsidR="00E53E5F" w:rsidRPr="00E53E5F">
              <w:rPr>
                <w:rFonts w:eastAsia="Times New Roman"/>
                <w:snapToGrid/>
                <w:sz w:val="20"/>
              </w:rPr>
              <w:t xml:space="preserve"> </w:t>
            </w:r>
            <w:r w:rsidRPr="00E53E5F">
              <w:rPr>
                <w:rFonts w:eastAsia="Times New Roman"/>
                <w:snapToGrid/>
                <w:sz w:val="20"/>
              </w:rPr>
              <w:t>report re failure of redundant control and confirming no impact to the BOP that makes it unfit; receive approval to continue operations; submit any additional information requested by the District Manager.</w:t>
            </w:r>
          </w:p>
        </w:tc>
        <w:tc>
          <w:tcPr>
            <w:tcW w:w="900" w:type="dxa"/>
          </w:tcPr>
          <w:p w14:paraId="2EF1F90D"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w:t>
            </w:r>
          </w:p>
        </w:tc>
        <w:tc>
          <w:tcPr>
            <w:tcW w:w="1260" w:type="dxa"/>
          </w:tcPr>
          <w:p w14:paraId="13EC3E45"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15 submittals</w:t>
            </w:r>
          </w:p>
        </w:tc>
        <w:tc>
          <w:tcPr>
            <w:tcW w:w="1325" w:type="dxa"/>
          </w:tcPr>
          <w:p w14:paraId="691D88AC"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15</w:t>
            </w:r>
          </w:p>
        </w:tc>
      </w:tr>
      <w:tr w:rsidR="00793CE6" w:rsidRPr="008E0E7F" w14:paraId="580CE0C0" w14:textId="77777777" w:rsidTr="00F92689">
        <w:tc>
          <w:tcPr>
            <w:tcW w:w="1107" w:type="dxa"/>
          </w:tcPr>
          <w:p w14:paraId="05953A7F"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739</w:t>
            </w:r>
          </w:p>
        </w:tc>
        <w:tc>
          <w:tcPr>
            <w:tcW w:w="4048" w:type="dxa"/>
          </w:tcPr>
          <w:p w14:paraId="48F1C106"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Document how you meet/exceed API Standard 53; maintain complete records; track/document all inspection dates; maintain all records including but not limited to equipment schematics, maintenance, inspection, repair, etc., for 2 years or longer if directed on the rig; all equipment schematics, maintenance, inspection, repair records are located onshore for service life of equipment; make available to BSEE upon request.</w:t>
            </w:r>
          </w:p>
        </w:tc>
        <w:tc>
          <w:tcPr>
            <w:tcW w:w="900" w:type="dxa"/>
          </w:tcPr>
          <w:p w14:paraId="7D86E76E"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9.75</w:t>
            </w:r>
          </w:p>
        </w:tc>
        <w:tc>
          <w:tcPr>
            <w:tcW w:w="1260" w:type="dxa"/>
          </w:tcPr>
          <w:p w14:paraId="3B696883"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350 records</w:t>
            </w:r>
          </w:p>
        </w:tc>
        <w:tc>
          <w:tcPr>
            <w:tcW w:w="1325" w:type="dxa"/>
          </w:tcPr>
          <w:p w14:paraId="55DB45AD" w14:textId="2C8AB413" w:rsidR="00793CE6" w:rsidRPr="00E53E5F" w:rsidRDefault="00793CE6" w:rsidP="00E53E5F">
            <w:pPr>
              <w:tabs>
                <w:tab w:val="left" w:pos="-1219"/>
                <w:tab w:val="left" w:pos="-720"/>
                <w:tab w:val="left" w:pos="360"/>
                <w:tab w:val="left" w:pos="720"/>
              </w:tabs>
              <w:jc w:val="right"/>
              <w:rPr>
                <w:rFonts w:eastAsia="Times New Roman"/>
                <w:snapToGrid/>
                <w:sz w:val="20"/>
              </w:rPr>
            </w:pPr>
            <w:r w:rsidRPr="00E53E5F">
              <w:rPr>
                <w:rFonts w:eastAsia="Times New Roman"/>
                <w:snapToGrid/>
                <w:sz w:val="20"/>
              </w:rPr>
              <w:t>3,413</w:t>
            </w:r>
          </w:p>
        </w:tc>
      </w:tr>
      <w:tr w:rsidR="00793CE6" w:rsidRPr="008E0E7F" w14:paraId="7434082C" w14:textId="77777777" w:rsidTr="00F92689">
        <w:tc>
          <w:tcPr>
            <w:tcW w:w="1107" w:type="dxa"/>
          </w:tcPr>
          <w:p w14:paraId="01171CF7"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739(b)</w:t>
            </w:r>
          </w:p>
        </w:tc>
        <w:tc>
          <w:tcPr>
            <w:tcW w:w="4048" w:type="dxa"/>
          </w:tcPr>
          <w:p w14:paraId="6EBEE2D4" w14:textId="68264ECC" w:rsidR="00793CE6" w:rsidRPr="00E53E5F" w:rsidRDefault="00793CE6" w:rsidP="00E53E5F">
            <w:pPr>
              <w:tabs>
                <w:tab w:val="left" w:pos="360"/>
              </w:tabs>
              <w:rPr>
                <w:rFonts w:eastAsia="Times New Roman"/>
                <w:snapToGrid/>
                <w:sz w:val="20"/>
              </w:rPr>
            </w:pPr>
            <w:r w:rsidRPr="00E53E5F">
              <w:rPr>
                <w:rFonts w:eastAsia="Times New Roman"/>
                <w:snapToGrid/>
                <w:sz w:val="20"/>
              </w:rPr>
              <w:t>A</w:t>
            </w:r>
            <w:r w:rsidR="00E53E5F">
              <w:rPr>
                <w:rFonts w:eastAsia="Times New Roman"/>
                <w:snapToGrid/>
                <w:sz w:val="20"/>
              </w:rPr>
              <w:t>n</w:t>
            </w:r>
            <w:r w:rsidRPr="00E53E5F">
              <w:rPr>
                <w:rFonts w:eastAsia="Times New Roman"/>
                <w:snapToGrid/>
                <w:sz w:val="20"/>
              </w:rPr>
              <w:t xml:space="preserve"> </w:t>
            </w:r>
            <w:r w:rsidR="00E53E5F">
              <w:rPr>
                <w:rFonts w:eastAsia="Times New Roman"/>
                <w:snapToGrid/>
                <w:sz w:val="20"/>
              </w:rPr>
              <w:t>ITP</w:t>
            </w:r>
            <w:r w:rsidR="00E53E5F" w:rsidRPr="00E53E5F">
              <w:rPr>
                <w:rFonts w:eastAsia="Times New Roman"/>
                <w:snapToGrid/>
                <w:sz w:val="20"/>
              </w:rPr>
              <w:t xml:space="preserve"> </w:t>
            </w:r>
            <w:r w:rsidRPr="00E53E5F">
              <w:rPr>
                <w:rFonts w:eastAsia="Times New Roman"/>
                <w:snapToGrid/>
                <w:sz w:val="20"/>
              </w:rPr>
              <w:t xml:space="preserve">report documenting inspection, including problems and how corrected; make reports available to BSEE upon request. </w:t>
            </w:r>
          </w:p>
        </w:tc>
        <w:tc>
          <w:tcPr>
            <w:tcW w:w="900" w:type="dxa"/>
          </w:tcPr>
          <w:p w14:paraId="2C10DA93"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5</w:t>
            </w:r>
          </w:p>
        </w:tc>
        <w:tc>
          <w:tcPr>
            <w:tcW w:w="1260" w:type="dxa"/>
          </w:tcPr>
          <w:p w14:paraId="1D9E0CA6"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21 reports</w:t>
            </w:r>
          </w:p>
        </w:tc>
        <w:tc>
          <w:tcPr>
            <w:tcW w:w="1325" w:type="dxa"/>
          </w:tcPr>
          <w:p w14:paraId="53580E93"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105</w:t>
            </w:r>
          </w:p>
        </w:tc>
      </w:tr>
      <w:tr w:rsidR="00793CE6" w:rsidRPr="00E53E5F" w14:paraId="5AE0EEC4" w14:textId="77777777" w:rsidTr="00F92689">
        <w:trPr>
          <w:trHeight w:val="461"/>
        </w:trPr>
        <w:tc>
          <w:tcPr>
            <w:tcW w:w="1107" w:type="dxa"/>
            <w:vMerge w:val="restart"/>
          </w:tcPr>
          <w:p w14:paraId="12D3D5F9"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740; 711(b); 724(b); 738(c); 745; 746</w:t>
            </w:r>
          </w:p>
        </w:tc>
        <w:tc>
          <w:tcPr>
            <w:tcW w:w="4048" w:type="dxa"/>
            <w:vMerge w:val="restart"/>
          </w:tcPr>
          <w:p w14:paraId="63C46CF3"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Maintain daily report/records onsite during operations include, but not limited to, date, time, type of drill, test results; any information required by the District Manager.</w:t>
            </w:r>
          </w:p>
        </w:tc>
        <w:tc>
          <w:tcPr>
            <w:tcW w:w="900" w:type="dxa"/>
          </w:tcPr>
          <w:p w14:paraId="019488AA"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25 min</w:t>
            </w:r>
          </w:p>
        </w:tc>
        <w:tc>
          <w:tcPr>
            <w:tcW w:w="1260" w:type="dxa"/>
          </w:tcPr>
          <w:p w14:paraId="3A4B81D4"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 xml:space="preserve">312 reports </w:t>
            </w:r>
          </w:p>
        </w:tc>
        <w:tc>
          <w:tcPr>
            <w:tcW w:w="1325" w:type="dxa"/>
          </w:tcPr>
          <w:p w14:paraId="7DC071F6" w14:textId="767C7CBB" w:rsidR="00793CE6" w:rsidRPr="00E53E5F" w:rsidRDefault="00793CE6" w:rsidP="00E53E5F">
            <w:pPr>
              <w:tabs>
                <w:tab w:val="left" w:pos="360"/>
              </w:tabs>
              <w:jc w:val="right"/>
              <w:rPr>
                <w:rFonts w:eastAsia="Times New Roman"/>
                <w:snapToGrid/>
                <w:sz w:val="20"/>
              </w:rPr>
            </w:pPr>
            <w:r w:rsidRPr="00E53E5F">
              <w:rPr>
                <w:rFonts w:eastAsia="Times New Roman"/>
                <w:snapToGrid/>
                <w:sz w:val="20"/>
              </w:rPr>
              <w:t>130</w:t>
            </w:r>
          </w:p>
        </w:tc>
      </w:tr>
      <w:tr w:rsidR="00793CE6" w:rsidRPr="00E53E5F" w14:paraId="739BD87D" w14:textId="77777777" w:rsidTr="00F92689">
        <w:trPr>
          <w:trHeight w:val="335"/>
        </w:trPr>
        <w:tc>
          <w:tcPr>
            <w:tcW w:w="1107" w:type="dxa"/>
            <w:vMerge/>
          </w:tcPr>
          <w:p w14:paraId="0234AD8C" w14:textId="77777777" w:rsidR="00793CE6" w:rsidRPr="00E53E5F" w:rsidRDefault="00793CE6" w:rsidP="00793CE6">
            <w:pPr>
              <w:tabs>
                <w:tab w:val="left" w:pos="360"/>
              </w:tabs>
              <w:rPr>
                <w:rFonts w:eastAsia="Times New Roman"/>
                <w:snapToGrid/>
                <w:sz w:val="20"/>
              </w:rPr>
            </w:pPr>
          </w:p>
        </w:tc>
        <w:tc>
          <w:tcPr>
            <w:tcW w:w="4048" w:type="dxa"/>
            <w:vMerge/>
          </w:tcPr>
          <w:p w14:paraId="39F28D41" w14:textId="77777777" w:rsidR="00793CE6" w:rsidRPr="00E53E5F" w:rsidRDefault="00793CE6" w:rsidP="00793CE6">
            <w:pPr>
              <w:tabs>
                <w:tab w:val="left" w:pos="360"/>
              </w:tabs>
              <w:rPr>
                <w:rFonts w:eastAsia="Times New Roman"/>
                <w:snapToGrid/>
                <w:sz w:val="20"/>
              </w:rPr>
            </w:pPr>
          </w:p>
        </w:tc>
        <w:tc>
          <w:tcPr>
            <w:tcW w:w="900" w:type="dxa"/>
          </w:tcPr>
          <w:p w14:paraId="2921D5B4"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1</w:t>
            </w:r>
          </w:p>
        </w:tc>
        <w:tc>
          <w:tcPr>
            <w:tcW w:w="1260" w:type="dxa"/>
          </w:tcPr>
          <w:p w14:paraId="121011C4"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25 responses</w:t>
            </w:r>
          </w:p>
        </w:tc>
        <w:tc>
          <w:tcPr>
            <w:tcW w:w="1325" w:type="dxa"/>
          </w:tcPr>
          <w:p w14:paraId="0D864899" w14:textId="77777777" w:rsidR="00793CE6" w:rsidRPr="00E53E5F" w:rsidRDefault="00793CE6" w:rsidP="00793CE6">
            <w:pPr>
              <w:tabs>
                <w:tab w:val="left" w:pos="360"/>
              </w:tabs>
              <w:jc w:val="right"/>
              <w:rPr>
                <w:rFonts w:eastAsia="Times New Roman"/>
                <w:snapToGrid/>
                <w:sz w:val="20"/>
              </w:rPr>
            </w:pPr>
            <w:r w:rsidRPr="00E53E5F">
              <w:rPr>
                <w:rFonts w:eastAsia="Times New Roman"/>
                <w:snapToGrid/>
                <w:sz w:val="20"/>
              </w:rPr>
              <w:t>25</w:t>
            </w:r>
          </w:p>
        </w:tc>
      </w:tr>
      <w:tr w:rsidR="00793CE6" w:rsidRPr="00E53E5F" w14:paraId="7CE37A86" w14:textId="77777777" w:rsidTr="00F92689">
        <w:trPr>
          <w:trHeight w:val="425"/>
        </w:trPr>
        <w:tc>
          <w:tcPr>
            <w:tcW w:w="1107" w:type="dxa"/>
            <w:vMerge w:val="restart"/>
          </w:tcPr>
          <w:p w14:paraId="3CCD3B7B"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740; 741; 724(b)</w:t>
            </w:r>
          </w:p>
        </w:tc>
        <w:tc>
          <w:tcPr>
            <w:tcW w:w="4048" w:type="dxa"/>
            <w:vMerge w:val="restart"/>
          </w:tcPr>
          <w:p w14:paraId="286FB221"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 xml:space="preserve">Retain drilling records for 90 days after drilling complete; retain casing/liner pressure, diverter, BOP tests, real-time monitoring data for 2 years after completion; any other information requested by the District Manager.  </w:t>
            </w:r>
          </w:p>
        </w:tc>
        <w:tc>
          <w:tcPr>
            <w:tcW w:w="900" w:type="dxa"/>
          </w:tcPr>
          <w:p w14:paraId="60116AA9"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 xml:space="preserve">2.15  </w:t>
            </w:r>
          </w:p>
        </w:tc>
        <w:tc>
          <w:tcPr>
            <w:tcW w:w="1260" w:type="dxa"/>
          </w:tcPr>
          <w:p w14:paraId="1735CAF6"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3,460 records</w:t>
            </w:r>
          </w:p>
        </w:tc>
        <w:tc>
          <w:tcPr>
            <w:tcW w:w="1325" w:type="dxa"/>
          </w:tcPr>
          <w:p w14:paraId="05B7F29F" w14:textId="7FAE6258" w:rsidR="00793CE6" w:rsidRPr="00E53E5F" w:rsidRDefault="00E53E5F" w:rsidP="00793CE6">
            <w:pPr>
              <w:tabs>
                <w:tab w:val="left" w:pos="-1219"/>
                <w:tab w:val="left" w:pos="-720"/>
                <w:tab w:val="left" w:pos="360"/>
                <w:tab w:val="left" w:pos="720"/>
              </w:tabs>
              <w:jc w:val="right"/>
              <w:rPr>
                <w:rFonts w:eastAsia="Times New Roman"/>
                <w:snapToGrid/>
                <w:sz w:val="20"/>
              </w:rPr>
            </w:pPr>
            <w:r>
              <w:rPr>
                <w:rFonts w:eastAsia="Times New Roman"/>
                <w:snapToGrid/>
                <w:sz w:val="20"/>
              </w:rPr>
              <w:t>7,439</w:t>
            </w:r>
          </w:p>
        </w:tc>
      </w:tr>
      <w:tr w:rsidR="00793CE6" w:rsidRPr="00E53E5F" w14:paraId="460A6918" w14:textId="77777777" w:rsidTr="00F92689">
        <w:trPr>
          <w:trHeight w:val="434"/>
        </w:trPr>
        <w:tc>
          <w:tcPr>
            <w:tcW w:w="1107" w:type="dxa"/>
            <w:vMerge/>
          </w:tcPr>
          <w:p w14:paraId="3DE072CC" w14:textId="77777777" w:rsidR="00793CE6" w:rsidRPr="00E53E5F" w:rsidRDefault="00793CE6" w:rsidP="00793CE6">
            <w:pPr>
              <w:tabs>
                <w:tab w:val="left" w:pos="360"/>
              </w:tabs>
              <w:rPr>
                <w:rFonts w:eastAsia="Times New Roman"/>
                <w:snapToGrid/>
                <w:sz w:val="20"/>
              </w:rPr>
            </w:pPr>
          </w:p>
        </w:tc>
        <w:tc>
          <w:tcPr>
            <w:tcW w:w="4048" w:type="dxa"/>
            <w:vMerge/>
          </w:tcPr>
          <w:p w14:paraId="66A0C95C" w14:textId="77777777" w:rsidR="00793CE6" w:rsidRPr="00E53E5F" w:rsidRDefault="00793CE6" w:rsidP="00793CE6">
            <w:pPr>
              <w:tabs>
                <w:tab w:val="left" w:pos="-1219"/>
                <w:tab w:val="left" w:pos="-720"/>
                <w:tab w:val="left" w:pos="360"/>
                <w:tab w:val="left" w:pos="720"/>
              </w:tabs>
              <w:rPr>
                <w:rFonts w:eastAsia="Times New Roman"/>
                <w:snapToGrid/>
                <w:sz w:val="20"/>
              </w:rPr>
            </w:pPr>
          </w:p>
        </w:tc>
        <w:tc>
          <w:tcPr>
            <w:tcW w:w="900" w:type="dxa"/>
          </w:tcPr>
          <w:p w14:paraId="4159B2AD"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0.5</w:t>
            </w:r>
          </w:p>
        </w:tc>
        <w:tc>
          <w:tcPr>
            <w:tcW w:w="1260" w:type="dxa"/>
          </w:tcPr>
          <w:p w14:paraId="29287209" w14:textId="77777777" w:rsidR="00793CE6" w:rsidRPr="00E53E5F" w:rsidRDefault="00793CE6" w:rsidP="00793CE6">
            <w:pPr>
              <w:tabs>
                <w:tab w:val="left" w:pos="-1219"/>
                <w:tab w:val="left" w:pos="-720"/>
                <w:tab w:val="left" w:pos="360"/>
                <w:tab w:val="left" w:pos="720"/>
              </w:tabs>
              <w:rPr>
                <w:rFonts w:eastAsia="Times New Roman"/>
                <w:snapToGrid/>
                <w:sz w:val="20"/>
              </w:rPr>
            </w:pPr>
            <w:r w:rsidRPr="00E53E5F">
              <w:rPr>
                <w:rFonts w:eastAsia="Times New Roman"/>
                <w:snapToGrid/>
                <w:sz w:val="20"/>
              </w:rPr>
              <w:t>120 records</w:t>
            </w:r>
          </w:p>
        </w:tc>
        <w:tc>
          <w:tcPr>
            <w:tcW w:w="1325" w:type="dxa"/>
          </w:tcPr>
          <w:p w14:paraId="0FAB9F49" w14:textId="77777777" w:rsidR="00793CE6" w:rsidRPr="00E53E5F" w:rsidRDefault="00793CE6" w:rsidP="00793CE6">
            <w:pPr>
              <w:tabs>
                <w:tab w:val="left" w:pos="-1219"/>
                <w:tab w:val="left" w:pos="-720"/>
                <w:tab w:val="left" w:pos="360"/>
                <w:tab w:val="left" w:pos="720"/>
              </w:tabs>
              <w:jc w:val="right"/>
              <w:rPr>
                <w:rFonts w:eastAsia="Times New Roman"/>
                <w:snapToGrid/>
                <w:sz w:val="20"/>
              </w:rPr>
            </w:pPr>
            <w:r w:rsidRPr="00E53E5F">
              <w:rPr>
                <w:rFonts w:eastAsia="Times New Roman"/>
                <w:snapToGrid/>
                <w:sz w:val="20"/>
              </w:rPr>
              <w:t>60</w:t>
            </w:r>
          </w:p>
        </w:tc>
      </w:tr>
      <w:tr w:rsidR="00793CE6" w:rsidRPr="00E53E5F" w14:paraId="5ACFFAE9" w14:textId="77777777" w:rsidTr="00F92689">
        <w:trPr>
          <w:trHeight w:val="130"/>
        </w:trPr>
        <w:tc>
          <w:tcPr>
            <w:tcW w:w="1107" w:type="dxa"/>
            <w:vMerge w:val="restart"/>
          </w:tcPr>
          <w:p w14:paraId="186E92B1"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742;</w:t>
            </w:r>
          </w:p>
          <w:p w14:paraId="64FE4306" w14:textId="77777777" w:rsidR="00793CE6" w:rsidRPr="00E53E5F" w:rsidRDefault="00793CE6" w:rsidP="00793CE6">
            <w:pPr>
              <w:tabs>
                <w:tab w:val="left" w:pos="360"/>
              </w:tabs>
              <w:rPr>
                <w:rFonts w:eastAsia="Times New Roman"/>
                <w:snapToGrid/>
                <w:sz w:val="20"/>
              </w:rPr>
            </w:pPr>
            <w:r w:rsidRPr="00E53E5F">
              <w:rPr>
                <w:rFonts w:eastAsia="Times New Roman"/>
                <w:snapToGrid/>
                <w:sz w:val="20"/>
              </w:rPr>
              <w:t>NTL</w:t>
            </w:r>
          </w:p>
        </w:tc>
        <w:tc>
          <w:tcPr>
            <w:tcW w:w="4048" w:type="dxa"/>
          </w:tcPr>
          <w:p w14:paraId="095E3C43"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 xml:space="preserve">Submit copies of logs/charts of electrical, radioactive, sonic, or other well logging operations. </w:t>
            </w:r>
          </w:p>
        </w:tc>
        <w:tc>
          <w:tcPr>
            <w:tcW w:w="900" w:type="dxa"/>
          </w:tcPr>
          <w:p w14:paraId="7F3A8C36"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3</w:t>
            </w:r>
          </w:p>
        </w:tc>
        <w:tc>
          <w:tcPr>
            <w:tcW w:w="1260" w:type="dxa"/>
          </w:tcPr>
          <w:p w14:paraId="0421E477"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281 logs/ surveys</w:t>
            </w:r>
          </w:p>
        </w:tc>
        <w:tc>
          <w:tcPr>
            <w:tcW w:w="1325" w:type="dxa"/>
          </w:tcPr>
          <w:p w14:paraId="23464BA0" w14:textId="74071FA0" w:rsidR="00793CE6" w:rsidRPr="00E53E5F" w:rsidRDefault="00E53E5F" w:rsidP="00793CE6">
            <w:pPr>
              <w:tabs>
                <w:tab w:val="left" w:pos="360"/>
                <w:tab w:val="left" w:pos="720"/>
                <w:tab w:val="left" w:pos="1080"/>
              </w:tabs>
              <w:snapToGrid w:val="0"/>
              <w:jc w:val="right"/>
              <w:rPr>
                <w:rFonts w:eastAsia="Times New Roman"/>
                <w:snapToGrid/>
                <w:sz w:val="20"/>
              </w:rPr>
            </w:pPr>
            <w:r>
              <w:rPr>
                <w:rFonts w:eastAsia="Times New Roman"/>
                <w:snapToGrid/>
                <w:sz w:val="20"/>
              </w:rPr>
              <w:t>843</w:t>
            </w:r>
          </w:p>
        </w:tc>
      </w:tr>
      <w:tr w:rsidR="00793CE6" w:rsidRPr="00E53E5F" w14:paraId="61220AAD" w14:textId="77777777" w:rsidTr="00F92689">
        <w:trPr>
          <w:trHeight w:val="127"/>
        </w:trPr>
        <w:tc>
          <w:tcPr>
            <w:tcW w:w="1107" w:type="dxa"/>
            <w:vMerge/>
          </w:tcPr>
          <w:p w14:paraId="77D9A8EA" w14:textId="77777777" w:rsidR="00793CE6" w:rsidRPr="00E53E5F" w:rsidRDefault="00793CE6" w:rsidP="00793CE6">
            <w:pPr>
              <w:tabs>
                <w:tab w:val="left" w:pos="360"/>
              </w:tabs>
              <w:rPr>
                <w:rFonts w:eastAsia="Times New Roman"/>
                <w:snapToGrid/>
                <w:sz w:val="20"/>
              </w:rPr>
            </w:pPr>
          </w:p>
        </w:tc>
        <w:tc>
          <w:tcPr>
            <w:tcW w:w="4048" w:type="dxa"/>
          </w:tcPr>
          <w:p w14:paraId="743204E7"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Submit copies of directional and vertical-well surveys.</w:t>
            </w:r>
          </w:p>
        </w:tc>
        <w:tc>
          <w:tcPr>
            <w:tcW w:w="900" w:type="dxa"/>
          </w:tcPr>
          <w:p w14:paraId="3DF30156"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1</w:t>
            </w:r>
          </w:p>
        </w:tc>
        <w:tc>
          <w:tcPr>
            <w:tcW w:w="1260" w:type="dxa"/>
          </w:tcPr>
          <w:p w14:paraId="2E871DFB"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281 reports</w:t>
            </w:r>
          </w:p>
        </w:tc>
        <w:tc>
          <w:tcPr>
            <w:tcW w:w="1325" w:type="dxa"/>
          </w:tcPr>
          <w:p w14:paraId="1095E294" w14:textId="711BB150" w:rsidR="00793CE6" w:rsidRPr="00E53E5F" w:rsidRDefault="00E53E5F" w:rsidP="00793CE6">
            <w:pPr>
              <w:tabs>
                <w:tab w:val="left" w:pos="360"/>
                <w:tab w:val="left" w:pos="720"/>
                <w:tab w:val="left" w:pos="1080"/>
              </w:tabs>
              <w:snapToGrid w:val="0"/>
              <w:jc w:val="right"/>
              <w:rPr>
                <w:rFonts w:eastAsia="Times New Roman"/>
                <w:snapToGrid/>
                <w:sz w:val="20"/>
              </w:rPr>
            </w:pPr>
            <w:r>
              <w:rPr>
                <w:rFonts w:eastAsia="Times New Roman"/>
                <w:snapToGrid/>
                <w:sz w:val="20"/>
              </w:rPr>
              <w:t>281</w:t>
            </w:r>
          </w:p>
        </w:tc>
      </w:tr>
      <w:tr w:rsidR="00793CE6" w:rsidRPr="00E53E5F" w14:paraId="4181A110" w14:textId="77777777" w:rsidTr="00F92689">
        <w:trPr>
          <w:trHeight w:val="127"/>
        </w:trPr>
        <w:tc>
          <w:tcPr>
            <w:tcW w:w="1107" w:type="dxa"/>
            <w:vMerge/>
          </w:tcPr>
          <w:p w14:paraId="7200708D" w14:textId="77777777" w:rsidR="00793CE6" w:rsidRPr="00E53E5F" w:rsidRDefault="00793CE6" w:rsidP="00793CE6">
            <w:pPr>
              <w:tabs>
                <w:tab w:val="left" w:pos="360"/>
              </w:tabs>
              <w:rPr>
                <w:rFonts w:eastAsia="Times New Roman"/>
                <w:snapToGrid/>
                <w:sz w:val="20"/>
              </w:rPr>
            </w:pPr>
          </w:p>
        </w:tc>
        <w:tc>
          <w:tcPr>
            <w:tcW w:w="4048" w:type="dxa"/>
          </w:tcPr>
          <w:p w14:paraId="15EACC08"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Submit copies of velocity profiles and surveys.</w:t>
            </w:r>
          </w:p>
        </w:tc>
        <w:tc>
          <w:tcPr>
            <w:tcW w:w="900" w:type="dxa"/>
          </w:tcPr>
          <w:p w14:paraId="6BA21DA7"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1</w:t>
            </w:r>
          </w:p>
        </w:tc>
        <w:tc>
          <w:tcPr>
            <w:tcW w:w="1260" w:type="dxa"/>
          </w:tcPr>
          <w:p w14:paraId="45588C33"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55 reports</w:t>
            </w:r>
          </w:p>
        </w:tc>
        <w:tc>
          <w:tcPr>
            <w:tcW w:w="1325" w:type="dxa"/>
          </w:tcPr>
          <w:p w14:paraId="7107562B" w14:textId="78B0BE09" w:rsidR="00793CE6" w:rsidRPr="00E53E5F" w:rsidRDefault="00E53E5F" w:rsidP="00793CE6">
            <w:pPr>
              <w:tabs>
                <w:tab w:val="left" w:pos="360"/>
                <w:tab w:val="left" w:pos="720"/>
                <w:tab w:val="left" w:pos="1080"/>
              </w:tabs>
              <w:snapToGrid w:val="0"/>
              <w:jc w:val="right"/>
              <w:rPr>
                <w:rFonts w:eastAsia="Times New Roman"/>
                <w:snapToGrid/>
                <w:sz w:val="20"/>
              </w:rPr>
            </w:pPr>
            <w:r>
              <w:rPr>
                <w:rFonts w:eastAsia="Times New Roman"/>
                <w:snapToGrid/>
                <w:sz w:val="20"/>
              </w:rPr>
              <w:t>55</w:t>
            </w:r>
          </w:p>
        </w:tc>
      </w:tr>
      <w:tr w:rsidR="00793CE6" w:rsidRPr="00E53E5F" w14:paraId="3512B521" w14:textId="77777777" w:rsidTr="00F92689">
        <w:trPr>
          <w:trHeight w:val="127"/>
        </w:trPr>
        <w:tc>
          <w:tcPr>
            <w:tcW w:w="1107" w:type="dxa"/>
            <w:vMerge/>
          </w:tcPr>
          <w:p w14:paraId="250CBCF4" w14:textId="77777777" w:rsidR="00793CE6" w:rsidRPr="00E53E5F" w:rsidRDefault="00793CE6" w:rsidP="00793CE6">
            <w:pPr>
              <w:tabs>
                <w:tab w:val="left" w:pos="360"/>
              </w:tabs>
              <w:rPr>
                <w:rFonts w:eastAsia="Times New Roman"/>
                <w:snapToGrid/>
                <w:sz w:val="20"/>
              </w:rPr>
            </w:pPr>
          </w:p>
        </w:tc>
        <w:tc>
          <w:tcPr>
            <w:tcW w:w="4048" w:type="dxa"/>
          </w:tcPr>
          <w:p w14:paraId="74B9A3D2"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Record and submit core analyses.</w:t>
            </w:r>
          </w:p>
        </w:tc>
        <w:tc>
          <w:tcPr>
            <w:tcW w:w="900" w:type="dxa"/>
          </w:tcPr>
          <w:p w14:paraId="10CE9E90"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1</w:t>
            </w:r>
          </w:p>
        </w:tc>
        <w:tc>
          <w:tcPr>
            <w:tcW w:w="1260" w:type="dxa"/>
          </w:tcPr>
          <w:p w14:paraId="61A5A3BF"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150 analyses</w:t>
            </w:r>
          </w:p>
        </w:tc>
        <w:tc>
          <w:tcPr>
            <w:tcW w:w="1325" w:type="dxa"/>
          </w:tcPr>
          <w:p w14:paraId="2A87C163" w14:textId="100128DE" w:rsidR="00793CE6" w:rsidRPr="00E53E5F" w:rsidRDefault="00E53E5F" w:rsidP="00793CE6">
            <w:pPr>
              <w:tabs>
                <w:tab w:val="left" w:pos="360"/>
                <w:tab w:val="left" w:pos="720"/>
                <w:tab w:val="left" w:pos="1080"/>
              </w:tabs>
              <w:snapToGrid w:val="0"/>
              <w:jc w:val="right"/>
              <w:rPr>
                <w:rFonts w:eastAsia="Times New Roman"/>
                <w:snapToGrid/>
                <w:sz w:val="20"/>
              </w:rPr>
            </w:pPr>
            <w:r>
              <w:rPr>
                <w:rFonts w:eastAsia="Times New Roman"/>
                <w:snapToGrid/>
                <w:sz w:val="20"/>
              </w:rPr>
              <w:t>150</w:t>
            </w:r>
          </w:p>
        </w:tc>
      </w:tr>
      <w:tr w:rsidR="00793CE6" w:rsidRPr="00E53E5F" w14:paraId="427C176D" w14:textId="77777777" w:rsidTr="00F92689">
        <w:tc>
          <w:tcPr>
            <w:tcW w:w="1107" w:type="dxa"/>
          </w:tcPr>
          <w:p w14:paraId="29BB7560" w14:textId="77777777" w:rsidR="00793CE6" w:rsidRPr="00E53E5F" w:rsidRDefault="00793CE6" w:rsidP="00793CE6">
            <w:pPr>
              <w:tabs>
                <w:tab w:val="left" w:pos="360"/>
                <w:tab w:val="left" w:pos="720"/>
                <w:tab w:val="left" w:pos="1080"/>
              </w:tabs>
              <w:snapToGrid w:val="0"/>
              <w:ind w:right="-108"/>
              <w:rPr>
                <w:rFonts w:eastAsia="Times New Roman"/>
                <w:snapToGrid/>
                <w:sz w:val="20"/>
              </w:rPr>
            </w:pPr>
            <w:r w:rsidRPr="00E53E5F">
              <w:rPr>
                <w:rFonts w:eastAsia="Times New Roman"/>
                <w:snapToGrid/>
                <w:sz w:val="20"/>
              </w:rPr>
              <w:t xml:space="preserve">743(a), (c) </w:t>
            </w:r>
          </w:p>
        </w:tc>
        <w:tc>
          <w:tcPr>
            <w:tcW w:w="4048" w:type="dxa"/>
          </w:tcPr>
          <w:p w14:paraId="1792BB2B"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In the GOM OCS Region, submit Well Activity Reports (WARs) weekly (District Manager may require more frequent submittals) on BSEE-0133 and BSEE-0133S (Open Hole Data Report) with supporting information described in this section; any additional information required by the District Manager.</w:t>
            </w:r>
          </w:p>
        </w:tc>
        <w:tc>
          <w:tcPr>
            <w:tcW w:w="2160" w:type="dxa"/>
            <w:gridSpan w:val="2"/>
          </w:tcPr>
          <w:p w14:paraId="73232B8C" w14:textId="77777777" w:rsidR="00793CE6" w:rsidRPr="00E53E5F" w:rsidRDefault="00793CE6" w:rsidP="00793CE6">
            <w:pPr>
              <w:tabs>
                <w:tab w:val="left" w:pos="360"/>
                <w:tab w:val="left" w:pos="720"/>
                <w:tab w:val="left" w:pos="1080"/>
              </w:tabs>
              <w:snapToGrid w:val="0"/>
              <w:rPr>
                <w:rFonts w:eastAsia="Times New Roman"/>
                <w:snapToGrid/>
                <w:sz w:val="20"/>
              </w:rPr>
            </w:pPr>
            <w:r w:rsidRPr="00E53E5F">
              <w:rPr>
                <w:rFonts w:eastAsia="Times New Roman"/>
                <w:snapToGrid/>
                <w:sz w:val="20"/>
              </w:rPr>
              <w:t>Burden covered under 1014-0018.</w:t>
            </w:r>
          </w:p>
        </w:tc>
        <w:tc>
          <w:tcPr>
            <w:tcW w:w="1325" w:type="dxa"/>
          </w:tcPr>
          <w:p w14:paraId="274A8C47" w14:textId="77777777" w:rsidR="00793CE6" w:rsidRPr="00E53E5F" w:rsidRDefault="00793CE6" w:rsidP="00793CE6">
            <w:pPr>
              <w:tabs>
                <w:tab w:val="left" w:pos="360"/>
                <w:tab w:val="left" w:pos="720"/>
                <w:tab w:val="left" w:pos="1080"/>
              </w:tabs>
              <w:snapToGrid w:val="0"/>
              <w:jc w:val="right"/>
              <w:rPr>
                <w:rFonts w:eastAsia="Times New Roman"/>
                <w:snapToGrid/>
                <w:sz w:val="20"/>
              </w:rPr>
            </w:pPr>
            <w:r w:rsidRPr="00E53E5F">
              <w:rPr>
                <w:rFonts w:eastAsia="Times New Roman"/>
                <w:snapToGrid/>
                <w:sz w:val="20"/>
              </w:rPr>
              <w:t>0</w:t>
            </w:r>
          </w:p>
          <w:p w14:paraId="71F4415A" w14:textId="77777777" w:rsidR="00793CE6" w:rsidRPr="00E53E5F" w:rsidRDefault="00793CE6" w:rsidP="00793CE6">
            <w:pPr>
              <w:tabs>
                <w:tab w:val="left" w:pos="360"/>
                <w:tab w:val="left" w:pos="720"/>
                <w:tab w:val="left" w:pos="1080"/>
              </w:tabs>
              <w:snapToGrid w:val="0"/>
              <w:jc w:val="right"/>
              <w:rPr>
                <w:rFonts w:eastAsia="Times New Roman"/>
                <w:snapToGrid/>
                <w:sz w:val="20"/>
              </w:rPr>
            </w:pPr>
          </w:p>
        </w:tc>
      </w:tr>
      <w:tr w:rsidR="00793CE6" w:rsidRPr="008E0E7F" w14:paraId="45ABE5C2" w14:textId="77777777" w:rsidTr="00F92689">
        <w:tc>
          <w:tcPr>
            <w:tcW w:w="1107" w:type="dxa"/>
          </w:tcPr>
          <w:p w14:paraId="2D9B82A5" w14:textId="77777777" w:rsidR="00793CE6" w:rsidRPr="003B35E6" w:rsidRDefault="00793CE6" w:rsidP="00793CE6">
            <w:pPr>
              <w:tabs>
                <w:tab w:val="left" w:pos="360"/>
                <w:tab w:val="left" w:pos="720"/>
                <w:tab w:val="left" w:pos="1080"/>
              </w:tabs>
              <w:snapToGrid w:val="0"/>
              <w:rPr>
                <w:rFonts w:eastAsia="Times New Roman"/>
                <w:snapToGrid/>
                <w:sz w:val="20"/>
              </w:rPr>
            </w:pPr>
            <w:r w:rsidRPr="003B35E6">
              <w:rPr>
                <w:rFonts w:eastAsia="Times New Roman"/>
                <w:snapToGrid/>
                <w:sz w:val="20"/>
              </w:rPr>
              <w:t>743(b), (c)</w:t>
            </w:r>
          </w:p>
        </w:tc>
        <w:tc>
          <w:tcPr>
            <w:tcW w:w="4048" w:type="dxa"/>
          </w:tcPr>
          <w:p w14:paraId="41EFC9CF" w14:textId="77777777" w:rsidR="00793CE6" w:rsidRPr="008E0E7F" w:rsidRDefault="00793CE6" w:rsidP="00793CE6">
            <w:pPr>
              <w:tabs>
                <w:tab w:val="left" w:pos="360"/>
                <w:tab w:val="left" w:pos="720"/>
                <w:tab w:val="left" w:pos="1080"/>
              </w:tabs>
              <w:rPr>
                <w:rFonts w:eastAsia="Times New Roman"/>
                <w:snapToGrid/>
                <w:sz w:val="20"/>
              </w:rPr>
            </w:pPr>
            <w:r w:rsidRPr="008E0E7F">
              <w:rPr>
                <w:rFonts w:eastAsia="Times New Roman"/>
                <w:snapToGrid/>
                <w:sz w:val="20"/>
              </w:rPr>
              <w:t xml:space="preserve">In the Pacific and Alaska OCS Regions during operations, submit WARs daily (BSEE-0133 and BSEE-0133S); with supporting information described in this section; any additional information required by the District Manager.  </w:t>
            </w:r>
          </w:p>
        </w:tc>
        <w:tc>
          <w:tcPr>
            <w:tcW w:w="2160" w:type="dxa"/>
            <w:gridSpan w:val="2"/>
          </w:tcPr>
          <w:p w14:paraId="271DEA2F"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Burden covered under 1014-0018.</w:t>
            </w:r>
          </w:p>
        </w:tc>
        <w:tc>
          <w:tcPr>
            <w:tcW w:w="1325" w:type="dxa"/>
          </w:tcPr>
          <w:p w14:paraId="41ADDAB3" w14:textId="77777777" w:rsidR="00793CE6" w:rsidRPr="008E0E7F" w:rsidRDefault="00793CE6" w:rsidP="00793CE6">
            <w:pPr>
              <w:tabs>
                <w:tab w:val="left" w:pos="360"/>
                <w:tab w:val="left" w:pos="720"/>
                <w:tab w:val="left" w:pos="1080"/>
              </w:tabs>
              <w:snapToGrid w:val="0"/>
              <w:jc w:val="right"/>
              <w:rPr>
                <w:rFonts w:eastAsia="Times New Roman"/>
                <w:snapToGrid/>
                <w:sz w:val="20"/>
              </w:rPr>
            </w:pPr>
            <w:r w:rsidRPr="008E0E7F">
              <w:rPr>
                <w:rFonts w:eastAsia="Times New Roman"/>
                <w:snapToGrid/>
                <w:sz w:val="20"/>
              </w:rPr>
              <w:t>0</w:t>
            </w:r>
          </w:p>
        </w:tc>
      </w:tr>
      <w:tr w:rsidR="00793CE6" w:rsidRPr="008E0E7F" w14:paraId="610EC5CF" w14:textId="77777777" w:rsidTr="00F92689">
        <w:tc>
          <w:tcPr>
            <w:tcW w:w="1107" w:type="dxa"/>
          </w:tcPr>
          <w:p w14:paraId="6E9A306B" w14:textId="77777777" w:rsidR="00793CE6" w:rsidRPr="003B35E6" w:rsidRDefault="00793CE6" w:rsidP="00793CE6">
            <w:pPr>
              <w:tabs>
                <w:tab w:val="left" w:pos="360"/>
                <w:tab w:val="left" w:pos="720"/>
                <w:tab w:val="left" w:pos="1080"/>
              </w:tabs>
              <w:snapToGrid w:val="0"/>
              <w:rPr>
                <w:rFonts w:eastAsia="Times New Roman"/>
                <w:snapToGrid/>
                <w:sz w:val="20"/>
              </w:rPr>
            </w:pPr>
            <w:r w:rsidRPr="003B35E6">
              <w:rPr>
                <w:rFonts w:eastAsia="Times New Roman"/>
                <w:snapToGrid/>
                <w:sz w:val="20"/>
              </w:rPr>
              <w:t>744</w:t>
            </w:r>
          </w:p>
        </w:tc>
        <w:tc>
          <w:tcPr>
            <w:tcW w:w="4048" w:type="dxa"/>
          </w:tcPr>
          <w:p w14:paraId="2C407D1F" w14:textId="77777777" w:rsidR="00793CE6" w:rsidRPr="008E0E7F" w:rsidRDefault="00793CE6" w:rsidP="00793CE6">
            <w:pPr>
              <w:tabs>
                <w:tab w:val="left" w:pos="360"/>
                <w:tab w:val="left" w:pos="720"/>
                <w:tab w:val="left" w:pos="1080"/>
              </w:tabs>
              <w:rPr>
                <w:rFonts w:eastAsia="Times New Roman"/>
                <w:snapToGrid/>
                <w:sz w:val="20"/>
              </w:rPr>
            </w:pPr>
            <w:r w:rsidRPr="008E0E7F">
              <w:rPr>
                <w:rFonts w:eastAsia="Times New Roman"/>
                <w:snapToGrid/>
                <w:sz w:val="20"/>
              </w:rPr>
              <w:t>Submit form BSEE-0125, EOR.</w:t>
            </w:r>
          </w:p>
        </w:tc>
        <w:tc>
          <w:tcPr>
            <w:tcW w:w="2160" w:type="dxa"/>
            <w:gridSpan w:val="2"/>
          </w:tcPr>
          <w:p w14:paraId="410CD8AA" w14:textId="77777777" w:rsidR="00793CE6" w:rsidRPr="008E0E7F" w:rsidRDefault="00793CE6" w:rsidP="00793CE6">
            <w:pPr>
              <w:tabs>
                <w:tab w:val="left" w:pos="360"/>
                <w:tab w:val="left" w:pos="720"/>
                <w:tab w:val="left" w:pos="1080"/>
              </w:tabs>
              <w:snapToGrid w:val="0"/>
              <w:rPr>
                <w:rFonts w:eastAsia="Times New Roman"/>
                <w:snapToGrid/>
                <w:sz w:val="20"/>
              </w:rPr>
            </w:pPr>
            <w:r w:rsidRPr="008E0E7F">
              <w:rPr>
                <w:rFonts w:eastAsia="Times New Roman"/>
                <w:snapToGrid/>
                <w:sz w:val="20"/>
              </w:rPr>
              <w:t>Burden covered under 1014-0018.</w:t>
            </w:r>
          </w:p>
        </w:tc>
        <w:tc>
          <w:tcPr>
            <w:tcW w:w="1325" w:type="dxa"/>
          </w:tcPr>
          <w:p w14:paraId="24E0D9C3" w14:textId="77777777" w:rsidR="00793CE6" w:rsidRPr="008E0E7F" w:rsidRDefault="00793CE6" w:rsidP="00793CE6">
            <w:pPr>
              <w:tabs>
                <w:tab w:val="left" w:pos="360"/>
                <w:tab w:val="left" w:pos="720"/>
                <w:tab w:val="left" w:pos="1080"/>
              </w:tabs>
              <w:snapToGrid w:val="0"/>
              <w:jc w:val="right"/>
              <w:rPr>
                <w:rFonts w:eastAsia="Times New Roman"/>
                <w:snapToGrid/>
                <w:sz w:val="20"/>
              </w:rPr>
            </w:pPr>
            <w:r w:rsidRPr="008E0E7F">
              <w:rPr>
                <w:rFonts w:eastAsia="Times New Roman"/>
                <w:snapToGrid/>
                <w:sz w:val="20"/>
              </w:rPr>
              <w:t>0</w:t>
            </w:r>
          </w:p>
        </w:tc>
      </w:tr>
      <w:tr w:rsidR="00793CE6" w:rsidRPr="008E0E7F" w14:paraId="7747C26C" w14:textId="77777777" w:rsidTr="00F92689">
        <w:tc>
          <w:tcPr>
            <w:tcW w:w="1107" w:type="dxa"/>
          </w:tcPr>
          <w:p w14:paraId="0EC78A57" w14:textId="77777777" w:rsidR="00793CE6" w:rsidRPr="003B35E6" w:rsidRDefault="00793CE6" w:rsidP="00793CE6">
            <w:pPr>
              <w:tabs>
                <w:tab w:val="left" w:pos="360"/>
              </w:tabs>
              <w:rPr>
                <w:rFonts w:eastAsia="Times New Roman"/>
                <w:snapToGrid/>
                <w:sz w:val="20"/>
              </w:rPr>
            </w:pPr>
            <w:r w:rsidRPr="003B35E6">
              <w:rPr>
                <w:rFonts w:eastAsia="Times New Roman"/>
                <w:snapToGrid/>
                <w:sz w:val="20"/>
              </w:rPr>
              <w:t>745; NTL</w:t>
            </w:r>
          </w:p>
        </w:tc>
        <w:tc>
          <w:tcPr>
            <w:tcW w:w="4048" w:type="dxa"/>
          </w:tcPr>
          <w:p w14:paraId="1812F3EA"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Submit copies of well records; paleontological interpretations; service company reports; and other reports or records of operations to BSEE as requested.</w:t>
            </w:r>
          </w:p>
        </w:tc>
        <w:tc>
          <w:tcPr>
            <w:tcW w:w="900" w:type="dxa"/>
          </w:tcPr>
          <w:p w14:paraId="2A24165A"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1.5</w:t>
            </w:r>
          </w:p>
        </w:tc>
        <w:tc>
          <w:tcPr>
            <w:tcW w:w="1260" w:type="dxa"/>
          </w:tcPr>
          <w:p w14:paraId="457A32F7"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308 submissions</w:t>
            </w:r>
          </w:p>
        </w:tc>
        <w:tc>
          <w:tcPr>
            <w:tcW w:w="1325" w:type="dxa"/>
          </w:tcPr>
          <w:p w14:paraId="7C021760" w14:textId="077CD54A" w:rsidR="00793CE6" w:rsidRPr="008E0E7F" w:rsidRDefault="00793CE6" w:rsidP="003B35E6">
            <w:pPr>
              <w:tabs>
                <w:tab w:val="left" w:pos="-1219"/>
                <w:tab w:val="left" w:pos="-720"/>
                <w:tab w:val="left" w:pos="360"/>
                <w:tab w:val="left" w:pos="720"/>
              </w:tabs>
              <w:jc w:val="right"/>
              <w:rPr>
                <w:rFonts w:eastAsia="Times New Roman"/>
                <w:snapToGrid/>
                <w:sz w:val="20"/>
              </w:rPr>
            </w:pPr>
            <w:r w:rsidRPr="008E0E7F">
              <w:rPr>
                <w:rFonts w:eastAsia="Times New Roman"/>
                <w:snapToGrid/>
                <w:sz w:val="20"/>
              </w:rPr>
              <w:t>462</w:t>
            </w:r>
          </w:p>
        </w:tc>
      </w:tr>
      <w:tr w:rsidR="00793CE6" w:rsidRPr="008E0E7F" w14:paraId="7E665B60" w14:textId="77777777" w:rsidTr="00F92689">
        <w:tc>
          <w:tcPr>
            <w:tcW w:w="1107" w:type="dxa"/>
          </w:tcPr>
          <w:p w14:paraId="16FA8F84" w14:textId="77777777" w:rsidR="00793CE6" w:rsidRPr="003B35E6" w:rsidRDefault="00793CE6" w:rsidP="00793CE6">
            <w:pPr>
              <w:tabs>
                <w:tab w:val="left" w:pos="360"/>
              </w:tabs>
              <w:rPr>
                <w:rFonts w:eastAsia="Times New Roman"/>
                <w:snapToGrid/>
                <w:sz w:val="20"/>
              </w:rPr>
            </w:pPr>
            <w:r w:rsidRPr="003B35E6">
              <w:rPr>
                <w:rFonts w:eastAsia="Times New Roman"/>
                <w:snapToGrid/>
                <w:sz w:val="20"/>
              </w:rPr>
              <w:t>746</w:t>
            </w:r>
          </w:p>
        </w:tc>
        <w:tc>
          <w:tcPr>
            <w:tcW w:w="4048" w:type="dxa"/>
          </w:tcPr>
          <w:p w14:paraId="25606C2F"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Record the time, date, and results of all casing and liner presser tests.</w:t>
            </w:r>
          </w:p>
        </w:tc>
        <w:tc>
          <w:tcPr>
            <w:tcW w:w="900" w:type="dxa"/>
          </w:tcPr>
          <w:p w14:paraId="7F230782"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 xml:space="preserve">2 </w:t>
            </w:r>
          </w:p>
        </w:tc>
        <w:tc>
          <w:tcPr>
            <w:tcW w:w="1260" w:type="dxa"/>
          </w:tcPr>
          <w:p w14:paraId="7DE40E85" w14:textId="77777777" w:rsidR="00793CE6" w:rsidRPr="008E0E7F" w:rsidRDefault="00793CE6" w:rsidP="00793CE6">
            <w:pPr>
              <w:tabs>
                <w:tab w:val="left" w:pos="-1219"/>
                <w:tab w:val="left" w:pos="-720"/>
                <w:tab w:val="left" w:pos="360"/>
                <w:tab w:val="left" w:pos="720"/>
              </w:tabs>
              <w:rPr>
                <w:rFonts w:eastAsia="Times New Roman"/>
                <w:snapToGrid/>
                <w:sz w:val="20"/>
              </w:rPr>
            </w:pPr>
            <w:r w:rsidRPr="008E0E7F">
              <w:rPr>
                <w:rFonts w:eastAsia="Times New Roman"/>
                <w:snapToGrid/>
                <w:sz w:val="20"/>
              </w:rPr>
              <w:t>4,160 results</w:t>
            </w:r>
          </w:p>
        </w:tc>
        <w:tc>
          <w:tcPr>
            <w:tcW w:w="1325" w:type="dxa"/>
          </w:tcPr>
          <w:p w14:paraId="310DEDBE" w14:textId="6D925607" w:rsidR="00793CE6" w:rsidRPr="008E0E7F" w:rsidRDefault="003B35E6" w:rsidP="00793CE6">
            <w:pPr>
              <w:tabs>
                <w:tab w:val="left" w:pos="-1219"/>
                <w:tab w:val="left" w:pos="-720"/>
                <w:tab w:val="left" w:pos="360"/>
                <w:tab w:val="left" w:pos="720"/>
              </w:tabs>
              <w:jc w:val="right"/>
              <w:rPr>
                <w:rFonts w:eastAsia="Times New Roman"/>
                <w:snapToGrid/>
                <w:sz w:val="20"/>
              </w:rPr>
            </w:pPr>
            <w:r>
              <w:rPr>
                <w:rFonts w:eastAsia="Times New Roman"/>
                <w:snapToGrid/>
                <w:sz w:val="20"/>
              </w:rPr>
              <w:t>8,320</w:t>
            </w:r>
          </w:p>
        </w:tc>
      </w:tr>
      <w:tr w:rsidR="00793CE6" w:rsidRPr="008E0E7F" w14:paraId="28B4AD96" w14:textId="77777777" w:rsidTr="00F92689">
        <w:trPr>
          <w:trHeight w:val="1373"/>
        </w:trPr>
        <w:tc>
          <w:tcPr>
            <w:tcW w:w="1107" w:type="dxa"/>
          </w:tcPr>
          <w:p w14:paraId="37CC6B69" w14:textId="77777777" w:rsidR="00793CE6" w:rsidRPr="003B35E6" w:rsidRDefault="00793CE6" w:rsidP="00793CE6">
            <w:pPr>
              <w:tabs>
                <w:tab w:val="left" w:pos="360"/>
              </w:tabs>
              <w:rPr>
                <w:rFonts w:eastAsia="Times New Roman"/>
                <w:snapToGrid/>
                <w:sz w:val="20"/>
              </w:rPr>
            </w:pPr>
            <w:r w:rsidRPr="003B35E6">
              <w:rPr>
                <w:rFonts w:eastAsia="Times New Roman"/>
                <w:snapToGrid/>
                <w:sz w:val="20"/>
              </w:rPr>
              <w:t>746(f)</w:t>
            </w:r>
          </w:p>
        </w:tc>
        <w:tc>
          <w:tcPr>
            <w:tcW w:w="4048" w:type="dxa"/>
          </w:tcPr>
          <w:p w14:paraId="38416699"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Retain all records pertaining to pressure tests, actuations, and inspections in daily report etc.; retain all records listed in this section on the rig unit for the duration of operation; after completion, retain all records listed in this section for 2 years on rig unit and at the lessee's field office conveniently available to BSEE; make all the records available upon request.</w:t>
            </w:r>
          </w:p>
        </w:tc>
        <w:tc>
          <w:tcPr>
            <w:tcW w:w="900" w:type="dxa"/>
          </w:tcPr>
          <w:p w14:paraId="4009D20D" w14:textId="77777777" w:rsidR="00793CE6" w:rsidRPr="008E0E7F" w:rsidRDefault="00793CE6" w:rsidP="00793CE6">
            <w:pPr>
              <w:tabs>
                <w:tab w:val="left" w:pos="360"/>
              </w:tabs>
              <w:rPr>
                <w:rFonts w:eastAsia="Times New Roman"/>
                <w:snapToGrid/>
                <w:sz w:val="20"/>
              </w:rPr>
            </w:pPr>
            <w:r w:rsidRPr="008E0E7F">
              <w:rPr>
                <w:rFonts w:eastAsia="Times New Roman"/>
                <w:snapToGrid/>
                <w:sz w:val="20"/>
              </w:rPr>
              <w:t>1.5</w:t>
            </w:r>
          </w:p>
        </w:tc>
        <w:tc>
          <w:tcPr>
            <w:tcW w:w="1260" w:type="dxa"/>
          </w:tcPr>
          <w:p w14:paraId="53CC07BA" w14:textId="77777777" w:rsidR="00793CE6" w:rsidRPr="008E0E7F" w:rsidRDefault="00793CE6" w:rsidP="00793CE6">
            <w:pPr>
              <w:tabs>
                <w:tab w:val="left" w:pos="360"/>
                <w:tab w:val="left" w:pos="833"/>
              </w:tabs>
              <w:rPr>
                <w:rFonts w:eastAsia="Times New Roman"/>
                <w:snapToGrid/>
                <w:sz w:val="20"/>
              </w:rPr>
            </w:pPr>
            <w:r w:rsidRPr="008E0E7F">
              <w:rPr>
                <w:rFonts w:eastAsia="Times New Roman"/>
                <w:snapToGrid/>
                <w:sz w:val="20"/>
              </w:rPr>
              <w:t>1,563 records</w:t>
            </w:r>
          </w:p>
        </w:tc>
        <w:tc>
          <w:tcPr>
            <w:tcW w:w="1325" w:type="dxa"/>
          </w:tcPr>
          <w:p w14:paraId="55513D97" w14:textId="3BC948AD" w:rsidR="00793CE6" w:rsidRPr="008E0E7F" w:rsidRDefault="003B35E6" w:rsidP="00793CE6">
            <w:pPr>
              <w:tabs>
                <w:tab w:val="left" w:pos="360"/>
              </w:tabs>
              <w:jc w:val="right"/>
              <w:rPr>
                <w:rFonts w:eastAsia="Times New Roman"/>
                <w:snapToGrid/>
                <w:sz w:val="20"/>
              </w:rPr>
            </w:pPr>
            <w:r>
              <w:rPr>
                <w:rFonts w:eastAsia="Times New Roman"/>
                <w:snapToGrid/>
                <w:sz w:val="20"/>
              </w:rPr>
              <w:t>2,345</w:t>
            </w:r>
          </w:p>
        </w:tc>
      </w:tr>
      <w:tr w:rsidR="002B7D21" w:rsidRPr="008E0E7F" w14:paraId="53035D3F" w14:textId="77777777" w:rsidTr="00F92689">
        <w:trPr>
          <w:trHeight w:val="973"/>
        </w:trPr>
        <w:tc>
          <w:tcPr>
            <w:tcW w:w="1107" w:type="dxa"/>
          </w:tcPr>
          <w:p w14:paraId="4F0BDBA9" w14:textId="6E76EA23" w:rsidR="002B7D21" w:rsidRPr="008E0E7F" w:rsidRDefault="002B7D21" w:rsidP="00793CE6">
            <w:pPr>
              <w:tabs>
                <w:tab w:val="left" w:pos="360"/>
              </w:tabs>
              <w:rPr>
                <w:rFonts w:eastAsia="Times New Roman"/>
                <w:b/>
                <w:snapToGrid/>
                <w:sz w:val="20"/>
              </w:rPr>
            </w:pPr>
            <w:r w:rsidRPr="008E0E7F">
              <w:rPr>
                <w:b/>
                <w:sz w:val="20"/>
              </w:rPr>
              <w:t>751</w:t>
            </w:r>
          </w:p>
        </w:tc>
        <w:tc>
          <w:tcPr>
            <w:tcW w:w="4048" w:type="dxa"/>
          </w:tcPr>
          <w:p w14:paraId="14F6C7ED" w14:textId="702B07DB" w:rsidR="002B7D21" w:rsidRPr="008E0E7F" w:rsidRDefault="002B7D21" w:rsidP="00793CE6">
            <w:pPr>
              <w:tabs>
                <w:tab w:val="left" w:pos="360"/>
              </w:tabs>
              <w:rPr>
                <w:rFonts w:eastAsia="Times New Roman"/>
                <w:b/>
                <w:snapToGrid/>
                <w:sz w:val="20"/>
              </w:rPr>
            </w:pPr>
            <w:r w:rsidRPr="008E0E7F">
              <w:rPr>
                <w:b/>
                <w:sz w:val="20"/>
              </w:rPr>
              <w:t>Record test pressures during BOP and coiled tubing tests on a pressure chart or with a digital recorder; certify the information is correct.</w:t>
            </w:r>
          </w:p>
        </w:tc>
        <w:tc>
          <w:tcPr>
            <w:tcW w:w="900" w:type="dxa"/>
          </w:tcPr>
          <w:p w14:paraId="5A60874B" w14:textId="3E643450" w:rsidR="002B7D21" w:rsidRPr="008E0E7F" w:rsidRDefault="002B7D21" w:rsidP="00793CE6">
            <w:pPr>
              <w:tabs>
                <w:tab w:val="left" w:pos="360"/>
              </w:tabs>
              <w:rPr>
                <w:rFonts w:eastAsia="Times New Roman"/>
                <w:b/>
                <w:snapToGrid/>
                <w:sz w:val="20"/>
              </w:rPr>
            </w:pPr>
            <w:r w:rsidRPr="008E0E7F">
              <w:rPr>
                <w:b/>
                <w:sz w:val="20"/>
              </w:rPr>
              <w:t>2.75</w:t>
            </w:r>
          </w:p>
        </w:tc>
        <w:tc>
          <w:tcPr>
            <w:tcW w:w="1260" w:type="dxa"/>
          </w:tcPr>
          <w:p w14:paraId="44332AED" w14:textId="3798855A" w:rsidR="002B7D21" w:rsidRPr="008E0E7F" w:rsidRDefault="002B7D21" w:rsidP="00793CE6">
            <w:pPr>
              <w:tabs>
                <w:tab w:val="left" w:pos="360"/>
                <w:tab w:val="left" w:pos="833"/>
              </w:tabs>
              <w:rPr>
                <w:rFonts w:eastAsia="Times New Roman"/>
                <w:b/>
                <w:snapToGrid/>
                <w:sz w:val="20"/>
              </w:rPr>
            </w:pPr>
            <w:r w:rsidRPr="008E0E7F">
              <w:rPr>
                <w:b/>
                <w:sz w:val="20"/>
              </w:rPr>
              <w:t>1,320</w:t>
            </w:r>
            <w:r w:rsidR="00C66080">
              <w:rPr>
                <w:b/>
                <w:sz w:val="20"/>
              </w:rPr>
              <w:t xml:space="preserve"> records</w:t>
            </w:r>
          </w:p>
        </w:tc>
        <w:tc>
          <w:tcPr>
            <w:tcW w:w="1325" w:type="dxa"/>
          </w:tcPr>
          <w:p w14:paraId="7A02A866" w14:textId="6651DE5B" w:rsidR="002B7D21" w:rsidRPr="008E0E7F" w:rsidRDefault="002B7D21" w:rsidP="00793CE6">
            <w:pPr>
              <w:tabs>
                <w:tab w:val="left" w:pos="360"/>
              </w:tabs>
              <w:jc w:val="right"/>
              <w:rPr>
                <w:rFonts w:eastAsia="Times New Roman"/>
                <w:b/>
                <w:snapToGrid/>
                <w:sz w:val="20"/>
              </w:rPr>
            </w:pPr>
            <w:r w:rsidRPr="008E0E7F">
              <w:rPr>
                <w:b/>
                <w:sz w:val="20"/>
              </w:rPr>
              <w:t>3,630</w:t>
            </w:r>
          </w:p>
        </w:tc>
      </w:tr>
      <w:tr w:rsidR="00793CE6" w:rsidRPr="008E0E7F" w14:paraId="48C0D5DE" w14:textId="77777777" w:rsidTr="00F92689">
        <w:tc>
          <w:tcPr>
            <w:tcW w:w="6055" w:type="dxa"/>
            <w:gridSpan w:val="3"/>
            <w:vMerge w:val="restart"/>
            <w:vAlign w:val="center"/>
          </w:tcPr>
          <w:p w14:paraId="0307B0A9" w14:textId="77777777" w:rsidR="00793CE6" w:rsidRPr="008E0E7F" w:rsidRDefault="00793CE6" w:rsidP="00793CE6">
            <w:pPr>
              <w:tabs>
                <w:tab w:val="left" w:pos="360"/>
              </w:tabs>
              <w:jc w:val="center"/>
              <w:rPr>
                <w:rFonts w:eastAsia="Times New Roman"/>
                <w:b/>
                <w:snapToGrid/>
                <w:sz w:val="20"/>
              </w:rPr>
            </w:pPr>
          </w:p>
          <w:p w14:paraId="5911057B" w14:textId="50521AF1" w:rsidR="00793CE6" w:rsidRPr="008E0E7F" w:rsidRDefault="00793CE6" w:rsidP="00926C27">
            <w:pPr>
              <w:tabs>
                <w:tab w:val="left" w:pos="360"/>
              </w:tabs>
              <w:jc w:val="center"/>
              <w:rPr>
                <w:rFonts w:eastAsia="Times New Roman"/>
                <w:b/>
                <w:snapToGrid/>
                <w:sz w:val="20"/>
              </w:rPr>
            </w:pPr>
            <w:r w:rsidRPr="008E0E7F">
              <w:rPr>
                <w:rFonts w:eastAsia="Times New Roman"/>
                <w:b/>
                <w:snapToGrid/>
                <w:sz w:val="20"/>
              </w:rPr>
              <w:t>Total</w:t>
            </w:r>
            <w:r w:rsidR="00926C27">
              <w:rPr>
                <w:rFonts w:eastAsia="Times New Roman"/>
                <w:b/>
                <w:snapToGrid/>
                <w:sz w:val="20"/>
              </w:rPr>
              <w:t xml:space="preserve"> Subpart G</w:t>
            </w:r>
          </w:p>
        </w:tc>
        <w:tc>
          <w:tcPr>
            <w:tcW w:w="1260" w:type="dxa"/>
            <w:vAlign w:val="bottom"/>
          </w:tcPr>
          <w:p w14:paraId="7D0C2177" w14:textId="0900EB08" w:rsidR="00793CE6" w:rsidRPr="00F116F9" w:rsidRDefault="00F116F9" w:rsidP="00793CE6">
            <w:pPr>
              <w:tabs>
                <w:tab w:val="left" w:pos="360"/>
              </w:tabs>
              <w:rPr>
                <w:rFonts w:eastAsia="Times New Roman"/>
                <w:b/>
                <w:snapToGrid/>
                <w:sz w:val="20"/>
              </w:rPr>
            </w:pPr>
            <w:r w:rsidRPr="00F116F9">
              <w:rPr>
                <w:rFonts w:eastAsia="Times New Roman"/>
                <w:b/>
                <w:snapToGrid/>
                <w:sz w:val="20"/>
              </w:rPr>
              <w:t xml:space="preserve">43,408 </w:t>
            </w:r>
            <w:r w:rsidR="00793CE6" w:rsidRPr="00F116F9">
              <w:rPr>
                <w:rFonts w:eastAsia="Times New Roman"/>
                <w:b/>
                <w:snapToGrid/>
                <w:sz w:val="20"/>
              </w:rPr>
              <w:t>Responses</w:t>
            </w:r>
          </w:p>
        </w:tc>
        <w:tc>
          <w:tcPr>
            <w:tcW w:w="1325" w:type="dxa"/>
            <w:vAlign w:val="bottom"/>
          </w:tcPr>
          <w:p w14:paraId="556CC4A5" w14:textId="03454DDA" w:rsidR="00793CE6" w:rsidRPr="00F116F9" w:rsidRDefault="00F116F9" w:rsidP="00793CE6">
            <w:pPr>
              <w:tabs>
                <w:tab w:val="left" w:pos="360"/>
              </w:tabs>
              <w:jc w:val="right"/>
              <w:rPr>
                <w:rFonts w:eastAsia="Times New Roman"/>
                <w:b/>
                <w:snapToGrid/>
                <w:sz w:val="20"/>
              </w:rPr>
            </w:pPr>
            <w:r w:rsidRPr="00F116F9">
              <w:rPr>
                <w:rFonts w:eastAsia="Times New Roman"/>
                <w:b/>
                <w:snapToGrid/>
                <w:sz w:val="20"/>
              </w:rPr>
              <w:t>160,842</w:t>
            </w:r>
            <w:r w:rsidR="00793CE6" w:rsidRPr="00F116F9">
              <w:rPr>
                <w:rFonts w:eastAsia="Times New Roman"/>
                <w:b/>
                <w:snapToGrid/>
                <w:sz w:val="20"/>
              </w:rPr>
              <w:t xml:space="preserve"> Hours</w:t>
            </w:r>
          </w:p>
        </w:tc>
      </w:tr>
      <w:tr w:rsidR="00793CE6" w:rsidRPr="008E0E7F" w14:paraId="53E848A0" w14:textId="77777777" w:rsidTr="00F92689">
        <w:trPr>
          <w:trHeight w:val="401"/>
        </w:trPr>
        <w:tc>
          <w:tcPr>
            <w:tcW w:w="6055" w:type="dxa"/>
            <w:gridSpan w:val="3"/>
            <w:vMerge/>
          </w:tcPr>
          <w:p w14:paraId="28D97D04" w14:textId="77777777" w:rsidR="00793CE6" w:rsidRPr="008E0E7F" w:rsidRDefault="00793CE6" w:rsidP="00793CE6">
            <w:pPr>
              <w:tabs>
                <w:tab w:val="left" w:pos="360"/>
              </w:tabs>
              <w:rPr>
                <w:rFonts w:eastAsia="Times New Roman"/>
                <w:snapToGrid/>
                <w:sz w:val="20"/>
                <w:highlight w:val="yellow"/>
              </w:rPr>
            </w:pPr>
          </w:p>
        </w:tc>
        <w:tc>
          <w:tcPr>
            <w:tcW w:w="2585" w:type="dxa"/>
            <w:gridSpan w:val="2"/>
            <w:vAlign w:val="center"/>
          </w:tcPr>
          <w:p w14:paraId="3A9DD45A" w14:textId="14C863AA" w:rsidR="00793CE6" w:rsidRPr="00F116F9" w:rsidRDefault="00793CE6" w:rsidP="00926C27">
            <w:pPr>
              <w:tabs>
                <w:tab w:val="left" w:pos="360"/>
              </w:tabs>
              <w:jc w:val="center"/>
              <w:rPr>
                <w:rFonts w:eastAsia="Times New Roman"/>
                <w:b/>
                <w:snapToGrid/>
                <w:sz w:val="20"/>
                <w:highlight w:val="yellow"/>
              </w:rPr>
            </w:pPr>
            <w:r w:rsidRPr="00F116F9">
              <w:rPr>
                <w:rFonts w:eastAsia="Times New Roman"/>
                <w:b/>
                <w:snapToGrid/>
                <w:sz w:val="20"/>
              </w:rPr>
              <w:t>$</w:t>
            </w:r>
            <w:r w:rsidR="00F116F9" w:rsidRPr="00F116F9">
              <w:rPr>
                <w:rFonts w:eastAsia="Times New Roman"/>
                <w:b/>
                <w:snapToGrid/>
                <w:sz w:val="20"/>
              </w:rPr>
              <w:t>867,500</w:t>
            </w:r>
            <w:r w:rsidRPr="00F116F9">
              <w:rPr>
                <w:rFonts w:eastAsia="Times New Roman"/>
                <w:b/>
                <w:snapToGrid/>
                <w:sz w:val="20"/>
              </w:rPr>
              <w:t xml:space="preserve"> Non-Hour Cost Burden</w:t>
            </w:r>
          </w:p>
        </w:tc>
      </w:tr>
    </w:tbl>
    <w:p w14:paraId="11370A5A" w14:textId="77777777" w:rsidR="00793CE6" w:rsidRDefault="00793CE6" w:rsidP="005B363F">
      <w:pPr>
        <w:tabs>
          <w:tab w:val="left" w:pos="360"/>
        </w:tabs>
        <w:rPr>
          <w:rFonts w:eastAsia="Times New Roman"/>
          <w:snapToGrid/>
          <w:szCs w:val="24"/>
        </w:rPr>
      </w:pPr>
    </w:p>
    <w:p w14:paraId="0794EB93" w14:textId="77777777" w:rsidR="00793CE6" w:rsidRDefault="00793CE6" w:rsidP="005B363F">
      <w:pPr>
        <w:tabs>
          <w:tab w:val="left" w:pos="360"/>
        </w:tabs>
        <w:rPr>
          <w:rFonts w:eastAsia="Times New Roman"/>
          <w:snapToGrid/>
          <w:szCs w:val="24"/>
        </w:rPr>
      </w:pPr>
    </w:p>
    <w:p w14:paraId="771E27D0" w14:textId="77777777" w:rsidR="00793CE6" w:rsidRDefault="00793CE6" w:rsidP="005B363F">
      <w:pPr>
        <w:tabs>
          <w:tab w:val="left" w:pos="360"/>
        </w:tabs>
        <w:rPr>
          <w:rFonts w:eastAsia="Times New Roman"/>
          <w:snapToGrid/>
          <w:szCs w:val="24"/>
        </w:rPr>
      </w:pPr>
    </w:p>
    <w:p w14:paraId="5AEA465B" w14:textId="77777777" w:rsidR="00793CE6" w:rsidRDefault="00793CE6" w:rsidP="005B363F">
      <w:pPr>
        <w:tabs>
          <w:tab w:val="left" w:pos="360"/>
        </w:tabs>
        <w:rPr>
          <w:rFonts w:eastAsia="Times New Roman"/>
          <w:snapToGrid/>
          <w:szCs w:val="24"/>
        </w:rPr>
      </w:pPr>
    </w:p>
    <w:p w14:paraId="6899EB32" w14:textId="77777777" w:rsidR="00793CE6" w:rsidRDefault="00793CE6" w:rsidP="005B363F">
      <w:pPr>
        <w:tabs>
          <w:tab w:val="left" w:pos="360"/>
        </w:tabs>
        <w:rPr>
          <w:rFonts w:eastAsia="Times New Roman"/>
          <w:snapToGrid/>
          <w:szCs w:val="24"/>
        </w:rPr>
      </w:pPr>
    </w:p>
    <w:p w14:paraId="73E0CAB5" w14:textId="77777777" w:rsidR="00793CE6" w:rsidRDefault="00793CE6" w:rsidP="005B363F">
      <w:pPr>
        <w:tabs>
          <w:tab w:val="left" w:pos="360"/>
        </w:tabs>
        <w:rPr>
          <w:rFonts w:eastAsia="Times New Roman"/>
          <w:snapToGrid/>
          <w:szCs w:val="24"/>
        </w:rPr>
      </w:pPr>
    </w:p>
    <w:p w14:paraId="11CD7107" w14:textId="77777777" w:rsidR="00793CE6" w:rsidRDefault="00793CE6" w:rsidP="005B363F">
      <w:pPr>
        <w:tabs>
          <w:tab w:val="left" w:pos="360"/>
        </w:tabs>
        <w:rPr>
          <w:rFonts w:eastAsia="Times New Roman"/>
          <w:snapToGrid/>
          <w:szCs w:val="24"/>
        </w:rPr>
      </w:pPr>
    </w:p>
    <w:p w14:paraId="51F74BA1" w14:textId="77777777" w:rsidR="001316C0" w:rsidRDefault="001316C0" w:rsidP="00D06888">
      <w:pPr>
        <w:tabs>
          <w:tab w:val="left" w:pos="360"/>
        </w:tabs>
        <w:ind w:right="288"/>
        <w:rPr>
          <w:rFonts w:eastAsia="Times New Roman"/>
          <w:snapToGrid/>
          <w:sz w:val="18"/>
          <w:szCs w:val="18"/>
        </w:rPr>
      </w:pPr>
    </w:p>
    <w:p w14:paraId="171D40D3" w14:textId="77777777" w:rsidR="001316C0" w:rsidRDefault="001316C0" w:rsidP="00D06888">
      <w:pPr>
        <w:tabs>
          <w:tab w:val="left" w:pos="360"/>
        </w:tabs>
        <w:ind w:right="288"/>
        <w:rPr>
          <w:rFonts w:eastAsia="Times New Roman"/>
          <w:snapToGrid/>
          <w:sz w:val="18"/>
          <w:szCs w:val="18"/>
        </w:rPr>
      </w:pPr>
    </w:p>
    <w:p w14:paraId="584C9041" w14:textId="77777777" w:rsidR="001316C0" w:rsidRDefault="001316C0" w:rsidP="00D06888">
      <w:pPr>
        <w:tabs>
          <w:tab w:val="left" w:pos="360"/>
        </w:tabs>
        <w:ind w:right="288"/>
        <w:rPr>
          <w:rFonts w:eastAsia="Times New Roman"/>
          <w:snapToGrid/>
          <w:sz w:val="18"/>
          <w:szCs w:val="18"/>
        </w:rPr>
      </w:pPr>
    </w:p>
    <w:p w14:paraId="0C46F0E6" w14:textId="77777777" w:rsidR="001316C0" w:rsidRDefault="001316C0" w:rsidP="00D06888">
      <w:pPr>
        <w:tabs>
          <w:tab w:val="left" w:pos="360"/>
        </w:tabs>
        <w:ind w:right="288"/>
        <w:rPr>
          <w:rFonts w:eastAsia="Times New Roman"/>
          <w:snapToGrid/>
          <w:sz w:val="18"/>
          <w:szCs w:val="18"/>
        </w:rPr>
      </w:pPr>
    </w:p>
    <w:p w14:paraId="18944E85" w14:textId="77777777" w:rsidR="001316C0" w:rsidRDefault="001316C0" w:rsidP="00D06888">
      <w:pPr>
        <w:tabs>
          <w:tab w:val="left" w:pos="360"/>
        </w:tabs>
        <w:ind w:right="288"/>
        <w:rPr>
          <w:rFonts w:eastAsia="Times New Roman"/>
          <w:snapToGrid/>
          <w:sz w:val="18"/>
          <w:szCs w:val="18"/>
        </w:rPr>
      </w:pPr>
    </w:p>
    <w:p w14:paraId="0C95092E" w14:textId="77777777" w:rsidR="001316C0" w:rsidRDefault="001316C0" w:rsidP="00D06888">
      <w:pPr>
        <w:tabs>
          <w:tab w:val="left" w:pos="360"/>
        </w:tabs>
        <w:ind w:right="288"/>
        <w:rPr>
          <w:rFonts w:eastAsia="Times New Roman"/>
          <w:snapToGrid/>
          <w:sz w:val="18"/>
          <w:szCs w:val="18"/>
        </w:rPr>
      </w:pPr>
    </w:p>
    <w:p w14:paraId="4C8DDA6A" w14:textId="77777777" w:rsidR="001316C0" w:rsidRDefault="001316C0" w:rsidP="00D06888">
      <w:pPr>
        <w:tabs>
          <w:tab w:val="left" w:pos="360"/>
        </w:tabs>
        <w:ind w:right="288"/>
        <w:rPr>
          <w:rFonts w:eastAsia="Times New Roman"/>
          <w:snapToGrid/>
          <w:sz w:val="18"/>
          <w:szCs w:val="18"/>
        </w:rPr>
      </w:pPr>
    </w:p>
    <w:p w14:paraId="7900F0E4" w14:textId="77777777" w:rsidR="001316C0" w:rsidRDefault="001316C0" w:rsidP="00D06888">
      <w:pPr>
        <w:tabs>
          <w:tab w:val="left" w:pos="360"/>
        </w:tabs>
        <w:ind w:right="288"/>
        <w:rPr>
          <w:rFonts w:eastAsia="Times New Roman"/>
          <w:snapToGrid/>
          <w:sz w:val="18"/>
          <w:szCs w:val="18"/>
        </w:rPr>
      </w:pPr>
    </w:p>
    <w:p w14:paraId="3426599C" w14:textId="77777777" w:rsidR="001316C0" w:rsidRDefault="001316C0" w:rsidP="00D06888">
      <w:pPr>
        <w:tabs>
          <w:tab w:val="left" w:pos="360"/>
        </w:tabs>
        <w:ind w:right="288"/>
        <w:rPr>
          <w:rFonts w:eastAsia="Times New Roman"/>
          <w:snapToGrid/>
          <w:sz w:val="18"/>
          <w:szCs w:val="18"/>
        </w:rPr>
      </w:pPr>
    </w:p>
    <w:p w14:paraId="3E487609" w14:textId="77777777" w:rsidR="001316C0" w:rsidRDefault="001316C0" w:rsidP="00D06888">
      <w:pPr>
        <w:tabs>
          <w:tab w:val="left" w:pos="360"/>
        </w:tabs>
        <w:ind w:right="288"/>
        <w:rPr>
          <w:rFonts w:eastAsia="Times New Roman"/>
          <w:snapToGrid/>
          <w:sz w:val="18"/>
          <w:szCs w:val="18"/>
        </w:rPr>
      </w:pPr>
    </w:p>
    <w:p w14:paraId="7CE5123B" w14:textId="77777777" w:rsidR="001316C0" w:rsidRDefault="001316C0" w:rsidP="00D06888">
      <w:pPr>
        <w:tabs>
          <w:tab w:val="left" w:pos="360"/>
        </w:tabs>
        <w:ind w:right="288"/>
        <w:rPr>
          <w:rFonts w:eastAsia="Times New Roman"/>
          <w:snapToGrid/>
          <w:sz w:val="18"/>
          <w:szCs w:val="18"/>
        </w:rPr>
      </w:pPr>
    </w:p>
    <w:p w14:paraId="7AF94EE7" w14:textId="77777777" w:rsidR="001316C0" w:rsidRDefault="001316C0" w:rsidP="00D06888">
      <w:pPr>
        <w:tabs>
          <w:tab w:val="left" w:pos="360"/>
        </w:tabs>
        <w:ind w:right="288"/>
        <w:rPr>
          <w:rFonts w:eastAsia="Times New Roman"/>
          <w:snapToGrid/>
          <w:sz w:val="18"/>
          <w:szCs w:val="18"/>
        </w:rPr>
      </w:pPr>
    </w:p>
    <w:p w14:paraId="4954DC4B" w14:textId="77777777" w:rsidR="001316C0" w:rsidRDefault="001316C0" w:rsidP="00D06888">
      <w:pPr>
        <w:tabs>
          <w:tab w:val="left" w:pos="360"/>
        </w:tabs>
        <w:ind w:right="288"/>
        <w:rPr>
          <w:rFonts w:eastAsia="Times New Roman"/>
          <w:snapToGrid/>
          <w:sz w:val="18"/>
          <w:szCs w:val="18"/>
        </w:rPr>
      </w:pPr>
    </w:p>
    <w:p w14:paraId="57940422" w14:textId="77777777" w:rsidR="001316C0" w:rsidRDefault="001316C0" w:rsidP="00D06888">
      <w:pPr>
        <w:tabs>
          <w:tab w:val="left" w:pos="360"/>
        </w:tabs>
        <w:ind w:right="288"/>
        <w:rPr>
          <w:rFonts w:eastAsia="Times New Roman"/>
          <w:snapToGrid/>
          <w:sz w:val="18"/>
          <w:szCs w:val="18"/>
        </w:rPr>
      </w:pPr>
    </w:p>
    <w:p w14:paraId="3770268F" w14:textId="77777777" w:rsidR="002B7D21" w:rsidRDefault="002B7D21" w:rsidP="00D06888">
      <w:pPr>
        <w:tabs>
          <w:tab w:val="left" w:pos="360"/>
        </w:tabs>
        <w:ind w:right="288"/>
        <w:rPr>
          <w:rFonts w:eastAsia="Times New Roman"/>
          <w:snapToGrid/>
          <w:sz w:val="18"/>
          <w:szCs w:val="18"/>
        </w:rPr>
      </w:pPr>
    </w:p>
    <w:p w14:paraId="6483FEA2" w14:textId="77777777" w:rsidR="002B7D21" w:rsidRDefault="002B7D21" w:rsidP="00D06888">
      <w:pPr>
        <w:tabs>
          <w:tab w:val="left" w:pos="360"/>
        </w:tabs>
        <w:ind w:right="288"/>
        <w:rPr>
          <w:rFonts w:eastAsia="Times New Roman"/>
          <w:snapToGrid/>
          <w:sz w:val="18"/>
          <w:szCs w:val="18"/>
        </w:rPr>
      </w:pPr>
    </w:p>
    <w:p w14:paraId="36CC8B7B" w14:textId="77777777" w:rsidR="002B7D21" w:rsidRDefault="002B7D21" w:rsidP="00D06888">
      <w:pPr>
        <w:tabs>
          <w:tab w:val="left" w:pos="360"/>
        </w:tabs>
        <w:ind w:right="288"/>
        <w:rPr>
          <w:rFonts w:eastAsia="Times New Roman"/>
          <w:snapToGrid/>
          <w:sz w:val="18"/>
          <w:szCs w:val="18"/>
        </w:rPr>
      </w:pPr>
    </w:p>
    <w:p w14:paraId="600FC679" w14:textId="77777777" w:rsidR="002B7D21" w:rsidRDefault="002B7D21" w:rsidP="00D06888">
      <w:pPr>
        <w:tabs>
          <w:tab w:val="left" w:pos="360"/>
        </w:tabs>
        <w:ind w:right="288"/>
        <w:rPr>
          <w:rFonts w:eastAsia="Times New Roman"/>
          <w:snapToGrid/>
          <w:sz w:val="18"/>
          <w:szCs w:val="18"/>
        </w:rPr>
      </w:pPr>
    </w:p>
    <w:p w14:paraId="583DF329" w14:textId="77777777" w:rsidR="002B7D21" w:rsidRDefault="002B7D21" w:rsidP="00D06888">
      <w:pPr>
        <w:tabs>
          <w:tab w:val="left" w:pos="360"/>
        </w:tabs>
        <w:ind w:right="288"/>
        <w:rPr>
          <w:rFonts w:eastAsia="Times New Roman"/>
          <w:snapToGrid/>
          <w:sz w:val="18"/>
          <w:szCs w:val="18"/>
        </w:rPr>
      </w:pPr>
    </w:p>
    <w:p w14:paraId="5BA6589D" w14:textId="77777777" w:rsidR="002B7D21" w:rsidRDefault="002B7D21" w:rsidP="00D06888">
      <w:pPr>
        <w:tabs>
          <w:tab w:val="left" w:pos="360"/>
        </w:tabs>
        <w:ind w:right="288"/>
        <w:rPr>
          <w:rFonts w:eastAsia="Times New Roman"/>
          <w:snapToGrid/>
          <w:sz w:val="18"/>
          <w:szCs w:val="18"/>
        </w:rPr>
      </w:pPr>
    </w:p>
    <w:p w14:paraId="67C56728" w14:textId="77777777" w:rsidR="000F1FDA" w:rsidRDefault="000F1FDA" w:rsidP="005B363F"/>
    <w:p w14:paraId="47E6DCC1" w14:textId="77777777" w:rsidR="002001B7" w:rsidRDefault="002001B7" w:rsidP="005B363F">
      <w:pPr>
        <w:tabs>
          <w:tab w:val="left" w:pos="-1080"/>
          <w:tab w:val="left" w:pos="-720"/>
          <w:tab w:val="left" w:pos="360"/>
          <w:tab w:val="left" w:pos="810"/>
        </w:tabs>
        <w:rPr>
          <w:b/>
          <w:i/>
        </w:rPr>
      </w:pPr>
    </w:p>
    <w:p w14:paraId="7EAFA3DD" w14:textId="77777777" w:rsidR="002001B7" w:rsidRDefault="002001B7" w:rsidP="005B363F">
      <w:pPr>
        <w:tabs>
          <w:tab w:val="left" w:pos="-1080"/>
          <w:tab w:val="left" w:pos="-720"/>
          <w:tab w:val="left" w:pos="360"/>
          <w:tab w:val="left" w:pos="810"/>
        </w:tabs>
        <w:rPr>
          <w:b/>
          <w:i/>
        </w:rPr>
      </w:pPr>
    </w:p>
    <w:p w14:paraId="332E47A0" w14:textId="77777777" w:rsidR="002001B7" w:rsidRDefault="002001B7" w:rsidP="005B363F">
      <w:pPr>
        <w:tabs>
          <w:tab w:val="left" w:pos="-1080"/>
          <w:tab w:val="left" w:pos="-720"/>
          <w:tab w:val="left" w:pos="360"/>
          <w:tab w:val="left" w:pos="810"/>
        </w:tabs>
        <w:rPr>
          <w:b/>
          <w:i/>
        </w:rPr>
      </w:pPr>
    </w:p>
    <w:p w14:paraId="117EA603" w14:textId="77777777" w:rsidR="002001B7" w:rsidRDefault="002001B7" w:rsidP="005B363F">
      <w:pPr>
        <w:tabs>
          <w:tab w:val="left" w:pos="-1080"/>
          <w:tab w:val="left" w:pos="-720"/>
          <w:tab w:val="left" w:pos="360"/>
          <w:tab w:val="left" w:pos="810"/>
        </w:tabs>
        <w:rPr>
          <w:b/>
          <w:i/>
        </w:rPr>
      </w:pPr>
    </w:p>
    <w:p w14:paraId="42B36F3F" w14:textId="77777777" w:rsidR="002001B7" w:rsidRDefault="002001B7" w:rsidP="005B363F">
      <w:pPr>
        <w:tabs>
          <w:tab w:val="left" w:pos="-1080"/>
          <w:tab w:val="left" w:pos="-720"/>
          <w:tab w:val="left" w:pos="360"/>
          <w:tab w:val="left" w:pos="810"/>
        </w:tabs>
        <w:rPr>
          <w:b/>
          <w:i/>
        </w:rPr>
      </w:pPr>
    </w:p>
    <w:p w14:paraId="66A41E77" w14:textId="77777777" w:rsidR="00F116F9" w:rsidRDefault="00F116F9" w:rsidP="005B363F">
      <w:pPr>
        <w:tabs>
          <w:tab w:val="left" w:pos="-1080"/>
          <w:tab w:val="left" w:pos="-720"/>
          <w:tab w:val="left" w:pos="360"/>
          <w:tab w:val="left" w:pos="810"/>
        </w:tabs>
        <w:rPr>
          <w:b/>
          <w:i/>
        </w:rPr>
      </w:pPr>
    </w:p>
    <w:p w14:paraId="4131A46E" w14:textId="77777777" w:rsidR="00F116F9" w:rsidRDefault="00F116F9" w:rsidP="005B363F">
      <w:pPr>
        <w:tabs>
          <w:tab w:val="left" w:pos="-1080"/>
          <w:tab w:val="left" w:pos="-720"/>
          <w:tab w:val="left" w:pos="360"/>
          <w:tab w:val="left" w:pos="810"/>
        </w:tabs>
        <w:rPr>
          <w:b/>
          <w:i/>
        </w:rPr>
      </w:pPr>
    </w:p>
    <w:p w14:paraId="03B883AD" w14:textId="77777777" w:rsidR="005F72B9" w:rsidRDefault="005F72B9" w:rsidP="005B363F">
      <w:pPr>
        <w:tabs>
          <w:tab w:val="left" w:pos="-1080"/>
          <w:tab w:val="left" w:pos="-720"/>
          <w:tab w:val="left" w:pos="360"/>
          <w:tab w:val="left" w:pos="810"/>
        </w:tabs>
        <w:rPr>
          <w:b/>
          <w:i/>
        </w:rPr>
      </w:pPr>
      <w:r>
        <w:rPr>
          <w:b/>
          <w:i/>
        </w:rPr>
        <w:t>(c)</w:t>
      </w:r>
      <w:r w:rsidRPr="00600EEB">
        <w:rPr>
          <w:b/>
          <w:i/>
        </w:rPr>
        <w:t xml:space="preserve"> Provide estimates of annualized cost to respondents for the hour burdens for collections of information, identifying and using appropriate wage rate categories.  The cost of contracting out or paying outside parties for information collection activities should not be included here.  </w:t>
      </w:r>
    </w:p>
    <w:p w14:paraId="58A02723" w14:textId="77777777" w:rsidR="00F907D4" w:rsidRDefault="00F907D4" w:rsidP="005B363F">
      <w:pPr>
        <w:tabs>
          <w:tab w:val="left" w:pos="-1080"/>
          <w:tab w:val="left" w:pos="-720"/>
          <w:tab w:val="left" w:pos="360"/>
          <w:tab w:val="left" w:pos="810"/>
        </w:tabs>
      </w:pPr>
    </w:p>
    <w:p w14:paraId="2A1F93BE" w14:textId="77777777" w:rsidR="008A433F" w:rsidRPr="008A433F" w:rsidRDefault="008A433F" w:rsidP="008A433F">
      <w:pPr>
        <w:widowControl/>
        <w:tabs>
          <w:tab w:val="left" w:pos="360"/>
        </w:tabs>
        <w:rPr>
          <w:rFonts w:eastAsia="Times New Roman"/>
        </w:rPr>
      </w:pPr>
      <w:r w:rsidRPr="008A433F">
        <w:rPr>
          <w:rFonts w:eastAsia="Times New Roman"/>
        </w:rPr>
        <w:t>The average respondent cost is $142/hour (rounded).  This cost is broken out in the below table using the Society of Petroleum Engineers Salary Survey</w:t>
      </w:r>
      <w:r w:rsidRPr="008A433F">
        <w:rPr>
          <w:rFonts w:eastAsia="Times New Roman"/>
          <w:snapToGrid/>
        </w:rPr>
        <w:t xml:space="preserve"> data dated September 2017</w:t>
      </w:r>
      <w:r w:rsidRPr="008A433F">
        <w:rPr>
          <w:rFonts w:eastAsia="Times New Roman"/>
        </w:rPr>
        <w:t xml:space="preserve">.  See SPE.org website: </w:t>
      </w:r>
      <w:hyperlink r:id="rId9" w:history="1">
        <w:r w:rsidRPr="008A433F">
          <w:rPr>
            <w:rFonts w:eastAsia="Times New Roman"/>
            <w:color w:val="0000FF" w:themeColor="hyperlink"/>
            <w:u w:val="single"/>
          </w:rPr>
          <w:t>https://www.spe.org/industry/docs/2017-Salary-Survey-Highlight-Report.pdf</w:t>
        </w:r>
      </w:hyperlink>
      <w:r w:rsidRPr="008A433F">
        <w:rPr>
          <w:rFonts w:eastAsia="Times New Roman"/>
        </w:rPr>
        <w:t xml:space="preserve">  </w:t>
      </w:r>
    </w:p>
    <w:tbl>
      <w:tblPr>
        <w:tblW w:w="86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5"/>
        <w:gridCol w:w="1339"/>
        <w:gridCol w:w="1711"/>
        <w:gridCol w:w="1762"/>
        <w:gridCol w:w="1593"/>
      </w:tblGrid>
      <w:tr w:rsidR="008A433F" w:rsidRPr="008A433F" w14:paraId="57A31C7D" w14:textId="77777777" w:rsidTr="008A433F">
        <w:tc>
          <w:tcPr>
            <w:tcW w:w="2290" w:type="dxa"/>
            <w:vAlign w:val="center"/>
          </w:tcPr>
          <w:p w14:paraId="1873991F" w14:textId="77777777" w:rsidR="008A433F" w:rsidRPr="008A433F" w:rsidRDefault="008A433F" w:rsidP="008A433F">
            <w:pPr>
              <w:widowControl/>
              <w:tabs>
                <w:tab w:val="left" w:pos="360"/>
              </w:tabs>
              <w:jc w:val="center"/>
              <w:rPr>
                <w:rFonts w:eastAsia="Times New Roman"/>
                <w:b/>
                <w:sz w:val="22"/>
                <w:szCs w:val="22"/>
              </w:rPr>
            </w:pPr>
            <w:r w:rsidRPr="008A433F">
              <w:rPr>
                <w:rFonts w:eastAsia="Times New Roman"/>
                <w:b/>
                <w:sz w:val="22"/>
                <w:szCs w:val="22"/>
              </w:rPr>
              <w:t>Position</w:t>
            </w:r>
          </w:p>
        </w:tc>
        <w:tc>
          <w:tcPr>
            <w:tcW w:w="1363" w:type="dxa"/>
          </w:tcPr>
          <w:p w14:paraId="25C5FD79" w14:textId="77777777" w:rsidR="008A433F" w:rsidRPr="008A433F" w:rsidRDefault="008A433F" w:rsidP="008A433F">
            <w:pPr>
              <w:widowControl/>
              <w:tabs>
                <w:tab w:val="left" w:pos="360"/>
              </w:tabs>
              <w:jc w:val="center"/>
              <w:rPr>
                <w:rFonts w:eastAsia="Times New Roman"/>
                <w:b/>
                <w:sz w:val="22"/>
                <w:szCs w:val="22"/>
              </w:rPr>
            </w:pPr>
            <w:r w:rsidRPr="008A433F">
              <w:rPr>
                <w:rFonts w:eastAsia="Times New Roman"/>
                <w:b/>
                <w:sz w:val="22"/>
                <w:szCs w:val="22"/>
              </w:rPr>
              <w:t>Base Pay Hourly Rate ($/hr)</w:t>
            </w:r>
          </w:p>
        </w:tc>
        <w:tc>
          <w:tcPr>
            <w:tcW w:w="1747" w:type="dxa"/>
          </w:tcPr>
          <w:p w14:paraId="3799E22D" w14:textId="77777777" w:rsidR="008A433F" w:rsidRPr="008A433F" w:rsidRDefault="008A433F" w:rsidP="008A433F">
            <w:pPr>
              <w:widowControl/>
              <w:tabs>
                <w:tab w:val="left" w:pos="360"/>
              </w:tabs>
              <w:jc w:val="center"/>
              <w:rPr>
                <w:rFonts w:eastAsia="Times New Roman"/>
                <w:b/>
                <w:sz w:val="22"/>
                <w:szCs w:val="22"/>
              </w:rPr>
            </w:pPr>
            <w:r w:rsidRPr="008A433F">
              <w:rPr>
                <w:rFonts w:eastAsia="Times New Roman"/>
                <w:b/>
                <w:sz w:val="22"/>
                <w:szCs w:val="22"/>
              </w:rPr>
              <w:t>Hourly Rate including Benefits (1.4* x $/hr)</w:t>
            </w:r>
          </w:p>
        </w:tc>
        <w:tc>
          <w:tcPr>
            <w:tcW w:w="1800" w:type="dxa"/>
          </w:tcPr>
          <w:p w14:paraId="25869C4F" w14:textId="77777777" w:rsidR="008A433F" w:rsidRPr="008A433F" w:rsidRDefault="008A433F" w:rsidP="008A433F">
            <w:pPr>
              <w:widowControl/>
              <w:tabs>
                <w:tab w:val="left" w:pos="360"/>
              </w:tabs>
              <w:jc w:val="center"/>
              <w:rPr>
                <w:rFonts w:eastAsia="Times New Roman"/>
                <w:b/>
                <w:sz w:val="22"/>
                <w:szCs w:val="22"/>
              </w:rPr>
            </w:pPr>
            <w:r w:rsidRPr="008A433F">
              <w:rPr>
                <w:rFonts w:eastAsia="Times New Roman"/>
                <w:b/>
                <w:sz w:val="22"/>
                <w:szCs w:val="22"/>
              </w:rPr>
              <w:t>Percent of time spent on collection</w:t>
            </w:r>
          </w:p>
        </w:tc>
        <w:tc>
          <w:tcPr>
            <w:tcW w:w="1620" w:type="dxa"/>
          </w:tcPr>
          <w:p w14:paraId="382752E0" w14:textId="77777777" w:rsidR="008A433F" w:rsidRPr="008A433F" w:rsidRDefault="008A433F" w:rsidP="008A433F">
            <w:pPr>
              <w:widowControl/>
              <w:tabs>
                <w:tab w:val="left" w:pos="360"/>
              </w:tabs>
              <w:jc w:val="center"/>
              <w:rPr>
                <w:rFonts w:eastAsia="Times New Roman"/>
                <w:b/>
                <w:sz w:val="22"/>
                <w:szCs w:val="22"/>
              </w:rPr>
            </w:pPr>
            <w:r w:rsidRPr="008A433F">
              <w:rPr>
                <w:rFonts w:eastAsia="Times New Roman"/>
                <w:b/>
                <w:sz w:val="22"/>
                <w:szCs w:val="22"/>
              </w:rPr>
              <w:t>Weighted Average ($/hour/ rounded)</w:t>
            </w:r>
          </w:p>
        </w:tc>
      </w:tr>
      <w:tr w:rsidR="008A433F" w:rsidRPr="008A433F" w14:paraId="26D337A6" w14:textId="77777777" w:rsidTr="008A433F">
        <w:tc>
          <w:tcPr>
            <w:tcW w:w="2290" w:type="dxa"/>
          </w:tcPr>
          <w:p w14:paraId="2788BB55" w14:textId="77777777" w:rsidR="008A433F" w:rsidRPr="008A433F" w:rsidRDefault="008A433F" w:rsidP="008A433F">
            <w:pPr>
              <w:widowControl/>
              <w:tabs>
                <w:tab w:val="left" w:pos="360"/>
              </w:tabs>
              <w:rPr>
                <w:rFonts w:eastAsia="Times New Roman"/>
                <w:sz w:val="22"/>
                <w:szCs w:val="22"/>
              </w:rPr>
            </w:pPr>
            <w:r w:rsidRPr="008A433F">
              <w:rPr>
                <w:rFonts w:eastAsia="Times New Roman"/>
                <w:sz w:val="22"/>
                <w:szCs w:val="22"/>
              </w:rPr>
              <w:t>Non-Engineering Technical</w:t>
            </w:r>
          </w:p>
        </w:tc>
        <w:tc>
          <w:tcPr>
            <w:tcW w:w="1363" w:type="dxa"/>
          </w:tcPr>
          <w:p w14:paraId="43877024"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$76.69</w:t>
            </w:r>
          </w:p>
        </w:tc>
        <w:tc>
          <w:tcPr>
            <w:tcW w:w="1747" w:type="dxa"/>
          </w:tcPr>
          <w:p w14:paraId="3DE5DAC3"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$107.36</w:t>
            </w:r>
          </w:p>
        </w:tc>
        <w:tc>
          <w:tcPr>
            <w:tcW w:w="1800" w:type="dxa"/>
          </w:tcPr>
          <w:p w14:paraId="360641D5"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15%</w:t>
            </w:r>
          </w:p>
        </w:tc>
        <w:tc>
          <w:tcPr>
            <w:tcW w:w="1620" w:type="dxa"/>
          </w:tcPr>
          <w:p w14:paraId="29185DCD"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$16.10</w:t>
            </w:r>
          </w:p>
        </w:tc>
      </w:tr>
      <w:tr w:rsidR="008A433F" w:rsidRPr="008A433F" w14:paraId="0A1521D6" w14:textId="77777777" w:rsidTr="008A433F">
        <w:tc>
          <w:tcPr>
            <w:tcW w:w="2290" w:type="dxa"/>
          </w:tcPr>
          <w:p w14:paraId="100A9B4C" w14:textId="77777777" w:rsidR="008A433F" w:rsidRPr="008A433F" w:rsidRDefault="008A433F" w:rsidP="008A433F">
            <w:pPr>
              <w:widowControl/>
              <w:tabs>
                <w:tab w:val="left" w:pos="360"/>
              </w:tabs>
              <w:rPr>
                <w:rFonts w:eastAsia="Times New Roman"/>
                <w:sz w:val="22"/>
                <w:szCs w:val="22"/>
              </w:rPr>
            </w:pPr>
            <w:r w:rsidRPr="008A433F">
              <w:rPr>
                <w:rFonts w:eastAsia="Times New Roman"/>
                <w:sz w:val="22"/>
                <w:szCs w:val="22"/>
              </w:rPr>
              <w:t>Engineers - Drilling</w:t>
            </w:r>
          </w:p>
        </w:tc>
        <w:tc>
          <w:tcPr>
            <w:tcW w:w="1363" w:type="dxa"/>
          </w:tcPr>
          <w:p w14:paraId="01F46ABC"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$108.30</w:t>
            </w:r>
          </w:p>
        </w:tc>
        <w:tc>
          <w:tcPr>
            <w:tcW w:w="1747" w:type="dxa"/>
          </w:tcPr>
          <w:p w14:paraId="18AF63A6"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$151.62</w:t>
            </w:r>
          </w:p>
        </w:tc>
        <w:tc>
          <w:tcPr>
            <w:tcW w:w="1800" w:type="dxa"/>
          </w:tcPr>
          <w:p w14:paraId="1B8E9760"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67%</w:t>
            </w:r>
          </w:p>
        </w:tc>
        <w:tc>
          <w:tcPr>
            <w:tcW w:w="1620" w:type="dxa"/>
          </w:tcPr>
          <w:p w14:paraId="4851ED9B"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$101.59</w:t>
            </w:r>
          </w:p>
        </w:tc>
      </w:tr>
      <w:tr w:rsidR="008A433F" w:rsidRPr="008A433F" w14:paraId="0013F9A3" w14:textId="77777777" w:rsidTr="008A433F">
        <w:tc>
          <w:tcPr>
            <w:tcW w:w="2290" w:type="dxa"/>
          </w:tcPr>
          <w:p w14:paraId="67BFD001" w14:textId="77777777" w:rsidR="008A433F" w:rsidRPr="008A433F" w:rsidRDefault="008A433F" w:rsidP="008A433F">
            <w:pPr>
              <w:widowControl/>
              <w:tabs>
                <w:tab w:val="left" w:pos="360"/>
              </w:tabs>
              <w:rPr>
                <w:rFonts w:eastAsia="Times New Roman"/>
                <w:sz w:val="22"/>
                <w:szCs w:val="22"/>
              </w:rPr>
            </w:pPr>
            <w:r w:rsidRPr="008A433F">
              <w:rPr>
                <w:rFonts w:eastAsia="Times New Roman"/>
                <w:sz w:val="22"/>
                <w:szCs w:val="22"/>
              </w:rPr>
              <w:t xml:space="preserve">Geologist </w:t>
            </w:r>
          </w:p>
        </w:tc>
        <w:tc>
          <w:tcPr>
            <w:tcW w:w="1363" w:type="dxa"/>
          </w:tcPr>
          <w:p w14:paraId="449B9838"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$94.80</w:t>
            </w:r>
          </w:p>
        </w:tc>
        <w:tc>
          <w:tcPr>
            <w:tcW w:w="1747" w:type="dxa"/>
          </w:tcPr>
          <w:p w14:paraId="202B7EBA"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$132.72</w:t>
            </w:r>
          </w:p>
        </w:tc>
        <w:tc>
          <w:tcPr>
            <w:tcW w:w="1800" w:type="dxa"/>
          </w:tcPr>
          <w:p w14:paraId="3FA96C01"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18%</w:t>
            </w:r>
          </w:p>
        </w:tc>
        <w:tc>
          <w:tcPr>
            <w:tcW w:w="1620" w:type="dxa"/>
          </w:tcPr>
          <w:p w14:paraId="61A1324F" w14:textId="77777777" w:rsidR="008A433F" w:rsidRPr="008A433F" w:rsidRDefault="008A433F" w:rsidP="008A433F">
            <w:pPr>
              <w:widowControl/>
              <w:tabs>
                <w:tab w:val="left" w:pos="360"/>
              </w:tabs>
              <w:jc w:val="center"/>
              <w:rPr>
                <w:rFonts w:eastAsia="Times New Roman"/>
                <w:sz w:val="22"/>
                <w:szCs w:val="22"/>
              </w:rPr>
            </w:pPr>
            <w:r w:rsidRPr="008A433F">
              <w:rPr>
                <w:rFonts w:eastAsia="Times New Roman"/>
                <w:sz w:val="22"/>
                <w:szCs w:val="22"/>
              </w:rPr>
              <w:t>$23.89</w:t>
            </w:r>
          </w:p>
        </w:tc>
      </w:tr>
      <w:tr w:rsidR="008A433F" w:rsidRPr="008A433F" w14:paraId="49C06219" w14:textId="77777777" w:rsidTr="008A433F">
        <w:tc>
          <w:tcPr>
            <w:tcW w:w="7200" w:type="dxa"/>
            <w:gridSpan w:val="4"/>
          </w:tcPr>
          <w:p w14:paraId="195C9C23" w14:textId="77777777" w:rsidR="008A433F" w:rsidRPr="008A433F" w:rsidRDefault="008A433F" w:rsidP="008A433F">
            <w:pPr>
              <w:widowControl/>
              <w:tabs>
                <w:tab w:val="left" w:pos="360"/>
              </w:tabs>
              <w:rPr>
                <w:rFonts w:eastAsia="Times New Roman"/>
                <w:b/>
                <w:sz w:val="22"/>
                <w:szCs w:val="22"/>
              </w:rPr>
            </w:pPr>
            <w:r w:rsidRPr="008A433F">
              <w:rPr>
                <w:rFonts w:eastAsia="Times New Roman"/>
                <w:b/>
                <w:sz w:val="22"/>
                <w:szCs w:val="22"/>
              </w:rPr>
              <w:t>Weighted Average ($/hour)</w:t>
            </w:r>
          </w:p>
        </w:tc>
        <w:tc>
          <w:tcPr>
            <w:tcW w:w="1620" w:type="dxa"/>
          </w:tcPr>
          <w:p w14:paraId="10DEADDB" w14:textId="77777777" w:rsidR="008A433F" w:rsidRPr="008A433F" w:rsidRDefault="008A433F" w:rsidP="008A433F">
            <w:pPr>
              <w:widowControl/>
              <w:tabs>
                <w:tab w:val="left" w:pos="360"/>
              </w:tabs>
              <w:jc w:val="center"/>
              <w:rPr>
                <w:rFonts w:eastAsia="Times New Roman"/>
                <w:b/>
                <w:sz w:val="22"/>
                <w:szCs w:val="22"/>
              </w:rPr>
            </w:pPr>
            <w:r w:rsidRPr="008A433F">
              <w:rPr>
                <w:rFonts w:eastAsia="Times New Roman"/>
                <w:b/>
                <w:sz w:val="22"/>
                <w:szCs w:val="22"/>
              </w:rPr>
              <w:t>$141.58</w:t>
            </w:r>
          </w:p>
        </w:tc>
      </w:tr>
    </w:tbl>
    <w:p w14:paraId="748041EC" w14:textId="77777777" w:rsidR="008A433F" w:rsidRDefault="008A433F" w:rsidP="008A433F">
      <w:pPr>
        <w:widowControl/>
        <w:tabs>
          <w:tab w:val="left" w:pos="-1080"/>
          <w:tab w:val="left" w:pos="-720"/>
          <w:tab w:val="left" w:pos="360"/>
          <w:tab w:val="left" w:pos="810"/>
        </w:tabs>
        <w:rPr>
          <w:rFonts w:eastAsia="Times New Roman"/>
          <w:sz w:val="20"/>
        </w:rPr>
      </w:pPr>
      <w:r w:rsidRPr="008A433F">
        <w:rPr>
          <w:rFonts w:eastAsia="Times New Roman"/>
          <w:sz w:val="20"/>
        </w:rPr>
        <w:t xml:space="preserve">*A multiplier of 1.4 (as implied by BLS news release USDL-18-1499, September 18, 2018 (see </w:t>
      </w:r>
      <w:hyperlink r:id="rId10" w:history="1">
        <w:r w:rsidRPr="008A433F">
          <w:rPr>
            <w:rFonts w:eastAsia="Times New Roman"/>
            <w:color w:val="0000FF" w:themeColor="hyperlink"/>
            <w:sz w:val="20"/>
            <w:u w:val="single"/>
          </w:rPr>
          <w:t>http://www.bls.gov/news.release/ecec.nr0.htm</w:t>
        </w:r>
      </w:hyperlink>
      <w:r w:rsidRPr="008A433F">
        <w:rPr>
          <w:rFonts w:eastAsia="Times New Roman"/>
          <w:sz w:val="20"/>
        </w:rPr>
        <w:t>)) was added for benefits.</w:t>
      </w:r>
    </w:p>
    <w:p w14:paraId="7D33A3BB" w14:textId="77777777" w:rsidR="008A433F" w:rsidRPr="008A433F" w:rsidRDefault="008A433F" w:rsidP="008A433F">
      <w:pPr>
        <w:widowControl/>
        <w:tabs>
          <w:tab w:val="left" w:pos="-1080"/>
          <w:tab w:val="left" w:pos="-720"/>
          <w:tab w:val="left" w:pos="360"/>
          <w:tab w:val="left" w:pos="810"/>
        </w:tabs>
        <w:rPr>
          <w:rFonts w:eastAsia="Times New Roman"/>
          <w:sz w:val="20"/>
        </w:rPr>
      </w:pPr>
    </w:p>
    <w:p w14:paraId="1517AC07" w14:textId="7FDF61FF" w:rsidR="00A02C21" w:rsidRPr="00A02C21" w:rsidRDefault="00F13A5D" w:rsidP="005B363F">
      <w:pPr>
        <w:tabs>
          <w:tab w:val="left" w:pos="-1080"/>
          <w:tab w:val="left" w:pos="-720"/>
          <w:tab w:val="left" w:pos="360"/>
          <w:tab w:val="left" w:pos="810"/>
        </w:tabs>
        <w:rPr>
          <w:rFonts w:eastAsia="Times New Roman"/>
          <w:b/>
          <w:i/>
          <w:snapToGrid/>
        </w:rPr>
      </w:pPr>
      <w:r w:rsidRPr="006571BC">
        <w:rPr>
          <w:rFonts w:eastAsia="Times New Roman"/>
          <w:snapToGrid/>
        </w:rPr>
        <w:t>Based on a cost factor of $</w:t>
      </w:r>
      <w:r w:rsidR="008A433F">
        <w:rPr>
          <w:rFonts w:eastAsia="Times New Roman"/>
          <w:snapToGrid/>
        </w:rPr>
        <w:t>142</w:t>
      </w:r>
      <w:r w:rsidR="008A433F" w:rsidRPr="00F33829">
        <w:rPr>
          <w:rFonts w:eastAsia="Times New Roman"/>
          <w:snapToGrid/>
        </w:rPr>
        <w:t xml:space="preserve"> </w:t>
      </w:r>
      <w:r w:rsidRPr="00F33829">
        <w:rPr>
          <w:rFonts w:eastAsia="Times New Roman"/>
          <w:snapToGrid/>
        </w:rPr>
        <w:t>per hour, we estimate the hour burden as a dollar equivalent is $</w:t>
      </w:r>
      <w:r w:rsidR="008A433F" w:rsidRPr="008A433F">
        <w:rPr>
          <w:rFonts w:eastAsia="Times New Roman"/>
          <w:snapToGrid/>
        </w:rPr>
        <w:t>22,839,564</w:t>
      </w:r>
      <w:r w:rsidR="008A433F" w:rsidRPr="008A433F" w:rsidDel="008A433F">
        <w:rPr>
          <w:rFonts w:eastAsia="Times New Roman"/>
          <w:snapToGrid/>
        </w:rPr>
        <w:t xml:space="preserve"> </w:t>
      </w:r>
      <w:r w:rsidRPr="006571BC">
        <w:rPr>
          <w:rFonts w:eastAsia="Times New Roman"/>
          <w:snapToGrid/>
        </w:rPr>
        <w:t>($</w:t>
      </w:r>
      <w:r w:rsidR="008A433F">
        <w:rPr>
          <w:rFonts w:eastAsia="Times New Roman"/>
          <w:snapToGrid/>
        </w:rPr>
        <w:t>142</w:t>
      </w:r>
      <w:r w:rsidR="008A433F" w:rsidRPr="00F33829">
        <w:rPr>
          <w:rFonts w:eastAsia="Times New Roman"/>
          <w:snapToGrid/>
        </w:rPr>
        <w:t xml:space="preserve"> </w:t>
      </w:r>
      <w:r w:rsidRPr="00F33829">
        <w:rPr>
          <w:rFonts w:eastAsia="Times New Roman"/>
          <w:snapToGrid/>
        </w:rPr>
        <w:t xml:space="preserve">x </w:t>
      </w:r>
      <w:r w:rsidR="007F7B59" w:rsidRPr="007F7B59">
        <w:rPr>
          <w:rFonts w:eastAsia="Times New Roman"/>
        </w:rPr>
        <w:t xml:space="preserve">160,842 </w:t>
      </w:r>
      <w:r w:rsidRPr="00E969E1">
        <w:rPr>
          <w:rFonts w:eastAsia="Times New Roman"/>
          <w:snapToGrid/>
        </w:rPr>
        <w:t>hours = $</w:t>
      </w:r>
      <w:r w:rsidR="008A433F">
        <w:rPr>
          <w:rFonts w:eastAsia="Times New Roman"/>
          <w:snapToGrid/>
        </w:rPr>
        <w:t>22,839,564</w:t>
      </w:r>
      <w:r w:rsidRPr="00F33829">
        <w:rPr>
          <w:rFonts w:eastAsia="Times New Roman"/>
          <w:snapToGrid/>
        </w:rPr>
        <w:t>).</w:t>
      </w:r>
      <w:r w:rsidRPr="00F13A5D">
        <w:rPr>
          <w:rFonts w:eastAsia="Times New Roman"/>
          <w:snapToGrid/>
        </w:rPr>
        <w:t xml:space="preserve">  </w:t>
      </w:r>
    </w:p>
    <w:p w14:paraId="482F3859" w14:textId="77777777" w:rsidR="00A02C21" w:rsidRDefault="00A02C21" w:rsidP="005B363F">
      <w:pPr>
        <w:tabs>
          <w:tab w:val="left" w:pos="-1080"/>
          <w:tab w:val="left" w:pos="-720"/>
          <w:tab w:val="left" w:pos="360"/>
          <w:tab w:val="left" w:pos="810"/>
        </w:tabs>
      </w:pPr>
    </w:p>
    <w:p w14:paraId="569183D3" w14:textId="77777777" w:rsidR="006C6064" w:rsidRDefault="006C6064" w:rsidP="005B363F">
      <w:pPr>
        <w:tabs>
          <w:tab w:val="left" w:pos="-1080"/>
          <w:tab w:val="left" w:pos="-720"/>
          <w:tab w:val="left" w:pos="360"/>
          <w:tab w:val="left" w:pos="810"/>
        </w:tabs>
        <w:rPr>
          <w:b/>
          <w:i/>
        </w:rPr>
      </w:pPr>
      <w:r w:rsidRPr="00E969E1">
        <w:rPr>
          <w:b/>
          <w:i/>
        </w:rPr>
        <w:t>13.</w:t>
      </w:r>
      <w:r w:rsidRPr="00E969E1">
        <w:rPr>
          <w:b/>
          <w:i/>
        </w:rPr>
        <w:tab/>
        <w:t xml:space="preserve">Provide an estimate of the total annual non-hour cost burden to respondents or recordkeepers resulting from the collection of information.  (Do not include the cost of any hour burden </w:t>
      </w:r>
      <w:r w:rsidR="001B6123" w:rsidRPr="00E969E1">
        <w:rPr>
          <w:b/>
          <w:i/>
        </w:rPr>
        <w:t xml:space="preserve">already reflected </w:t>
      </w:r>
      <w:r w:rsidRPr="00E969E1">
        <w:rPr>
          <w:b/>
          <w:i/>
        </w:rPr>
        <w:t>in Item 12).</w:t>
      </w:r>
    </w:p>
    <w:p w14:paraId="277B1929" w14:textId="77777777" w:rsidR="006C6064" w:rsidRPr="00600EEB" w:rsidRDefault="006C6064" w:rsidP="005B363F">
      <w:pPr>
        <w:tabs>
          <w:tab w:val="left" w:pos="-1080"/>
          <w:tab w:val="left" w:pos="-720"/>
          <w:tab w:val="left" w:pos="360"/>
          <w:tab w:val="left" w:pos="810"/>
        </w:tabs>
        <w:rPr>
          <w:b/>
          <w:i/>
        </w:rPr>
      </w:pPr>
    </w:p>
    <w:p w14:paraId="3880F5C3" w14:textId="77777777" w:rsidR="006C6064" w:rsidRDefault="006C6064" w:rsidP="005B363F">
      <w:pPr>
        <w:tabs>
          <w:tab w:val="left" w:pos="-1080"/>
          <w:tab w:val="left" w:pos="-720"/>
          <w:tab w:val="left" w:pos="360"/>
          <w:tab w:val="left" w:pos="810"/>
        </w:tabs>
        <w:rPr>
          <w:b/>
          <w:i/>
        </w:rPr>
      </w:pPr>
      <w:r w:rsidRPr="00600EEB">
        <w:rPr>
          <w:b/>
          <w:i/>
        </w:rPr>
        <w:tab/>
      </w:r>
      <w:r>
        <w:rPr>
          <w:b/>
          <w:i/>
        </w:rPr>
        <w:t>(a)</w:t>
      </w:r>
      <w:r w:rsidRPr="00600EEB">
        <w:rPr>
          <w:b/>
          <w:i/>
        </w:rPr>
        <w:t xml:space="preserve"> The cost estimate should be split into two components: (</w:t>
      </w:r>
      <w:r>
        <w:rPr>
          <w:b/>
          <w:i/>
        </w:rPr>
        <w:t>1</w:t>
      </w:r>
      <w:r w:rsidRPr="00600EEB">
        <w:rPr>
          <w:b/>
          <w:i/>
        </w:rPr>
        <w:t>) a total capital and start-up cost component (annualized over its expected useful life) and (</w:t>
      </w:r>
      <w:r>
        <w:rPr>
          <w:b/>
          <w:i/>
        </w:rPr>
        <w:t>2</w:t>
      </w:r>
      <w:r w:rsidRPr="00600EEB">
        <w:rPr>
          <w:b/>
          <w:i/>
        </w:rPr>
        <w:t>) a total operation and maintenance and purchase of services component.  The estimates should take into account costs associated with generating, maintaining, and disclosing or providing the information</w:t>
      </w:r>
      <w:r w:rsidR="005E62BD">
        <w:rPr>
          <w:b/>
          <w:i/>
        </w:rPr>
        <w:t xml:space="preserve"> </w:t>
      </w:r>
      <w:r w:rsidR="00E9385F" w:rsidRPr="005E62BD">
        <w:rPr>
          <w:b/>
          <w:i/>
        </w:rPr>
        <w:t>(</w:t>
      </w:r>
      <w:r w:rsidRPr="00600EEB">
        <w:rPr>
          <w:b/>
          <w:i/>
        </w:rPr>
        <w:t>including filing fees paid</w:t>
      </w:r>
      <w:r w:rsidR="00E9385F">
        <w:rPr>
          <w:b/>
          <w:i/>
          <w:strike/>
        </w:rPr>
        <w:t xml:space="preserve"> </w:t>
      </w:r>
      <w:r w:rsidR="00E9385F" w:rsidRPr="005E62BD">
        <w:rPr>
          <w:b/>
          <w:i/>
        </w:rPr>
        <w:t>for</w:t>
      </w:r>
      <w:r w:rsidR="00E9385F" w:rsidRPr="00F34EA5">
        <w:rPr>
          <w:b/>
          <w:i/>
        </w:rPr>
        <w:t xml:space="preserve"> </w:t>
      </w:r>
      <w:r w:rsidR="00E9385F" w:rsidRPr="005E62BD">
        <w:rPr>
          <w:b/>
          <w:i/>
        </w:rPr>
        <w:t>form processing)</w:t>
      </w:r>
      <w:r w:rsidRPr="005E62BD">
        <w:rPr>
          <w:b/>
          <w:i/>
        </w:rPr>
        <w:t>.</w:t>
      </w:r>
      <w:r w:rsidRPr="00600EEB">
        <w:rPr>
          <w:b/>
          <w:i/>
        </w:rPr>
        <w:t xml:space="preserve">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466118B3" w14:textId="77777777" w:rsidR="006C6064" w:rsidRPr="00600EEB" w:rsidRDefault="006C6064" w:rsidP="005B363F">
      <w:pPr>
        <w:tabs>
          <w:tab w:val="left" w:pos="-1080"/>
          <w:tab w:val="left" w:pos="-720"/>
          <w:tab w:val="left" w:pos="360"/>
          <w:tab w:val="left" w:pos="810"/>
        </w:tabs>
        <w:rPr>
          <w:b/>
          <w:i/>
        </w:rPr>
      </w:pPr>
    </w:p>
    <w:p w14:paraId="15FD6339" w14:textId="77777777" w:rsidR="003B14C0" w:rsidRPr="00F5139C" w:rsidRDefault="006C6064" w:rsidP="005B363F">
      <w:pPr>
        <w:tabs>
          <w:tab w:val="left" w:pos="-1080"/>
          <w:tab w:val="left" w:pos="-720"/>
          <w:tab w:val="left" w:pos="360"/>
          <w:tab w:val="left" w:pos="720"/>
        </w:tabs>
      </w:pPr>
      <w:r w:rsidRPr="00600EEB">
        <w:rPr>
          <w:b/>
          <w:i/>
        </w:rPr>
        <w:tab/>
      </w:r>
      <w:r>
        <w:rPr>
          <w:b/>
          <w:i/>
        </w:rPr>
        <w:t>(b)</w:t>
      </w:r>
      <w:r w:rsidRPr="00600EEB">
        <w:rPr>
          <w:b/>
          <w:i/>
        </w:rPr>
        <w:t xml:space="preserve"> If cost estimates are expected to vary widely, agencies should present ranges of cost burden and explain the reasons for the variance.  The cost of purchasing or contracting out information collection services should be a part of this cost burden estimate.  In developing cost burden estimates, agencies may consult with a sample of respondents (fewer than 10), utilize the 60-day</w:t>
      </w:r>
      <w:r>
        <w:rPr>
          <w:b/>
        </w:rPr>
        <w:t xml:space="preserve"> </w:t>
      </w:r>
      <w:r w:rsidRPr="00600EEB">
        <w:rPr>
          <w:b/>
          <w:i/>
        </w:rPr>
        <w:t>pre-OMB</w:t>
      </w:r>
      <w:r>
        <w:rPr>
          <w:b/>
        </w:rPr>
        <w:t xml:space="preserve"> </w:t>
      </w:r>
      <w:r w:rsidRPr="00600EEB">
        <w:rPr>
          <w:b/>
          <w:i/>
        </w:rPr>
        <w:t>submission public comment process and use existing economic or regulatory impact analysis associated with the rulemaking containing the information collection, as appropriate.</w:t>
      </w:r>
      <w:r w:rsidRPr="00600EEB">
        <w:rPr>
          <w:i/>
        </w:rPr>
        <w:t xml:space="preserve">  </w:t>
      </w:r>
    </w:p>
    <w:p w14:paraId="34D42D2B" w14:textId="77777777" w:rsidR="006C6064" w:rsidRPr="00600EEB" w:rsidRDefault="006C6064" w:rsidP="005B363F">
      <w:pPr>
        <w:tabs>
          <w:tab w:val="left" w:pos="-1080"/>
          <w:tab w:val="left" w:pos="-720"/>
          <w:tab w:val="left" w:pos="360"/>
          <w:tab w:val="left" w:pos="810"/>
        </w:tabs>
        <w:rPr>
          <w:i/>
        </w:rPr>
      </w:pPr>
    </w:p>
    <w:p w14:paraId="4AD58B95" w14:textId="77777777" w:rsidR="00A45257" w:rsidRDefault="006C6064" w:rsidP="005B363F">
      <w:pPr>
        <w:tabs>
          <w:tab w:val="left" w:pos="-1080"/>
          <w:tab w:val="left" w:pos="-720"/>
          <w:tab w:val="left" w:pos="360"/>
          <w:tab w:val="left" w:pos="720"/>
        </w:tabs>
        <w:rPr>
          <w:i/>
        </w:rPr>
      </w:pPr>
      <w:r w:rsidRPr="00600EEB">
        <w:rPr>
          <w:i/>
        </w:rPr>
        <w:tab/>
      </w:r>
      <w:r w:rsidRPr="00AF2A4E">
        <w:rPr>
          <w:b/>
          <w:i/>
        </w:rPr>
        <w:t>(c)</w:t>
      </w:r>
      <w:r w:rsidRPr="00600EEB">
        <w:rPr>
          <w:b/>
          <w:i/>
        </w:rPr>
        <w:t xml:space="preserve"> 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government, or (4) as part of customary and usual business or private practices.</w:t>
      </w:r>
      <w:r w:rsidRPr="00600EEB">
        <w:rPr>
          <w:i/>
        </w:rPr>
        <w:t xml:space="preserve">  </w:t>
      </w:r>
    </w:p>
    <w:p w14:paraId="7D58BF79" w14:textId="77777777" w:rsidR="00132630" w:rsidRDefault="00132630" w:rsidP="005B363F">
      <w:pPr>
        <w:tabs>
          <w:tab w:val="left" w:pos="-1080"/>
          <w:tab w:val="left" w:pos="-720"/>
          <w:tab w:val="left" w:pos="360"/>
          <w:tab w:val="left" w:pos="720"/>
        </w:tabs>
        <w:rPr>
          <w:i/>
        </w:rPr>
      </w:pPr>
    </w:p>
    <w:p w14:paraId="2F1389EC" w14:textId="77777777" w:rsidR="008424A9" w:rsidRDefault="008424A9" w:rsidP="005B363F">
      <w:pPr>
        <w:tabs>
          <w:tab w:val="left" w:pos="-1080"/>
          <w:tab w:val="left" w:pos="-720"/>
          <w:tab w:val="left" w:pos="360"/>
          <w:tab w:val="left" w:pos="720"/>
        </w:tabs>
      </w:pPr>
      <w:r w:rsidRPr="008424A9">
        <w:t>We have iden</w:t>
      </w:r>
      <w:r>
        <w:t>tified two non-hour cost burdens:</w:t>
      </w:r>
    </w:p>
    <w:p w14:paraId="51A4151B" w14:textId="77777777" w:rsidR="008424A9" w:rsidRDefault="008424A9" w:rsidP="005B363F">
      <w:pPr>
        <w:tabs>
          <w:tab w:val="left" w:pos="-1080"/>
          <w:tab w:val="left" w:pos="-720"/>
          <w:tab w:val="left" w:pos="360"/>
          <w:tab w:val="left" w:pos="720"/>
        </w:tabs>
      </w:pPr>
    </w:p>
    <w:p w14:paraId="50B677D2" w14:textId="05259043" w:rsidR="005D74B1" w:rsidRDefault="00C45FAF" w:rsidP="00080480">
      <w:pPr>
        <w:pStyle w:val="ListParagraph"/>
        <w:numPr>
          <w:ilvl w:val="0"/>
          <w:numId w:val="5"/>
        </w:numPr>
        <w:tabs>
          <w:tab w:val="left" w:pos="-1080"/>
          <w:tab w:val="left" w:pos="-720"/>
          <w:tab w:val="left" w:pos="360"/>
          <w:tab w:val="left" w:pos="720"/>
        </w:tabs>
        <w:spacing w:line="240" w:lineRule="auto"/>
      </w:pPr>
      <w:r w:rsidRPr="001A60BC">
        <w:t>S</w:t>
      </w:r>
      <w:r w:rsidR="005D74B1" w:rsidRPr="001A60BC">
        <w:t>ince the lessees and operators have al</w:t>
      </w:r>
      <w:r w:rsidRPr="001A60BC">
        <w:t>ready installed the GPS systems</w:t>
      </w:r>
      <w:r w:rsidR="005D74B1" w:rsidRPr="001A60BC">
        <w:t>, we estimate a non-hour cost burden of $102,500 which consists of:</w:t>
      </w:r>
    </w:p>
    <w:p w14:paraId="52D4B93E" w14:textId="77777777" w:rsidR="00D05679" w:rsidRDefault="00D05679" w:rsidP="00080480">
      <w:pPr>
        <w:tabs>
          <w:tab w:val="left" w:pos="-1080"/>
          <w:tab w:val="left" w:pos="-720"/>
          <w:tab w:val="left" w:pos="360"/>
          <w:tab w:val="left" w:pos="720"/>
        </w:tabs>
      </w:pPr>
    </w:p>
    <w:p w14:paraId="1F0E8F7F" w14:textId="77777777" w:rsidR="00D05679" w:rsidRPr="00D05679" w:rsidRDefault="005D74B1" w:rsidP="00080480">
      <w:pPr>
        <w:tabs>
          <w:tab w:val="left" w:pos="-1080"/>
          <w:tab w:val="left" w:pos="-720"/>
          <w:tab w:val="left" w:pos="360"/>
          <w:tab w:val="left" w:pos="720"/>
        </w:tabs>
        <w:rPr>
          <w:rFonts w:eastAsia="Times New Roman"/>
          <w:snapToGrid/>
          <w:szCs w:val="24"/>
        </w:rPr>
      </w:pPr>
      <w:r>
        <w:tab/>
        <w:t xml:space="preserve">-  replacing/repairing locator devices and/or adding devices for new MODUs added to the group; </w:t>
      </w:r>
      <w:r w:rsidR="00D05679" w:rsidRPr="00D05679">
        <w:rPr>
          <w:rFonts w:eastAsia="Times New Roman"/>
          <w:snapToGrid/>
          <w:szCs w:val="24"/>
        </w:rPr>
        <w:t>20 devices per year for replacement and/or new x $325.00 = $6,500*.</w:t>
      </w:r>
    </w:p>
    <w:p w14:paraId="031F9EAA" w14:textId="77777777" w:rsidR="005D74B1" w:rsidRDefault="005D74B1" w:rsidP="00080480">
      <w:pPr>
        <w:tabs>
          <w:tab w:val="left" w:pos="-1080"/>
          <w:tab w:val="left" w:pos="-720"/>
          <w:tab w:val="left" w:pos="360"/>
          <w:tab w:val="left" w:pos="720"/>
        </w:tabs>
      </w:pPr>
    </w:p>
    <w:p w14:paraId="758C66B1" w14:textId="77777777" w:rsidR="00D05679" w:rsidRPr="00D05679" w:rsidRDefault="005D74B1" w:rsidP="00080480">
      <w:pPr>
        <w:tabs>
          <w:tab w:val="left" w:pos="-1080"/>
          <w:tab w:val="left" w:pos="-720"/>
          <w:tab w:val="left" w:pos="360"/>
          <w:tab w:val="left" w:pos="720"/>
        </w:tabs>
        <w:rPr>
          <w:rFonts w:eastAsia="Times New Roman"/>
          <w:snapToGrid/>
          <w:szCs w:val="24"/>
        </w:rPr>
      </w:pPr>
      <w:r>
        <w:tab/>
        <w:t>-  paying monthly rental fees for GPS tracking purposes only</w:t>
      </w:r>
      <w:r w:rsidRPr="00D05679">
        <w:rPr>
          <w:szCs w:val="24"/>
        </w:rPr>
        <w:t xml:space="preserve">, </w:t>
      </w:r>
      <w:r w:rsidR="00D05679" w:rsidRPr="00D05679">
        <w:rPr>
          <w:rFonts w:eastAsia="Times New Roman"/>
          <w:snapToGrid/>
          <w:szCs w:val="24"/>
        </w:rPr>
        <w:t>40 rigs x $50/month = ($600/year per 1 rig) = $24,000*.</w:t>
      </w:r>
    </w:p>
    <w:p w14:paraId="6F169E65" w14:textId="77777777" w:rsidR="005D74B1" w:rsidRDefault="005D74B1" w:rsidP="00080480">
      <w:pPr>
        <w:tabs>
          <w:tab w:val="left" w:pos="-1080"/>
          <w:tab w:val="left" w:pos="-720"/>
          <w:tab w:val="left" w:pos="360"/>
          <w:tab w:val="left" w:pos="720"/>
        </w:tabs>
      </w:pPr>
      <w:r>
        <w:t xml:space="preserve">or </w:t>
      </w:r>
    </w:p>
    <w:p w14:paraId="313FCA07" w14:textId="77777777" w:rsidR="00D05679" w:rsidRDefault="005D74B1" w:rsidP="00080480">
      <w:pPr>
        <w:tabs>
          <w:tab w:val="left" w:pos="-1080"/>
          <w:tab w:val="left" w:pos="-720"/>
          <w:tab w:val="left" w:pos="360"/>
          <w:tab w:val="left" w:pos="720"/>
        </w:tabs>
        <w:rPr>
          <w:rFonts w:eastAsia="Times New Roman"/>
          <w:snapToGrid/>
          <w:szCs w:val="24"/>
        </w:rPr>
      </w:pPr>
      <w:r>
        <w:tab/>
        <w:t xml:space="preserve">-  paying rental fees for the GPS devices themselves as well as associated tracking information.  </w:t>
      </w:r>
      <w:r w:rsidR="00D05679" w:rsidRPr="00D05679">
        <w:rPr>
          <w:rFonts w:eastAsia="Times New Roman"/>
          <w:snapToGrid/>
          <w:szCs w:val="24"/>
        </w:rPr>
        <w:t>40 rigs @ $1,800 per year = $72,000*.</w:t>
      </w:r>
    </w:p>
    <w:p w14:paraId="5892185E" w14:textId="77777777" w:rsidR="008424A9" w:rsidRDefault="008424A9" w:rsidP="00D05679">
      <w:pPr>
        <w:tabs>
          <w:tab w:val="left" w:pos="-1080"/>
          <w:tab w:val="left" w:pos="-720"/>
          <w:tab w:val="left" w:pos="360"/>
          <w:tab w:val="left" w:pos="720"/>
        </w:tabs>
        <w:rPr>
          <w:rFonts w:eastAsia="Times New Roman"/>
          <w:snapToGrid/>
          <w:szCs w:val="24"/>
        </w:rPr>
      </w:pPr>
    </w:p>
    <w:p w14:paraId="7B818ACE" w14:textId="78B08341" w:rsidR="008424A9" w:rsidRPr="00080480" w:rsidRDefault="008424A9" w:rsidP="00080480">
      <w:pPr>
        <w:pStyle w:val="ListParagraph"/>
        <w:numPr>
          <w:ilvl w:val="0"/>
          <w:numId w:val="5"/>
        </w:numPr>
        <w:tabs>
          <w:tab w:val="left" w:pos="-1080"/>
          <w:tab w:val="left" w:pos="-720"/>
          <w:tab w:val="left" w:pos="360"/>
          <w:tab w:val="left" w:pos="720"/>
        </w:tabs>
        <w:spacing w:line="240" w:lineRule="auto"/>
        <w:rPr>
          <w:szCs w:val="24"/>
        </w:rPr>
      </w:pPr>
      <w:r w:rsidRPr="00080480">
        <w:rPr>
          <w:szCs w:val="24"/>
        </w:rPr>
        <w:t xml:space="preserve">The second is being added due to 1014-AA39 rulemaking and is for Independent Third Party costs for $765,000 (150 verifications x $5,100 (ITP fee) = $765,000).  </w:t>
      </w:r>
      <w:r w:rsidR="00080480" w:rsidRPr="00080480">
        <w:rPr>
          <w:szCs w:val="24"/>
        </w:rPr>
        <w:t>The estimate for an Independent Third Party is based on and provided by BSEE's Subject Matter Experts (SMEs) and their experience with the requirements, and ITP work involved/to be done.  The SMEs regularly talk with the third parties and operators so they have a better understanding of the tasks needed to fulfill the regulations. There is no public information available to cite for the estimate of ITP costs.</w:t>
      </w:r>
    </w:p>
    <w:p w14:paraId="0E39D39C" w14:textId="77777777" w:rsidR="008424A9" w:rsidRDefault="008424A9" w:rsidP="00080480">
      <w:pPr>
        <w:tabs>
          <w:tab w:val="left" w:pos="-1080"/>
          <w:tab w:val="left" w:pos="-720"/>
          <w:tab w:val="left" w:pos="360"/>
          <w:tab w:val="left" w:pos="720"/>
        </w:tabs>
        <w:rPr>
          <w:rFonts w:eastAsia="Times New Roman"/>
          <w:snapToGrid/>
          <w:szCs w:val="24"/>
        </w:rPr>
      </w:pPr>
    </w:p>
    <w:p w14:paraId="3DF62248" w14:textId="54DB217F" w:rsidR="00132630" w:rsidRDefault="008424A9" w:rsidP="00080480">
      <w:pPr>
        <w:tabs>
          <w:tab w:val="left" w:pos="-1080"/>
          <w:tab w:val="left" w:pos="-720"/>
          <w:tab w:val="left" w:pos="360"/>
          <w:tab w:val="left" w:pos="720"/>
        </w:tabs>
      </w:pPr>
      <w:r w:rsidRPr="008424A9">
        <w:rPr>
          <w:rFonts w:eastAsia="Times New Roman"/>
          <w:snapToGrid/>
          <w:szCs w:val="24"/>
        </w:rPr>
        <w:t>The total non-hour cost burdens are $</w:t>
      </w:r>
      <w:r w:rsidR="00196D65" w:rsidRPr="00196D65">
        <w:rPr>
          <w:rFonts w:eastAsia="Times New Roman"/>
          <w:snapToGrid/>
          <w:szCs w:val="24"/>
        </w:rPr>
        <w:t>867,500</w:t>
      </w:r>
      <w:r w:rsidRPr="008424A9">
        <w:rPr>
          <w:rFonts w:eastAsia="Times New Roman"/>
          <w:snapToGrid/>
          <w:szCs w:val="24"/>
        </w:rPr>
        <w:t xml:space="preserve">.  We have not identified any other non-hour cost burdens associated with this collection of information.  </w:t>
      </w:r>
      <w:r w:rsidR="005D74B1" w:rsidRPr="001A60BC">
        <w:t>See burden table in A.12 for a breakdown of the burdens.</w:t>
      </w:r>
    </w:p>
    <w:p w14:paraId="268DFD19" w14:textId="77777777" w:rsidR="005D74B1" w:rsidRPr="001B036C" w:rsidRDefault="005D74B1" w:rsidP="00080480">
      <w:pPr>
        <w:tabs>
          <w:tab w:val="left" w:pos="-1080"/>
          <w:tab w:val="left" w:pos="-720"/>
          <w:tab w:val="left" w:pos="360"/>
          <w:tab w:val="left" w:pos="720"/>
        </w:tabs>
      </w:pPr>
    </w:p>
    <w:p w14:paraId="303372DD" w14:textId="77777777" w:rsidR="006C6064" w:rsidRPr="00E9385F" w:rsidRDefault="006C6064" w:rsidP="005B363F">
      <w:pPr>
        <w:tabs>
          <w:tab w:val="left" w:pos="-1080"/>
          <w:tab w:val="left" w:pos="-720"/>
          <w:tab w:val="left" w:pos="360"/>
          <w:tab w:val="left" w:pos="810"/>
        </w:tabs>
        <w:rPr>
          <w:b/>
          <w:strike/>
        </w:rPr>
      </w:pPr>
      <w:r w:rsidRPr="00600EEB">
        <w:rPr>
          <w:b/>
          <w:i/>
        </w:rPr>
        <w:t>14.</w:t>
      </w:r>
      <w:r w:rsidRPr="00600EEB">
        <w:rPr>
          <w:b/>
          <w:i/>
        </w:rPr>
        <w:tab/>
        <w:t xml:space="preserve">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w:t>
      </w:r>
    </w:p>
    <w:p w14:paraId="40CA4667" w14:textId="77777777" w:rsidR="00C02893" w:rsidRDefault="00C02893" w:rsidP="005B363F">
      <w:pPr>
        <w:tabs>
          <w:tab w:val="left" w:pos="360"/>
          <w:tab w:val="left" w:pos="720"/>
          <w:tab w:val="left" w:pos="1080"/>
        </w:tabs>
        <w:rPr>
          <w:rFonts w:eastAsia="Times New Roman"/>
        </w:rPr>
      </w:pPr>
    </w:p>
    <w:p w14:paraId="2AFBA726" w14:textId="04AB1957" w:rsidR="00C02893" w:rsidRDefault="00C02893" w:rsidP="005B363F">
      <w:pPr>
        <w:tabs>
          <w:tab w:val="left" w:pos="360"/>
          <w:tab w:val="left" w:pos="720"/>
          <w:tab w:val="left" w:pos="1080"/>
        </w:tabs>
        <w:rPr>
          <w:rFonts w:eastAsia="Times New Roman"/>
        </w:rPr>
      </w:pPr>
      <w:r w:rsidRPr="00152B3F">
        <w:rPr>
          <w:rFonts w:eastAsia="Times New Roman"/>
        </w:rPr>
        <w:t xml:space="preserve">To analyze and review the information required by </w:t>
      </w:r>
      <w:r w:rsidR="001A219C">
        <w:rPr>
          <w:rFonts w:eastAsia="Times New Roman"/>
        </w:rPr>
        <w:t>S</w:t>
      </w:r>
      <w:r w:rsidRPr="00152B3F">
        <w:rPr>
          <w:rFonts w:eastAsia="Times New Roman"/>
        </w:rPr>
        <w:t xml:space="preserve">ubpart </w:t>
      </w:r>
      <w:r w:rsidR="001A219C">
        <w:rPr>
          <w:rFonts w:eastAsia="Times New Roman"/>
        </w:rPr>
        <w:t>G</w:t>
      </w:r>
      <w:r w:rsidRPr="00152B3F">
        <w:rPr>
          <w:rFonts w:eastAsia="Times New Roman"/>
        </w:rPr>
        <w:t xml:space="preserve">, we estimate the Government will spend an average of approximately </w:t>
      </w:r>
      <w:r w:rsidR="00C43D43">
        <w:rPr>
          <w:rFonts w:eastAsia="Times New Roman"/>
        </w:rPr>
        <w:t>0</w:t>
      </w:r>
      <w:r w:rsidRPr="00152B3F">
        <w:rPr>
          <w:rFonts w:eastAsia="Times New Roman"/>
        </w:rPr>
        <w:t xml:space="preserve">.75 hour for each hour spent by the respondents for a total of </w:t>
      </w:r>
      <w:r w:rsidR="0075210E" w:rsidRPr="0075210E">
        <w:rPr>
          <w:rFonts w:eastAsia="Times New Roman"/>
        </w:rPr>
        <w:t xml:space="preserve">120,632 </w:t>
      </w:r>
      <w:r w:rsidRPr="00152B3F">
        <w:rPr>
          <w:rFonts w:eastAsia="Times New Roman"/>
        </w:rPr>
        <w:t xml:space="preserve">(rounded) hours.  </w:t>
      </w:r>
    </w:p>
    <w:p w14:paraId="3292044C" w14:textId="77777777" w:rsidR="00C02893" w:rsidRPr="00C02893" w:rsidRDefault="00C02893" w:rsidP="005B363F">
      <w:pPr>
        <w:tabs>
          <w:tab w:val="left" w:pos="360"/>
          <w:tab w:val="left" w:pos="720"/>
          <w:tab w:val="left" w:pos="1080"/>
        </w:tabs>
        <w:rPr>
          <w:rFonts w:eastAsia="Times New Roman"/>
          <w:highlight w:val="yellow"/>
        </w:rPr>
      </w:pPr>
    </w:p>
    <w:p w14:paraId="15DA387C" w14:textId="77777777" w:rsidR="00EE5CF2" w:rsidRPr="00EE5CF2" w:rsidRDefault="00EE5CF2" w:rsidP="005B363F">
      <w:pPr>
        <w:tabs>
          <w:tab w:val="left" w:pos="360"/>
          <w:tab w:val="left" w:pos="720"/>
          <w:tab w:val="left" w:pos="1080"/>
        </w:tabs>
        <w:rPr>
          <w:rFonts w:eastAsia="Times New Roman"/>
        </w:rPr>
      </w:pPr>
      <w:r w:rsidRPr="00EE5CF2">
        <w:rPr>
          <w:rFonts w:eastAsia="Times New Roman"/>
        </w:rPr>
        <w:t xml:space="preserve">The average government cost is $84/hour (rounded).  This cost is broken out in the below table using the Office of Personnel Management salary data for the REST OF THE UNITED STATES (https://www.opm.gov/policy-data-oversight/pay-leave/salaries-wages/). </w:t>
      </w:r>
    </w:p>
    <w:tbl>
      <w:tblPr>
        <w:tblW w:w="89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40"/>
        <w:gridCol w:w="990"/>
        <w:gridCol w:w="1260"/>
        <w:gridCol w:w="1620"/>
        <w:gridCol w:w="1350"/>
        <w:gridCol w:w="1350"/>
      </w:tblGrid>
      <w:tr w:rsidR="00EE5CF2" w:rsidRPr="00EE5CF2" w14:paraId="1B9BBAC2" w14:textId="77777777" w:rsidTr="00EE5CF2">
        <w:tc>
          <w:tcPr>
            <w:tcW w:w="2340" w:type="dxa"/>
            <w:vAlign w:val="center"/>
          </w:tcPr>
          <w:p w14:paraId="6FB5A757" w14:textId="77777777" w:rsidR="00EE5CF2" w:rsidRPr="00EE5CF2" w:rsidRDefault="00EE5CF2" w:rsidP="00EE5CF2">
            <w:pPr>
              <w:widowControl/>
              <w:tabs>
                <w:tab w:val="left" w:pos="360"/>
              </w:tabs>
              <w:jc w:val="center"/>
              <w:rPr>
                <w:rFonts w:eastAsia="Times New Roman"/>
                <w:b/>
                <w:sz w:val="22"/>
                <w:szCs w:val="22"/>
              </w:rPr>
            </w:pPr>
            <w:r w:rsidRPr="00EE5CF2">
              <w:rPr>
                <w:rFonts w:eastAsia="Times New Roman"/>
                <w:b/>
                <w:sz w:val="22"/>
                <w:szCs w:val="22"/>
              </w:rPr>
              <w:t>Position</w:t>
            </w:r>
          </w:p>
        </w:tc>
        <w:tc>
          <w:tcPr>
            <w:tcW w:w="990" w:type="dxa"/>
            <w:vAlign w:val="center"/>
          </w:tcPr>
          <w:p w14:paraId="26E19A96" w14:textId="77777777" w:rsidR="00EE5CF2" w:rsidRPr="00EE5CF2" w:rsidRDefault="00EE5CF2" w:rsidP="00EE5CF2">
            <w:pPr>
              <w:tabs>
                <w:tab w:val="left" w:pos="360"/>
              </w:tabs>
              <w:jc w:val="center"/>
              <w:rPr>
                <w:rFonts w:eastAsia="Times New Roman"/>
                <w:b/>
                <w:sz w:val="22"/>
                <w:szCs w:val="22"/>
              </w:rPr>
            </w:pPr>
            <w:r w:rsidRPr="00EE5CF2">
              <w:rPr>
                <w:rFonts w:eastAsia="Times New Roman"/>
                <w:b/>
                <w:sz w:val="22"/>
                <w:szCs w:val="22"/>
              </w:rPr>
              <w:t>Grade</w:t>
            </w:r>
          </w:p>
        </w:tc>
        <w:tc>
          <w:tcPr>
            <w:tcW w:w="1260" w:type="dxa"/>
          </w:tcPr>
          <w:p w14:paraId="37F42836" w14:textId="77777777" w:rsidR="00EE5CF2" w:rsidRPr="00EE5CF2" w:rsidRDefault="00EE5CF2" w:rsidP="00EE5CF2">
            <w:pPr>
              <w:widowControl/>
              <w:tabs>
                <w:tab w:val="left" w:pos="360"/>
              </w:tabs>
              <w:jc w:val="center"/>
              <w:rPr>
                <w:rFonts w:eastAsia="Times New Roman"/>
                <w:b/>
                <w:sz w:val="22"/>
                <w:szCs w:val="22"/>
              </w:rPr>
            </w:pPr>
            <w:r w:rsidRPr="00EE5CF2">
              <w:rPr>
                <w:rFonts w:eastAsia="Times New Roman"/>
                <w:b/>
                <w:sz w:val="22"/>
                <w:szCs w:val="22"/>
              </w:rPr>
              <w:t>Hourly Pay rate ($/hour estimate)</w:t>
            </w:r>
          </w:p>
        </w:tc>
        <w:tc>
          <w:tcPr>
            <w:tcW w:w="1620" w:type="dxa"/>
          </w:tcPr>
          <w:p w14:paraId="2CB7708B" w14:textId="77777777" w:rsidR="00EE5CF2" w:rsidRPr="00EE5CF2" w:rsidRDefault="00EE5CF2" w:rsidP="00EE5CF2">
            <w:pPr>
              <w:widowControl/>
              <w:tabs>
                <w:tab w:val="left" w:pos="360"/>
              </w:tabs>
              <w:jc w:val="center"/>
              <w:rPr>
                <w:rFonts w:eastAsia="Times New Roman"/>
                <w:b/>
                <w:sz w:val="22"/>
                <w:szCs w:val="22"/>
              </w:rPr>
            </w:pPr>
            <w:r w:rsidRPr="00EE5CF2">
              <w:rPr>
                <w:rFonts w:eastAsia="Times New Roman"/>
                <w:b/>
                <w:sz w:val="22"/>
                <w:szCs w:val="22"/>
              </w:rPr>
              <w:t>Hourly rate including benefits (1.6* x $/hour)</w:t>
            </w:r>
          </w:p>
        </w:tc>
        <w:tc>
          <w:tcPr>
            <w:tcW w:w="1350" w:type="dxa"/>
          </w:tcPr>
          <w:p w14:paraId="14653E92" w14:textId="77777777" w:rsidR="00EE5CF2" w:rsidRPr="00EE5CF2" w:rsidRDefault="00EE5CF2" w:rsidP="00EE5CF2">
            <w:pPr>
              <w:widowControl/>
              <w:tabs>
                <w:tab w:val="left" w:pos="360"/>
              </w:tabs>
              <w:jc w:val="center"/>
              <w:rPr>
                <w:rFonts w:eastAsia="Times New Roman"/>
                <w:b/>
                <w:sz w:val="22"/>
                <w:szCs w:val="22"/>
              </w:rPr>
            </w:pPr>
            <w:r w:rsidRPr="00EE5CF2">
              <w:rPr>
                <w:rFonts w:eastAsia="Times New Roman"/>
                <w:b/>
                <w:sz w:val="22"/>
                <w:szCs w:val="22"/>
              </w:rPr>
              <w:t>Percent of time spent on collection</w:t>
            </w:r>
          </w:p>
        </w:tc>
        <w:tc>
          <w:tcPr>
            <w:tcW w:w="1350" w:type="dxa"/>
          </w:tcPr>
          <w:p w14:paraId="0B1E11C0" w14:textId="77777777" w:rsidR="00EE5CF2" w:rsidRPr="00EE5CF2" w:rsidRDefault="00EE5CF2" w:rsidP="00EE5CF2">
            <w:pPr>
              <w:widowControl/>
              <w:tabs>
                <w:tab w:val="left" w:pos="360"/>
              </w:tabs>
              <w:jc w:val="center"/>
              <w:rPr>
                <w:rFonts w:eastAsia="Times New Roman"/>
                <w:b/>
                <w:sz w:val="22"/>
                <w:szCs w:val="22"/>
              </w:rPr>
            </w:pPr>
            <w:r w:rsidRPr="00EE5CF2">
              <w:rPr>
                <w:rFonts w:eastAsia="Times New Roman"/>
                <w:b/>
                <w:sz w:val="22"/>
                <w:szCs w:val="22"/>
              </w:rPr>
              <w:t>Weighted Average ($/hour)</w:t>
            </w:r>
          </w:p>
        </w:tc>
      </w:tr>
      <w:tr w:rsidR="00EE5CF2" w:rsidRPr="00EE5CF2" w14:paraId="63C7CB2B" w14:textId="77777777" w:rsidTr="00EE5CF2">
        <w:tc>
          <w:tcPr>
            <w:tcW w:w="2340" w:type="dxa"/>
          </w:tcPr>
          <w:p w14:paraId="40586D4F" w14:textId="77777777" w:rsidR="00EE5CF2" w:rsidRPr="00EE5CF2" w:rsidRDefault="00EE5CF2" w:rsidP="00EE5CF2">
            <w:pPr>
              <w:widowControl/>
              <w:tabs>
                <w:tab w:val="left" w:pos="360"/>
              </w:tabs>
              <w:rPr>
                <w:rFonts w:eastAsia="Times New Roman"/>
                <w:sz w:val="22"/>
                <w:szCs w:val="22"/>
              </w:rPr>
            </w:pPr>
            <w:r w:rsidRPr="00EE5CF2">
              <w:rPr>
                <w:rFonts w:eastAsia="Times New Roman"/>
                <w:sz w:val="22"/>
                <w:szCs w:val="22"/>
              </w:rPr>
              <w:t>Clerical</w:t>
            </w:r>
          </w:p>
        </w:tc>
        <w:tc>
          <w:tcPr>
            <w:tcW w:w="990" w:type="dxa"/>
          </w:tcPr>
          <w:p w14:paraId="1B663875"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GS-7/5</w:t>
            </w:r>
          </w:p>
        </w:tc>
        <w:tc>
          <w:tcPr>
            <w:tcW w:w="1260" w:type="dxa"/>
          </w:tcPr>
          <w:p w14:paraId="3B90A24B"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$22.46</w:t>
            </w:r>
          </w:p>
        </w:tc>
        <w:tc>
          <w:tcPr>
            <w:tcW w:w="1620" w:type="dxa"/>
          </w:tcPr>
          <w:p w14:paraId="36AEDD28"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$35.94</w:t>
            </w:r>
          </w:p>
        </w:tc>
        <w:tc>
          <w:tcPr>
            <w:tcW w:w="1350" w:type="dxa"/>
          </w:tcPr>
          <w:p w14:paraId="6D670D10"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5%</w:t>
            </w:r>
          </w:p>
        </w:tc>
        <w:tc>
          <w:tcPr>
            <w:tcW w:w="1350" w:type="dxa"/>
          </w:tcPr>
          <w:p w14:paraId="256D0E3C"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$1.80</w:t>
            </w:r>
          </w:p>
        </w:tc>
      </w:tr>
      <w:tr w:rsidR="00EE5CF2" w:rsidRPr="00EE5CF2" w14:paraId="3C884E45" w14:textId="77777777" w:rsidTr="00EE5CF2">
        <w:trPr>
          <w:trHeight w:val="215"/>
        </w:trPr>
        <w:tc>
          <w:tcPr>
            <w:tcW w:w="2340" w:type="dxa"/>
          </w:tcPr>
          <w:p w14:paraId="02CA1361" w14:textId="77777777" w:rsidR="00EE5CF2" w:rsidRPr="00EE5CF2" w:rsidRDefault="00EE5CF2" w:rsidP="00EE5CF2">
            <w:pPr>
              <w:widowControl/>
              <w:tabs>
                <w:tab w:val="left" w:pos="360"/>
              </w:tabs>
              <w:rPr>
                <w:rFonts w:eastAsia="Times New Roman"/>
                <w:sz w:val="22"/>
                <w:szCs w:val="22"/>
              </w:rPr>
            </w:pPr>
            <w:r w:rsidRPr="00EE5CF2">
              <w:rPr>
                <w:rFonts w:eastAsia="Times New Roman"/>
                <w:sz w:val="22"/>
                <w:szCs w:val="22"/>
              </w:rPr>
              <w:t>Petroleum Engineer</w:t>
            </w:r>
          </w:p>
        </w:tc>
        <w:tc>
          <w:tcPr>
            <w:tcW w:w="990" w:type="dxa"/>
          </w:tcPr>
          <w:p w14:paraId="1D563327"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GS-13/5</w:t>
            </w:r>
          </w:p>
        </w:tc>
        <w:tc>
          <w:tcPr>
            <w:tcW w:w="1260" w:type="dxa"/>
          </w:tcPr>
          <w:p w14:paraId="0EF51A84"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$47.38</w:t>
            </w:r>
          </w:p>
        </w:tc>
        <w:tc>
          <w:tcPr>
            <w:tcW w:w="1620" w:type="dxa"/>
          </w:tcPr>
          <w:p w14:paraId="6C06FF09"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$75.81</w:t>
            </w:r>
          </w:p>
        </w:tc>
        <w:tc>
          <w:tcPr>
            <w:tcW w:w="1350" w:type="dxa"/>
          </w:tcPr>
          <w:p w14:paraId="6372E83D"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60%</w:t>
            </w:r>
          </w:p>
        </w:tc>
        <w:tc>
          <w:tcPr>
            <w:tcW w:w="1350" w:type="dxa"/>
          </w:tcPr>
          <w:p w14:paraId="4A44629F"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$45.49</w:t>
            </w:r>
          </w:p>
        </w:tc>
      </w:tr>
      <w:tr w:rsidR="00EE5CF2" w:rsidRPr="00EE5CF2" w14:paraId="6EA9B131" w14:textId="77777777" w:rsidTr="00EE5CF2">
        <w:tc>
          <w:tcPr>
            <w:tcW w:w="2340" w:type="dxa"/>
          </w:tcPr>
          <w:p w14:paraId="542F851B" w14:textId="77777777" w:rsidR="00EE5CF2" w:rsidRPr="00EE5CF2" w:rsidRDefault="00EE5CF2" w:rsidP="00EE5CF2">
            <w:pPr>
              <w:widowControl/>
              <w:tabs>
                <w:tab w:val="left" w:pos="360"/>
              </w:tabs>
              <w:rPr>
                <w:rFonts w:eastAsia="Times New Roman"/>
                <w:sz w:val="22"/>
                <w:szCs w:val="22"/>
              </w:rPr>
            </w:pPr>
            <w:r w:rsidRPr="00EE5CF2">
              <w:rPr>
                <w:rFonts w:eastAsia="Times New Roman"/>
                <w:sz w:val="22"/>
                <w:szCs w:val="22"/>
              </w:rPr>
              <w:t>Supv. Petroleum Engineer</w:t>
            </w:r>
          </w:p>
        </w:tc>
        <w:tc>
          <w:tcPr>
            <w:tcW w:w="990" w:type="dxa"/>
          </w:tcPr>
          <w:p w14:paraId="3E12470F"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GS-15/5</w:t>
            </w:r>
          </w:p>
        </w:tc>
        <w:tc>
          <w:tcPr>
            <w:tcW w:w="1260" w:type="dxa"/>
          </w:tcPr>
          <w:p w14:paraId="5E3CD3A7"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$65.86</w:t>
            </w:r>
          </w:p>
        </w:tc>
        <w:tc>
          <w:tcPr>
            <w:tcW w:w="1620" w:type="dxa"/>
          </w:tcPr>
          <w:p w14:paraId="5E909943"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$105.38</w:t>
            </w:r>
          </w:p>
        </w:tc>
        <w:tc>
          <w:tcPr>
            <w:tcW w:w="1350" w:type="dxa"/>
          </w:tcPr>
          <w:p w14:paraId="6C54993F"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35%</w:t>
            </w:r>
          </w:p>
        </w:tc>
        <w:tc>
          <w:tcPr>
            <w:tcW w:w="1350" w:type="dxa"/>
          </w:tcPr>
          <w:p w14:paraId="0487F409" w14:textId="77777777" w:rsidR="00EE5CF2" w:rsidRPr="00EE5CF2" w:rsidRDefault="00EE5CF2" w:rsidP="00EE5CF2">
            <w:pPr>
              <w:widowControl/>
              <w:tabs>
                <w:tab w:val="left" w:pos="360"/>
              </w:tabs>
              <w:jc w:val="center"/>
              <w:rPr>
                <w:rFonts w:eastAsia="Times New Roman"/>
                <w:sz w:val="22"/>
                <w:szCs w:val="22"/>
              </w:rPr>
            </w:pPr>
            <w:r w:rsidRPr="00EE5CF2">
              <w:rPr>
                <w:rFonts w:eastAsia="Times New Roman"/>
                <w:sz w:val="22"/>
                <w:szCs w:val="22"/>
              </w:rPr>
              <w:t>$36.88</w:t>
            </w:r>
          </w:p>
        </w:tc>
      </w:tr>
      <w:tr w:rsidR="00EE5CF2" w:rsidRPr="00EE5CF2" w14:paraId="46C9C89F" w14:textId="77777777" w:rsidTr="00EE5CF2">
        <w:tc>
          <w:tcPr>
            <w:tcW w:w="7560" w:type="dxa"/>
            <w:gridSpan w:val="5"/>
          </w:tcPr>
          <w:p w14:paraId="7EFFA047" w14:textId="77777777" w:rsidR="00EE5CF2" w:rsidRPr="00EE5CF2" w:rsidRDefault="00EE5CF2" w:rsidP="00EE5CF2">
            <w:pPr>
              <w:widowControl/>
              <w:tabs>
                <w:tab w:val="left" w:pos="360"/>
              </w:tabs>
              <w:rPr>
                <w:rFonts w:eastAsia="Times New Roman"/>
                <w:b/>
                <w:sz w:val="22"/>
                <w:szCs w:val="22"/>
              </w:rPr>
            </w:pPr>
            <w:r w:rsidRPr="00EE5CF2">
              <w:rPr>
                <w:rFonts w:eastAsia="Times New Roman"/>
                <w:b/>
                <w:sz w:val="22"/>
                <w:szCs w:val="22"/>
              </w:rPr>
              <w:t>Weighted Average ($/hour)</w:t>
            </w:r>
          </w:p>
        </w:tc>
        <w:tc>
          <w:tcPr>
            <w:tcW w:w="1350" w:type="dxa"/>
          </w:tcPr>
          <w:p w14:paraId="2FB4D12F" w14:textId="77777777" w:rsidR="00EE5CF2" w:rsidRPr="00EE5CF2" w:rsidRDefault="00EE5CF2" w:rsidP="00EE5CF2">
            <w:pPr>
              <w:widowControl/>
              <w:tabs>
                <w:tab w:val="left" w:pos="360"/>
              </w:tabs>
              <w:jc w:val="center"/>
              <w:rPr>
                <w:rFonts w:eastAsia="Times New Roman"/>
                <w:b/>
                <w:sz w:val="22"/>
                <w:szCs w:val="22"/>
              </w:rPr>
            </w:pPr>
            <w:r w:rsidRPr="00EE5CF2">
              <w:rPr>
                <w:rFonts w:eastAsia="Times New Roman"/>
                <w:b/>
                <w:sz w:val="22"/>
                <w:szCs w:val="22"/>
              </w:rPr>
              <w:t>$84.17</w:t>
            </w:r>
          </w:p>
        </w:tc>
      </w:tr>
    </w:tbl>
    <w:p w14:paraId="3003BCD9" w14:textId="77777777" w:rsidR="00EE5CF2" w:rsidRPr="00EE5CF2" w:rsidRDefault="00EE5CF2" w:rsidP="00EE5CF2">
      <w:pPr>
        <w:widowControl/>
        <w:tabs>
          <w:tab w:val="left" w:pos="360"/>
          <w:tab w:val="left" w:pos="720"/>
          <w:tab w:val="left" w:pos="1080"/>
        </w:tabs>
        <w:rPr>
          <w:rFonts w:eastAsia="Times New Roman"/>
          <w:sz w:val="21"/>
          <w:szCs w:val="21"/>
        </w:rPr>
      </w:pPr>
      <w:r w:rsidRPr="00EE5CF2">
        <w:rPr>
          <w:rFonts w:eastAsia="Times New Roman"/>
          <w:sz w:val="21"/>
          <w:szCs w:val="21"/>
        </w:rPr>
        <w:t xml:space="preserve">*A multiplier of 1.6 (as implied by BLS news release USDL-18-1499, September 18, 2018 (see </w:t>
      </w:r>
      <w:hyperlink r:id="rId11" w:history="1">
        <w:r w:rsidRPr="00EE5CF2">
          <w:rPr>
            <w:rFonts w:eastAsia="Times New Roman"/>
            <w:color w:val="0000FF"/>
            <w:sz w:val="21"/>
            <w:szCs w:val="21"/>
            <w:u w:val="single"/>
          </w:rPr>
          <w:t>http://www.bls.gov/news.release/ecec.nr0.htm</w:t>
        </w:r>
      </w:hyperlink>
      <w:r w:rsidRPr="00EE5CF2">
        <w:rPr>
          <w:rFonts w:eastAsia="Times New Roman"/>
          <w:sz w:val="21"/>
          <w:szCs w:val="21"/>
        </w:rPr>
        <w:t>)) was added for benefits.</w:t>
      </w:r>
    </w:p>
    <w:p w14:paraId="774B4EA6" w14:textId="77777777" w:rsidR="00C02893" w:rsidRPr="00C02893" w:rsidRDefault="00C02893" w:rsidP="005B363F">
      <w:pPr>
        <w:tabs>
          <w:tab w:val="left" w:pos="-1080"/>
          <w:tab w:val="left" w:pos="-720"/>
          <w:tab w:val="left" w:pos="0"/>
          <w:tab w:val="left" w:pos="360"/>
          <w:tab w:val="left" w:pos="720"/>
          <w:tab w:val="left" w:pos="3600"/>
        </w:tabs>
        <w:rPr>
          <w:rFonts w:eastAsia="Times New Roman"/>
          <w:highlight w:val="yellow"/>
        </w:rPr>
      </w:pPr>
    </w:p>
    <w:p w14:paraId="1F15268D" w14:textId="0AF97DB2" w:rsidR="00C02893" w:rsidRPr="00585BCC" w:rsidRDefault="00C02893" w:rsidP="005B363F">
      <w:pPr>
        <w:rPr>
          <w:rFonts w:eastAsia="Times New Roman"/>
        </w:rPr>
      </w:pPr>
      <w:r w:rsidRPr="00E969E1">
        <w:rPr>
          <w:rFonts w:eastAsia="Times New Roman"/>
        </w:rPr>
        <w:t>Based on a cost factor of $</w:t>
      </w:r>
      <w:r w:rsidR="00EE5CF2">
        <w:rPr>
          <w:rFonts w:eastAsia="Times New Roman"/>
        </w:rPr>
        <w:t>84</w:t>
      </w:r>
      <w:r w:rsidR="00EE5CF2" w:rsidRPr="00E969E1">
        <w:rPr>
          <w:rFonts w:eastAsia="Times New Roman"/>
        </w:rPr>
        <w:t xml:space="preserve"> </w:t>
      </w:r>
      <w:r w:rsidRPr="00E969E1">
        <w:rPr>
          <w:rFonts w:eastAsia="Times New Roman"/>
        </w:rPr>
        <w:t xml:space="preserve">per hour, </w:t>
      </w:r>
      <w:r w:rsidR="00462233" w:rsidRPr="00E969E1">
        <w:t xml:space="preserve">we estimate the total annual cost to Government </w:t>
      </w:r>
      <w:r w:rsidRPr="00E969E1">
        <w:rPr>
          <w:rFonts w:eastAsia="Times New Roman"/>
        </w:rPr>
        <w:t>is $</w:t>
      </w:r>
      <w:r w:rsidR="00EE5CF2" w:rsidRPr="00EE5CF2">
        <w:rPr>
          <w:rFonts w:eastAsia="Times New Roman"/>
        </w:rPr>
        <w:t>10,133,088</w:t>
      </w:r>
      <w:r w:rsidR="00EE5CF2" w:rsidRPr="00EE5CF2" w:rsidDel="00EE5CF2">
        <w:rPr>
          <w:rFonts w:eastAsia="Times New Roman"/>
        </w:rPr>
        <w:t xml:space="preserve"> </w:t>
      </w:r>
      <w:r w:rsidRPr="00E969E1">
        <w:rPr>
          <w:rFonts w:eastAsia="Times New Roman"/>
        </w:rPr>
        <w:t>(</w:t>
      </w:r>
      <w:r w:rsidR="00EE5CF2" w:rsidRPr="00EE5CF2">
        <w:rPr>
          <w:rFonts w:eastAsia="Times New Roman"/>
        </w:rPr>
        <w:t xml:space="preserve">160,842 </w:t>
      </w:r>
      <w:r w:rsidRPr="00E969E1">
        <w:rPr>
          <w:rFonts w:eastAsia="Times New Roman"/>
        </w:rPr>
        <w:t xml:space="preserve">hours x 0.75 = </w:t>
      </w:r>
      <w:r w:rsidR="00EE5CF2">
        <w:rPr>
          <w:rFonts w:eastAsia="Times New Roman"/>
        </w:rPr>
        <w:t>120,632</w:t>
      </w:r>
      <w:r w:rsidR="00C05BE2" w:rsidRPr="00E969E1">
        <w:rPr>
          <w:rFonts w:eastAsia="Times New Roman"/>
        </w:rPr>
        <w:t xml:space="preserve"> </w:t>
      </w:r>
      <w:r w:rsidRPr="00E969E1">
        <w:rPr>
          <w:rFonts w:eastAsia="Times New Roman"/>
        </w:rPr>
        <w:t>(rounded) hours</w:t>
      </w:r>
      <w:r w:rsidR="00C64AC7">
        <w:rPr>
          <w:rFonts w:eastAsia="Times New Roman"/>
        </w:rPr>
        <w:t xml:space="preserve"> </w:t>
      </w:r>
      <w:r w:rsidRPr="00E969E1">
        <w:rPr>
          <w:rFonts w:eastAsia="Times New Roman"/>
        </w:rPr>
        <w:t>x $</w:t>
      </w:r>
      <w:r w:rsidR="00EE5CF2">
        <w:rPr>
          <w:rFonts w:eastAsia="Times New Roman"/>
        </w:rPr>
        <w:t>84</w:t>
      </w:r>
      <w:r w:rsidRPr="00E969E1">
        <w:rPr>
          <w:rFonts w:eastAsia="Times New Roman"/>
        </w:rPr>
        <w:t xml:space="preserve"> = $</w:t>
      </w:r>
      <w:r w:rsidR="00EE5CF2">
        <w:rPr>
          <w:rFonts w:eastAsia="Times New Roman"/>
        </w:rPr>
        <w:t>10,133,088</w:t>
      </w:r>
      <w:r w:rsidRPr="00E969E1">
        <w:rPr>
          <w:rFonts w:eastAsia="Times New Roman"/>
        </w:rPr>
        <w:t>).</w:t>
      </w:r>
      <w:r w:rsidRPr="00585BCC">
        <w:rPr>
          <w:rFonts w:eastAsia="Times New Roman"/>
        </w:rPr>
        <w:t xml:space="preserve">  </w:t>
      </w:r>
    </w:p>
    <w:p w14:paraId="0974A699" w14:textId="77777777" w:rsidR="00EF63E5" w:rsidRPr="00585BCC" w:rsidRDefault="00EF63E5" w:rsidP="005B363F">
      <w:pPr>
        <w:tabs>
          <w:tab w:val="left" w:pos="360"/>
          <w:tab w:val="left" w:pos="720"/>
          <w:tab w:val="left" w:pos="1080"/>
        </w:tabs>
      </w:pPr>
    </w:p>
    <w:p w14:paraId="5B27F7F9" w14:textId="77777777" w:rsidR="006C6064" w:rsidRDefault="006C6064" w:rsidP="005B363F">
      <w:pPr>
        <w:tabs>
          <w:tab w:val="left" w:pos="-1080"/>
          <w:tab w:val="left" w:pos="-720"/>
          <w:tab w:val="left" w:pos="360"/>
          <w:tab w:val="left" w:pos="810"/>
        </w:tabs>
      </w:pPr>
      <w:r w:rsidRPr="00600EEB">
        <w:rPr>
          <w:b/>
          <w:i/>
        </w:rPr>
        <w:t>15.</w:t>
      </w:r>
      <w:r w:rsidRPr="00600EEB">
        <w:rPr>
          <w:b/>
          <w:i/>
        </w:rPr>
        <w:tab/>
        <w:t>Explain the reasons for any program changes or adjustments.</w:t>
      </w:r>
      <w:r>
        <w:t xml:space="preserve">  </w:t>
      </w:r>
    </w:p>
    <w:p w14:paraId="2760F4BC" w14:textId="77777777" w:rsidR="00EF63E5" w:rsidRDefault="00EF63E5" w:rsidP="005B363F">
      <w:pPr>
        <w:tabs>
          <w:tab w:val="left" w:pos="360"/>
          <w:tab w:val="left" w:pos="720"/>
          <w:tab w:val="left" w:pos="1080"/>
        </w:tabs>
      </w:pPr>
    </w:p>
    <w:p w14:paraId="3E95EA85" w14:textId="5103EE5E" w:rsidR="00874DFE" w:rsidRPr="00874DFE" w:rsidRDefault="00874DFE" w:rsidP="00874DFE">
      <w:pPr>
        <w:tabs>
          <w:tab w:val="left" w:pos="360"/>
        </w:tabs>
        <w:rPr>
          <w:rFonts w:eastAsia="Times New Roman"/>
        </w:rPr>
      </w:pPr>
      <w:r>
        <w:rPr>
          <w:rFonts w:eastAsia="Times New Roman"/>
        </w:rPr>
        <w:tab/>
      </w:r>
      <w:r w:rsidRPr="00874DFE">
        <w:rPr>
          <w:rFonts w:eastAsia="Times New Roman"/>
        </w:rPr>
        <w:t xml:space="preserve">(a)  The current OMB inventory for this collection is </w:t>
      </w:r>
      <w:r>
        <w:t>87,628</w:t>
      </w:r>
      <w:r w:rsidRPr="00E969E1">
        <w:t xml:space="preserve"> </w:t>
      </w:r>
      <w:r w:rsidRPr="00874DFE">
        <w:rPr>
          <w:rFonts w:eastAsia="Times New Roman"/>
        </w:rPr>
        <w:t xml:space="preserve">burden hours.  In this submission, we are requesting a total of </w:t>
      </w:r>
      <w:r>
        <w:rPr>
          <w:rFonts w:eastAsia="Times New Roman"/>
        </w:rPr>
        <w:t>160,842</w:t>
      </w:r>
      <w:r w:rsidRPr="00874DFE">
        <w:rPr>
          <w:rFonts w:eastAsia="Times New Roman"/>
        </w:rPr>
        <w:t xml:space="preserve"> burden hours. This represents an adjustment </w:t>
      </w:r>
      <w:r>
        <w:rPr>
          <w:rFonts w:eastAsia="Times New Roman"/>
        </w:rPr>
        <w:t>increase</w:t>
      </w:r>
      <w:r w:rsidRPr="00874DFE">
        <w:rPr>
          <w:rFonts w:eastAsia="Times New Roman"/>
        </w:rPr>
        <w:t xml:space="preserve"> of </w:t>
      </w:r>
      <w:r>
        <w:rPr>
          <w:rFonts w:eastAsia="Times New Roman"/>
        </w:rPr>
        <w:t>69,166</w:t>
      </w:r>
      <w:r w:rsidRPr="00874DFE">
        <w:rPr>
          <w:rFonts w:eastAsia="Times New Roman"/>
        </w:rPr>
        <w:t xml:space="preserve"> burden hours.  The adjustment </w:t>
      </w:r>
      <w:r>
        <w:rPr>
          <w:rFonts w:eastAsia="Times New Roman"/>
        </w:rPr>
        <w:t>increase</w:t>
      </w:r>
      <w:r w:rsidRPr="00874DFE">
        <w:rPr>
          <w:rFonts w:eastAsia="Times New Roman"/>
        </w:rPr>
        <w:t xml:space="preserve"> is due</w:t>
      </w:r>
      <w:r>
        <w:rPr>
          <w:rFonts w:eastAsia="Times New Roman"/>
        </w:rPr>
        <w:t xml:space="preserve"> to relocating hour burdens from multiple separate subparts (ICRs) throughout 30 CFR 250 created from the original BOP rule (1014-AA11).</w:t>
      </w:r>
      <w:r w:rsidRPr="00874DFE">
        <w:rPr>
          <w:rFonts w:eastAsia="Times New Roman"/>
        </w:rPr>
        <w:t xml:space="preserve"> This also represents a program increase of </w:t>
      </w:r>
      <w:r>
        <w:rPr>
          <w:rFonts w:eastAsia="Times New Roman"/>
        </w:rPr>
        <w:t>4,048</w:t>
      </w:r>
      <w:r w:rsidRPr="00874DFE">
        <w:rPr>
          <w:rFonts w:eastAsia="Times New Roman"/>
        </w:rPr>
        <w:t xml:space="preserve"> burden hours due to this final rulemaking, 1014-AA39, Blowout Preventer Systems and Well Control Revisions.</w:t>
      </w:r>
    </w:p>
    <w:p w14:paraId="1852D6F9" w14:textId="77777777" w:rsidR="00874DFE" w:rsidRPr="00874DFE" w:rsidRDefault="00874DFE" w:rsidP="00874DFE">
      <w:pPr>
        <w:widowControl/>
        <w:tabs>
          <w:tab w:val="left" w:pos="-1080"/>
          <w:tab w:val="left" w:pos="-720"/>
          <w:tab w:val="left" w:pos="360"/>
          <w:tab w:val="left" w:pos="720"/>
        </w:tabs>
        <w:rPr>
          <w:rFonts w:eastAsia="Times New Roman"/>
        </w:rPr>
      </w:pPr>
      <w:r w:rsidRPr="00874DFE">
        <w:rPr>
          <w:rFonts w:eastAsia="Times New Roman"/>
        </w:rPr>
        <w:t xml:space="preserve">  </w:t>
      </w:r>
    </w:p>
    <w:p w14:paraId="3D0DBC17" w14:textId="3DDD9F6E" w:rsidR="00874DFE" w:rsidRPr="00874DFE" w:rsidRDefault="00874DFE" w:rsidP="00874DFE">
      <w:pPr>
        <w:widowControl/>
        <w:tabs>
          <w:tab w:val="left" w:pos="-1080"/>
          <w:tab w:val="left" w:pos="-720"/>
          <w:tab w:val="left" w:pos="360"/>
          <w:tab w:val="left" w:pos="720"/>
        </w:tabs>
        <w:rPr>
          <w:rFonts w:eastAsia="Times New Roman"/>
        </w:rPr>
      </w:pPr>
      <w:r w:rsidRPr="00874DFE">
        <w:rPr>
          <w:rFonts w:eastAsia="Times New Roman"/>
        </w:rPr>
        <w:tab/>
        <w:t>(b)  The OMB non-hour cost burden is</w:t>
      </w:r>
      <w:r w:rsidR="00577FC0" w:rsidRPr="00577FC0">
        <w:rPr>
          <w:rFonts w:eastAsia="Times New Roman"/>
        </w:rPr>
        <w:t xml:space="preserve"> </w:t>
      </w:r>
      <w:r w:rsidR="00577FC0">
        <w:rPr>
          <w:rFonts w:eastAsia="Times New Roman"/>
        </w:rPr>
        <w:t>an adjustment increase of</w:t>
      </w:r>
      <w:r w:rsidRPr="00874DFE">
        <w:rPr>
          <w:rFonts w:eastAsia="Times New Roman"/>
        </w:rPr>
        <w:t xml:space="preserve"> $</w:t>
      </w:r>
      <w:r w:rsidR="00577FC0">
        <w:rPr>
          <w:rFonts w:eastAsia="Times New Roman"/>
        </w:rPr>
        <w:t>102,500 and also comes from multiple subparts throughout 30 CFR 250 that were approved in other ICRs</w:t>
      </w:r>
      <w:r w:rsidRPr="00874DFE">
        <w:rPr>
          <w:rFonts w:eastAsia="Times New Roman"/>
        </w:rPr>
        <w:t>.  In this submission, we are requesting a total of $</w:t>
      </w:r>
      <w:r w:rsidR="00577FC0">
        <w:rPr>
          <w:rFonts w:eastAsia="Times New Roman"/>
        </w:rPr>
        <w:t>867,500</w:t>
      </w:r>
      <w:r w:rsidRPr="00874DFE">
        <w:rPr>
          <w:rFonts w:eastAsia="Times New Roman"/>
        </w:rPr>
        <w:t>.  This represents a program increase of $</w:t>
      </w:r>
      <w:r w:rsidR="00577FC0">
        <w:rPr>
          <w:rFonts w:eastAsia="Times New Roman"/>
        </w:rPr>
        <w:t xml:space="preserve">765,000 </w:t>
      </w:r>
      <w:r w:rsidRPr="00874DFE">
        <w:rPr>
          <w:rFonts w:eastAsia="Times New Roman"/>
        </w:rPr>
        <w:t>for Independent Third Party costs being added due to this final rulemaking, 1014-AA39, Blowout Preventer Systems and Well Control Revisions.</w:t>
      </w:r>
    </w:p>
    <w:p w14:paraId="601F3F5F" w14:textId="77777777" w:rsidR="00874DFE" w:rsidRDefault="00874DFE" w:rsidP="005B363F">
      <w:pPr>
        <w:tabs>
          <w:tab w:val="left" w:pos="360"/>
          <w:tab w:val="left" w:pos="720"/>
          <w:tab w:val="left" w:pos="1080"/>
        </w:tabs>
      </w:pPr>
    </w:p>
    <w:p w14:paraId="37B4B316" w14:textId="77777777" w:rsidR="006C6064" w:rsidRDefault="006C6064" w:rsidP="005B363F">
      <w:pPr>
        <w:tabs>
          <w:tab w:val="left" w:pos="360"/>
          <w:tab w:val="left" w:pos="720"/>
          <w:tab w:val="left" w:pos="1080"/>
        </w:tabs>
        <w:rPr>
          <w:b/>
        </w:rPr>
      </w:pPr>
      <w:r w:rsidRPr="00600EEB">
        <w:rPr>
          <w:b/>
          <w:i/>
        </w:rPr>
        <w:t>16.</w:t>
      </w:r>
      <w:r w:rsidRPr="00600EEB">
        <w:rPr>
          <w:b/>
          <w:i/>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r w:rsidR="00A466E9">
        <w:rPr>
          <w:b/>
          <w:i/>
        </w:rPr>
        <w:t>.</w:t>
      </w:r>
      <w:r w:rsidR="00EF63E5">
        <w:rPr>
          <w:b/>
        </w:rPr>
        <w:tab/>
      </w:r>
    </w:p>
    <w:p w14:paraId="2A471EE5" w14:textId="77777777" w:rsidR="007329C7" w:rsidRDefault="007329C7" w:rsidP="005B363F"/>
    <w:p w14:paraId="0CE8CB55" w14:textId="77777777" w:rsidR="00080731" w:rsidRPr="00080731" w:rsidRDefault="00080731" w:rsidP="00080731">
      <w:pPr>
        <w:widowControl/>
        <w:tabs>
          <w:tab w:val="left" w:pos="-1080"/>
          <w:tab w:val="left" w:pos="-720"/>
          <w:tab w:val="left" w:pos="360"/>
          <w:tab w:val="left" w:pos="810"/>
        </w:tabs>
        <w:rPr>
          <w:rFonts w:eastAsia="Times New Roman"/>
        </w:rPr>
      </w:pPr>
      <w:r w:rsidRPr="00080731">
        <w:rPr>
          <w:rFonts w:eastAsia="Times New Roman"/>
        </w:rPr>
        <w:t>BSEE will not tabulate or publish the data.</w:t>
      </w:r>
    </w:p>
    <w:p w14:paraId="10921174" w14:textId="77777777" w:rsidR="00EF63E5" w:rsidRDefault="00EF63E5" w:rsidP="005B363F">
      <w:pPr>
        <w:tabs>
          <w:tab w:val="left" w:pos="360"/>
          <w:tab w:val="left" w:pos="720"/>
          <w:tab w:val="left" w:pos="1080"/>
        </w:tabs>
      </w:pPr>
    </w:p>
    <w:p w14:paraId="4EB43E0C" w14:textId="77777777" w:rsidR="006C6064" w:rsidRDefault="006C6064" w:rsidP="005B363F">
      <w:pPr>
        <w:tabs>
          <w:tab w:val="left" w:pos="-1080"/>
          <w:tab w:val="left" w:pos="-720"/>
          <w:tab w:val="left" w:pos="360"/>
          <w:tab w:val="left" w:pos="810"/>
        </w:tabs>
      </w:pPr>
      <w:r w:rsidRPr="00600EEB">
        <w:rPr>
          <w:b/>
          <w:i/>
        </w:rPr>
        <w:t>17.</w:t>
      </w:r>
      <w:r w:rsidRPr="00600EEB">
        <w:rPr>
          <w:b/>
          <w:i/>
        </w:rPr>
        <w:tab/>
        <w:t>If seeking approval to not display the expiration date for OMB approval of the information collection, explain the reasons that display would be inappropriate.</w:t>
      </w:r>
      <w:r>
        <w:t xml:space="preserve">  </w:t>
      </w:r>
    </w:p>
    <w:p w14:paraId="73BD20F5" w14:textId="77777777" w:rsidR="006C6064" w:rsidRDefault="006C6064" w:rsidP="005B363F">
      <w:pPr>
        <w:tabs>
          <w:tab w:val="left" w:pos="-1080"/>
          <w:tab w:val="left" w:pos="-720"/>
          <w:tab w:val="left" w:pos="360"/>
          <w:tab w:val="left" w:pos="810"/>
        </w:tabs>
      </w:pPr>
    </w:p>
    <w:p w14:paraId="219BCD6E" w14:textId="77777777" w:rsidR="00080731" w:rsidRDefault="00080731" w:rsidP="005B363F">
      <w:pPr>
        <w:tabs>
          <w:tab w:val="left" w:pos="-1080"/>
          <w:tab w:val="left" w:pos="-720"/>
          <w:tab w:val="left" w:pos="360"/>
          <w:tab w:val="left" w:pos="810"/>
        </w:tabs>
      </w:pPr>
      <w:r w:rsidRPr="00080731">
        <w:t xml:space="preserve">BSEE will display the OMB control number and approval expiration date.  </w:t>
      </w:r>
    </w:p>
    <w:p w14:paraId="3AC8DC51" w14:textId="77777777" w:rsidR="00207F0D" w:rsidRDefault="00207F0D" w:rsidP="005B363F">
      <w:pPr>
        <w:tabs>
          <w:tab w:val="left" w:pos="-1080"/>
          <w:tab w:val="left" w:pos="-720"/>
          <w:tab w:val="left" w:pos="360"/>
          <w:tab w:val="left" w:pos="810"/>
        </w:tabs>
      </w:pPr>
    </w:p>
    <w:p w14:paraId="46B8F22E" w14:textId="77777777" w:rsidR="006C6064" w:rsidRDefault="006C6064" w:rsidP="005B363F">
      <w:pPr>
        <w:tabs>
          <w:tab w:val="left" w:pos="-1080"/>
          <w:tab w:val="left" w:pos="-720"/>
          <w:tab w:val="left" w:pos="360"/>
          <w:tab w:val="left" w:pos="810"/>
        </w:tabs>
      </w:pPr>
      <w:r w:rsidRPr="00600EEB">
        <w:rPr>
          <w:b/>
          <w:i/>
        </w:rPr>
        <w:t>18.</w:t>
      </w:r>
      <w:r w:rsidRPr="00600EEB">
        <w:rPr>
          <w:b/>
          <w:i/>
        </w:rPr>
        <w:tab/>
        <w:t xml:space="preserve">Explain each exception to the </w:t>
      </w:r>
      <w:r w:rsidR="00A466E9" w:rsidRPr="00207F0D">
        <w:rPr>
          <w:b/>
          <w:i/>
        </w:rPr>
        <w:t xml:space="preserve">topics of the certification </w:t>
      </w:r>
      <w:r w:rsidRPr="00207F0D">
        <w:rPr>
          <w:b/>
          <w:i/>
        </w:rPr>
        <w:t>statement</w:t>
      </w:r>
      <w:r w:rsidR="00A466E9" w:rsidRPr="00207F0D">
        <w:rPr>
          <w:b/>
          <w:i/>
        </w:rPr>
        <w:t xml:space="preserve"> identified in, “Certification for Paperwork Reduction Act Submission.”</w:t>
      </w:r>
      <w:r>
        <w:t xml:space="preserve">  </w:t>
      </w:r>
    </w:p>
    <w:p w14:paraId="402FB7FC" w14:textId="77777777" w:rsidR="00207F0D" w:rsidRDefault="00207F0D" w:rsidP="005B363F">
      <w:pPr>
        <w:tabs>
          <w:tab w:val="left" w:pos="-1080"/>
          <w:tab w:val="left" w:pos="-720"/>
          <w:tab w:val="left" w:pos="360"/>
          <w:tab w:val="left" w:pos="810"/>
        </w:tabs>
      </w:pPr>
    </w:p>
    <w:p w14:paraId="01B22042" w14:textId="5B777DBE" w:rsidR="006C6064" w:rsidRDefault="005C7ADA" w:rsidP="005B363F">
      <w:pPr>
        <w:tabs>
          <w:tab w:val="left" w:pos="-1080"/>
          <w:tab w:val="left" w:pos="-720"/>
          <w:tab w:val="left" w:pos="360"/>
          <w:tab w:val="left" w:pos="810"/>
        </w:tabs>
      </w:pPr>
      <w:r>
        <w:t>W</w:t>
      </w:r>
      <w:r w:rsidR="00207F0D" w:rsidRPr="00207F0D">
        <w:t>e are not making any exceptions to the “Certification for Paperwork Reduction Act Submissions.”</w:t>
      </w:r>
    </w:p>
    <w:sectPr w:rsidR="006C6064" w:rsidSect="00D06888">
      <w:footerReference w:type="even" r:id="rId12"/>
      <w:footerReference w:type="default" r:id="rId13"/>
      <w:endnotePr>
        <w:numFmt w:val="decimal"/>
      </w:endnotePr>
      <w:pgSz w:w="12240" w:h="15840"/>
      <w:pgMar w:top="1440" w:right="1440" w:bottom="1440" w:left="1440" w:header="1440" w:footer="1008"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22C9F08" w14:textId="77777777" w:rsidR="001B4E3E" w:rsidRDefault="001B4E3E">
      <w:r>
        <w:separator/>
      </w:r>
    </w:p>
    <w:p w14:paraId="64DDF069" w14:textId="77777777" w:rsidR="001B4E3E" w:rsidRDefault="001B4E3E"/>
  </w:endnote>
  <w:endnote w:type="continuationSeparator" w:id="0">
    <w:p w14:paraId="54CA052B" w14:textId="77777777" w:rsidR="001B4E3E" w:rsidRDefault="001B4E3E">
      <w:r>
        <w:continuationSeparator/>
      </w:r>
    </w:p>
    <w:p w14:paraId="65351ABC" w14:textId="77777777" w:rsidR="001B4E3E" w:rsidRDefault="001B4E3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GoudyOlSt BT">
    <w:altName w:val="Georgia"/>
    <w:charset w:val="00"/>
    <w:family w:val="roman"/>
    <w:pitch w:val="variable"/>
    <w:sig w:usb0="00000087" w:usb1="00000000" w:usb2="00000000" w:usb3="00000000" w:csb0="0000001B"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roman"/>
    <w:notTrueType/>
    <w:pitch w:val="fixed"/>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A1A73" w14:textId="77777777" w:rsidR="001B4E3E" w:rsidRDefault="001B4E3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76C5B266" w14:textId="77777777" w:rsidR="001B4E3E" w:rsidRDefault="001B4E3E">
    <w:pPr>
      <w:pStyle w:val="Footer"/>
    </w:pPr>
  </w:p>
  <w:p w14:paraId="1959E061" w14:textId="77777777" w:rsidR="001B4E3E" w:rsidRDefault="001B4E3E"/>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0FCE91E" w14:textId="77777777" w:rsidR="001B4E3E" w:rsidRDefault="001B4E3E">
    <w:pPr>
      <w:spacing w:line="240" w:lineRule="exact"/>
    </w:pPr>
  </w:p>
  <w:p w14:paraId="618802AE" w14:textId="5D912D0D" w:rsidR="001B4E3E" w:rsidRDefault="001B4E3E">
    <w:pPr>
      <w:framePr w:wrap="around" w:vAnchor="text" w:hAnchor="margin" w:xAlign="center" w:y="1"/>
      <w:jc w:val="center"/>
    </w:pPr>
    <w:r>
      <w:fldChar w:fldCharType="begin"/>
    </w:r>
    <w:r>
      <w:instrText xml:space="preserve">PAGE </w:instrText>
    </w:r>
    <w:r>
      <w:fldChar w:fldCharType="separate"/>
    </w:r>
    <w:r w:rsidR="0053342F">
      <w:rPr>
        <w:noProof/>
      </w:rPr>
      <w:t>2</w:t>
    </w:r>
    <w:r>
      <w:fldChar w:fldCharType="end"/>
    </w:r>
  </w:p>
  <w:p w14:paraId="39DBC4CC" w14:textId="77777777" w:rsidR="001B4E3E" w:rsidRDefault="001B4E3E"/>
  <w:p w14:paraId="3F199C0D" w14:textId="77777777" w:rsidR="001B4E3E" w:rsidRDefault="001B4E3E"/>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2B4FD3" w14:textId="77777777" w:rsidR="001B4E3E" w:rsidRDefault="001B4E3E">
      <w:r>
        <w:separator/>
      </w:r>
    </w:p>
    <w:p w14:paraId="66A227E5" w14:textId="77777777" w:rsidR="001B4E3E" w:rsidRDefault="001B4E3E"/>
  </w:footnote>
  <w:footnote w:type="continuationSeparator" w:id="0">
    <w:p w14:paraId="6112DE0D" w14:textId="77777777" w:rsidR="001B4E3E" w:rsidRDefault="001B4E3E">
      <w:r>
        <w:continuationSeparator/>
      </w:r>
    </w:p>
    <w:p w14:paraId="2BDD7B68" w14:textId="77777777" w:rsidR="001B4E3E" w:rsidRDefault="001B4E3E"/>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0"/>
    <w:lvl w:ilvl="0">
      <w:start w:val="1"/>
      <w:numFmt w:val="upperLetter"/>
      <w:pStyle w:val="QuickA"/>
      <w:lvlText w:val="%1."/>
      <w:lvlJc w:val="left"/>
      <w:pPr>
        <w:tabs>
          <w:tab w:val="num" w:pos="360"/>
        </w:tabs>
      </w:pPr>
      <w:rPr>
        <w:rFonts w:ascii="GoudyOlSt BT" w:hAnsi="GoudyOlSt BT"/>
        <w:b/>
        <w:sz w:val="24"/>
      </w:rPr>
    </w:lvl>
  </w:abstractNum>
  <w:abstractNum w:abstractNumId="1">
    <w:nsid w:val="08BD72BE"/>
    <w:multiLevelType w:val="hybridMultilevel"/>
    <w:tmpl w:val="A1443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1B07E0"/>
    <w:multiLevelType w:val="hybridMultilevel"/>
    <w:tmpl w:val="C65431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D262B9A"/>
    <w:multiLevelType w:val="hybridMultilevel"/>
    <w:tmpl w:val="3BA8E7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nsid w:val="36EF1BA3"/>
    <w:multiLevelType w:val="hybridMultilevel"/>
    <w:tmpl w:val="B9244086"/>
    <w:lvl w:ilvl="0" w:tplc="DD3C0336">
      <w:start w:val="1"/>
      <w:numFmt w:val="decimal"/>
      <w:pStyle w:val="Style2"/>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5">
    <w:nsid w:val="786C1DE7"/>
    <w:multiLevelType w:val="hybridMultilevel"/>
    <w:tmpl w:val="682242E4"/>
    <w:lvl w:ilvl="0" w:tplc="AA20100E">
      <w:start w:val="1"/>
      <w:numFmt w:val="upperLetter"/>
      <w:pStyle w:val="Style1"/>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0"/>
    <w:lvlOverride w:ilvl="0">
      <w:startOverride w:val="2"/>
      <w:lvl w:ilvl="0">
        <w:start w:val="2"/>
        <w:numFmt w:val="decimal"/>
        <w:pStyle w:val="QuickA"/>
        <w:lvlText w:val="%1."/>
        <w:lvlJc w:val="left"/>
      </w:lvl>
    </w:lvlOverride>
  </w:num>
  <w:num w:numId="2">
    <w:abstractNumId w:val="1"/>
  </w:num>
  <w:num w:numId="3">
    <w:abstractNumId w:val="4"/>
  </w:num>
  <w:num w:numId="4">
    <w:abstractNumId w:val="5"/>
  </w:num>
  <w:num w:numId="5">
    <w:abstractNumId w:val="2"/>
  </w:num>
  <w:num w:numId="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embedSystemFonts/>
  <w:bordersDoNotSurroundHeader/>
  <w:bordersDoNotSurroundFooter/>
  <w:activeWritingStyle w:appName="MSWord" w:lang="en-US" w:vendorID="64" w:dllVersion="131078" w:nlCheck="1" w:checkStyle="1"/>
  <w:activeWritingStyle w:appName="MSWord" w:lang="fr-FR" w:vendorID="64" w:dllVersion="131078" w:nlCheck="1"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45C1"/>
    <w:rsid w:val="0000051A"/>
    <w:rsid w:val="000033CD"/>
    <w:rsid w:val="00003ABA"/>
    <w:rsid w:val="00006458"/>
    <w:rsid w:val="00006AD3"/>
    <w:rsid w:val="00007FF4"/>
    <w:rsid w:val="00013D3E"/>
    <w:rsid w:val="000200AB"/>
    <w:rsid w:val="0002069F"/>
    <w:rsid w:val="000217E9"/>
    <w:rsid w:val="000327A2"/>
    <w:rsid w:val="00032ECC"/>
    <w:rsid w:val="0003377B"/>
    <w:rsid w:val="000356A8"/>
    <w:rsid w:val="00040579"/>
    <w:rsid w:val="000406D3"/>
    <w:rsid w:val="000433AC"/>
    <w:rsid w:val="000439D7"/>
    <w:rsid w:val="000443EB"/>
    <w:rsid w:val="000454E9"/>
    <w:rsid w:val="000560D2"/>
    <w:rsid w:val="00063F7A"/>
    <w:rsid w:val="00072B04"/>
    <w:rsid w:val="00076C47"/>
    <w:rsid w:val="00076EF3"/>
    <w:rsid w:val="00080480"/>
    <w:rsid w:val="00080731"/>
    <w:rsid w:val="00082C69"/>
    <w:rsid w:val="000830C5"/>
    <w:rsid w:val="00091EBE"/>
    <w:rsid w:val="0009418A"/>
    <w:rsid w:val="0009451B"/>
    <w:rsid w:val="000947CA"/>
    <w:rsid w:val="00095A5C"/>
    <w:rsid w:val="000A3E4C"/>
    <w:rsid w:val="000A4276"/>
    <w:rsid w:val="000A4F70"/>
    <w:rsid w:val="000A7B7E"/>
    <w:rsid w:val="000B2B76"/>
    <w:rsid w:val="000B4750"/>
    <w:rsid w:val="000B7805"/>
    <w:rsid w:val="000C0365"/>
    <w:rsid w:val="000C730A"/>
    <w:rsid w:val="000D550F"/>
    <w:rsid w:val="000D602A"/>
    <w:rsid w:val="000D6075"/>
    <w:rsid w:val="000E13D8"/>
    <w:rsid w:val="000E2267"/>
    <w:rsid w:val="000E4FD2"/>
    <w:rsid w:val="000E5407"/>
    <w:rsid w:val="000E5494"/>
    <w:rsid w:val="000E6D76"/>
    <w:rsid w:val="000E6F4E"/>
    <w:rsid w:val="000E73AF"/>
    <w:rsid w:val="000F1746"/>
    <w:rsid w:val="000F1FDA"/>
    <w:rsid w:val="000F3616"/>
    <w:rsid w:val="000F3B3D"/>
    <w:rsid w:val="000F6410"/>
    <w:rsid w:val="000F6E12"/>
    <w:rsid w:val="000F7819"/>
    <w:rsid w:val="000F7CB2"/>
    <w:rsid w:val="000F7FC3"/>
    <w:rsid w:val="001020FD"/>
    <w:rsid w:val="0010278D"/>
    <w:rsid w:val="001055EF"/>
    <w:rsid w:val="00105EB2"/>
    <w:rsid w:val="001228E1"/>
    <w:rsid w:val="00123831"/>
    <w:rsid w:val="0012586E"/>
    <w:rsid w:val="0012587A"/>
    <w:rsid w:val="0013028B"/>
    <w:rsid w:val="001316C0"/>
    <w:rsid w:val="00132630"/>
    <w:rsid w:val="001330B1"/>
    <w:rsid w:val="00133DC7"/>
    <w:rsid w:val="001343BE"/>
    <w:rsid w:val="00141E5D"/>
    <w:rsid w:val="0014481B"/>
    <w:rsid w:val="0015122F"/>
    <w:rsid w:val="0015225E"/>
    <w:rsid w:val="00152B3F"/>
    <w:rsid w:val="00153C77"/>
    <w:rsid w:val="00153E8B"/>
    <w:rsid w:val="00155E1F"/>
    <w:rsid w:val="00156EA2"/>
    <w:rsid w:val="00161E65"/>
    <w:rsid w:val="00166091"/>
    <w:rsid w:val="0016783B"/>
    <w:rsid w:val="00167BDA"/>
    <w:rsid w:val="00172AE4"/>
    <w:rsid w:val="001759AC"/>
    <w:rsid w:val="00177688"/>
    <w:rsid w:val="0018164B"/>
    <w:rsid w:val="00183F8B"/>
    <w:rsid w:val="001853B9"/>
    <w:rsid w:val="0018637C"/>
    <w:rsid w:val="00192A40"/>
    <w:rsid w:val="0019305A"/>
    <w:rsid w:val="00195F4C"/>
    <w:rsid w:val="00196D65"/>
    <w:rsid w:val="001A0604"/>
    <w:rsid w:val="001A219C"/>
    <w:rsid w:val="001A2242"/>
    <w:rsid w:val="001A2B41"/>
    <w:rsid w:val="001A342F"/>
    <w:rsid w:val="001A38BA"/>
    <w:rsid w:val="001A5735"/>
    <w:rsid w:val="001A60BC"/>
    <w:rsid w:val="001A7907"/>
    <w:rsid w:val="001B036C"/>
    <w:rsid w:val="001B2094"/>
    <w:rsid w:val="001B25F9"/>
    <w:rsid w:val="001B27FC"/>
    <w:rsid w:val="001B4E3E"/>
    <w:rsid w:val="001B6123"/>
    <w:rsid w:val="001B7D9D"/>
    <w:rsid w:val="001C0D65"/>
    <w:rsid w:val="001C0F8F"/>
    <w:rsid w:val="001C18AE"/>
    <w:rsid w:val="001C1E09"/>
    <w:rsid w:val="001D090D"/>
    <w:rsid w:val="001D4175"/>
    <w:rsid w:val="001D739F"/>
    <w:rsid w:val="001E1439"/>
    <w:rsid w:val="001E2859"/>
    <w:rsid w:val="001E342C"/>
    <w:rsid w:val="001F161F"/>
    <w:rsid w:val="001F1ADD"/>
    <w:rsid w:val="001F1E48"/>
    <w:rsid w:val="001F5C43"/>
    <w:rsid w:val="001F71BD"/>
    <w:rsid w:val="002001B7"/>
    <w:rsid w:val="00201CD7"/>
    <w:rsid w:val="00202F24"/>
    <w:rsid w:val="00205754"/>
    <w:rsid w:val="00205D1E"/>
    <w:rsid w:val="00206593"/>
    <w:rsid w:val="00207F0D"/>
    <w:rsid w:val="00210095"/>
    <w:rsid w:val="00210C57"/>
    <w:rsid w:val="00210D28"/>
    <w:rsid w:val="002150BE"/>
    <w:rsid w:val="00215183"/>
    <w:rsid w:val="0021621F"/>
    <w:rsid w:val="00220FFD"/>
    <w:rsid w:val="00221316"/>
    <w:rsid w:val="0022222E"/>
    <w:rsid w:val="00222F68"/>
    <w:rsid w:val="002231AB"/>
    <w:rsid w:val="00225B57"/>
    <w:rsid w:val="00226704"/>
    <w:rsid w:val="00232527"/>
    <w:rsid w:val="00234982"/>
    <w:rsid w:val="00235587"/>
    <w:rsid w:val="00235E24"/>
    <w:rsid w:val="0023757B"/>
    <w:rsid w:val="00244645"/>
    <w:rsid w:val="00245563"/>
    <w:rsid w:val="00252AF5"/>
    <w:rsid w:val="00252B5A"/>
    <w:rsid w:val="0025408D"/>
    <w:rsid w:val="00254EEA"/>
    <w:rsid w:val="00256176"/>
    <w:rsid w:val="00260D17"/>
    <w:rsid w:val="00260D61"/>
    <w:rsid w:val="00262215"/>
    <w:rsid w:val="00262571"/>
    <w:rsid w:val="0026489F"/>
    <w:rsid w:val="00265326"/>
    <w:rsid w:val="00265D1E"/>
    <w:rsid w:val="00266918"/>
    <w:rsid w:val="00266E27"/>
    <w:rsid w:val="002736AE"/>
    <w:rsid w:val="00273DE0"/>
    <w:rsid w:val="0027486F"/>
    <w:rsid w:val="00281007"/>
    <w:rsid w:val="00282488"/>
    <w:rsid w:val="00282797"/>
    <w:rsid w:val="002857CF"/>
    <w:rsid w:val="0028690A"/>
    <w:rsid w:val="00287895"/>
    <w:rsid w:val="002907B1"/>
    <w:rsid w:val="00290B7F"/>
    <w:rsid w:val="00291054"/>
    <w:rsid w:val="002920FF"/>
    <w:rsid w:val="002932EF"/>
    <w:rsid w:val="00296BD9"/>
    <w:rsid w:val="00297BAA"/>
    <w:rsid w:val="002A08DA"/>
    <w:rsid w:val="002A569B"/>
    <w:rsid w:val="002A569D"/>
    <w:rsid w:val="002A66D4"/>
    <w:rsid w:val="002A6858"/>
    <w:rsid w:val="002B2E9F"/>
    <w:rsid w:val="002B41E8"/>
    <w:rsid w:val="002B6284"/>
    <w:rsid w:val="002B64BF"/>
    <w:rsid w:val="002B7D21"/>
    <w:rsid w:val="002C162A"/>
    <w:rsid w:val="002C1E0B"/>
    <w:rsid w:val="002C3251"/>
    <w:rsid w:val="002C5238"/>
    <w:rsid w:val="002C7524"/>
    <w:rsid w:val="002C7556"/>
    <w:rsid w:val="002D1E4A"/>
    <w:rsid w:val="002D3C6F"/>
    <w:rsid w:val="002D7CF7"/>
    <w:rsid w:val="002E1605"/>
    <w:rsid w:val="002E216A"/>
    <w:rsid w:val="002E57D3"/>
    <w:rsid w:val="002F0CEF"/>
    <w:rsid w:val="002F68DE"/>
    <w:rsid w:val="003032A3"/>
    <w:rsid w:val="00305378"/>
    <w:rsid w:val="00307CCC"/>
    <w:rsid w:val="00312046"/>
    <w:rsid w:val="00312406"/>
    <w:rsid w:val="00314503"/>
    <w:rsid w:val="00315098"/>
    <w:rsid w:val="00315464"/>
    <w:rsid w:val="003211DE"/>
    <w:rsid w:val="0032235C"/>
    <w:rsid w:val="003240E2"/>
    <w:rsid w:val="00325ABD"/>
    <w:rsid w:val="0033480B"/>
    <w:rsid w:val="00335DB5"/>
    <w:rsid w:val="00336DAA"/>
    <w:rsid w:val="00337032"/>
    <w:rsid w:val="0034012B"/>
    <w:rsid w:val="00340238"/>
    <w:rsid w:val="003426AF"/>
    <w:rsid w:val="0034497B"/>
    <w:rsid w:val="00347EB8"/>
    <w:rsid w:val="0035093E"/>
    <w:rsid w:val="00360026"/>
    <w:rsid w:val="003623E9"/>
    <w:rsid w:val="00362E2F"/>
    <w:rsid w:val="00372128"/>
    <w:rsid w:val="00372FB8"/>
    <w:rsid w:val="00374E29"/>
    <w:rsid w:val="003755E3"/>
    <w:rsid w:val="003759E5"/>
    <w:rsid w:val="00375AA2"/>
    <w:rsid w:val="00380854"/>
    <w:rsid w:val="00381BC5"/>
    <w:rsid w:val="0038372A"/>
    <w:rsid w:val="00392351"/>
    <w:rsid w:val="003A225E"/>
    <w:rsid w:val="003A453D"/>
    <w:rsid w:val="003A45E2"/>
    <w:rsid w:val="003A4C59"/>
    <w:rsid w:val="003A628C"/>
    <w:rsid w:val="003A665E"/>
    <w:rsid w:val="003A7E7E"/>
    <w:rsid w:val="003B14C0"/>
    <w:rsid w:val="003B35E6"/>
    <w:rsid w:val="003B3908"/>
    <w:rsid w:val="003B3FB3"/>
    <w:rsid w:val="003B5CC2"/>
    <w:rsid w:val="003B6888"/>
    <w:rsid w:val="003C09E8"/>
    <w:rsid w:val="003C120C"/>
    <w:rsid w:val="003C376A"/>
    <w:rsid w:val="003C3B15"/>
    <w:rsid w:val="003C550D"/>
    <w:rsid w:val="003D6CE3"/>
    <w:rsid w:val="003D6EA5"/>
    <w:rsid w:val="003D717B"/>
    <w:rsid w:val="003E5092"/>
    <w:rsid w:val="003E573E"/>
    <w:rsid w:val="003F25DF"/>
    <w:rsid w:val="003F2F50"/>
    <w:rsid w:val="003F4DAF"/>
    <w:rsid w:val="003F5252"/>
    <w:rsid w:val="00402AB0"/>
    <w:rsid w:val="00403165"/>
    <w:rsid w:val="004072BA"/>
    <w:rsid w:val="0041259F"/>
    <w:rsid w:val="004210A5"/>
    <w:rsid w:val="004275BD"/>
    <w:rsid w:val="0043116C"/>
    <w:rsid w:val="00436A01"/>
    <w:rsid w:val="004537EA"/>
    <w:rsid w:val="00453C3C"/>
    <w:rsid w:val="0045427B"/>
    <w:rsid w:val="00455E27"/>
    <w:rsid w:val="004612E8"/>
    <w:rsid w:val="00462233"/>
    <w:rsid w:val="00466591"/>
    <w:rsid w:val="004666BF"/>
    <w:rsid w:val="004670DA"/>
    <w:rsid w:val="0047045A"/>
    <w:rsid w:val="0047096E"/>
    <w:rsid w:val="00477268"/>
    <w:rsid w:val="00484FFF"/>
    <w:rsid w:val="004858EE"/>
    <w:rsid w:val="00485C8A"/>
    <w:rsid w:val="0048713F"/>
    <w:rsid w:val="00487550"/>
    <w:rsid w:val="00490971"/>
    <w:rsid w:val="00490CE5"/>
    <w:rsid w:val="00492373"/>
    <w:rsid w:val="0049298C"/>
    <w:rsid w:val="00493022"/>
    <w:rsid w:val="00493EEF"/>
    <w:rsid w:val="00495222"/>
    <w:rsid w:val="00495B6D"/>
    <w:rsid w:val="0049721D"/>
    <w:rsid w:val="004A00D9"/>
    <w:rsid w:val="004A31BC"/>
    <w:rsid w:val="004A6780"/>
    <w:rsid w:val="004A6984"/>
    <w:rsid w:val="004B00B7"/>
    <w:rsid w:val="004B2DFA"/>
    <w:rsid w:val="004B7C7D"/>
    <w:rsid w:val="004B7D01"/>
    <w:rsid w:val="004C231A"/>
    <w:rsid w:val="004C39A6"/>
    <w:rsid w:val="004C4BDD"/>
    <w:rsid w:val="004C567E"/>
    <w:rsid w:val="004D1785"/>
    <w:rsid w:val="004E5C75"/>
    <w:rsid w:val="004F06B1"/>
    <w:rsid w:val="004F6332"/>
    <w:rsid w:val="004F7BA0"/>
    <w:rsid w:val="005133DA"/>
    <w:rsid w:val="005143C3"/>
    <w:rsid w:val="005143DA"/>
    <w:rsid w:val="005172D5"/>
    <w:rsid w:val="00524704"/>
    <w:rsid w:val="00524FBA"/>
    <w:rsid w:val="005310DC"/>
    <w:rsid w:val="005313D6"/>
    <w:rsid w:val="005320C0"/>
    <w:rsid w:val="0053283E"/>
    <w:rsid w:val="00532F27"/>
    <w:rsid w:val="0053342F"/>
    <w:rsid w:val="0053384C"/>
    <w:rsid w:val="00533ADF"/>
    <w:rsid w:val="005345D6"/>
    <w:rsid w:val="00536B02"/>
    <w:rsid w:val="005374EA"/>
    <w:rsid w:val="00542AD1"/>
    <w:rsid w:val="00543AE1"/>
    <w:rsid w:val="00545064"/>
    <w:rsid w:val="00545554"/>
    <w:rsid w:val="00546775"/>
    <w:rsid w:val="005511C8"/>
    <w:rsid w:val="00552138"/>
    <w:rsid w:val="0055425F"/>
    <w:rsid w:val="005551A4"/>
    <w:rsid w:val="005568EC"/>
    <w:rsid w:val="005606B4"/>
    <w:rsid w:val="00562D4E"/>
    <w:rsid w:val="00563B2D"/>
    <w:rsid w:val="0056462C"/>
    <w:rsid w:val="00565929"/>
    <w:rsid w:val="00567505"/>
    <w:rsid w:val="00570F12"/>
    <w:rsid w:val="00572EEB"/>
    <w:rsid w:val="00573003"/>
    <w:rsid w:val="00573979"/>
    <w:rsid w:val="005769FA"/>
    <w:rsid w:val="00577FC0"/>
    <w:rsid w:val="00582DF3"/>
    <w:rsid w:val="00585666"/>
    <w:rsid w:val="00585BCC"/>
    <w:rsid w:val="00585F3D"/>
    <w:rsid w:val="005862FE"/>
    <w:rsid w:val="005877BC"/>
    <w:rsid w:val="00591F3B"/>
    <w:rsid w:val="005945DF"/>
    <w:rsid w:val="00596852"/>
    <w:rsid w:val="005A0759"/>
    <w:rsid w:val="005A3BDC"/>
    <w:rsid w:val="005A7529"/>
    <w:rsid w:val="005A75EE"/>
    <w:rsid w:val="005A7D87"/>
    <w:rsid w:val="005B1061"/>
    <w:rsid w:val="005B306F"/>
    <w:rsid w:val="005B363F"/>
    <w:rsid w:val="005C00A1"/>
    <w:rsid w:val="005C51C5"/>
    <w:rsid w:val="005C5D3A"/>
    <w:rsid w:val="005C631E"/>
    <w:rsid w:val="005C7ADA"/>
    <w:rsid w:val="005D0351"/>
    <w:rsid w:val="005D29EB"/>
    <w:rsid w:val="005D4D83"/>
    <w:rsid w:val="005D74B1"/>
    <w:rsid w:val="005E556B"/>
    <w:rsid w:val="005E5F79"/>
    <w:rsid w:val="005E62BD"/>
    <w:rsid w:val="005E71A6"/>
    <w:rsid w:val="005E76DF"/>
    <w:rsid w:val="005F1158"/>
    <w:rsid w:val="005F5364"/>
    <w:rsid w:val="005F72B9"/>
    <w:rsid w:val="005F7678"/>
    <w:rsid w:val="0060222D"/>
    <w:rsid w:val="006069FC"/>
    <w:rsid w:val="006117FC"/>
    <w:rsid w:val="00612163"/>
    <w:rsid w:val="00614371"/>
    <w:rsid w:val="00617657"/>
    <w:rsid w:val="006205D6"/>
    <w:rsid w:val="00624646"/>
    <w:rsid w:val="00625121"/>
    <w:rsid w:val="00625323"/>
    <w:rsid w:val="00625CF6"/>
    <w:rsid w:val="00633D54"/>
    <w:rsid w:val="00636B11"/>
    <w:rsid w:val="00642BCA"/>
    <w:rsid w:val="00646A04"/>
    <w:rsid w:val="006502D2"/>
    <w:rsid w:val="00652835"/>
    <w:rsid w:val="0065549D"/>
    <w:rsid w:val="006571BC"/>
    <w:rsid w:val="00661BDE"/>
    <w:rsid w:val="006633AB"/>
    <w:rsid w:val="006637A4"/>
    <w:rsid w:val="00664CA5"/>
    <w:rsid w:val="00675628"/>
    <w:rsid w:val="006776B0"/>
    <w:rsid w:val="00680239"/>
    <w:rsid w:val="00687A79"/>
    <w:rsid w:val="00690F66"/>
    <w:rsid w:val="0069109A"/>
    <w:rsid w:val="00696AFB"/>
    <w:rsid w:val="006A294F"/>
    <w:rsid w:val="006A3CD9"/>
    <w:rsid w:val="006A5224"/>
    <w:rsid w:val="006B09FB"/>
    <w:rsid w:val="006B0EE3"/>
    <w:rsid w:val="006B0FFA"/>
    <w:rsid w:val="006B131E"/>
    <w:rsid w:val="006B260E"/>
    <w:rsid w:val="006B2A18"/>
    <w:rsid w:val="006B3786"/>
    <w:rsid w:val="006B478F"/>
    <w:rsid w:val="006B52D7"/>
    <w:rsid w:val="006B54C3"/>
    <w:rsid w:val="006B67F6"/>
    <w:rsid w:val="006B789D"/>
    <w:rsid w:val="006C0C81"/>
    <w:rsid w:val="006C1135"/>
    <w:rsid w:val="006C6064"/>
    <w:rsid w:val="006C79ED"/>
    <w:rsid w:val="006D3C86"/>
    <w:rsid w:val="006D5E0D"/>
    <w:rsid w:val="006E139F"/>
    <w:rsid w:val="006E14B8"/>
    <w:rsid w:val="006E167E"/>
    <w:rsid w:val="006E1CFC"/>
    <w:rsid w:val="006E3B52"/>
    <w:rsid w:val="006E7103"/>
    <w:rsid w:val="006F330E"/>
    <w:rsid w:val="006F4260"/>
    <w:rsid w:val="006F4E03"/>
    <w:rsid w:val="0071228C"/>
    <w:rsid w:val="00712828"/>
    <w:rsid w:val="00712ADA"/>
    <w:rsid w:val="00713674"/>
    <w:rsid w:val="00714690"/>
    <w:rsid w:val="007175EB"/>
    <w:rsid w:val="00720FBD"/>
    <w:rsid w:val="00725328"/>
    <w:rsid w:val="007253FB"/>
    <w:rsid w:val="00725FD1"/>
    <w:rsid w:val="00732916"/>
    <w:rsid w:val="007329C7"/>
    <w:rsid w:val="0073688B"/>
    <w:rsid w:val="00743F1B"/>
    <w:rsid w:val="00744BAE"/>
    <w:rsid w:val="00745EAD"/>
    <w:rsid w:val="007516B4"/>
    <w:rsid w:val="0075210E"/>
    <w:rsid w:val="007559B7"/>
    <w:rsid w:val="00756266"/>
    <w:rsid w:val="007575CD"/>
    <w:rsid w:val="00760BB0"/>
    <w:rsid w:val="00762140"/>
    <w:rsid w:val="00767E54"/>
    <w:rsid w:val="0077056C"/>
    <w:rsid w:val="00770682"/>
    <w:rsid w:val="007712F5"/>
    <w:rsid w:val="0077209E"/>
    <w:rsid w:val="00773509"/>
    <w:rsid w:val="00773B2C"/>
    <w:rsid w:val="007750D8"/>
    <w:rsid w:val="00776F7E"/>
    <w:rsid w:val="00780841"/>
    <w:rsid w:val="00781CE4"/>
    <w:rsid w:val="0078360D"/>
    <w:rsid w:val="00793CE6"/>
    <w:rsid w:val="00794DAB"/>
    <w:rsid w:val="007A0F1C"/>
    <w:rsid w:val="007A1317"/>
    <w:rsid w:val="007A3157"/>
    <w:rsid w:val="007A33C0"/>
    <w:rsid w:val="007A5BA9"/>
    <w:rsid w:val="007A741D"/>
    <w:rsid w:val="007B0563"/>
    <w:rsid w:val="007B0E29"/>
    <w:rsid w:val="007B1BBF"/>
    <w:rsid w:val="007B3A67"/>
    <w:rsid w:val="007B6C4F"/>
    <w:rsid w:val="007B79EC"/>
    <w:rsid w:val="007C069C"/>
    <w:rsid w:val="007D0EB4"/>
    <w:rsid w:val="007D4258"/>
    <w:rsid w:val="007D4AB1"/>
    <w:rsid w:val="007D6112"/>
    <w:rsid w:val="007E04DB"/>
    <w:rsid w:val="007E112A"/>
    <w:rsid w:val="007E1547"/>
    <w:rsid w:val="007E6606"/>
    <w:rsid w:val="007E7C42"/>
    <w:rsid w:val="007F0F4A"/>
    <w:rsid w:val="007F3208"/>
    <w:rsid w:val="007F52C3"/>
    <w:rsid w:val="007F7B59"/>
    <w:rsid w:val="00802D5E"/>
    <w:rsid w:val="00804DAB"/>
    <w:rsid w:val="0081120C"/>
    <w:rsid w:val="00813369"/>
    <w:rsid w:val="00814545"/>
    <w:rsid w:val="00815C56"/>
    <w:rsid w:val="00816E6B"/>
    <w:rsid w:val="00817885"/>
    <w:rsid w:val="0082254F"/>
    <w:rsid w:val="0083059A"/>
    <w:rsid w:val="008320C2"/>
    <w:rsid w:val="00837A94"/>
    <w:rsid w:val="008424A9"/>
    <w:rsid w:val="00845D09"/>
    <w:rsid w:val="00852A17"/>
    <w:rsid w:val="008530A5"/>
    <w:rsid w:val="00855D2E"/>
    <w:rsid w:val="00861470"/>
    <w:rsid w:val="00862491"/>
    <w:rsid w:val="00863101"/>
    <w:rsid w:val="00863BF8"/>
    <w:rsid w:val="00865152"/>
    <w:rsid w:val="008674A2"/>
    <w:rsid w:val="00867781"/>
    <w:rsid w:val="00867B95"/>
    <w:rsid w:val="00872E44"/>
    <w:rsid w:val="00874DFE"/>
    <w:rsid w:val="00876D5C"/>
    <w:rsid w:val="00877A93"/>
    <w:rsid w:val="008812E0"/>
    <w:rsid w:val="00882571"/>
    <w:rsid w:val="00882AFC"/>
    <w:rsid w:val="00884D51"/>
    <w:rsid w:val="00886BDD"/>
    <w:rsid w:val="00892492"/>
    <w:rsid w:val="0089291E"/>
    <w:rsid w:val="00897702"/>
    <w:rsid w:val="0089773D"/>
    <w:rsid w:val="008A2201"/>
    <w:rsid w:val="008A3D89"/>
    <w:rsid w:val="008A433F"/>
    <w:rsid w:val="008A4583"/>
    <w:rsid w:val="008A465A"/>
    <w:rsid w:val="008B1C77"/>
    <w:rsid w:val="008C13FB"/>
    <w:rsid w:val="008C1F3C"/>
    <w:rsid w:val="008C6A2F"/>
    <w:rsid w:val="008D04EF"/>
    <w:rsid w:val="008D05A6"/>
    <w:rsid w:val="008D48AC"/>
    <w:rsid w:val="008D49A3"/>
    <w:rsid w:val="008D525A"/>
    <w:rsid w:val="008D6C72"/>
    <w:rsid w:val="008D6E31"/>
    <w:rsid w:val="008D76D4"/>
    <w:rsid w:val="008E0E7F"/>
    <w:rsid w:val="008E12B7"/>
    <w:rsid w:val="008E3079"/>
    <w:rsid w:val="008E33C7"/>
    <w:rsid w:val="008E757C"/>
    <w:rsid w:val="008F3197"/>
    <w:rsid w:val="00900F54"/>
    <w:rsid w:val="00901A34"/>
    <w:rsid w:val="00901B3A"/>
    <w:rsid w:val="00905D47"/>
    <w:rsid w:val="009065E7"/>
    <w:rsid w:val="00907D8D"/>
    <w:rsid w:val="00912995"/>
    <w:rsid w:val="00913409"/>
    <w:rsid w:val="00925F92"/>
    <w:rsid w:val="00926C27"/>
    <w:rsid w:val="009275EA"/>
    <w:rsid w:val="00931207"/>
    <w:rsid w:val="0093442C"/>
    <w:rsid w:val="00935246"/>
    <w:rsid w:val="00935A78"/>
    <w:rsid w:val="00940243"/>
    <w:rsid w:val="009424D6"/>
    <w:rsid w:val="009426BD"/>
    <w:rsid w:val="00944123"/>
    <w:rsid w:val="00945027"/>
    <w:rsid w:val="00947936"/>
    <w:rsid w:val="009509D2"/>
    <w:rsid w:val="0095114D"/>
    <w:rsid w:val="009513D8"/>
    <w:rsid w:val="00956C21"/>
    <w:rsid w:val="0096058A"/>
    <w:rsid w:val="00961793"/>
    <w:rsid w:val="009639BA"/>
    <w:rsid w:val="009640BE"/>
    <w:rsid w:val="00964FAF"/>
    <w:rsid w:val="00971722"/>
    <w:rsid w:val="00971FF0"/>
    <w:rsid w:val="00977F89"/>
    <w:rsid w:val="00984249"/>
    <w:rsid w:val="00984BBD"/>
    <w:rsid w:val="00987858"/>
    <w:rsid w:val="009900BA"/>
    <w:rsid w:val="009909FC"/>
    <w:rsid w:val="00997B9E"/>
    <w:rsid w:val="009A0256"/>
    <w:rsid w:val="009A2A3D"/>
    <w:rsid w:val="009B38AB"/>
    <w:rsid w:val="009B4E40"/>
    <w:rsid w:val="009B52A8"/>
    <w:rsid w:val="009C085B"/>
    <w:rsid w:val="009C3CF7"/>
    <w:rsid w:val="009C5EF1"/>
    <w:rsid w:val="009D3B70"/>
    <w:rsid w:val="009D6C4D"/>
    <w:rsid w:val="009D71C1"/>
    <w:rsid w:val="009E2B3C"/>
    <w:rsid w:val="009E44CA"/>
    <w:rsid w:val="009E45C1"/>
    <w:rsid w:val="009E46A1"/>
    <w:rsid w:val="009F11B7"/>
    <w:rsid w:val="009F1F1B"/>
    <w:rsid w:val="009F3A4D"/>
    <w:rsid w:val="009F513F"/>
    <w:rsid w:val="009F7252"/>
    <w:rsid w:val="009F73F6"/>
    <w:rsid w:val="00A02C21"/>
    <w:rsid w:val="00A062FC"/>
    <w:rsid w:val="00A07674"/>
    <w:rsid w:val="00A12E12"/>
    <w:rsid w:val="00A15157"/>
    <w:rsid w:val="00A23669"/>
    <w:rsid w:val="00A24122"/>
    <w:rsid w:val="00A24143"/>
    <w:rsid w:val="00A255DA"/>
    <w:rsid w:val="00A42BA1"/>
    <w:rsid w:val="00A450E2"/>
    <w:rsid w:val="00A45257"/>
    <w:rsid w:val="00A45499"/>
    <w:rsid w:val="00A466E9"/>
    <w:rsid w:val="00A51CC5"/>
    <w:rsid w:val="00A524EE"/>
    <w:rsid w:val="00A566FD"/>
    <w:rsid w:val="00A6276E"/>
    <w:rsid w:val="00A628EF"/>
    <w:rsid w:val="00A636DC"/>
    <w:rsid w:val="00A65656"/>
    <w:rsid w:val="00A752EC"/>
    <w:rsid w:val="00A835F2"/>
    <w:rsid w:val="00A916A8"/>
    <w:rsid w:val="00A92C0A"/>
    <w:rsid w:val="00A92DEE"/>
    <w:rsid w:val="00A93721"/>
    <w:rsid w:val="00A946FA"/>
    <w:rsid w:val="00A969E2"/>
    <w:rsid w:val="00AA1517"/>
    <w:rsid w:val="00AA55C8"/>
    <w:rsid w:val="00AA77F6"/>
    <w:rsid w:val="00AB1426"/>
    <w:rsid w:val="00AB499C"/>
    <w:rsid w:val="00AC254E"/>
    <w:rsid w:val="00AC4E45"/>
    <w:rsid w:val="00AC66C5"/>
    <w:rsid w:val="00AC72AF"/>
    <w:rsid w:val="00AC7945"/>
    <w:rsid w:val="00AD180B"/>
    <w:rsid w:val="00AD2FEF"/>
    <w:rsid w:val="00AD5B21"/>
    <w:rsid w:val="00AE1EC3"/>
    <w:rsid w:val="00AE7312"/>
    <w:rsid w:val="00AF028F"/>
    <w:rsid w:val="00AF1998"/>
    <w:rsid w:val="00AF2A9F"/>
    <w:rsid w:val="00AF4862"/>
    <w:rsid w:val="00AF6602"/>
    <w:rsid w:val="00B0156B"/>
    <w:rsid w:val="00B03115"/>
    <w:rsid w:val="00B0355B"/>
    <w:rsid w:val="00B04A48"/>
    <w:rsid w:val="00B05AAD"/>
    <w:rsid w:val="00B06E31"/>
    <w:rsid w:val="00B07D3A"/>
    <w:rsid w:val="00B119EC"/>
    <w:rsid w:val="00B12526"/>
    <w:rsid w:val="00B16335"/>
    <w:rsid w:val="00B172A7"/>
    <w:rsid w:val="00B17E2F"/>
    <w:rsid w:val="00B22631"/>
    <w:rsid w:val="00B23BEB"/>
    <w:rsid w:val="00B25986"/>
    <w:rsid w:val="00B27D4A"/>
    <w:rsid w:val="00B301E7"/>
    <w:rsid w:val="00B32F49"/>
    <w:rsid w:val="00B40434"/>
    <w:rsid w:val="00B41987"/>
    <w:rsid w:val="00B461AB"/>
    <w:rsid w:val="00B623D4"/>
    <w:rsid w:val="00B62B74"/>
    <w:rsid w:val="00B62CAF"/>
    <w:rsid w:val="00B651B9"/>
    <w:rsid w:val="00B65F00"/>
    <w:rsid w:val="00B67871"/>
    <w:rsid w:val="00B700D3"/>
    <w:rsid w:val="00B7684D"/>
    <w:rsid w:val="00B7688B"/>
    <w:rsid w:val="00B80F92"/>
    <w:rsid w:val="00B826D5"/>
    <w:rsid w:val="00B848D5"/>
    <w:rsid w:val="00B850C3"/>
    <w:rsid w:val="00B8582C"/>
    <w:rsid w:val="00B877E8"/>
    <w:rsid w:val="00B879AB"/>
    <w:rsid w:val="00B90333"/>
    <w:rsid w:val="00B9120E"/>
    <w:rsid w:val="00B964C0"/>
    <w:rsid w:val="00BA07B9"/>
    <w:rsid w:val="00BA092F"/>
    <w:rsid w:val="00BA13DD"/>
    <w:rsid w:val="00BA26C6"/>
    <w:rsid w:val="00BB1461"/>
    <w:rsid w:val="00BB19E8"/>
    <w:rsid w:val="00BB2932"/>
    <w:rsid w:val="00BB7A8F"/>
    <w:rsid w:val="00BB7F21"/>
    <w:rsid w:val="00BC2FF1"/>
    <w:rsid w:val="00BC3657"/>
    <w:rsid w:val="00BC3756"/>
    <w:rsid w:val="00BC6493"/>
    <w:rsid w:val="00BC6B8A"/>
    <w:rsid w:val="00BC6E30"/>
    <w:rsid w:val="00BD157C"/>
    <w:rsid w:val="00BD64C8"/>
    <w:rsid w:val="00BD7134"/>
    <w:rsid w:val="00BD7741"/>
    <w:rsid w:val="00BD7FFB"/>
    <w:rsid w:val="00BE5B0B"/>
    <w:rsid w:val="00BF12DD"/>
    <w:rsid w:val="00BF1D9E"/>
    <w:rsid w:val="00BF349E"/>
    <w:rsid w:val="00BF580B"/>
    <w:rsid w:val="00BF783F"/>
    <w:rsid w:val="00C01E54"/>
    <w:rsid w:val="00C02893"/>
    <w:rsid w:val="00C03125"/>
    <w:rsid w:val="00C053C7"/>
    <w:rsid w:val="00C05BE2"/>
    <w:rsid w:val="00C07C9F"/>
    <w:rsid w:val="00C10C70"/>
    <w:rsid w:val="00C12740"/>
    <w:rsid w:val="00C1292B"/>
    <w:rsid w:val="00C1439A"/>
    <w:rsid w:val="00C17816"/>
    <w:rsid w:val="00C25AA8"/>
    <w:rsid w:val="00C4033B"/>
    <w:rsid w:val="00C40B05"/>
    <w:rsid w:val="00C40D07"/>
    <w:rsid w:val="00C41CD7"/>
    <w:rsid w:val="00C43D43"/>
    <w:rsid w:val="00C45FAF"/>
    <w:rsid w:val="00C51796"/>
    <w:rsid w:val="00C529A3"/>
    <w:rsid w:val="00C5356E"/>
    <w:rsid w:val="00C55B24"/>
    <w:rsid w:val="00C572CB"/>
    <w:rsid w:val="00C61C7A"/>
    <w:rsid w:val="00C64AC7"/>
    <w:rsid w:val="00C65486"/>
    <w:rsid w:val="00C657B9"/>
    <w:rsid w:val="00C66080"/>
    <w:rsid w:val="00C67CAC"/>
    <w:rsid w:val="00C71606"/>
    <w:rsid w:val="00C72897"/>
    <w:rsid w:val="00C74A09"/>
    <w:rsid w:val="00C762C3"/>
    <w:rsid w:val="00C7704B"/>
    <w:rsid w:val="00C835F5"/>
    <w:rsid w:val="00C90190"/>
    <w:rsid w:val="00C9142C"/>
    <w:rsid w:val="00C93BA1"/>
    <w:rsid w:val="00C95EA4"/>
    <w:rsid w:val="00C95FCB"/>
    <w:rsid w:val="00C96B0C"/>
    <w:rsid w:val="00CA10BB"/>
    <w:rsid w:val="00CA5917"/>
    <w:rsid w:val="00CB30FC"/>
    <w:rsid w:val="00CB6796"/>
    <w:rsid w:val="00CB728E"/>
    <w:rsid w:val="00CC221D"/>
    <w:rsid w:val="00CC35DC"/>
    <w:rsid w:val="00CC7C72"/>
    <w:rsid w:val="00CD4854"/>
    <w:rsid w:val="00CD55A5"/>
    <w:rsid w:val="00CE1A56"/>
    <w:rsid w:val="00CE1B4D"/>
    <w:rsid w:val="00CE283F"/>
    <w:rsid w:val="00CE670C"/>
    <w:rsid w:val="00CE6ABA"/>
    <w:rsid w:val="00CE773C"/>
    <w:rsid w:val="00CF0310"/>
    <w:rsid w:val="00CF29DA"/>
    <w:rsid w:val="00CF398F"/>
    <w:rsid w:val="00CF7058"/>
    <w:rsid w:val="00D010A7"/>
    <w:rsid w:val="00D04C70"/>
    <w:rsid w:val="00D05679"/>
    <w:rsid w:val="00D06888"/>
    <w:rsid w:val="00D11676"/>
    <w:rsid w:val="00D11ACB"/>
    <w:rsid w:val="00D24FD9"/>
    <w:rsid w:val="00D251FD"/>
    <w:rsid w:val="00D270AB"/>
    <w:rsid w:val="00D300CA"/>
    <w:rsid w:val="00D30C1C"/>
    <w:rsid w:val="00D30C40"/>
    <w:rsid w:val="00D32E9D"/>
    <w:rsid w:val="00D333F9"/>
    <w:rsid w:val="00D36370"/>
    <w:rsid w:val="00D376E0"/>
    <w:rsid w:val="00D41DFA"/>
    <w:rsid w:val="00D44517"/>
    <w:rsid w:val="00D54B9D"/>
    <w:rsid w:val="00D56F92"/>
    <w:rsid w:val="00D57793"/>
    <w:rsid w:val="00D60057"/>
    <w:rsid w:val="00D606E6"/>
    <w:rsid w:val="00D637AC"/>
    <w:rsid w:val="00D642F2"/>
    <w:rsid w:val="00D664F2"/>
    <w:rsid w:val="00D730C7"/>
    <w:rsid w:val="00D737F6"/>
    <w:rsid w:val="00D74B0D"/>
    <w:rsid w:val="00D75777"/>
    <w:rsid w:val="00D7610C"/>
    <w:rsid w:val="00D77B3D"/>
    <w:rsid w:val="00D832ED"/>
    <w:rsid w:val="00D84A9E"/>
    <w:rsid w:val="00D871E1"/>
    <w:rsid w:val="00D90130"/>
    <w:rsid w:val="00D94388"/>
    <w:rsid w:val="00D9565B"/>
    <w:rsid w:val="00D95AFA"/>
    <w:rsid w:val="00D97F37"/>
    <w:rsid w:val="00DB0693"/>
    <w:rsid w:val="00DB0B6F"/>
    <w:rsid w:val="00DB33C2"/>
    <w:rsid w:val="00DB39CC"/>
    <w:rsid w:val="00DB3F2C"/>
    <w:rsid w:val="00DB6C84"/>
    <w:rsid w:val="00DB7E2B"/>
    <w:rsid w:val="00DC04C4"/>
    <w:rsid w:val="00DC058F"/>
    <w:rsid w:val="00DC2100"/>
    <w:rsid w:val="00DC755F"/>
    <w:rsid w:val="00DD2C6B"/>
    <w:rsid w:val="00DD3960"/>
    <w:rsid w:val="00DD5D92"/>
    <w:rsid w:val="00DE1780"/>
    <w:rsid w:val="00DE1FCF"/>
    <w:rsid w:val="00DE2797"/>
    <w:rsid w:val="00DE46D9"/>
    <w:rsid w:val="00DE497C"/>
    <w:rsid w:val="00DE4B58"/>
    <w:rsid w:val="00DE6683"/>
    <w:rsid w:val="00DF04A9"/>
    <w:rsid w:val="00DF32C8"/>
    <w:rsid w:val="00DF3FBA"/>
    <w:rsid w:val="00DF6592"/>
    <w:rsid w:val="00E01931"/>
    <w:rsid w:val="00E01F2B"/>
    <w:rsid w:val="00E10040"/>
    <w:rsid w:val="00E10BCD"/>
    <w:rsid w:val="00E11BB6"/>
    <w:rsid w:val="00E131AF"/>
    <w:rsid w:val="00E137EE"/>
    <w:rsid w:val="00E2382B"/>
    <w:rsid w:val="00E3173E"/>
    <w:rsid w:val="00E35A18"/>
    <w:rsid w:val="00E40BF1"/>
    <w:rsid w:val="00E4161C"/>
    <w:rsid w:val="00E438C4"/>
    <w:rsid w:val="00E44EEC"/>
    <w:rsid w:val="00E450DD"/>
    <w:rsid w:val="00E45346"/>
    <w:rsid w:val="00E45F6D"/>
    <w:rsid w:val="00E464F3"/>
    <w:rsid w:val="00E46B6F"/>
    <w:rsid w:val="00E530A4"/>
    <w:rsid w:val="00E53E5F"/>
    <w:rsid w:val="00E53F28"/>
    <w:rsid w:val="00E57336"/>
    <w:rsid w:val="00E6220E"/>
    <w:rsid w:val="00E65146"/>
    <w:rsid w:val="00E656A4"/>
    <w:rsid w:val="00E665E8"/>
    <w:rsid w:val="00E66E71"/>
    <w:rsid w:val="00E7019D"/>
    <w:rsid w:val="00E70A22"/>
    <w:rsid w:val="00E728F3"/>
    <w:rsid w:val="00E73145"/>
    <w:rsid w:val="00E770AC"/>
    <w:rsid w:val="00E77459"/>
    <w:rsid w:val="00E77821"/>
    <w:rsid w:val="00E779E0"/>
    <w:rsid w:val="00E8788D"/>
    <w:rsid w:val="00E9385F"/>
    <w:rsid w:val="00E955AD"/>
    <w:rsid w:val="00E95AA0"/>
    <w:rsid w:val="00E969E1"/>
    <w:rsid w:val="00E96F9F"/>
    <w:rsid w:val="00EA1C44"/>
    <w:rsid w:val="00EA1CC3"/>
    <w:rsid w:val="00EA2565"/>
    <w:rsid w:val="00EA2B1B"/>
    <w:rsid w:val="00EA36AE"/>
    <w:rsid w:val="00EA6E46"/>
    <w:rsid w:val="00EB2085"/>
    <w:rsid w:val="00EB5B8E"/>
    <w:rsid w:val="00EB600B"/>
    <w:rsid w:val="00EC2221"/>
    <w:rsid w:val="00EC3B02"/>
    <w:rsid w:val="00ED31F1"/>
    <w:rsid w:val="00ED345E"/>
    <w:rsid w:val="00ED4E64"/>
    <w:rsid w:val="00EE0CED"/>
    <w:rsid w:val="00EE296C"/>
    <w:rsid w:val="00EE36E7"/>
    <w:rsid w:val="00EE5CF2"/>
    <w:rsid w:val="00EE685C"/>
    <w:rsid w:val="00EF2525"/>
    <w:rsid w:val="00EF63E5"/>
    <w:rsid w:val="00EF64C1"/>
    <w:rsid w:val="00F00078"/>
    <w:rsid w:val="00F0107A"/>
    <w:rsid w:val="00F116F9"/>
    <w:rsid w:val="00F13A5D"/>
    <w:rsid w:val="00F1448A"/>
    <w:rsid w:val="00F2149E"/>
    <w:rsid w:val="00F21A68"/>
    <w:rsid w:val="00F224B8"/>
    <w:rsid w:val="00F24885"/>
    <w:rsid w:val="00F27AA9"/>
    <w:rsid w:val="00F30B0E"/>
    <w:rsid w:val="00F33829"/>
    <w:rsid w:val="00F34EA5"/>
    <w:rsid w:val="00F34F79"/>
    <w:rsid w:val="00F37B61"/>
    <w:rsid w:val="00F41BCD"/>
    <w:rsid w:val="00F441F7"/>
    <w:rsid w:val="00F44AB1"/>
    <w:rsid w:val="00F456A7"/>
    <w:rsid w:val="00F45FBF"/>
    <w:rsid w:val="00F47762"/>
    <w:rsid w:val="00F511C8"/>
    <w:rsid w:val="00F52A38"/>
    <w:rsid w:val="00F52C2A"/>
    <w:rsid w:val="00F5793A"/>
    <w:rsid w:val="00F614BF"/>
    <w:rsid w:val="00F62CC5"/>
    <w:rsid w:val="00F65384"/>
    <w:rsid w:val="00F7072A"/>
    <w:rsid w:val="00F70B2F"/>
    <w:rsid w:val="00F70BDC"/>
    <w:rsid w:val="00F73761"/>
    <w:rsid w:val="00F815A4"/>
    <w:rsid w:val="00F82E6D"/>
    <w:rsid w:val="00F85173"/>
    <w:rsid w:val="00F86D42"/>
    <w:rsid w:val="00F907D4"/>
    <w:rsid w:val="00F92689"/>
    <w:rsid w:val="00F92F47"/>
    <w:rsid w:val="00F94389"/>
    <w:rsid w:val="00F94464"/>
    <w:rsid w:val="00F94788"/>
    <w:rsid w:val="00F953FE"/>
    <w:rsid w:val="00F95498"/>
    <w:rsid w:val="00FA0DD0"/>
    <w:rsid w:val="00FA3396"/>
    <w:rsid w:val="00FA5BBA"/>
    <w:rsid w:val="00FB224F"/>
    <w:rsid w:val="00FB2D46"/>
    <w:rsid w:val="00FB342D"/>
    <w:rsid w:val="00FB4B01"/>
    <w:rsid w:val="00FC12FD"/>
    <w:rsid w:val="00FC1C75"/>
    <w:rsid w:val="00FC3C22"/>
    <w:rsid w:val="00FC6F0D"/>
    <w:rsid w:val="00FC7AF6"/>
    <w:rsid w:val="00FD00AB"/>
    <w:rsid w:val="00FD3AB4"/>
    <w:rsid w:val="00FD53EF"/>
    <w:rsid w:val="00FD5D1D"/>
    <w:rsid w:val="00FE0AF1"/>
    <w:rsid w:val="00FE10EC"/>
    <w:rsid w:val="00FE2D5A"/>
    <w:rsid w:val="00FF0C12"/>
    <w:rsid w:val="00FF12FF"/>
    <w:rsid w:val="00FF2610"/>
    <w:rsid w:val="00FF62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ACEE9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uiPriority w:val="99"/>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94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5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 w:type="numbering" w:customStyle="1" w:styleId="NoList7">
    <w:name w:val="No List7"/>
    <w:next w:val="NoList"/>
    <w:uiPriority w:val="99"/>
    <w:semiHidden/>
    <w:unhideWhenUsed/>
    <w:rsid w:val="00AA55C8"/>
  </w:style>
  <w:style w:type="table" w:customStyle="1" w:styleId="TableGrid10">
    <w:name w:val="Table Grid10"/>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55C8"/>
  </w:style>
  <w:style w:type="numbering" w:customStyle="1" w:styleId="NoList114">
    <w:name w:val="No List114"/>
    <w:next w:val="NoList"/>
    <w:uiPriority w:val="99"/>
    <w:semiHidden/>
    <w:unhideWhenUsed/>
    <w:rsid w:val="00AA55C8"/>
  </w:style>
  <w:style w:type="table" w:customStyle="1" w:styleId="TableGrid124">
    <w:name w:val="Table Grid12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55C8"/>
  </w:style>
  <w:style w:type="numbering" w:customStyle="1" w:styleId="NoList122">
    <w:name w:val="No List122"/>
    <w:next w:val="NoList"/>
    <w:uiPriority w:val="99"/>
    <w:semiHidden/>
    <w:unhideWhenUsed/>
    <w:rsid w:val="00AA55C8"/>
  </w:style>
  <w:style w:type="numbering" w:customStyle="1" w:styleId="NoList214">
    <w:name w:val="No List214"/>
    <w:next w:val="NoList"/>
    <w:uiPriority w:val="99"/>
    <w:semiHidden/>
    <w:unhideWhenUsed/>
    <w:rsid w:val="00AA55C8"/>
  </w:style>
  <w:style w:type="numbering" w:customStyle="1" w:styleId="NoList1114">
    <w:name w:val="No List1114"/>
    <w:next w:val="NoList"/>
    <w:uiPriority w:val="99"/>
    <w:semiHidden/>
    <w:unhideWhenUsed/>
    <w:rsid w:val="00AA55C8"/>
  </w:style>
  <w:style w:type="numbering" w:customStyle="1" w:styleId="NoList2112">
    <w:name w:val="No List2112"/>
    <w:next w:val="NoList"/>
    <w:uiPriority w:val="99"/>
    <w:semiHidden/>
    <w:unhideWhenUsed/>
    <w:rsid w:val="00AA55C8"/>
  </w:style>
  <w:style w:type="numbering" w:customStyle="1" w:styleId="NoList34">
    <w:name w:val="No List34"/>
    <w:next w:val="NoList"/>
    <w:uiPriority w:val="99"/>
    <w:semiHidden/>
    <w:unhideWhenUsed/>
    <w:rsid w:val="00AA55C8"/>
  </w:style>
  <w:style w:type="numbering" w:customStyle="1" w:styleId="NoList11112">
    <w:name w:val="No List11112"/>
    <w:next w:val="NoList"/>
    <w:uiPriority w:val="99"/>
    <w:semiHidden/>
    <w:unhideWhenUsed/>
    <w:rsid w:val="00AA55C8"/>
  </w:style>
  <w:style w:type="numbering" w:customStyle="1" w:styleId="NoList41">
    <w:name w:val="No List41"/>
    <w:next w:val="NoList"/>
    <w:uiPriority w:val="99"/>
    <w:semiHidden/>
    <w:unhideWhenUsed/>
    <w:rsid w:val="00AA55C8"/>
  </w:style>
  <w:style w:type="table" w:customStyle="1" w:styleId="TableGrid91">
    <w:name w:val="Table Grid91"/>
    <w:basedOn w:val="TableNormal"/>
    <w:next w:val="TableGrid"/>
    <w:rsid w:val="00AA55C8"/>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55C8"/>
  </w:style>
  <w:style w:type="table" w:customStyle="1" w:styleId="TableGrid141">
    <w:name w:val="Table Grid14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A55C8"/>
  </w:style>
  <w:style w:type="table" w:customStyle="1" w:styleId="TableGrid241">
    <w:name w:val="Table Grid24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A55C8"/>
  </w:style>
  <w:style w:type="numbering" w:customStyle="1" w:styleId="NoList1121">
    <w:name w:val="No List1121"/>
    <w:next w:val="NoList"/>
    <w:uiPriority w:val="99"/>
    <w:semiHidden/>
    <w:unhideWhenUsed/>
    <w:rsid w:val="00AA55C8"/>
  </w:style>
  <w:style w:type="table" w:customStyle="1" w:styleId="TableGrid631">
    <w:name w:val="Table Grid63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A55C8"/>
  </w:style>
  <w:style w:type="numbering" w:customStyle="1" w:styleId="NoList1211">
    <w:name w:val="No List1211"/>
    <w:next w:val="NoList"/>
    <w:uiPriority w:val="99"/>
    <w:semiHidden/>
    <w:unhideWhenUsed/>
    <w:rsid w:val="00AA55C8"/>
  </w:style>
  <w:style w:type="table" w:customStyle="1" w:styleId="TableGrid1411">
    <w:name w:val="Table Grid1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A55C8"/>
  </w:style>
  <w:style w:type="numbering" w:customStyle="1" w:styleId="NoList11121">
    <w:name w:val="No List11121"/>
    <w:next w:val="NoList"/>
    <w:uiPriority w:val="99"/>
    <w:semiHidden/>
    <w:unhideWhenUsed/>
    <w:rsid w:val="00AA55C8"/>
  </w:style>
  <w:style w:type="numbering" w:customStyle="1" w:styleId="NoList21111">
    <w:name w:val="No List21111"/>
    <w:next w:val="NoList"/>
    <w:uiPriority w:val="99"/>
    <w:semiHidden/>
    <w:unhideWhenUsed/>
    <w:rsid w:val="00AA55C8"/>
  </w:style>
  <w:style w:type="numbering" w:customStyle="1" w:styleId="NoList3111">
    <w:name w:val="No List3111"/>
    <w:next w:val="NoList"/>
    <w:uiPriority w:val="99"/>
    <w:semiHidden/>
    <w:unhideWhenUsed/>
    <w:rsid w:val="00AA55C8"/>
  </w:style>
  <w:style w:type="numbering" w:customStyle="1" w:styleId="NoList111111">
    <w:name w:val="No List111111"/>
    <w:next w:val="NoList"/>
    <w:uiPriority w:val="99"/>
    <w:semiHidden/>
    <w:unhideWhenUsed/>
    <w:rsid w:val="00AA55C8"/>
  </w:style>
  <w:style w:type="numbering" w:customStyle="1" w:styleId="NoList51">
    <w:name w:val="No List51"/>
    <w:next w:val="NoList"/>
    <w:uiPriority w:val="99"/>
    <w:semiHidden/>
    <w:unhideWhenUsed/>
    <w:rsid w:val="00AA55C8"/>
  </w:style>
  <w:style w:type="numbering" w:customStyle="1" w:styleId="NoList1311">
    <w:name w:val="No List1311"/>
    <w:next w:val="NoList"/>
    <w:uiPriority w:val="99"/>
    <w:semiHidden/>
    <w:unhideWhenUsed/>
    <w:rsid w:val="00AA55C8"/>
  </w:style>
  <w:style w:type="table" w:customStyle="1" w:styleId="TableGrid2411">
    <w:name w:val="Table Grid2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A55C8"/>
  </w:style>
  <w:style w:type="numbering" w:customStyle="1" w:styleId="NoList11211">
    <w:name w:val="No List11211"/>
    <w:next w:val="NoList"/>
    <w:uiPriority w:val="99"/>
    <w:semiHidden/>
    <w:unhideWhenUsed/>
    <w:rsid w:val="00AA55C8"/>
  </w:style>
  <w:style w:type="table" w:customStyle="1" w:styleId="TableGrid12211">
    <w:name w:val="Table Grid12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A55C8"/>
  </w:style>
  <w:style w:type="numbering" w:customStyle="1" w:styleId="NoList321">
    <w:name w:val="No List321"/>
    <w:next w:val="NoList"/>
    <w:uiPriority w:val="99"/>
    <w:semiHidden/>
    <w:unhideWhenUsed/>
    <w:rsid w:val="00AA55C8"/>
  </w:style>
  <w:style w:type="numbering" w:customStyle="1" w:styleId="NoList111211">
    <w:name w:val="No List111211"/>
    <w:next w:val="NoList"/>
    <w:uiPriority w:val="99"/>
    <w:semiHidden/>
    <w:unhideWhenUsed/>
    <w:rsid w:val="00AA55C8"/>
  </w:style>
  <w:style w:type="numbering" w:customStyle="1" w:styleId="NoList61">
    <w:name w:val="No List61"/>
    <w:next w:val="NoList"/>
    <w:uiPriority w:val="99"/>
    <w:semiHidden/>
    <w:unhideWhenUsed/>
    <w:rsid w:val="00AA55C8"/>
  </w:style>
  <w:style w:type="table" w:customStyle="1" w:styleId="TableGrid911">
    <w:name w:val="Table Grid91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A55C8"/>
  </w:style>
  <w:style w:type="numbering" w:customStyle="1" w:styleId="NoList1131">
    <w:name w:val="No List1131"/>
    <w:next w:val="NoList"/>
    <w:uiPriority w:val="99"/>
    <w:semiHidden/>
    <w:unhideWhenUsed/>
    <w:rsid w:val="00AA55C8"/>
  </w:style>
  <w:style w:type="numbering" w:customStyle="1" w:styleId="NoList231">
    <w:name w:val="No List231"/>
    <w:next w:val="NoList"/>
    <w:uiPriority w:val="99"/>
    <w:semiHidden/>
    <w:unhideWhenUsed/>
    <w:rsid w:val="00AA55C8"/>
  </w:style>
  <w:style w:type="numbering" w:customStyle="1" w:styleId="NoList12111">
    <w:name w:val="No List12111"/>
    <w:next w:val="NoList"/>
    <w:uiPriority w:val="99"/>
    <w:semiHidden/>
    <w:unhideWhenUsed/>
    <w:rsid w:val="00AA55C8"/>
  </w:style>
  <w:style w:type="numbering" w:customStyle="1" w:styleId="NoList2131">
    <w:name w:val="No List2131"/>
    <w:next w:val="NoList"/>
    <w:uiPriority w:val="99"/>
    <w:semiHidden/>
    <w:unhideWhenUsed/>
    <w:rsid w:val="00AA55C8"/>
  </w:style>
  <w:style w:type="numbering" w:customStyle="1" w:styleId="NoList11131">
    <w:name w:val="No List11131"/>
    <w:next w:val="NoList"/>
    <w:uiPriority w:val="99"/>
    <w:semiHidden/>
    <w:unhideWhenUsed/>
    <w:rsid w:val="00AA55C8"/>
  </w:style>
  <w:style w:type="numbering" w:customStyle="1" w:styleId="NoList211111">
    <w:name w:val="No List211111"/>
    <w:next w:val="NoList"/>
    <w:uiPriority w:val="99"/>
    <w:semiHidden/>
    <w:unhideWhenUsed/>
    <w:rsid w:val="00AA55C8"/>
  </w:style>
  <w:style w:type="numbering" w:customStyle="1" w:styleId="NoList331">
    <w:name w:val="No List331"/>
    <w:next w:val="NoList"/>
    <w:uiPriority w:val="99"/>
    <w:semiHidden/>
    <w:unhideWhenUsed/>
    <w:rsid w:val="00AA55C8"/>
  </w:style>
  <w:style w:type="numbering" w:customStyle="1" w:styleId="NoList1111111">
    <w:name w:val="No List1111111"/>
    <w:next w:val="NoList"/>
    <w:uiPriority w:val="99"/>
    <w:semiHidden/>
    <w:unhideWhenUsed/>
    <w:rsid w:val="00AA55C8"/>
  </w:style>
  <w:style w:type="table" w:customStyle="1" w:styleId="TableGrid101">
    <w:name w:val="Table Grid101"/>
    <w:basedOn w:val="TableNormal"/>
    <w:next w:val="TableGrid"/>
    <w:uiPriority w:val="59"/>
    <w:rsid w:val="00AA5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B7805"/>
  </w:style>
  <w:style w:type="table" w:customStyle="1" w:styleId="TableGrid18">
    <w:name w:val="Table Grid18"/>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B7805"/>
  </w:style>
  <w:style w:type="numbering" w:customStyle="1" w:styleId="NoList115">
    <w:name w:val="No List115"/>
    <w:next w:val="NoList"/>
    <w:uiPriority w:val="99"/>
    <w:semiHidden/>
    <w:unhideWhenUsed/>
    <w:rsid w:val="000B7805"/>
  </w:style>
  <w:style w:type="table" w:customStyle="1" w:styleId="TableGrid125">
    <w:name w:val="Table Grid12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B7805"/>
  </w:style>
  <w:style w:type="numbering" w:customStyle="1" w:styleId="NoList123">
    <w:name w:val="No List123"/>
    <w:next w:val="NoList"/>
    <w:uiPriority w:val="99"/>
    <w:semiHidden/>
    <w:unhideWhenUsed/>
    <w:rsid w:val="000B7805"/>
  </w:style>
  <w:style w:type="numbering" w:customStyle="1" w:styleId="NoList215">
    <w:name w:val="No List215"/>
    <w:next w:val="NoList"/>
    <w:uiPriority w:val="99"/>
    <w:semiHidden/>
    <w:unhideWhenUsed/>
    <w:rsid w:val="000B7805"/>
  </w:style>
  <w:style w:type="numbering" w:customStyle="1" w:styleId="NoList1115">
    <w:name w:val="No List1115"/>
    <w:next w:val="NoList"/>
    <w:uiPriority w:val="99"/>
    <w:semiHidden/>
    <w:unhideWhenUsed/>
    <w:rsid w:val="000B7805"/>
  </w:style>
  <w:style w:type="numbering" w:customStyle="1" w:styleId="NoList2113">
    <w:name w:val="No List2113"/>
    <w:next w:val="NoList"/>
    <w:uiPriority w:val="99"/>
    <w:semiHidden/>
    <w:unhideWhenUsed/>
    <w:rsid w:val="000B7805"/>
  </w:style>
  <w:style w:type="numbering" w:customStyle="1" w:styleId="NoList35">
    <w:name w:val="No List35"/>
    <w:next w:val="NoList"/>
    <w:uiPriority w:val="99"/>
    <w:semiHidden/>
    <w:unhideWhenUsed/>
    <w:rsid w:val="000B7805"/>
  </w:style>
  <w:style w:type="numbering" w:customStyle="1" w:styleId="NoList11113">
    <w:name w:val="No List11113"/>
    <w:next w:val="NoList"/>
    <w:uiPriority w:val="99"/>
    <w:semiHidden/>
    <w:unhideWhenUsed/>
    <w:rsid w:val="000B7805"/>
  </w:style>
  <w:style w:type="numbering" w:customStyle="1" w:styleId="NoList42">
    <w:name w:val="No List42"/>
    <w:next w:val="NoList"/>
    <w:uiPriority w:val="99"/>
    <w:semiHidden/>
    <w:unhideWhenUsed/>
    <w:rsid w:val="000B7805"/>
  </w:style>
  <w:style w:type="table" w:customStyle="1" w:styleId="TableGrid92">
    <w:name w:val="Table Grid92"/>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B7805"/>
  </w:style>
  <w:style w:type="table" w:customStyle="1" w:styleId="TableGrid142">
    <w:name w:val="Table Grid14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0B7805"/>
  </w:style>
  <w:style w:type="table" w:customStyle="1" w:styleId="TableGrid242">
    <w:name w:val="Table Grid24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B7805"/>
  </w:style>
  <w:style w:type="numbering" w:customStyle="1" w:styleId="NoList1122">
    <w:name w:val="No List1122"/>
    <w:next w:val="NoList"/>
    <w:uiPriority w:val="99"/>
    <w:semiHidden/>
    <w:unhideWhenUsed/>
    <w:rsid w:val="000B7805"/>
  </w:style>
  <w:style w:type="table" w:customStyle="1" w:styleId="TableGrid632">
    <w:name w:val="Table Grid63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B7805"/>
  </w:style>
  <w:style w:type="numbering" w:customStyle="1" w:styleId="NoList1212">
    <w:name w:val="No List1212"/>
    <w:next w:val="NoList"/>
    <w:uiPriority w:val="99"/>
    <w:semiHidden/>
    <w:unhideWhenUsed/>
    <w:rsid w:val="000B7805"/>
  </w:style>
  <w:style w:type="table" w:customStyle="1" w:styleId="TableGrid1412">
    <w:name w:val="Table Grid1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B7805"/>
  </w:style>
  <w:style w:type="numbering" w:customStyle="1" w:styleId="NoList11122">
    <w:name w:val="No List11122"/>
    <w:next w:val="NoList"/>
    <w:uiPriority w:val="99"/>
    <w:semiHidden/>
    <w:unhideWhenUsed/>
    <w:rsid w:val="000B7805"/>
  </w:style>
  <w:style w:type="numbering" w:customStyle="1" w:styleId="NoList21112">
    <w:name w:val="No List21112"/>
    <w:next w:val="NoList"/>
    <w:uiPriority w:val="99"/>
    <w:semiHidden/>
    <w:unhideWhenUsed/>
    <w:rsid w:val="000B7805"/>
  </w:style>
  <w:style w:type="numbering" w:customStyle="1" w:styleId="NoList3112">
    <w:name w:val="No List3112"/>
    <w:next w:val="NoList"/>
    <w:uiPriority w:val="99"/>
    <w:semiHidden/>
    <w:unhideWhenUsed/>
    <w:rsid w:val="000B7805"/>
  </w:style>
  <w:style w:type="numbering" w:customStyle="1" w:styleId="NoList111112">
    <w:name w:val="No List111112"/>
    <w:next w:val="NoList"/>
    <w:uiPriority w:val="99"/>
    <w:semiHidden/>
    <w:unhideWhenUsed/>
    <w:rsid w:val="000B7805"/>
  </w:style>
  <w:style w:type="numbering" w:customStyle="1" w:styleId="NoList52">
    <w:name w:val="No List52"/>
    <w:next w:val="NoList"/>
    <w:uiPriority w:val="99"/>
    <w:semiHidden/>
    <w:unhideWhenUsed/>
    <w:rsid w:val="000B7805"/>
  </w:style>
  <w:style w:type="numbering" w:customStyle="1" w:styleId="NoList1312">
    <w:name w:val="No List1312"/>
    <w:next w:val="NoList"/>
    <w:uiPriority w:val="99"/>
    <w:semiHidden/>
    <w:unhideWhenUsed/>
    <w:rsid w:val="000B7805"/>
  </w:style>
  <w:style w:type="table" w:customStyle="1" w:styleId="TableGrid2412">
    <w:name w:val="Table Grid2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0B7805"/>
  </w:style>
  <w:style w:type="numbering" w:customStyle="1" w:styleId="NoList11212">
    <w:name w:val="No List11212"/>
    <w:next w:val="NoList"/>
    <w:uiPriority w:val="99"/>
    <w:semiHidden/>
    <w:unhideWhenUsed/>
    <w:rsid w:val="000B7805"/>
  </w:style>
  <w:style w:type="table" w:customStyle="1" w:styleId="TableGrid12212">
    <w:name w:val="Table Grid12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0B7805"/>
  </w:style>
  <w:style w:type="numbering" w:customStyle="1" w:styleId="NoList322">
    <w:name w:val="No List322"/>
    <w:next w:val="NoList"/>
    <w:uiPriority w:val="99"/>
    <w:semiHidden/>
    <w:unhideWhenUsed/>
    <w:rsid w:val="000B7805"/>
  </w:style>
  <w:style w:type="numbering" w:customStyle="1" w:styleId="NoList111212">
    <w:name w:val="No List111212"/>
    <w:next w:val="NoList"/>
    <w:uiPriority w:val="99"/>
    <w:semiHidden/>
    <w:unhideWhenUsed/>
    <w:rsid w:val="000B7805"/>
  </w:style>
  <w:style w:type="numbering" w:customStyle="1" w:styleId="NoList62">
    <w:name w:val="No List62"/>
    <w:next w:val="NoList"/>
    <w:uiPriority w:val="99"/>
    <w:semiHidden/>
    <w:unhideWhenUsed/>
    <w:rsid w:val="000B7805"/>
  </w:style>
  <w:style w:type="table" w:customStyle="1" w:styleId="TableGrid912">
    <w:name w:val="Table Grid91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B7805"/>
  </w:style>
  <w:style w:type="numbering" w:customStyle="1" w:styleId="NoList1132">
    <w:name w:val="No List1132"/>
    <w:next w:val="NoList"/>
    <w:uiPriority w:val="99"/>
    <w:semiHidden/>
    <w:unhideWhenUsed/>
    <w:rsid w:val="000B7805"/>
  </w:style>
  <w:style w:type="numbering" w:customStyle="1" w:styleId="NoList232">
    <w:name w:val="No List232"/>
    <w:next w:val="NoList"/>
    <w:uiPriority w:val="99"/>
    <w:semiHidden/>
    <w:unhideWhenUsed/>
    <w:rsid w:val="000B7805"/>
  </w:style>
  <w:style w:type="numbering" w:customStyle="1" w:styleId="NoList12112">
    <w:name w:val="No List12112"/>
    <w:next w:val="NoList"/>
    <w:uiPriority w:val="99"/>
    <w:semiHidden/>
    <w:unhideWhenUsed/>
    <w:rsid w:val="000B7805"/>
  </w:style>
  <w:style w:type="numbering" w:customStyle="1" w:styleId="NoList2132">
    <w:name w:val="No List2132"/>
    <w:next w:val="NoList"/>
    <w:uiPriority w:val="99"/>
    <w:semiHidden/>
    <w:unhideWhenUsed/>
    <w:rsid w:val="000B7805"/>
  </w:style>
  <w:style w:type="numbering" w:customStyle="1" w:styleId="NoList11132">
    <w:name w:val="No List11132"/>
    <w:next w:val="NoList"/>
    <w:uiPriority w:val="99"/>
    <w:semiHidden/>
    <w:unhideWhenUsed/>
    <w:rsid w:val="000B7805"/>
  </w:style>
  <w:style w:type="numbering" w:customStyle="1" w:styleId="NoList211112">
    <w:name w:val="No List211112"/>
    <w:next w:val="NoList"/>
    <w:uiPriority w:val="99"/>
    <w:semiHidden/>
    <w:unhideWhenUsed/>
    <w:rsid w:val="000B7805"/>
  </w:style>
  <w:style w:type="numbering" w:customStyle="1" w:styleId="NoList332">
    <w:name w:val="No List332"/>
    <w:next w:val="NoList"/>
    <w:uiPriority w:val="99"/>
    <w:semiHidden/>
    <w:unhideWhenUsed/>
    <w:rsid w:val="000B7805"/>
  </w:style>
  <w:style w:type="numbering" w:customStyle="1" w:styleId="NoList1111112">
    <w:name w:val="No List1111112"/>
    <w:next w:val="NoList"/>
    <w:uiPriority w:val="99"/>
    <w:semiHidden/>
    <w:unhideWhenUsed/>
    <w:rsid w:val="000B7805"/>
  </w:style>
  <w:style w:type="table" w:customStyle="1" w:styleId="TableGrid102">
    <w:name w:val="Table Grid102"/>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B7805"/>
  </w:style>
  <w:style w:type="table" w:customStyle="1" w:styleId="TableGrid171">
    <w:name w:val="Table Grid17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B7805"/>
  </w:style>
  <w:style w:type="table" w:customStyle="1" w:styleId="TableGrid181">
    <w:name w:val="Table Grid18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B7805"/>
  </w:style>
  <w:style w:type="table" w:customStyle="1" w:styleId="TableGrid261">
    <w:name w:val="Table Grid26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0B7805"/>
  </w:style>
  <w:style w:type="numbering" w:customStyle="1" w:styleId="NoList1141">
    <w:name w:val="No List1141"/>
    <w:next w:val="NoList"/>
    <w:uiPriority w:val="99"/>
    <w:semiHidden/>
    <w:unhideWhenUsed/>
    <w:rsid w:val="000B7805"/>
  </w:style>
  <w:style w:type="table" w:customStyle="1" w:styleId="TableGrid651">
    <w:name w:val="Table Grid65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B7805"/>
  </w:style>
  <w:style w:type="numbering" w:customStyle="1" w:styleId="NoList1221">
    <w:name w:val="No List1221"/>
    <w:next w:val="NoList"/>
    <w:uiPriority w:val="99"/>
    <w:semiHidden/>
    <w:unhideWhenUsed/>
    <w:rsid w:val="000B7805"/>
  </w:style>
  <w:style w:type="table" w:customStyle="1" w:styleId="TableGrid1421">
    <w:name w:val="Table Grid1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0B7805"/>
  </w:style>
  <w:style w:type="numbering" w:customStyle="1" w:styleId="NoList11141">
    <w:name w:val="No List11141"/>
    <w:next w:val="NoList"/>
    <w:uiPriority w:val="99"/>
    <w:semiHidden/>
    <w:unhideWhenUsed/>
    <w:rsid w:val="000B7805"/>
  </w:style>
  <w:style w:type="numbering" w:customStyle="1" w:styleId="NoList21121">
    <w:name w:val="No List21121"/>
    <w:next w:val="NoList"/>
    <w:uiPriority w:val="99"/>
    <w:semiHidden/>
    <w:unhideWhenUsed/>
    <w:rsid w:val="000B7805"/>
  </w:style>
  <w:style w:type="numbering" w:customStyle="1" w:styleId="NoList3121">
    <w:name w:val="No List3121"/>
    <w:next w:val="NoList"/>
    <w:uiPriority w:val="99"/>
    <w:semiHidden/>
    <w:unhideWhenUsed/>
    <w:rsid w:val="000B7805"/>
  </w:style>
  <w:style w:type="numbering" w:customStyle="1" w:styleId="NoList111121">
    <w:name w:val="No List111121"/>
    <w:next w:val="NoList"/>
    <w:uiPriority w:val="99"/>
    <w:semiHidden/>
    <w:unhideWhenUsed/>
    <w:rsid w:val="000B7805"/>
  </w:style>
  <w:style w:type="numbering" w:customStyle="1" w:styleId="NoList511">
    <w:name w:val="No List511"/>
    <w:next w:val="NoList"/>
    <w:uiPriority w:val="99"/>
    <w:semiHidden/>
    <w:unhideWhenUsed/>
    <w:rsid w:val="000B7805"/>
  </w:style>
  <w:style w:type="numbering" w:customStyle="1" w:styleId="NoList1321">
    <w:name w:val="No List1321"/>
    <w:next w:val="NoList"/>
    <w:uiPriority w:val="99"/>
    <w:semiHidden/>
    <w:unhideWhenUsed/>
    <w:rsid w:val="000B7805"/>
  </w:style>
  <w:style w:type="table" w:customStyle="1" w:styleId="TableGrid2421">
    <w:name w:val="Table Grid2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B7805"/>
  </w:style>
  <w:style w:type="numbering" w:customStyle="1" w:styleId="NoList11221">
    <w:name w:val="No List11221"/>
    <w:next w:val="NoList"/>
    <w:uiPriority w:val="99"/>
    <w:semiHidden/>
    <w:unhideWhenUsed/>
    <w:rsid w:val="000B7805"/>
  </w:style>
  <w:style w:type="table" w:customStyle="1" w:styleId="TableGrid12221">
    <w:name w:val="Table Grid12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0B7805"/>
  </w:style>
  <w:style w:type="numbering" w:customStyle="1" w:styleId="NoList3211">
    <w:name w:val="No List3211"/>
    <w:next w:val="NoList"/>
    <w:uiPriority w:val="99"/>
    <w:semiHidden/>
    <w:unhideWhenUsed/>
    <w:rsid w:val="000B7805"/>
  </w:style>
  <w:style w:type="numbering" w:customStyle="1" w:styleId="NoList111221">
    <w:name w:val="No List111221"/>
    <w:next w:val="NoList"/>
    <w:uiPriority w:val="99"/>
    <w:semiHidden/>
    <w:unhideWhenUsed/>
    <w:rsid w:val="000B7805"/>
  </w:style>
  <w:style w:type="numbering" w:customStyle="1" w:styleId="NoList611">
    <w:name w:val="No List611"/>
    <w:next w:val="NoList"/>
    <w:uiPriority w:val="99"/>
    <w:semiHidden/>
    <w:unhideWhenUsed/>
    <w:rsid w:val="000B7805"/>
  </w:style>
  <w:style w:type="table" w:customStyle="1" w:styleId="TableGrid921">
    <w:name w:val="Table Grid92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0B7805"/>
  </w:style>
  <w:style w:type="numbering" w:customStyle="1" w:styleId="NoList11311">
    <w:name w:val="No List11311"/>
    <w:next w:val="NoList"/>
    <w:uiPriority w:val="99"/>
    <w:semiHidden/>
    <w:unhideWhenUsed/>
    <w:rsid w:val="000B7805"/>
  </w:style>
  <w:style w:type="numbering" w:customStyle="1" w:styleId="NoList2311">
    <w:name w:val="No List2311"/>
    <w:next w:val="NoList"/>
    <w:uiPriority w:val="99"/>
    <w:semiHidden/>
    <w:unhideWhenUsed/>
    <w:rsid w:val="000B7805"/>
  </w:style>
  <w:style w:type="numbering" w:customStyle="1" w:styleId="NoList12121">
    <w:name w:val="No List12121"/>
    <w:next w:val="NoList"/>
    <w:uiPriority w:val="99"/>
    <w:semiHidden/>
    <w:unhideWhenUsed/>
    <w:rsid w:val="000B7805"/>
  </w:style>
  <w:style w:type="numbering" w:customStyle="1" w:styleId="NoList21311">
    <w:name w:val="No List21311"/>
    <w:next w:val="NoList"/>
    <w:uiPriority w:val="99"/>
    <w:semiHidden/>
    <w:unhideWhenUsed/>
    <w:rsid w:val="000B7805"/>
  </w:style>
  <w:style w:type="numbering" w:customStyle="1" w:styleId="NoList111311">
    <w:name w:val="No List111311"/>
    <w:next w:val="NoList"/>
    <w:uiPriority w:val="99"/>
    <w:semiHidden/>
    <w:unhideWhenUsed/>
    <w:rsid w:val="000B7805"/>
  </w:style>
  <w:style w:type="numbering" w:customStyle="1" w:styleId="NoList211121">
    <w:name w:val="No List211121"/>
    <w:next w:val="NoList"/>
    <w:uiPriority w:val="99"/>
    <w:semiHidden/>
    <w:unhideWhenUsed/>
    <w:rsid w:val="000B7805"/>
  </w:style>
  <w:style w:type="numbering" w:customStyle="1" w:styleId="NoList3311">
    <w:name w:val="No List3311"/>
    <w:next w:val="NoList"/>
    <w:uiPriority w:val="99"/>
    <w:semiHidden/>
    <w:unhideWhenUsed/>
    <w:rsid w:val="000B7805"/>
  </w:style>
  <w:style w:type="numbering" w:customStyle="1" w:styleId="NoList1111121">
    <w:name w:val="No List1111121"/>
    <w:next w:val="NoList"/>
    <w:uiPriority w:val="99"/>
    <w:semiHidden/>
    <w:unhideWhenUsed/>
    <w:rsid w:val="000B7805"/>
  </w:style>
  <w:style w:type="numbering" w:customStyle="1" w:styleId="NoList711">
    <w:name w:val="No List711"/>
    <w:next w:val="NoList"/>
    <w:uiPriority w:val="99"/>
    <w:semiHidden/>
    <w:unhideWhenUsed/>
    <w:rsid w:val="000B7805"/>
  </w:style>
  <w:style w:type="table" w:customStyle="1" w:styleId="TableGrid1011">
    <w:name w:val="Table Grid10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B7805"/>
  </w:style>
  <w:style w:type="numbering" w:customStyle="1" w:styleId="NoList11411">
    <w:name w:val="No List11411"/>
    <w:next w:val="NoList"/>
    <w:uiPriority w:val="99"/>
    <w:semiHidden/>
    <w:unhideWhenUsed/>
    <w:rsid w:val="000B7805"/>
  </w:style>
  <w:style w:type="table" w:customStyle="1" w:styleId="TableGrid12411">
    <w:name w:val="Table Grid12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0B7805"/>
  </w:style>
  <w:style w:type="numbering" w:customStyle="1" w:styleId="NoList12211">
    <w:name w:val="No List12211"/>
    <w:next w:val="NoList"/>
    <w:uiPriority w:val="99"/>
    <w:semiHidden/>
    <w:unhideWhenUsed/>
    <w:rsid w:val="000B7805"/>
  </w:style>
  <w:style w:type="numbering" w:customStyle="1" w:styleId="NoList21411">
    <w:name w:val="No List21411"/>
    <w:next w:val="NoList"/>
    <w:uiPriority w:val="99"/>
    <w:semiHidden/>
    <w:unhideWhenUsed/>
    <w:rsid w:val="000B7805"/>
  </w:style>
  <w:style w:type="numbering" w:customStyle="1" w:styleId="NoList111411">
    <w:name w:val="No List111411"/>
    <w:next w:val="NoList"/>
    <w:uiPriority w:val="99"/>
    <w:semiHidden/>
    <w:unhideWhenUsed/>
    <w:rsid w:val="000B7805"/>
  </w:style>
  <w:style w:type="numbering" w:customStyle="1" w:styleId="NoList211211">
    <w:name w:val="No List211211"/>
    <w:next w:val="NoList"/>
    <w:uiPriority w:val="99"/>
    <w:semiHidden/>
    <w:unhideWhenUsed/>
    <w:rsid w:val="000B7805"/>
  </w:style>
  <w:style w:type="numbering" w:customStyle="1" w:styleId="NoList3411">
    <w:name w:val="No List3411"/>
    <w:next w:val="NoList"/>
    <w:uiPriority w:val="99"/>
    <w:semiHidden/>
    <w:unhideWhenUsed/>
    <w:rsid w:val="000B7805"/>
  </w:style>
  <w:style w:type="numbering" w:customStyle="1" w:styleId="NoList1111211">
    <w:name w:val="No List1111211"/>
    <w:next w:val="NoList"/>
    <w:uiPriority w:val="99"/>
    <w:semiHidden/>
    <w:unhideWhenUsed/>
    <w:rsid w:val="000B7805"/>
  </w:style>
  <w:style w:type="numbering" w:customStyle="1" w:styleId="NoList4111">
    <w:name w:val="No List4111"/>
    <w:next w:val="NoList"/>
    <w:uiPriority w:val="99"/>
    <w:semiHidden/>
    <w:unhideWhenUsed/>
    <w:rsid w:val="000B7805"/>
  </w:style>
  <w:style w:type="table" w:customStyle="1" w:styleId="TableGrid9111">
    <w:name w:val="Table Grid911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0B7805"/>
  </w:style>
  <w:style w:type="table" w:customStyle="1" w:styleId="TableGrid14111">
    <w:name w:val="Table Grid14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B7805"/>
  </w:style>
  <w:style w:type="table" w:customStyle="1" w:styleId="TableGrid24111">
    <w:name w:val="Table Grid24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0B7805"/>
  </w:style>
  <w:style w:type="numbering" w:customStyle="1" w:styleId="NoList112111">
    <w:name w:val="No List112111"/>
    <w:next w:val="NoList"/>
    <w:uiPriority w:val="99"/>
    <w:semiHidden/>
    <w:unhideWhenUsed/>
    <w:rsid w:val="000B7805"/>
  </w:style>
  <w:style w:type="table" w:customStyle="1" w:styleId="TableGrid63111">
    <w:name w:val="Table Grid63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B7805"/>
  </w:style>
  <w:style w:type="numbering" w:customStyle="1" w:styleId="NoList121111">
    <w:name w:val="No List121111"/>
    <w:next w:val="NoList"/>
    <w:uiPriority w:val="99"/>
    <w:semiHidden/>
    <w:unhideWhenUsed/>
    <w:rsid w:val="000B7805"/>
  </w:style>
  <w:style w:type="table" w:customStyle="1" w:styleId="TableGrid141111">
    <w:name w:val="Table Grid1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
    <w:name w:val="Table Grid1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0B7805"/>
  </w:style>
  <w:style w:type="numbering" w:customStyle="1" w:styleId="NoList1112111">
    <w:name w:val="No List1112111"/>
    <w:next w:val="NoList"/>
    <w:uiPriority w:val="99"/>
    <w:semiHidden/>
    <w:unhideWhenUsed/>
    <w:rsid w:val="000B7805"/>
  </w:style>
  <w:style w:type="numbering" w:customStyle="1" w:styleId="NoList2111111">
    <w:name w:val="No List2111111"/>
    <w:next w:val="NoList"/>
    <w:uiPriority w:val="99"/>
    <w:semiHidden/>
    <w:unhideWhenUsed/>
    <w:rsid w:val="000B7805"/>
  </w:style>
  <w:style w:type="numbering" w:customStyle="1" w:styleId="NoList311111">
    <w:name w:val="No List311111"/>
    <w:next w:val="NoList"/>
    <w:uiPriority w:val="99"/>
    <w:semiHidden/>
    <w:unhideWhenUsed/>
    <w:rsid w:val="000B7805"/>
  </w:style>
  <w:style w:type="numbering" w:customStyle="1" w:styleId="NoList11111111">
    <w:name w:val="No List11111111"/>
    <w:next w:val="NoList"/>
    <w:uiPriority w:val="99"/>
    <w:semiHidden/>
    <w:unhideWhenUsed/>
    <w:rsid w:val="000B7805"/>
  </w:style>
  <w:style w:type="numbering" w:customStyle="1" w:styleId="NoList5111">
    <w:name w:val="No List5111"/>
    <w:next w:val="NoList"/>
    <w:uiPriority w:val="99"/>
    <w:semiHidden/>
    <w:unhideWhenUsed/>
    <w:rsid w:val="000B7805"/>
  </w:style>
  <w:style w:type="numbering" w:customStyle="1" w:styleId="NoList131111">
    <w:name w:val="No List131111"/>
    <w:next w:val="NoList"/>
    <w:uiPriority w:val="99"/>
    <w:semiHidden/>
    <w:unhideWhenUsed/>
    <w:rsid w:val="000B7805"/>
  </w:style>
  <w:style w:type="table" w:customStyle="1" w:styleId="TableGrid241111">
    <w:name w:val="Table Grid2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1">
    <w:name w:val="Table Grid2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0B7805"/>
  </w:style>
  <w:style w:type="numbering" w:customStyle="1" w:styleId="NoList1121111">
    <w:name w:val="No List1121111"/>
    <w:next w:val="NoList"/>
    <w:uiPriority w:val="99"/>
    <w:semiHidden/>
    <w:unhideWhenUsed/>
    <w:rsid w:val="000B7805"/>
  </w:style>
  <w:style w:type="table" w:customStyle="1" w:styleId="TableGrid1221111">
    <w:name w:val="Table Grid12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0B7805"/>
  </w:style>
  <w:style w:type="numbering" w:customStyle="1" w:styleId="NoList32111">
    <w:name w:val="No List32111"/>
    <w:next w:val="NoList"/>
    <w:uiPriority w:val="99"/>
    <w:semiHidden/>
    <w:unhideWhenUsed/>
    <w:rsid w:val="000B7805"/>
  </w:style>
  <w:style w:type="numbering" w:customStyle="1" w:styleId="NoList11121111">
    <w:name w:val="No List11121111"/>
    <w:next w:val="NoList"/>
    <w:uiPriority w:val="99"/>
    <w:semiHidden/>
    <w:unhideWhenUsed/>
    <w:rsid w:val="000B7805"/>
  </w:style>
  <w:style w:type="numbering" w:customStyle="1" w:styleId="NoList6111">
    <w:name w:val="No List6111"/>
    <w:next w:val="NoList"/>
    <w:uiPriority w:val="99"/>
    <w:semiHidden/>
    <w:unhideWhenUsed/>
    <w:rsid w:val="000B7805"/>
  </w:style>
  <w:style w:type="table" w:customStyle="1" w:styleId="TableGrid91111">
    <w:name w:val="Table Grid91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B7805"/>
  </w:style>
  <w:style w:type="numbering" w:customStyle="1" w:styleId="NoList113111">
    <w:name w:val="No List113111"/>
    <w:next w:val="NoList"/>
    <w:uiPriority w:val="99"/>
    <w:semiHidden/>
    <w:unhideWhenUsed/>
    <w:rsid w:val="000B7805"/>
  </w:style>
  <w:style w:type="numbering" w:customStyle="1" w:styleId="NoList23111">
    <w:name w:val="No List23111"/>
    <w:next w:val="NoList"/>
    <w:uiPriority w:val="99"/>
    <w:semiHidden/>
    <w:unhideWhenUsed/>
    <w:rsid w:val="000B7805"/>
  </w:style>
  <w:style w:type="numbering" w:customStyle="1" w:styleId="NoList1211111">
    <w:name w:val="No List1211111"/>
    <w:next w:val="NoList"/>
    <w:uiPriority w:val="99"/>
    <w:semiHidden/>
    <w:unhideWhenUsed/>
    <w:rsid w:val="000B7805"/>
  </w:style>
  <w:style w:type="numbering" w:customStyle="1" w:styleId="NoList213111">
    <w:name w:val="No List213111"/>
    <w:next w:val="NoList"/>
    <w:uiPriority w:val="99"/>
    <w:semiHidden/>
    <w:unhideWhenUsed/>
    <w:rsid w:val="000B7805"/>
  </w:style>
  <w:style w:type="numbering" w:customStyle="1" w:styleId="NoList1113111">
    <w:name w:val="No List1113111"/>
    <w:next w:val="NoList"/>
    <w:uiPriority w:val="99"/>
    <w:semiHidden/>
    <w:unhideWhenUsed/>
    <w:rsid w:val="000B7805"/>
  </w:style>
  <w:style w:type="numbering" w:customStyle="1" w:styleId="NoList21111111">
    <w:name w:val="No List21111111"/>
    <w:next w:val="NoList"/>
    <w:uiPriority w:val="99"/>
    <w:semiHidden/>
    <w:unhideWhenUsed/>
    <w:rsid w:val="000B7805"/>
  </w:style>
  <w:style w:type="numbering" w:customStyle="1" w:styleId="NoList33111">
    <w:name w:val="No List33111"/>
    <w:next w:val="NoList"/>
    <w:uiPriority w:val="99"/>
    <w:semiHidden/>
    <w:unhideWhenUsed/>
    <w:rsid w:val="000B7805"/>
  </w:style>
  <w:style w:type="numbering" w:customStyle="1" w:styleId="NoList111111111">
    <w:name w:val="No List111111111"/>
    <w:next w:val="NoList"/>
    <w:uiPriority w:val="99"/>
    <w:semiHidden/>
    <w:unhideWhenUsed/>
    <w:rsid w:val="000B7805"/>
  </w:style>
  <w:style w:type="table" w:customStyle="1" w:styleId="TableGrid10111">
    <w:name w:val="Table Grid10111"/>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73509"/>
    <w:rPr>
      <w:sz w:val="20"/>
    </w:rPr>
  </w:style>
  <w:style w:type="character" w:customStyle="1" w:styleId="EndnoteTextChar">
    <w:name w:val="Endnote Text Char"/>
    <w:basedOn w:val="DefaultParagraphFont"/>
    <w:link w:val="EndnoteText"/>
    <w:rsid w:val="00773509"/>
    <w:rPr>
      <w:snapToGrid w:val="0"/>
    </w:rPr>
  </w:style>
  <w:style w:type="character" w:styleId="EndnoteReference">
    <w:name w:val="endnote reference"/>
    <w:basedOn w:val="DefaultParagraphFont"/>
    <w:rsid w:val="00773509"/>
    <w:rPr>
      <w:vertAlign w:val="superscript"/>
    </w:rPr>
  </w:style>
  <w:style w:type="numbering" w:customStyle="1" w:styleId="NoList9">
    <w:name w:val="No List9"/>
    <w:next w:val="NoList"/>
    <w:uiPriority w:val="99"/>
    <w:semiHidden/>
    <w:unhideWhenUsed/>
    <w:rsid w:val="00D06888"/>
  </w:style>
  <w:style w:type="numbering" w:customStyle="1" w:styleId="NoList10">
    <w:name w:val="No List10"/>
    <w:next w:val="NoList"/>
    <w:uiPriority w:val="99"/>
    <w:semiHidden/>
    <w:unhideWhenUsed/>
    <w:rsid w:val="00793CE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uiPriority="9" w:qFormat="1"/>
    <w:lsdException w:name="heading 3" w:qFormat="1"/>
    <w:lsdException w:name="heading 4" w:qFormat="1"/>
    <w:lsdException w:name="heading 5" w:uiPriority="9" w:qFormat="1"/>
    <w:lsdException w:name="heading 6" w:qFormat="1"/>
    <w:lsdException w:name="heading 7" w:qFormat="1"/>
    <w:lsdException w:name="heading 8" w:qFormat="1"/>
    <w:lsdException w:name="heading 9" w:qFormat="1"/>
    <w:lsdException w:name="footnote text" w:uiPriority="99"/>
    <w:lsdException w:name="annotation text" w:uiPriority="99"/>
    <w:lsdException w:name="header" w:uiPriority="99"/>
    <w:lsdException w:name="footer" w:uiPriority="99"/>
    <w:lsdException w:name="caption" w:uiPriority="99" w:qFormat="1"/>
    <w:lsdException w:name="footnote reference" w:uiPriority="99" w:qFormat="1"/>
    <w:lsdException w:name="annotation reference" w:uiPriority="99"/>
    <w:lsdException w:name="page number"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rmal (Web)" w:uiPriority="99"/>
    <w:lsdException w:name="HTML Preformatted" w:uiPriority="99"/>
    <w:lsdException w:name="annotation subject" w:uiPriority="99"/>
    <w:lsdException w:name="Balloon Tex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79EC"/>
    <w:pPr>
      <w:widowControl w:val="0"/>
    </w:pPr>
    <w:rPr>
      <w:snapToGrid w:val="0"/>
      <w:sz w:val="24"/>
    </w:rPr>
  </w:style>
  <w:style w:type="paragraph" w:styleId="Heading2">
    <w:name w:val="heading 2"/>
    <w:basedOn w:val="Normal"/>
    <w:next w:val="Normal"/>
    <w:link w:val="Heading2Char"/>
    <w:uiPriority w:val="9"/>
    <w:semiHidden/>
    <w:unhideWhenUsed/>
    <w:qFormat/>
    <w:rsid w:val="00265326"/>
    <w:pPr>
      <w:keepNext/>
      <w:keepLines/>
      <w:widowControl/>
      <w:spacing w:before="200" w:line="480" w:lineRule="auto"/>
      <w:ind w:firstLine="360"/>
      <w:outlineLvl w:val="1"/>
    </w:pPr>
    <w:rPr>
      <w:rFonts w:asciiTheme="majorHAnsi" w:eastAsiaTheme="majorEastAsia" w:hAnsiTheme="majorHAnsi"/>
      <w:b/>
      <w:bCs/>
      <w:snapToGrid/>
      <w:color w:val="4F81BD" w:themeColor="accent1"/>
      <w:sz w:val="26"/>
      <w:szCs w:val="26"/>
    </w:rPr>
  </w:style>
  <w:style w:type="paragraph" w:styleId="Heading5">
    <w:name w:val="heading 5"/>
    <w:basedOn w:val="Normal"/>
    <w:link w:val="Heading5Char"/>
    <w:uiPriority w:val="9"/>
    <w:qFormat/>
    <w:rsid w:val="00265326"/>
    <w:pPr>
      <w:widowControl/>
      <w:spacing w:before="100" w:beforeAutospacing="1" w:after="100" w:afterAutospacing="1"/>
      <w:outlineLvl w:val="4"/>
    </w:pPr>
    <w:rPr>
      <w:rFonts w:eastAsia="Times New Roman"/>
      <w:b/>
      <w:bCs/>
      <w:snapToGrid/>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qFormat/>
  </w:style>
  <w:style w:type="paragraph" w:styleId="BodyText">
    <w:name w:val="Body Text"/>
    <w:basedOn w:val="Normal"/>
    <w:link w:val="BodyTextChar"/>
    <w:pPr>
      <w:widowControl/>
    </w:pPr>
    <w:rPr>
      <w:snapToGrid/>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paragraph" w:styleId="Title">
    <w:name w:val="Title"/>
    <w:basedOn w:val="Normal"/>
    <w:link w:val="TitleChar"/>
    <w:qFormat/>
    <w:pPr>
      <w:widowControl/>
      <w:tabs>
        <w:tab w:val="left" w:pos="360"/>
        <w:tab w:val="left" w:pos="720"/>
        <w:tab w:val="left" w:pos="1080"/>
      </w:tabs>
      <w:jc w:val="center"/>
    </w:pPr>
    <w:rPr>
      <w:b/>
    </w:rPr>
  </w:style>
  <w:style w:type="paragraph" w:customStyle="1" w:styleId="QuickA">
    <w:name w:val="Quick A."/>
    <w:basedOn w:val="Normal"/>
    <w:rsid w:val="006C6064"/>
    <w:pPr>
      <w:numPr>
        <w:numId w:val="1"/>
      </w:numPr>
      <w:ind w:left="360" w:hanging="360"/>
    </w:pPr>
    <w:rPr>
      <w:rFonts w:ascii="Courier New" w:eastAsia="Times New Roman" w:hAnsi="Courier New"/>
    </w:rPr>
  </w:style>
  <w:style w:type="paragraph" w:styleId="BalloonText">
    <w:name w:val="Balloon Text"/>
    <w:basedOn w:val="Normal"/>
    <w:link w:val="BalloonTextChar"/>
    <w:uiPriority w:val="99"/>
    <w:rsid w:val="00E7019D"/>
    <w:rPr>
      <w:rFonts w:ascii="Tahoma" w:hAnsi="Tahoma" w:cs="Tahoma"/>
      <w:sz w:val="16"/>
      <w:szCs w:val="16"/>
    </w:rPr>
  </w:style>
  <w:style w:type="character" w:styleId="Hyperlink">
    <w:name w:val="Hyperlink"/>
    <w:uiPriority w:val="99"/>
    <w:rsid w:val="002B64BF"/>
    <w:rPr>
      <w:color w:val="0000FF"/>
      <w:u w:val="single"/>
    </w:rPr>
  </w:style>
  <w:style w:type="character" w:styleId="CommentReference">
    <w:name w:val="annotation reference"/>
    <w:uiPriority w:val="99"/>
    <w:rsid w:val="002907B1"/>
    <w:rPr>
      <w:sz w:val="16"/>
      <w:szCs w:val="16"/>
    </w:rPr>
  </w:style>
  <w:style w:type="paragraph" w:styleId="CommentText">
    <w:name w:val="annotation text"/>
    <w:basedOn w:val="Normal"/>
    <w:link w:val="CommentTextChar"/>
    <w:uiPriority w:val="99"/>
    <w:rsid w:val="002907B1"/>
    <w:rPr>
      <w:sz w:val="20"/>
    </w:rPr>
  </w:style>
  <w:style w:type="paragraph" w:styleId="CommentSubject">
    <w:name w:val="annotation subject"/>
    <w:basedOn w:val="CommentText"/>
    <w:next w:val="CommentText"/>
    <w:link w:val="CommentSubjectChar"/>
    <w:uiPriority w:val="99"/>
    <w:rsid w:val="002907B1"/>
    <w:rPr>
      <w:b/>
      <w:bCs/>
    </w:rPr>
  </w:style>
  <w:style w:type="table" w:styleId="TableGrid">
    <w:name w:val="Table Grid"/>
    <w:basedOn w:val="TableNormal"/>
    <w:rsid w:val="005F72B9"/>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260D61"/>
    <w:pPr>
      <w:widowControl/>
      <w:spacing w:before="100" w:beforeAutospacing="1" w:after="100" w:afterAutospacing="1"/>
    </w:pPr>
    <w:rPr>
      <w:rFonts w:eastAsia="Times New Roman"/>
      <w:snapToGrid/>
      <w:szCs w:val="24"/>
    </w:rPr>
  </w:style>
  <w:style w:type="numbering" w:customStyle="1" w:styleId="NoList1">
    <w:name w:val="No List1"/>
    <w:next w:val="NoList"/>
    <w:uiPriority w:val="99"/>
    <w:semiHidden/>
    <w:unhideWhenUsed/>
    <w:rsid w:val="005E556B"/>
  </w:style>
  <w:style w:type="table" w:customStyle="1" w:styleId="TableGrid1">
    <w:name w:val="Table Grid1"/>
    <w:basedOn w:val="TableNormal"/>
    <w:next w:val="TableGrid"/>
    <w:uiPriority w:val="59"/>
    <w:rsid w:val="005E556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5E556B"/>
    <w:pPr>
      <w:widowControl/>
      <w:tabs>
        <w:tab w:val="center" w:pos="4680"/>
        <w:tab w:val="right" w:pos="9360"/>
      </w:tabs>
    </w:pPr>
    <w:rPr>
      <w:rFonts w:ascii="Calibri" w:eastAsia="Calibri" w:hAnsi="Calibri"/>
      <w:snapToGrid/>
      <w:sz w:val="22"/>
      <w:szCs w:val="22"/>
    </w:rPr>
  </w:style>
  <w:style w:type="character" w:customStyle="1" w:styleId="HeaderChar">
    <w:name w:val="Header Char"/>
    <w:link w:val="Header"/>
    <w:uiPriority w:val="99"/>
    <w:rsid w:val="005E556B"/>
    <w:rPr>
      <w:rFonts w:ascii="Calibri" w:eastAsia="Calibri" w:hAnsi="Calibri"/>
      <w:sz w:val="22"/>
      <w:szCs w:val="22"/>
    </w:rPr>
  </w:style>
  <w:style w:type="character" w:customStyle="1" w:styleId="FooterChar">
    <w:name w:val="Footer Char"/>
    <w:link w:val="Footer"/>
    <w:uiPriority w:val="99"/>
    <w:rsid w:val="005E556B"/>
    <w:rPr>
      <w:snapToGrid w:val="0"/>
      <w:sz w:val="24"/>
    </w:rPr>
  </w:style>
  <w:style w:type="character" w:customStyle="1" w:styleId="BalloonTextChar">
    <w:name w:val="Balloon Text Char"/>
    <w:link w:val="BalloonText"/>
    <w:uiPriority w:val="99"/>
    <w:rsid w:val="005E556B"/>
    <w:rPr>
      <w:rFonts w:ascii="Tahoma" w:hAnsi="Tahoma" w:cs="Tahoma"/>
      <w:snapToGrid w:val="0"/>
      <w:sz w:val="16"/>
      <w:szCs w:val="16"/>
    </w:rPr>
  </w:style>
  <w:style w:type="character" w:customStyle="1" w:styleId="CommentTextChar">
    <w:name w:val="Comment Text Char"/>
    <w:link w:val="CommentText"/>
    <w:uiPriority w:val="99"/>
    <w:rsid w:val="005E556B"/>
    <w:rPr>
      <w:snapToGrid w:val="0"/>
    </w:rPr>
  </w:style>
  <w:style w:type="character" w:customStyle="1" w:styleId="CommentSubjectChar">
    <w:name w:val="Comment Subject Char"/>
    <w:link w:val="CommentSubject"/>
    <w:uiPriority w:val="99"/>
    <w:rsid w:val="005E556B"/>
    <w:rPr>
      <w:b/>
      <w:bCs/>
      <w:snapToGrid w:val="0"/>
    </w:rPr>
  </w:style>
  <w:style w:type="paragraph" w:styleId="Revision">
    <w:name w:val="Revision"/>
    <w:hidden/>
    <w:uiPriority w:val="99"/>
    <w:semiHidden/>
    <w:rsid w:val="005E556B"/>
    <w:rPr>
      <w:rFonts w:ascii="Calibri" w:eastAsia="Calibri" w:hAnsi="Calibri"/>
      <w:sz w:val="22"/>
      <w:szCs w:val="22"/>
    </w:rPr>
  </w:style>
  <w:style w:type="table" w:customStyle="1" w:styleId="TableGrid11">
    <w:name w:val="Table Grid11"/>
    <w:basedOn w:val="TableNormal"/>
    <w:next w:val="TableGrid"/>
    <w:uiPriority w:val="59"/>
    <w:rsid w:val="00CC221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65326"/>
    <w:rPr>
      <w:rFonts w:asciiTheme="majorHAnsi" w:eastAsiaTheme="majorEastAsia" w:hAnsiTheme="majorHAnsi"/>
      <w:b/>
      <w:bCs/>
      <w:color w:val="4F81BD" w:themeColor="accent1"/>
      <w:sz w:val="26"/>
      <w:szCs w:val="26"/>
    </w:rPr>
  </w:style>
  <w:style w:type="character" w:customStyle="1" w:styleId="Heading5Char">
    <w:name w:val="Heading 5 Char"/>
    <w:basedOn w:val="DefaultParagraphFont"/>
    <w:link w:val="Heading5"/>
    <w:uiPriority w:val="9"/>
    <w:rsid w:val="00265326"/>
    <w:rPr>
      <w:rFonts w:eastAsia="Times New Roman"/>
      <w:b/>
      <w:bCs/>
    </w:rPr>
  </w:style>
  <w:style w:type="numbering" w:customStyle="1" w:styleId="NoList2">
    <w:name w:val="No List2"/>
    <w:next w:val="NoList"/>
    <w:uiPriority w:val="99"/>
    <w:semiHidden/>
    <w:unhideWhenUsed/>
    <w:rsid w:val="00265326"/>
  </w:style>
  <w:style w:type="character" w:customStyle="1" w:styleId="updatebodytest1">
    <w:name w:val="updatebodytest1"/>
    <w:rsid w:val="00265326"/>
    <w:rPr>
      <w:rFonts w:ascii="Arial" w:hAnsi="Arial"/>
      <w:sz w:val="18"/>
    </w:rPr>
  </w:style>
  <w:style w:type="paragraph" w:customStyle="1" w:styleId="Default">
    <w:name w:val="Default"/>
    <w:rsid w:val="00265326"/>
    <w:pPr>
      <w:autoSpaceDE w:val="0"/>
      <w:autoSpaceDN w:val="0"/>
      <w:adjustRightInd w:val="0"/>
    </w:pPr>
    <w:rPr>
      <w:rFonts w:eastAsia="Times New Roman"/>
      <w:color w:val="000000"/>
      <w:sz w:val="24"/>
      <w:szCs w:val="24"/>
    </w:rPr>
  </w:style>
  <w:style w:type="paragraph" w:styleId="HTMLPreformatted">
    <w:name w:val="HTML Preformatted"/>
    <w:basedOn w:val="Normal"/>
    <w:link w:val="HTMLPreformattedChar"/>
    <w:uiPriority w:val="99"/>
    <w:rsid w:val="0026532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napToGrid/>
      <w:sz w:val="20"/>
    </w:rPr>
  </w:style>
  <w:style w:type="character" w:customStyle="1" w:styleId="HTMLPreformattedChar">
    <w:name w:val="HTML Preformatted Char"/>
    <w:basedOn w:val="DefaultParagraphFont"/>
    <w:link w:val="HTMLPreformatted"/>
    <w:uiPriority w:val="99"/>
    <w:rsid w:val="00265326"/>
    <w:rPr>
      <w:rFonts w:ascii="Courier New" w:eastAsia="Times New Roman" w:hAnsi="Courier New" w:cs="Courier New"/>
    </w:rPr>
  </w:style>
  <w:style w:type="character" w:styleId="FollowedHyperlink">
    <w:name w:val="FollowedHyperlink"/>
    <w:basedOn w:val="DefaultParagraphFont"/>
    <w:uiPriority w:val="99"/>
    <w:unhideWhenUsed/>
    <w:rsid w:val="00265326"/>
    <w:rPr>
      <w:rFonts w:cs="Times New Roman"/>
      <w:color w:val="800080"/>
      <w:u w:val="single"/>
    </w:rPr>
  </w:style>
  <w:style w:type="table" w:customStyle="1" w:styleId="TableGrid2">
    <w:name w:val="Table Grid2"/>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link w:val="ListParagraphChar"/>
    <w:uiPriority w:val="34"/>
    <w:qFormat/>
    <w:rsid w:val="00265326"/>
    <w:pPr>
      <w:widowControl/>
      <w:spacing w:line="480" w:lineRule="auto"/>
      <w:ind w:left="720" w:firstLine="360"/>
      <w:contextualSpacing/>
    </w:pPr>
    <w:rPr>
      <w:rFonts w:eastAsia="Times New Roman"/>
      <w:snapToGrid/>
    </w:rPr>
  </w:style>
  <w:style w:type="table" w:customStyle="1" w:styleId="TableGrid12">
    <w:name w:val="Table Grid12"/>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1">
    <w:name w:val="Style1"/>
    <w:basedOn w:val="ListParagraph"/>
    <w:link w:val="Style1Char"/>
    <w:qFormat/>
    <w:rsid w:val="00265326"/>
    <w:pPr>
      <w:numPr>
        <w:numId w:val="4"/>
      </w:numPr>
      <w:spacing w:after="200"/>
      <w:jc w:val="both"/>
    </w:pPr>
    <w:rPr>
      <w:rFonts w:asciiTheme="minorHAnsi" w:hAnsiTheme="minorHAnsi"/>
      <w:sz w:val="22"/>
      <w:szCs w:val="22"/>
    </w:rPr>
  </w:style>
  <w:style w:type="paragraph" w:customStyle="1" w:styleId="Style2">
    <w:name w:val="Style2"/>
    <w:basedOn w:val="ListParagraph"/>
    <w:link w:val="Style2Char"/>
    <w:qFormat/>
    <w:rsid w:val="00265326"/>
    <w:pPr>
      <w:numPr>
        <w:numId w:val="3"/>
      </w:numPr>
      <w:spacing w:after="200"/>
      <w:jc w:val="both"/>
    </w:pPr>
    <w:rPr>
      <w:rFonts w:asciiTheme="minorHAnsi" w:hAnsiTheme="minorHAnsi"/>
      <w:sz w:val="22"/>
      <w:szCs w:val="22"/>
      <w:u w:val="single"/>
    </w:rPr>
  </w:style>
  <w:style w:type="character" w:customStyle="1" w:styleId="ListParagraphChar">
    <w:name w:val="List Paragraph Char"/>
    <w:basedOn w:val="DefaultParagraphFont"/>
    <w:link w:val="ListParagraph"/>
    <w:uiPriority w:val="34"/>
    <w:locked/>
    <w:rsid w:val="00265326"/>
    <w:rPr>
      <w:rFonts w:eastAsia="Times New Roman"/>
      <w:sz w:val="24"/>
    </w:rPr>
  </w:style>
  <w:style w:type="character" w:customStyle="1" w:styleId="Style1Char">
    <w:name w:val="Style1 Char"/>
    <w:basedOn w:val="ListParagraphChar"/>
    <w:link w:val="Style1"/>
    <w:locked/>
    <w:rsid w:val="00265326"/>
    <w:rPr>
      <w:rFonts w:asciiTheme="minorHAnsi" w:eastAsia="Times New Roman" w:hAnsiTheme="minorHAnsi"/>
      <w:sz w:val="22"/>
      <w:szCs w:val="22"/>
    </w:rPr>
  </w:style>
  <w:style w:type="character" w:customStyle="1" w:styleId="Style2Char">
    <w:name w:val="Style2 Char"/>
    <w:basedOn w:val="ListParagraphChar"/>
    <w:link w:val="Style2"/>
    <w:locked/>
    <w:rsid w:val="00265326"/>
    <w:rPr>
      <w:rFonts w:asciiTheme="minorHAnsi" w:eastAsia="Times New Roman" w:hAnsiTheme="minorHAnsi"/>
      <w:sz w:val="22"/>
      <w:szCs w:val="22"/>
      <w:u w:val="single"/>
    </w:rPr>
  </w:style>
  <w:style w:type="paragraph" w:styleId="FootnoteText">
    <w:name w:val="footnote text"/>
    <w:basedOn w:val="Normal"/>
    <w:link w:val="FootnoteTextChar"/>
    <w:uiPriority w:val="99"/>
    <w:rsid w:val="00265326"/>
    <w:pPr>
      <w:widowControl/>
    </w:pPr>
    <w:rPr>
      <w:rFonts w:eastAsia="Times New Roman"/>
      <w:snapToGrid/>
      <w:szCs w:val="24"/>
    </w:rPr>
  </w:style>
  <w:style w:type="character" w:customStyle="1" w:styleId="FootnoteTextChar">
    <w:name w:val="Footnote Text Char"/>
    <w:basedOn w:val="DefaultParagraphFont"/>
    <w:link w:val="FootnoteText"/>
    <w:uiPriority w:val="99"/>
    <w:rsid w:val="00265326"/>
    <w:rPr>
      <w:rFonts w:eastAsia="Times New Roman"/>
      <w:sz w:val="24"/>
      <w:szCs w:val="24"/>
    </w:rPr>
  </w:style>
  <w:style w:type="paragraph" w:styleId="Caption">
    <w:name w:val="caption"/>
    <w:basedOn w:val="Normal"/>
    <w:next w:val="Normal"/>
    <w:uiPriority w:val="99"/>
    <w:qFormat/>
    <w:rsid w:val="00265326"/>
    <w:pPr>
      <w:widowControl/>
    </w:pPr>
    <w:rPr>
      <w:rFonts w:ascii="Calibri" w:eastAsia="Times New Roman" w:hAnsi="Calibri"/>
      <w:b/>
      <w:bCs/>
      <w:snapToGrid/>
      <w:color w:val="4F81BD"/>
      <w:sz w:val="22"/>
      <w:szCs w:val="18"/>
    </w:rPr>
  </w:style>
  <w:style w:type="character" w:customStyle="1" w:styleId="apple-converted-space">
    <w:name w:val="apple-converted-space"/>
    <w:basedOn w:val="DefaultParagraphFont"/>
    <w:rsid w:val="00265326"/>
    <w:rPr>
      <w:rFonts w:cs="Times New Roman"/>
    </w:rPr>
  </w:style>
  <w:style w:type="table" w:customStyle="1" w:styleId="TableGrid21">
    <w:name w:val="Table Grid2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265326"/>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59"/>
    <w:rsid w:val="00265326"/>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
    <w:name w:val="No List3"/>
    <w:next w:val="NoList"/>
    <w:uiPriority w:val="99"/>
    <w:semiHidden/>
    <w:unhideWhenUsed/>
    <w:rsid w:val="00794DAB"/>
  </w:style>
  <w:style w:type="numbering" w:customStyle="1" w:styleId="NoList11">
    <w:name w:val="No List11"/>
    <w:next w:val="NoList"/>
    <w:uiPriority w:val="99"/>
    <w:semiHidden/>
    <w:unhideWhenUsed/>
    <w:rsid w:val="00794DAB"/>
  </w:style>
  <w:style w:type="table" w:customStyle="1" w:styleId="TableGrid6">
    <w:name w:val="Table Grid6"/>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59"/>
    <w:rsid w:val="00794DA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 Grid2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59"/>
    <w:rsid w:val="00794DAB"/>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 Grid61"/>
    <w:basedOn w:val="TableNormal"/>
    <w:next w:val="TableGrid"/>
    <w:uiPriority w:val="59"/>
    <w:rsid w:val="00794DAB"/>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E10BCD"/>
  </w:style>
  <w:style w:type="numbering" w:customStyle="1" w:styleId="NoList12">
    <w:name w:val="No List12"/>
    <w:next w:val="NoList"/>
    <w:uiPriority w:val="99"/>
    <w:semiHidden/>
    <w:unhideWhenUsed/>
    <w:rsid w:val="00E10BCD"/>
  </w:style>
  <w:style w:type="table" w:customStyle="1" w:styleId="TableGrid7">
    <w:name w:val="Table Grid7"/>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2">
    <w:name w:val="Table Grid2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2">
    <w:name w:val="Table Grid312"/>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E10BCD"/>
  </w:style>
  <w:style w:type="character" w:customStyle="1" w:styleId="BodyTextChar">
    <w:name w:val="Body Text Char"/>
    <w:basedOn w:val="DefaultParagraphFont"/>
    <w:link w:val="BodyText"/>
    <w:rsid w:val="00E10BCD"/>
    <w:rPr>
      <w:sz w:val="24"/>
    </w:rPr>
  </w:style>
  <w:style w:type="character" w:customStyle="1" w:styleId="TitleChar">
    <w:name w:val="Title Char"/>
    <w:basedOn w:val="DefaultParagraphFont"/>
    <w:link w:val="Title"/>
    <w:rsid w:val="00E10BCD"/>
    <w:rPr>
      <w:b/>
      <w:snapToGrid w:val="0"/>
      <w:sz w:val="24"/>
    </w:rPr>
  </w:style>
  <w:style w:type="table" w:customStyle="1" w:styleId="TableGrid71">
    <w:name w:val="Table Grid71"/>
    <w:basedOn w:val="TableNormal"/>
    <w:next w:val="TableGrid"/>
    <w:rsid w:val="00E10BCD"/>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1">
    <w:name w:val="No List111"/>
    <w:next w:val="NoList"/>
    <w:uiPriority w:val="99"/>
    <w:semiHidden/>
    <w:unhideWhenUsed/>
    <w:rsid w:val="00E10BCD"/>
  </w:style>
  <w:style w:type="table" w:customStyle="1" w:styleId="TableGrid121">
    <w:name w:val="Table Grid12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
    <w:name w:val="Table Grid1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1">
    <w:name w:val="No List211"/>
    <w:next w:val="NoList"/>
    <w:uiPriority w:val="99"/>
    <w:semiHidden/>
    <w:unhideWhenUsed/>
    <w:rsid w:val="00E10BCD"/>
  </w:style>
  <w:style w:type="table" w:customStyle="1" w:styleId="TableGrid221">
    <w:name w:val="Table Grid22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1">
    <w:name w:val="Table Grid12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
    <w:name w:val="Table Grid2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
    <w:name w:val="Table Grid32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 Grid4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1">
    <w:name w:val="Table Grid5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1">
    <w:name w:val="Table Grid11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
    <w:name w:val="Table Grid3111"/>
    <w:basedOn w:val="TableNormal"/>
    <w:next w:val="TableGrid"/>
    <w:uiPriority w:val="59"/>
    <w:rsid w:val="00E10BCD"/>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
    <w:name w:val="No List31"/>
    <w:next w:val="NoList"/>
    <w:uiPriority w:val="99"/>
    <w:semiHidden/>
    <w:unhideWhenUsed/>
    <w:rsid w:val="00E10BCD"/>
  </w:style>
  <w:style w:type="numbering" w:customStyle="1" w:styleId="NoList1111">
    <w:name w:val="No List1111"/>
    <w:next w:val="NoList"/>
    <w:uiPriority w:val="99"/>
    <w:semiHidden/>
    <w:unhideWhenUsed/>
    <w:rsid w:val="00E10BCD"/>
  </w:style>
  <w:style w:type="table" w:customStyle="1" w:styleId="TableGrid611">
    <w:name w:val="Table Grid611"/>
    <w:basedOn w:val="TableNormal"/>
    <w:next w:val="TableGrid"/>
    <w:uiPriority w:val="59"/>
    <w:rsid w:val="00E10BCD"/>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1">
    <w:name w:val="Table Grid2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1">
    <w:name w:val="Table Grid32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1">
    <w:name w:val="Table Grid112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1">
    <w:name w:val="Table Grid2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1">
    <w:name w:val="Table Grid31111"/>
    <w:basedOn w:val="TableNormal"/>
    <w:next w:val="TableGrid"/>
    <w:uiPriority w:val="59"/>
    <w:rsid w:val="00E10BCD"/>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1">
    <w:name w:val="Table Grid6111"/>
    <w:basedOn w:val="TableNormal"/>
    <w:next w:val="TableGrid"/>
    <w:uiPriority w:val="59"/>
    <w:rsid w:val="00E10BCD"/>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5">
    <w:name w:val="No List5"/>
    <w:next w:val="NoList"/>
    <w:uiPriority w:val="99"/>
    <w:semiHidden/>
    <w:unhideWhenUsed/>
    <w:rsid w:val="004858EE"/>
  </w:style>
  <w:style w:type="numbering" w:customStyle="1" w:styleId="NoList13">
    <w:name w:val="No List13"/>
    <w:next w:val="NoList"/>
    <w:uiPriority w:val="99"/>
    <w:semiHidden/>
    <w:unhideWhenUsed/>
    <w:rsid w:val="004858EE"/>
  </w:style>
  <w:style w:type="table" w:customStyle="1" w:styleId="TableGrid8">
    <w:name w:val="Table Grid8"/>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
    <w:name w:val="Table Grid2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
    <w:name w:val="Table Grid313"/>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
    <w:name w:val="No List22"/>
    <w:next w:val="NoList"/>
    <w:uiPriority w:val="99"/>
    <w:semiHidden/>
    <w:unhideWhenUsed/>
    <w:rsid w:val="004858EE"/>
  </w:style>
  <w:style w:type="table" w:customStyle="1" w:styleId="TableGrid72">
    <w:name w:val="Table Grid72"/>
    <w:basedOn w:val="TableNormal"/>
    <w:next w:val="TableGrid"/>
    <w:rsid w:val="004858EE"/>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2">
    <w:name w:val="No List112"/>
    <w:next w:val="NoList"/>
    <w:uiPriority w:val="99"/>
    <w:semiHidden/>
    <w:unhideWhenUsed/>
    <w:rsid w:val="004858EE"/>
  </w:style>
  <w:style w:type="table" w:customStyle="1" w:styleId="TableGrid122">
    <w:name w:val="Table Grid12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
    <w:name w:val="Table Grid1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
    <w:name w:val="No List212"/>
    <w:next w:val="NoList"/>
    <w:uiPriority w:val="99"/>
    <w:semiHidden/>
    <w:unhideWhenUsed/>
    <w:rsid w:val="004858EE"/>
  </w:style>
  <w:style w:type="table" w:customStyle="1" w:styleId="TableGrid222">
    <w:name w:val="Table Grid22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2">
    <w:name w:val="Table Grid12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2">
    <w:name w:val="Table Grid2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2">
    <w:name w:val="Table Grid32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2">
    <w:name w:val="Table Grid4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2">
    <w:name w:val="Table Grid5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12">
    <w:name w:val="Table Grid11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2">
    <w:name w:val="Table Grid3112"/>
    <w:basedOn w:val="TableNormal"/>
    <w:next w:val="TableGrid"/>
    <w:uiPriority w:val="59"/>
    <w:rsid w:val="004858EE"/>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2">
    <w:name w:val="No List32"/>
    <w:next w:val="NoList"/>
    <w:uiPriority w:val="99"/>
    <w:semiHidden/>
    <w:unhideWhenUsed/>
    <w:rsid w:val="004858EE"/>
  </w:style>
  <w:style w:type="numbering" w:customStyle="1" w:styleId="NoList1112">
    <w:name w:val="No List1112"/>
    <w:next w:val="NoList"/>
    <w:uiPriority w:val="99"/>
    <w:semiHidden/>
    <w:unhideWhenUsed/>
    <w:rsid w:val="004858EE"/>
  </w:style>
  <w:style w:type="table" w:customStyle="1" w:styleId="TableGrid612">
    <w:name w:val="Table Grid612"/>
    <w:basedOn w:val="TableNormal"/>
    <w:next w:val="TableGrid"/>
    <w:uiPriority w:val="59"/>
    <w:rsid w:val="004858E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12">
    <w:name w:val="Table Grid2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12">
    <w:name w:val="Table Grid32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2">
    <w:name w:val="Table Grid112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12">
    <w:name w:val="Table Grid2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12">
    <w:name w:val="Table Grid31112"/>
    <w:basedOn w:val="TableNormal"/>
    <w:next w:val="TableGrid"/>
    <w:uiPriority w:val="59"/>
    <w:rsid w:val="004858E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12">
    <w:name w:val="Table Grid6112"/>
    <w:basedOn w:val="TableNormal"/>
    <w:next w:val="TableGrid"/>
    <w:uiPriority w:val="59"/>
    <w:rsid w:val="004858E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02C21"/>
    <w:pPr>
      <w:widowControl w:val="0"/>
    </w:pPr>
    <w:rPr>
      <w:snapToGrid w:val="0"/>
      <w:sz w:val="24"/>
    </w:rPr>
  </w:style>
  <w:style w:type="numbering" w:customStyle="1" w:styleId="NoList6">
    <w:name w:val="No List6"/>
    <w:next w:val="NoList"/>
    <w:uiPriority w:val="99"/>
    <w:semiHidden/>
    <w:unhideWhenUsed/>
    <w:rsid w:val="00855D2E"/>
  </w:style>
  <w:style w:type="table" w:customStyle="1" w:styleId="TableGrid9">
    <w:name w:val="Table Grid9"/>
    <w:basedOn w:val="TableNormal"/>
    <w:next w:val="TableGrid"/>
    <w:uiPriority w:val="59"/>
    <w:rsid w:val="00855D2E"/>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4">
    <w:name w:val="Table Grid2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4">
    <w:name w:val="Table Grid314"/>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uiPriority w:val="59"/>
    <w:rsid w:val="00855D2E"/>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NoList"/>
    <w:uiPriority w:val="99"/>
    <w:semiHidden/>
    <w:unhideWhenUsed/>
    <w:rsid w:val="00855D2E"/>
  </w:style>
  <w:style w:type="numbering" w:customStyle="1" w:styleId="NoList113">
    <w:name w:val="No List113"/>
    <w:next w:val="NoList"/>
    <w:uiPriority w:val="99"/>
    <w:semiHidden/>
    <w:unhideWhenUsed/>
    <w:rsid w:val="00855D2E"/>
  </w:style>
  <w:style w:type="table" w:customStyle="1" w:styleId="TableGrid123">
    <w:name w:val="Table Grid12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3">
    <w:name w:val="Table Grid1113"/>
    <w:basedOn w:val="TableNormal"/>
    <w:next w:val="TableGrid"/>
    <w:uiPriority w:val="59"/>
    <w:rsid w:val="00855D2E"/>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3">
    <w:name w:val="No List23"/>
    <w:next w:val="NoList"/>
    <w:uiPriority w:val="99"/>
    <w:semiHidden/>
    <w:unhideWhenUsed/>
    <w:rsid w:val="00855D2E"/>
  </w:style>
  <w:style w:type="numbering" w:customStyle="1" w:styleId="NoList121">
    <w:name w:val="No List121"/>
    <w:next w:val="NoList"/>
    <w:uiPriority w:val="99"/>
    <w:semiHidden/>
    <w:unhideWhenUsed/>
    <w:rsid w:val="00855D2E"/>
  </w:style>
  <w:style w:type="numbering" w:customStyle="1" w:styleId="NoList213">
    <w:name w:val="No List213"/>
    <w:next w:val="NoList"/>
    <w:uiPriority w:val="99"/>
    <w:semiHidden/>
    <w:unhideWhenUsed/>
    <w:rsid w:val="00855D2E"/>
  </w:style>
  <w:style w:type="numbering" w:customStyle="1" w:styleId="NoList1113">
    <w:name w:val="No List1113"/>
    <w:next w:val="NoList"/>
    <w:uiPriority w:val="99"/>
    <w:semiHidden/>
    <w:unhideWhenUsed/>
    <w:rsid w:val="00855D2E"/>
  </w:style>
  <w:style w:type="numbering" w:customStyle="1" w:styleId="NoList2111">
    <w:name w:val="No List2111"/>
    <w:next w:val="NoList"/>
    <w:uiPriority w:val="99"/>
    <w:semiHidden/>
    <w:unhideWhenUsed/>
    <w:rsid w:val="00855D2E"/>
  </w:style>
  <w:style w:type="numbering" w:customStyle="1" w:styleId="NoList33">
    <w:name w:val="No List33"/>
    <w:next w:val="NoList"/>
    <w:uiPriority w:val="99"/>
    <w:semiHidden/>
    <w:unhideWhenUsed/>
    <w:rsid w:val="00855D2E"/>
  </w:style>
  <w:style w:type="numbering" w:customStyle="1" w:styleId="NoList11111">
    <w:name w:val="No List11111"/>
    <w:next w:val="NoList"/>
    <w:uiPriority w:val="99"/>
    <w:semiHidden/>
    <w:unhideWhenUsed/>
    <w:rsid w:val="00855D2E"/>
  </w:style>
  <w:style w:type="character" w:customStyle="1" w:styleId="st">
    <w:name w:val="st"/>
    <w:basedOn w:val="DefaultParagraphFont"/>
    <w:rsid w:val="00855D2E"/>
  </w:style>
  <w:style w:type="numbering" w:customStyle="1" w:styleId="NoList7">
    <w:name w:val="No List7"/>
    <w:next w:val="NoList"/>
    <w:uiPriority w:val="99"/>
    <w:semiHidden/>
    <w:unhideWhenUsed/>
    <w:rsid w:val="00AA55C8"/>
  </w:style>
  <w:style w:type="table" w:customStyle="1" w:styleId="TableGrid10">
    <w:name w:val="Table Grid10"/>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 Grid17"/>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
    <w:name w:val="Table Grid2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
    <w:name w:val="Table Grid315"/>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
    <w:name w:val="No List15"/>
    <w:next w:val="NoList"/>
    <w:uiPriority w:val="99"/>
    <w:semiHidden/>
    <w:unhideWhenUsed/>
    <w:rsid w:val="00AA55C8"/>
  </w:style>
  <w:style w:type="numbering" w:customStyle="1" w:styleId="NoList114">
    <w:name w:val="No List114"/>
    <w:next w:val="NoList"/>
    <w:uiPriority w:val="99"/>
    <w:semiHidden/>
    <w:unhideWhenUsed/>
    <w:rsid w:val="00AA55C8"/>
  </w:style>
  <w:style w:type="table" w:customStyle="1" w:styleId="TableGrid124">
    <w:name w:val="Table Grid12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
    <w:name w:val="Table Grid1114"/>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
    <w:name w:val="No List24"/>
    <w:next w:val="NoList"/>
    <w:uiPriority w:val="99"/>
    <w:semiHidden/>
    <w:unhideWhenUsed/>
    <w:rsid w:val="00AA55C8"/>
  </w:style>
  <w:style w:type="numbering" w:customStyle="1" w:styleId="NoList122">
    <w:name w:val="No List122"/>
    <w:next w:val="NoList"/>
    <w:uiPriority w:val="99"/>
    <w:semiHidden/>
    <w:unhideWhenUsed/>
    <w:rsid w:val="00AA55C8"/>
  </w:style>
  <w:style w:type="numbering" w:customStyle="1" w:styleId="NoList214">
    <w:name w:val="No List214"/>
    <w:next w:val="NoList"/>
    <w:uiPriority w:val="99"/>
    <w:semiHidden/>
    <w:unhideWhenUsed/>
    <w:rsid w:val="00AA55C8"/>
  </w:style>
  <w:style w:type="numbering" w:customStyle="1" w:styleId="NoList1114">
    <w:name w:val="No List1114"/>
    <w:next w:val="NoList"/>
    <w:uiPriority w:val="99"/>
    <w:semiHidden/>
    <w:unhideWhenUsed/>
    <w:rsid w:val="00AA55C8"/>
  </w:style>
  <w:style w:type="numbering" w:customStyle="1" w:styleId="NoList2112">
    <w:name w:val="No List2112"/>
    <w:next w:val="NoList"/>
    <w:uiPriority w:val="99"/>
    <w:semiHidden/>
    <w:unhideWhenUsed/>
    <w:rsid w:val="00AA55C8"/>
  </w:style>
  <w:style w:type="numbering" w:customStyle="1" w:styleId="NoList34">
    <w:name w:val="No List34"/>
    <w:next w:val="NoList"/>
    <w:uiPriority w:val="99"/>
    <w:semiHidden/>
    <w:unhideWhenUsed/>
    <w:rsid w:val="00AA55C8"/>
  </w:style>
  <w:style w:type="numbering" w:customStyle="1" w:styleId="NoList11112">
    <w:name w:val="No List11112"/>
    <w:next w:val="NoList"/>
    <w:uiPriority w:val="99"/>
    <w:semiHidden/>
    <w:unhideWhenUsed/>
    <w:rsid w:val="00AA55C8"/>
  </w:style>
  <w:style w:type="numbering" w:customStyle="1" w:styleId="NoList41">
    <w:name w:val="No List41"/>
    <w:next w:val="NoList"/>
    <w:uiPriority w:val="99"/>
    <w:semiHidden/>
    <w:unhideWhenUsed/>
    <w:rsid w:val="00AA55C8"/>
  </w:style>
  <w:style w:type="table" w:customStyle="1" w:styleId="TableGrid91">
    <w:name w:val="Table Grid91"/>
    <w:basedOn w:val="TableNormal"/>
    <w:next w:val="TableGrid"/>
    <w:rsid w:val="00AA55C8"/>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
    <w:name w:val="No List131"/>
    <w:next w:val="NoList"/>
    <w:uiPriority w:val="99"/>
    <w:semiHidden/>
    <w:unhideWhenUsed/>
    <w:rsid w:val="00AA55C8"/>
  </w:style>
  <w:style w:type="table" w:customStyle="1" w:styleId="TableGrid141">
    <w:name w:val="Table Grid14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
    <w:name w:val="Table Grid113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
    <w:name w:val="No List221"/>
    <w:next w:val="NoList"/>
    <w:uiPriority w:val="99"/>
    <w:semiHidden/>
    <w:unhideWhenUsed/>
    <w:rsid w:val="00AA55C8"/>
  </w:style>
  <w:style w:type="table" w:customStyle="1" w:styleId="TableGrid241">
    <w:name w:val="Table Grid24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
    <w:name w:val="Table Grid12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
    <w:name w:val="Table Grid2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
    <w:name w:val="Table Grid34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
    <w:name w:val="Table Grid1112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
    <w:name w:val="Table Grid3131"/>
    <w:basedOn w:val="TableNormal"/>
    <w:next w:val="TableGrid"/>
    <w:uiPriority w:val="59"/>
    <w:rsid w:val="00AA55C8"/>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
    <w:name w:val="No List311"/>
    <w:next w:val="NoList"/>
    <w:uiPriority w:val="99"/>
    <w:semiHidden/>
    <w:unhideWhenUsed/>
    <w:rsid w:val="00AA55C8"/>
  </w:style>
  <w:style w:type="numbering" w:customStyle="1" w:styleId="NoList1121">
    <w:name w:val="No List1121"/>
    <w:next w:val="NoList"/>
    <w:uiPriority w:val="99"/>
    <w:semiHidden/>
    <w:unhideWhenUsed/>
    <w:rsid w:val="00AA55C8"/>
  </w:style>
  <w:style w:type="table" w:customStyle="1" w:styleId="TableGrid631">
    <w:name w:val="Table Grid63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
    <w:name w:val="No List411"/>
    <w:next w:val="NoList"/>
    <w:uiPriority w:val="99"/>
    <w:semiHidden/>
    <w:unhideWhenUsed/>
    <w:rsid w:val="00AA55C8"/>
  </w:style>
  <w:style w:type="numbering" w:customStyle="1" w:styleId="NoList1211">
    <w:name w:val="No List1211"/>
    <w:next w:val="NoList"/>
    <w:uiPriority w:val="99"/>
    <w:semiHidden/>
    <w:unhideWhenUsed/>
    <w:rsid w:val="00AA55C8"/>
  </w:style>
  <w:style w:type="table" w:customStyle="1" w:styleId="TableGrid1411">
    <w:name w:val="Table Grid1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
    <w:name w:val="Table Grid1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
    <w:name w:val="No List2121"/>
    <w:next w:val="NoList"/>
    <w:uiPriority w:val="99"/>
    <w:semiHidden/>
    <w:unhideWhenUsed/>
    <w:rsid w:val="00AA55C8"/>
  </w:style>
  <w:style w:type="numbering" w:customStyle="1" w:styleId="NoList11121">
    <w:name w:val="No List11121"/>
    <w:next w:val="NoList"/>
    <w:uiPriority w:val="99"/>
    <w:semiHidden/>
    <w:unhideWhenUsed/>
    <w:rsid w:val="00AA55C8"/>
  </w:style>
  <w:style w:type="numbering" w:customStyle="1" w:styleId="NoList21111">
    <w:name w:val="No List21111"/>
    <w:next w:val="NoList"/>
    <w:uiPriority w:val="99"/>
    <w:semiHidden/>
    <w:unhideWhenUsed/>
    <w:rsid w:val="00AA55C8"/>
  </w:style>
  <w:style w:type="numbering" w:customStyle="1" w:styleId="NoList3111">
    <w:name w:val="No List3111"/>
    <w:next w:val="NoList"/>
    <w:uiPriority w:val="99"/>
    <w:semiHidden/>
    <w:unhideWhenUsed/>
    <w:rsid w:val="00AA55C8"/>
  </w:style>
  <w:style w:type="numbering" w:customStyle="1" w:styleId="NoList111111">
    <w:name w:val="No List111111"/>
    <w:next w:val="NoList"/>
    <w:uiPriority w:val="99"/>
    <w:semiHidden/>
    <w:unhideWhenUsed/>
    <w:rsid w:val="00AA55C8"/>
  </w:style>
  <w:style w:type="numbering" w:customStyle="1" w:styleId="NoList51">
    <w:name w:val="No List51"/>
    <w:next w:val="NoList"/>
    <w:uiPriority w:val="99"/>
    <w:semiHidden/>
    <w:unhideWhenUsed/>
    <w:rsid w:val="00AA55C8"/>
  </w:style>
  <w:style w:type="numbering" w:customStyle="1" w:styleId="NoList1311">
    <w:name w:val="No List1311"/>
    <w:next w:val="NoList"/>
    <w:uiPriority w:val="99"/>
    <w:semiHidden/>
    <w:unhideWhenUsed/>
    <w:rsid w:val="00AA55C8"/>
  </w:style>
  <w:style w:type="table" w:customStyle="1" w:styleId="TableGrid2411">
    <w:name w:val="Table Grid2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
    <w:name w:val="Table Grid34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
    <w:name w:val="Table Grid2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
    <w:name w:val="Table Grid31311"/>
    <w:basedOn w:val="TableNormal"/>
    <w:next w:val="TableGrid"/>
    <w:uiPriority w:val="59"/>
    <w:rsid w:val="00AA55C8"/>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
    <w:name w:val="Table Grid63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
    <w:name w:val="No List2211"/>
    <w:next w:val="NoList"/>
    <w:uiPriority w:val="99"/>
    <w:semiHidden/>
    <w:unhideWhenUsed/>
    <w:rsid w:val="00AA55C8"/>
  </w:style>
  <w:style w:type="numbering" w:customStyle="1" w:styleId="NoList11211">
    <w:name w:val="No List11211"/>
    <w:next w:val="NoList"/>
    <w:uiPriority w:val="99"/>
    <w:semiHidden/>
    <w:unhideWhenUsed/>
    <w:rsid w:val="00AA55C8"/>
  </w:style>
  <w:style w:type="table" w:customStyle="1" w:styleId="TableGrid12211">
    <w:name w:val="Table Grid12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
    <w:name w:val="Table Grid111211"/>
    <w:basedOn w:val="TableNormal"/>
    <w:next w:val="TableGrid"/>
    <w:uiPriority w:val="59"/>
    <w:rsid w:val="00AA55C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
    <w:name w:val="No List21211"/>
    <w:next w:val="NoList"/>
    <w:uiPriority w:val="99"/>
    <w:semiHidden/>
    <w:unhideWhenUsed/>
    <w:rsid w:val="00AA55C8"/>
  </w:style>
  <w:style w:type="numbering" w:customStyle="1" w:styleId="NoList321">
    <w:name w:val="No List321"/>
    <w:next w:val="NoList"/>
    <w:uiPriority w:val="99"/>
    <w:semiHidden/>
    <w:unhideWhenUsed/>
    <w:rsid w:val="00AA55C8"/>
  </w:style>
  <w:style w:type="numbering" w:customStyle="1" w:styleId="NoList111211">
    <w:name w:val="No List111211"/>
    <w:next w:val="NoList"/>
    <w:uiPriority w:val="99"/>
    <w:semiHidden/>
    <w:unhideWhenUsed/>
    <w:rsid w:val="00AA55C8"/>
  </w:style>
  <w:style w:type="numbering" w:customStyle="1" w:styleId="NoList61">
    <w:name w:val="No List61"/>
    <w:next w:val="NoList"/>
    <w:uiPriority w:val="99"/>
    <w:semiHidden/>
    <w:unhideWhenUsed/>
    <w:rsid w:val="00AA55C8"/>
  </w:style>
  <w:style w:type="table" w:customStyle="1" w:styleId="TableGrid911">
    <w:name w:val="Table Grid911"/>
    <w:basedOn w:val="TableNormal"/>
    <w:next w:val="TableGrid"/>
    <w:uiPriority w:val="59"/>
    <w:rsid w:val="00AA55C8"/>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
    <w:name w:val="No List141"/>
    <w:next w:val="NoList"/>
    <w:uiPriority w:val="99"/>
    <w:semiHidden/>
    <w:unhideWhenUsed/>
    <w:rsid w:val="00AA55C8"/>
  </w:style>
  <w:style w:type="numbering" w:customStyle="1" w:styleId="NoList1131">
    <w:name w:val="No List1131"/>
    <w:next w:val="NoList"/>
    <w:uiPriority w:val="99"/>
    <w:semiHidden/>
    <w:unhideWhenUsed/>
    <w:rsid w:val="00AA55C8"/>
  </w:style>
  <w:style w:type="numbering" w:customStyle="1" w:styleId="NoList231">
    <w:name w:val="No List231"/>
    <w:next w:val="NoList"/>
    <w:uiPriority w:val="99"/>
    <w:semiHidden/>
    <w:unhideWhenUsed/>
    <w:rsid w:val="00AA55C8"/>
  </w:style>
  <w:style w:type="numbering" w:customStyle="1" w:styleId="NoList12111">
    <w:name w:val="No List12111"/>
    <w:next w:val="NoList"/>
    <w:uiPriority w:val="99"/>
    <w:semiHidden/>
    <w:unhideWhenUsed/>
    <w:rsid w:val="00AA55C8"/>
  </w:style>
  <w:style w:type="numbering" w:customStyle="1" w:styleId="NoList2131">
    <w:name w:val="No List2131"/>
    <w:next w:val="NoList"/>
    <w:uiPriority w:val="99"/>
    <w:semiHidden/>
    <w:unhideWhenUsed/>
    <w:rsid w:val="00AA55C8"/>
  </w:style>
  <w:style w:type="numbering" w:customStyle="1" w:styleId="NoList11131">
    <w:name w:val="No List11131"/>
    <w:next w:val="NoList"/>
    <w:uiPriority w:val="99"/>
    <w:semiHidden/>
    <w:unhideWhenUsed/>
    <w:rsid w:val="00AA55C8"/>
  </w:style>
  <w:style w:type="numbering" w:customStyle="1" w:styleId="NoList211111">
    <w:name w:val="No List211111"/>
    <w:next w:val="NoList"/>
    <w:uiPriority w:val="99"/>
    <w:semiHidden/>
    <w:unhideWhenUsed/>
    <w:rsid w:val="00AA55C8"/>
  </w:style>
  <w:style w:type="numbering" w:customStyle="1" w:styleId="NoList331">
    <w:name w:val="No List331"/>
    <w:next w:val="NoList"/>
    <w:uiPriority w:val="99"/>
    <w:semiHidden/>
    <w:unhideWhenUsed/>
    <w:rsid w:val="00AA55C8"/>
  </w:style>
  <w:style w:type="numbering" w:customStyle="1" w:styleId="NoList1111111">
    <w:name w:val="No List1111111"/>
    <w:next w:val="NoList"/>
    <w:uiPriority w:val="99"/>
    <w:semiHidden/>
    <w:unhideWhenUsed/>
    <w:rsid w:val="00AA55C8"/>
  </w:style>
  <w:style w:type="table" w:customStyle="1" w:styleId="TableGrid101">
    <w:name w:val="Table Grid101"/>
    <w:basedOn w:val="TableNormal"/>
    <w:next w:val="TableGrid"/>
    <w:uiPriority w:val="59"/>
    <w:rsid w:val="00AA55C8"/>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8">
    <w:name w:val="No List8"/>
    <w:next w:val="NoList"/>
    <w:uiPriority w:val="99"/>
    <w:semiHidden/>
    <w:unhideWhenUsed/>
    <w:rsid w:val="000B7805"/>
  </w:style>
  <w:style w:type="table" w:customStyle="1" w:styleId="TableGrid18">
    <w:name w:val="Table Grid18"/>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6">
    <w:name w:val="Table Grid2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6">
    <w:name w:val="Table Grid316"/>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6">
    <w:name w:val="No List16"/>
    <w:next w:val="NoList"/>
    <w:uiPriority w:val="99"/>
    <w:semiHidden/>
    <w:unhideWhenUsed/>
    <w:rsid w:val="000B7805"/>
  </w:style>
  <w:style w:type="numbering" w:customStyle="1" w:styleId="NoList115">
    <w:name w:val="No List115"/>
    <w:next w:val="NoList"/>
    <w:uiPriority w:val="99"/>
    <w:semiHidden/>
    <w:unhideWhenUsed/>
    <w:rsid w:val="000B7805"/>
  </w:style>
  <w:style w:type="table" w:customStyle="1" w:styleId="TableGrid125">
    <w:name w:val="Table Grid12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5">
    <w:name w:val="Table Grid1115"/>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5">
    <w:name w:val="No List25"/>
    <w:next w:val="NoList"/>
    <w:uiPriority w:val="99"/>
    <w:semiHidden/>
    <w:unhideWhenUsed/>
    <w:rsid w:val="000B7805"/>
  </w:style>
  <w:style w:type="numbering" w:customStyle="1" w:styleId="NoList123">
    <w:name w:val="No List123"/>
    <w:next w:val="NoList"/>
    <w:uiPriority w:val="99"/>
    <w:semiHidden/>
    <w:unhideWhenUsed/>
    <w:rsid w:val="000B7805"/>
  </w:style>
  <w:style w:type="numbering" w:customStyle="1" w:styleId="NoList215">
    <w:name w:val="No List215"/>
    <w:next w:val="NoList"/>
    <w:uiPriority w:val="99"/>
    <w:semiHidden/>
    <w:unhideWhenUsed/>
    <w:rsid w:val="000B7805"/>
  </w:style>
  <w:style w:type="numbering" w:customStyle="1" w:styleId="NoList1115">
    <w:name w:val="No List1115"/>
    <w:next w:val="NoList"/>
    <w:uiPriority w:val="99"/>
    <w:semiHidden/>
    <w:unhideWhenUsed/>
    <w:rsid w:val="000B7805"/>
  </w:style>
  <w:style w:type="numbering" w:customStyle="1" w:styleId="NoList2113">
    <w:name w:val="No List2113"/>
    <w:next w:val="NoList"/>
    <w:uiPriority w:val="99"/>
    <w:semiHidden/>
    <w:unhideWhenUsed/>
    <w:rsid w:val="000B7805"/>
  </w:style>
  <w:style w:type="numbering" w:customStyle="1" w:styleId="NoList35">
    <w:name w:val="No List35"/>
    <w:next w:val="NoList"/>
    <w:uiPriority w:val="99"/>
    <w:semiHidden/>
    <w:unhideWhenUsed/>
    <w:rsid w:val="000B7805"/>
  </w:style>
  <w:style w:type="numbering" w:customStyle="1" w:styleId="NoList11113">
    <w:name w:val="No List11113"/>
    <w:next w:val="NoList"/>
    <w:uiPriority w:val="99"/>
    <w:semiHidden/>
    <w:unhideWhenUsed/>
    <w:rsid w:val="000B7805"/>
  </w:style>
  <w:style w:type="numbering" w:customStyle="1" w:styleId="NoList42">
    <w:name w:val="No List42"/>
    <w:next w:val="NoList"/>
    <w:uiPriority w:val="99"/>
    <w:semiHidden/>
    <w:unhideWhenUsed/>
    <w:rsid w:val="000B7805"/>
  </w:style>
  <w:style w:type="table" w:customStyle="1" w:styleId="TableGrid92">
    <w:name w:val="Table Grid92"/>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2">
    <w:name w:val="No List132"/>
    <w:next w:val="NoList"/>
    <w:uiPriority w:val="99"/>
    <w:semiHidden/>
    <w:unhideWhenUsed/>
    <w:rsid w:val="000B7805"/>
  </w:style>
  <w:style w:type="table" w:customStyle="1" w:styleId="TableGrid142">
    <w:name w:val="Table Grid14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
    <w:name w:val="Table Grid113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
    <w:name w:val="No List222"/>
    <w:next w:val="NoList"/>
    <w:uiPriority w:val="99"/>
    <w:semiHidden/>
    <w:unhideWhenUsed/>
    <w:rsid w:val="000B7805"/>
  </w:style>
  <w:style w:type="table" w:customStyle="1" w:styleId="TableGrid242">
    <w:name w:val="Table Grid24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2">
    <w:name w:val="Table Grid12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
    <w:name w:val="Table Grid2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
    <w:name w:val="Table Grid34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
    <w:name w:val="Table Grid1112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
    <w:name w:val="Table Grid3132"/>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2">
    <w:name w:val="No List312"/>
    <w:next w:val="NoList"/>
    <w:uiPriority w:val="99"/>
    <w:semiHidden/>
    <w:unhideWhenUsed/>
    <w:rsid w:val="000B7805"/>
  </w:style>
  <w:style w:type="numbering" w:customStyle="1" w:styleId="NoList1122">
    <w:name w:val="No List1122"/>
    <w:next w:val="NoList"/>
    <w:uiPriority w:val="99"/>
    <w:semiHidden/>
    <w:unhideWhenUsed/>
    <w:rsid w:val="000B7805"/>
  </w:style>
  <w:style w:type="table" w:customStyle="1" w:styleId="TableGrid632">
    <w:name w:val="Table Grid63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2">
    <w:name w:val="No List412"/>
    <w:next w:val="NoList"/>
    <w:uiPriority w:val="99"/>
    <w:semiHidden/>
    <w:unhideWhenUsed/>
    <w:rsid w:val="000B7805"/>
  </w:style>
  <w:style w:type="numbering" w:customStyle="1" w:styleId="NoList1212">
    <w:name w:val="No List1212"/>
    <w:next w:val="NoList"/>
    <w:uiPriority w:val="99"/>
    <w:semiHidden/>
    <w:unhideWhenUsed/>
    <w:rsid w:val="000B7805"/>
  </w:style>
  <w:style w:type="table" w:customStyle="1" w:styleId="TableGrid1412">
    <w:name w:val="Table Grid1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2">
    <w:name w:val="Table Grid1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
    <w:name w:val="No List2122"/>
    <w:next w:val="NoList"/>
    <w:uiPriority w:val="99"/>
    <w:semiHidden/>
    <w:unhideWhenUsed/>
    <w:rsid w:val="000B7805"/>
  </w:style>
  <w:style w:type="numbering" w:customStyle="1" w:styleId="NoList11122">
    <w:name w:val="No List11122"/>
    <w:next w:val="NoList"/>
    <w:uiPriority w:val="99"/>
    <w:semiHidden/>
    <w:unhideWhenUsed/>
    <w:rsid w:val="000B7805"/>
  </w:style>
  <w:style w:type="numbering" w:customStyle="1" w:styleId="NoList21112">
    <w:name w:val="No List21112"/>
    <w:next w:val="NoList"/>
    <w:uiPriority w:val="99"/>
    <w:semiHidden/>
    <w:unhideWhenUsed/>
    <w:rsid w:val="000B7805"/>
  </w:style>
  <w:style w:type="numbering" w:customStyle="1" w:styleId="NoList3112">
    <w:name w:val="No List3112"/>
    <w:next w:val="NoList"/>
    <w:uiPriority w:val="99"/>
    <w:semiHidden/>
    <w:unhideWhenUsed/>
    <w:rsid w:val="000B7805"/>
  </w:style>
  <w:style w:type="numbering" w:customStyle="1" w:styleId="NoList111112">
    <w:name w:val="No List111112"/>
    <w:next w:val="NoList"/>
    <w:uiPriority w:val="99"/>
    <w:semiHidden/>
    <w:unhideWhenUsed/>
    <w:rsid w:val="000B7805"/>
  </w:style>
  <w:style w:type="numbering" w:customStyle="1" w:styleId="NoList52">
    <w:name w:val="No List52"/>
    <w:next w:val="NoList"/>
    <w:uiPriority w:val="99"/>
    <w:semiHidden/>
    <w:unhideWhenUsed/>
    <w:rsid w:val="000B7805"/>
  </w:style>
  <w:style w:type="numbering" w:customStyle="1" w:styleId="NoList1312">
    <w:name w:val="No List1312"/>
    <w:next w:val="NoList"/>
    <w:uiPriority w:val="99"/>
    <w:semiHidden/>
    <w:unhideWhenUsed/>
    <w:rsid w:val="000B7805"/>
  </w:style>
  <w:style w:type="table" w:customStyle="1" w:styleId="TableGrid2412">
    <w:name w:val="Table Grid2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2">
    <w:name w:val="Table Grid34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2">
    <w:name w:val="Table Grid2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2">
    <w:name w:val="Table Grid31312"/>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2">
    <w:name w:val="Table Grid63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2">
    <w:name w:val="No List2212"/>
    <w:next w:val="NoList"/>
    <w:uiPriority w:val="99"/>
    <w:semiHidden/>
    <w:unhideWhenUsed/>
    <w:rsid w:val="000B7805"/>
  </w:style>
  <w:style w:type="numbering" w:customStyle="1" w:styleId="NoList11212">
    <w:name w:val="No List11212"/>
    <w:next w:val="NoList"/>
    <w:uiPriority w:val="99"/>
    <w:semiHidden/>
    <w:unhideWhenUsed/>
    <w:rsid w:val="000B7805"/>
  </w:style>
  <w:style w:type="table" w:customStyle="1" w:styleId="TableGrid12212">
    <w:name w:val="Table Grid12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2">
    <w:name w:val="Table Grid111212"/>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2">
    <w:name w:val="No List21212"/>
    <w:next w:val="NoList"/>
    <w:uiPriority w:val="99"/>
    <w:semiHidden/>
    <w:unhideWhenUsed/>
    <w:rsid w:val="000B7805"/>
  </w:style>
  <w:style w:type="numbering" w:customStyle="1" w:styleId="NoList322">
    <w:name w:val="No List322"/>
    <w:next w:val="NoList"/>
    <w:uiPriority w:val="99"/>
    <w:semiHidden/>
    <w:unhideWhenUsed/>
    <w:rsid w:val="000B7805"/>
  </w:style>
  <w:style w:type="numbering" w:customStyle="1" w:styleId="NoList111212">
    <w:name w:val="No List111212"/>
    <w:next w:val="NoList"/>
    <w:uiPriority w:val="99"/>
    <w:semiHidden/>
    <w:unhideWhenUsed/>
    <w:rsid w:val="000B7805"/>
  </w:style>
  <w:style w:type="numbering" w:customStyle="1" w:styleId="NoList62">
    <w:name w:val="No List62"/>
    <w:next w:val="NoList"/>
    <w:uiPriority w:val="99"/>
    <w:semiHidden/>
    <w:unhideWhenUsed/>
    <w:rsid w:val="000B7805"/>
  </w:style>
  <w:style w:type="table" w:customStyle="1" w:styleId="TableGrid912">
    <w:name w:val="Table Grid912"/>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2">
    <w:name w:val="No List142"/>
    <w:next w:val="NoList"/>
    <w:uiPriority w:val="99"/>
    <w:semiHidden/>
    <w:unhideWhenUsed/>
    <w:rsid w:val="000B7805"/>
  </w:style>
  <w:style w:type="numbering" w:customStyle="1" w:styleId="NoList1132">
    <w:name w:val="No List1132"/>
    <w:next w:val="NoList"/>
    <w:uiPriority w:val="99"/>
    <w:semiHidden/>
    <w:unhideWhenUsed/>
    <w:rsid w:val="000B7805"/>
  </w:style>
  <w:style w:type="numbering" w:customStyle="1" w:styleId="NoList232">
    <w:name w:val="No List232"/>
    <w:next w:val="NoList"/>
    <w:uiPriority w:val="99"/>
    <w:semiHidden/>
    <w:unhideWhenUsed/>
    <w:rsid w:val="000B7805"/>
  </w:style>
  <w:style w:type="numbering" w:customStyle="1" w:styleId="NoList12112">
    <w:name w:val="No List12112"/>
    <w:next w:val="NoList"/>
    <w:uiPriority w:val="99"/>
    <w:semiHidden/>
    <w:unhideWhenUsed/>
    <w:rsid w:val="000B7805"/>
  </w:style>
  <w:style w:type="numbering" w:customStyle="1" w:styleId="NoList2132">
    <w:name w:val="No List2132"/>
    <w:next w:val="NoList"/>
    <w:uiPriority w:val="99"/>
    <w:semiHidden/>
    <w:unhideWhenUsed/>
    <w:rsid w:val="000B7805"/>
  </w:style>
  <w:style w:type="numbering" w:customStyle="1" w:styleId="NoList11132">
    <w:name w:val="No List11132"/>
    <w:next w:val="NoList"/>
    <w:uiPriority w:val="99"/>
    <w:semiHidden/>
    <w:unhideWhenUsed/>
    <w:rsid w:val="000B7805"/>
  </w:style>
  <w:style w:type="numbering" w:customStyle="1" w:styleId="NoList211112">
    <w:name w:val="No List211112"/>
    <w:next w:val="NoList"/>
    <w:uiPriority w:val="99"/>
    <w:semiHidden/>
    <w:unhideWhenUsed/>
    <w:rsid w:val="000B7805"/>
  </w:style>
  <w:style w:type="numbering" w:customStyle="1" w:styleId="NoList332">
    <w:name w:val="No List332"/>
    <w:next w:val="NoList"/>
    <w:uiPriority w:val="99"/>
    <w:semiHidden/>
    <w:unhideWhenUsed/>
    <w:rsid w:val="000B7805"/>
  </w:style>
  <w:style w:type="numbering" w:customStyle="1" w:styleId="NoList1111112">
    <w:name w:val="No List1111112"/>
    <w:next w:val="NoList"/>
    <w:uiPriority w:val="99"/>
    <w:semiHidden/>
    <w:unhideWhenUsed/>
    <w:rsid w:val="000B7805"/>
  </w:style>
  <w:style w:type="table" w:customStyle="1" w:styleId="TableGrid102">
    <w:name w:val="Table Grid102"/>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71">
    <w:name w:val="No List71"/>
    <w:next w:val="NoList"/>
    <w:uiPriority w:val="99"/>
    <w:semiHidden/>
    <w:unhideWhenUsed/>
    <w:rsid w:val="000B7805"/>
  </w:style>
  <w:style w:type="table" w:customStyle="1" w:styleId="TableGrid171">
    <w:name w:val="Table Grid17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
    <w:name w:val="No List151"/>
    <w:next w:val="NoList"/>
    <w:uiPriority w:val="99"/>
    <w:semiHidden/>
    <w:unhideWhenUsed/>
    <w:rsid w:val="000B7805"/>
  </w:style>
  <w:style w:type="table" w:customStyle="1" w:styleId="TableGrid181">
    <w:name w:val="Table Grid18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
    <w:name w:val="Table Grid116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
    <w:name w:val="No List241"/>
    <w:next w:val="NoList"/>
    <w:uiPriority w:val="99"/>
    <w:semiHidden/>
    <w:unhideWhenUsed/>
    <w:rsid w:val="000B7805"/>
  </w:style>
  <w:style w:type="table" w:customStyle="1" w:styleId="TableGrid261">
    <w:name w:val="Table Grid26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1">
    <w:name w:val="Table Grid12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
    <w:name w:val="Table Grid2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
    <w:name w:val="Table Grid36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
    <w:name w:val="Table Grid1114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
    <w:name w:val="Table Grid315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41">
    <w:name w:val="No List341"/>
    <w:next w:val="NoList"/>
    <w:uiPriority w:val="99"/>
    <w:semiHidden/>
    <w:unhideWhenUsed/>
    <w:rsid w:val="000B7805"/>
  </w:style>
  <w:style w:type="numbering" w:customStyle="1" w:styleId="NoList1141">
    <w:name w:val="No List1141"/>
    <w:next w:val="NoList"/>
    <w:uiPriority w:val="99"/>
    <w:semiHidden/>
    <w:unhideWhenUsed/>
    <w:rsid w:val="000B7805"/>
  </w:style>
  <w:style w:type="table" w:customStyle="1" w:styleId="TableGrid651">
    <w:name w:val="Table Grid65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1">
    <w:name w:val="No List421"/>
    <w:next w:val="NoList"/>
    <w:uiPriority w:val="99"/>
    <w:semiHidden/>
    <w:unhideWhenUsed/>
    <w:rsid w:val="000B7805"/>
  </w:style>
  <w:style w:type="numbering" w:customStyle="1" w:styleId="NoList1221">
    <w:name w:val="No List1221"/>
    <w:next w:val="NoList"/>
    <w:uiPriority w:val="99"/>
    <w:semiHidden/>
    <w:unhideWhenUsed/>
    <w:rsid w:val="000B7805"/>
  </w:style>
  <w:style w:type="table" w:customStyle="1" w:styleId="TableGrid1421">
    <w:name w:val="Table Grid1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21">
    <w:name w:val="Table Grid1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41">
    <w:name w:val="No List2141"/>
    <w:next w:val="NoList"/>
    <w:uiPriority w:val="99"/>
    <w:semiHidden/>
    <w:unhideWhenUsed/>
    <w:rsid w:val="000B7805"/>
  </w:style>
  <w:style w:type="numbering" w:customStyle="1" w:styleId="NoList11141">
    <w:name w:val="No List11141"/>
    <w:next w:val="NoList"/>
    <w:uiPriority w:val="99"/>
    <w:semiHidden/>
    <w:unhideWhenUsed/>
    <w:rsid w:val="000B7805"/>
  </w:style>
  <w:style w:type="numbering" w:customStyle="1" w:styleId="NoList21121">
    <w:name w:val="No List21121"/>
    <w:next w:val="NoList"/>
    <w:uiPriority w:val="99"/>
    <w:semiHidden/>
    <w:unhideWhenUsed/>
    <w:rsid w:val="000B7805"/>
  </w:style>
  <w:style w:type="numbering" w:customStyle="1" w:styleId="NoList3121">
    <w:name w:val="No List3121"/>
    <w:next w:val="NoList"/>
    <w:uiPriority w:val="99"/>
    <w:semiHidden/>
    <w:unhideWhenUsed/>
    <w:rsid w:val="000B7805"/>
  </w:style>
  <w:style w:type="numbering" w:customStyle="1" w:styleId="NoList111121">
    <w:name w:val="No List111121"/>
    <w:next w:val="NoList"/>
    <w:uiPriority w:val="99"/>
    <w:semiHidden/>
    <w:unhideWhenUsed/>
    <w:rsid w:val="000B7805"/>
  </w:style>
  <w:style w:type="numbering" w:customStyle="1" w:styleId="NoList511">
    <w:name w:val="No List511"/>
    <w:next w:val="NoList"/>
    <w:uiPriority w:val="99"/>
    <w:semiHidden/>
    <w:unhideWhenUsed/>
    <w:rsid w:val="000B7805"/>
  </w:style>
  <w:style w:type="numbering" w:customStyle="1" w:styleId="NoList1321">
    <w:name w:val="No List1321"/>
    <w:next w:val="NoList"/>
    <w:uiPriority w:val="99"/>
    <w:semiHidden/>
    <w:unhideWhenUsed/>
    <w:rsid w:val="000B7805"/>
  </w:style>
  <w:style w:type="table" w:customStyle="1" w:styleId="TableGrid2421">
    <w:name w:val="Table Grid2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21">
    <w:name w:val="Table Grid34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21">
    <w:name w:val="Table Grid2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21">
    <w:name w:val="Table Grid3132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21">
    <w:name w:val="Table Grid63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21">
    <w:name w:val="No List2221"/>
    <w:next w:val="NoList"/>
    <w:uiPriority w:val="99"/>
    <w:semiHidden/>
    <w:unhideWhenUsed/>
    <w:rsid w:val="000B7805"/>
  </w:style>
  <w:style w:type="numbering" w:customStyle="1" w:styleId="NoList11221">
    <w:name w:val="No List11221"/>
    <w:next w:val="NoList"/>
    <w:uiPriority w:val="99"/>
    <w:semiHidden/>
    <w:unhideWhenUsed/>
    <w:rsid w:val="000B7805"/>
  </w:style>
  <w:style w:type="table" w:customStyle="1" w:styleId="TableGrid12221">
    <w:name w:val="Table Grid12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21">
    <w:name w:val="Table Grid11122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21">
    <w:name w:val="No List21221"/>
    <w:next w:val="NoList"/>
    <w:uiPriority w:val="99"/>
    <w:semiHidden/>
    <w:unhideWhenUsed/>
    <w:rsid w:val="000B7805"/>
  </w:style>
  <w:style w:type="numbering" w:customStyle="1" w:styleId="NoList3211">
    <w:name w:val="No List3211"/>
    <w:next w:val="NoList"/>
    <w:uiPriority w:val="99"/>
    <w:semiHidden/>
    <w:unhideWhenUsed/>
    <w:rsid w:val="000B7805"/>
  </w:style>
  <w:style w:type="numbering" w:customStyle="1" w:styleId="NoList111221">
    <w:name w:val="No List111221"/>
    <w:next w:val="NoList"/>
    <w:uiPriority w:val="99"/>
    <w:semiHidden/>
    <w:unhideWhenUsed/>
    <w:rsid w:val="000B7805"/>
  </w:style>
  <w:style w:type="numbering" w:customStyle="1" w:styleId="NoList611">
    <w:name w:val="No List611"/>
    <w:next w:val="NoList"/>
    <w:uiPriority w:val="99"/>
    <w:semiHidden/>
    <w:unhideWhenUsed/>
    <w:rsid w:val="000B7805"/>
  </w:style>
  <w:style w:type="table" w:customStyle="1" w:styleId="TableGrid921">
    <w:name w:val="Table Grid92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
    <w:name w:val="No List1411"/>
    <w:next w:val="NoList"/>
    <w:uiPriority w:val="99"/>
    <w:semiHidden/>
    <w:unhideWhenUsed/>
    <w:rsid w:val="000B7805"/>
  </w:style>
  <w:style w:type="numbering" w:customStyle="1" w:styleId="NoList11311">
    <w:name w:val="No List11311"/>
    <w:next w:val="NoList"/>
    <w:uiPriority w:val="99"/>
    <w:semiHidden/>
    <w:unhideWhenUsed/>
    <w:rsid w:val="000B7805"/>
  </w:style>
  <w:style w:type="numbering" w:customStyle="1" w:styleId="NoList2311">
    <w:name w:val="No List2311"/>
    <w:next w:val="NoList"/>
    <w:uiPriority w:val="99"/>
    <w:semiHidden/>
    <w:unhideWhenUsed/>
    <w:rsid w:val="000B7805"/>
  </w:style>
  <w:style w:type="numbering" w:customStyle="1" w:styleId="NoList12121">
    <w:name w:val="No List12121"/>
    <w:next w:val="NoList"/>
    <w:uiPriority w:val="99"/>
    <w:semiHidden/>
    <w:unhideWhenUsed/>
    <w:rsid w:val="000B7805"/>
  </w:style>
  <w:style w:type="numbering" w:customStyle="1" w:styleId="NoList21311">
    <w:name w:val="No List21311"/>
    <w:next w:val="NoList"/>
    <w:uiPriority w:val="99"/>
    <w:semiHidden/>
    <w:unhideWhenUsed/>
    <w:rsid w:val="000B7805"/>
  </w:style>
  <w:style w:type="numbering" w:customStyle="1" w:styleId="NoList111311">
    <w:name w:val="No List111311"/>
    <w:next w:val="NoList"/>
    <w:uiPriority w:val="99"/>
    <w:semiHidden/>
    <w:unhideWhenUsed/>
    <w:rsid w:val="000B7805"/>
  </w:style>
  <w:style w:type="numbering" w:customStyle="1" w:styleId="NoList211121">
    <w:name w:val="No List211121"/>
    <w:next w:val="NoList"/>
    <w:uiPriority w:val="99"/>
    <w:semiHidden/>
    <w:unhideWhenUsed/>
    <w:rsid w:val="000B7805"/>
  </w:style>
  <w:style w:type="numbering" w:customStyle="1" w:styleId="NoList3311">
    <w:name w:val="No List3311"/>
    <w:next w:val="NoList"/>
    <w:uiPriority w:val="99"/>
    <w:semiHidden/>
    <w:unhideWhenUsed/>
    <w:rsid w:val="000B7805"/>
  </w:style>
  <w:style w:type="numbering" w:customStyle="1" w:styleId="NoList1111121">
    <w:name w:val="No List1111121"/>
    <w:next w:val="NoList"/>
    <w:uiPriority w:val="99"/>
    <w:semiHidden/>
    <w:unhideWhenUsed/>
    <w:rsid w:val="000B7805"/>
  </w:style>
  <w:style w:type="numbering" w:customStyle="1" w:styleId="NoList711">
    <w:name w:val="No List711"/>
    <w:next w:val="NoList"/>
    <w:uiPriority w:val="99"/>
    <w:semiHidden/>
    <w:unhideWhenUsed/>
    <w:rsid w:val="000B7805"/>
  </w:style>
  <w:style w:type="table" w:customStyle="1" w:styleId="TableGrid1011">
    <w:name w:val="Table Grid10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1">
    <w:name w:val="Table Grid17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11">
    <w:name w:val="Table Grid2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11">
    <w:name w:val="Table Grid3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11">
    <w:name w:val="Table Grid116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511">
    <w:name w:val="Table Grid2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511">
    <w:name w:val="Table Grid315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11">
    <w:name w:val="Table Grid65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511">
    <w:name w:val="No List1511"/>
    <w:next w:val="NoList"/>
    <w:uiPriority w:val="99"/>
    <w:semiHidden/>
    <w:unhideWhenUsed/>
    <w:rsid w:val="000B7805"/>
  </w:style>
  <w:style w:type="numbering" w:customStyle="1" w:styleId="NoList11411">
    <w:name w:val="No List11411"/>
    <w:next w:val="NoList"/>
    <w:uiPriority w:val="99"/>
    <w:semiHidden/>
    <w:unhideWhenUsed/>
    <w:rsid w:val="000B7805"/>
  </w:style>
  <w:style w:type="table" w:customStyle="1" w:styleId="TableGrid12411">
    <w:name w:val="Table Grid12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411">
    <w:name w:val="Table Grid1114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411">
    <w:name w:val="No List2411"/>
    <w:next w:val="NoList"/>
    <w:uiPriority w:val="99"/>
    <w:semiHidden/>
    <w:unhideWhenUsed/>
    <w:rsid w:val="000B7805"/>
  </w:style>
  <w:style w:type="numbering" w:customStyle="1" w:styleId="NoList12211">
    <w:name w:val="No List12211"/>
    <w:next w:val="NoList"/>
    <w:uiPriority w:val="99"/>
    <w:semiHidden/>
    <w:unhideWhenUsed/>
    <w:rsid w:val="000B7805"/>
  </w:style>
  <w:style w:type="numbering" w:customStyle="1" w:styleId="NoList21411">
    <w:name w:val="No List21411"/>
    <w:next w:val="NoList"/>
    <w:uiPriority w:val="99"/>
    <w:semiHidden/>
    <w:unhideWhenUsed/>
    <w:rsid w:val="000B7805"/>
  </w:style>
  <w:style w:type="numbering" w:customStyle="1" w:styleId="NoList111411">
    <w:name w:val="No List111411"/>
    <w:next w:val="NoList"/>
    <w:uiPriority w:val="99"/>
    <w:semiHidden/>
    <w:unhideWhenUsed/>
    <w:rsid w:val="000B7805"/>
  </w:style>
  <w:style w:type="numbering" w:customStyle="1" w:styleId="NoList211211">
    <w:name w:val="No List211211"/>
    <w:next w:val="NoList"/>
    <w:uiPriority w:val="99"/>
    <w:semiHidden/>
    <w:unhideWhenUsed/>
    <w:rsid w:val="000B7805"/>
  </w:style>
  <w:style w:type="numbering" w:customStyle="1" w:styleId="NoList3411">
    <w:name w:val="No List3411"/>
    <w:next w:val="NoList"/>
    <w:uiPriority w:val="99"/>
    <w:semiHidden/>
    <w:unhideWhenUsed/>
    <w:rsid w:val="000B7805"/>
  </w:style>
  <w:style w:type="numbering" w:customStyle="1" w:styleId="NoList1111211">
    <w:name w:val="No List1111211"/>
    <w:next w:val="NoList"/>
    <w:uiPriority w:val="99"/>
    <w:semiHidden/>
    <w:unhideWhenUsed/>
    <w:rsid w:val="000B7805"/>
  </w:style>
  <w:style w:type="numbering" w:customStyle="1" w:styleId="NoList4111">
    <w:name w:val="No List4111"/>
    <w:next w:val="NoList"/>
    <w:uiPriority w:val="99"/>
    <w:semiHidden/>
    <w:unhideWhenUsed/>
    <w:rsid w:val="000B7805"/>
  </w:style>
  <w:style w:type="table" w:customStyle="1" w:styleId="TableGrid9111">
    <w:name w:val="Table Grid9111"/>
    <w:basedOn w:val="TableNormal"/>
    <w:next w:val="TableGrid"/>
    <w:rsid w:val="000B7805"/>
    <w:pPr>
      <w:widowControl w:val="0"/>
    </w:pPr>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111">
    <w:name w:val="No List13111"/>
    <w:next w:val="NoList"/>
    <w:uiPriority w:val="99"/>
    <w:semiHidden/>
    <w:unhideWhenUsed/>
    <w:rsid w:val="000B7805"/>
  </w:style>
  <w:style w:type="table" w:customStyle="1" w:styleId="TableGrid14111">
    <w:name w:val="Table Grid14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
    <w:name w:val="Table Grid113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
    <w:name w:val="No List22111"/>
    <w:next w:val="NoList"/>
    <w:uiPriority w:val="99"/>
    <w:semiHidden/>
    <w:unhideWhenUsed/>
    <w:rsid w:val="000B7805"/>
  </w:style>
  <w:style w:type="table" w:customStyle="1" w:styleId="TableGrid24111">
    <w:name w:val="Table Grid24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111">
    <w:name w:val="Table Grid12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
    <w:name w:val="Table Grid2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
    <w:name w:val="Table Grid34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
    <w:name w:val="Table Grid1112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
    <w:name w:val="Table Grid313111"/>
    <w:basedOn w:val="TableNormal"/>
    <w:next w:val="TableGrid"/>
    <w:uiPriority w:val="59"/>
    <w:rsid w:val="000B7805"/>
    <w:rPr>
      <w:rFonts w:asciiTheme="minorHAnsi" w:eastAsia="Times New Roman" w:hAnsiTheme="minorHAns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31111">
    <w:name w:val="No List31111"/>
    <w:next w:val="NoList"/>
    <w:uiPriority w:val="99"/>
    <w:semiHidden/>
    <w:unhideWhenUsed/>
    <w:rsid w:val="000B7805"/>
  </w:style>
  <w:style w:type="numbering" w:customStyle="1" w:styleId="NoList112111">
    <w:name w:val="No List112111"/>
    <w:next w:val="NoList"/>
    <w:uiPriority w:val="99"/>
    <w:semiHidden/>
    <w:unhideWhenUsed/>
    <w:rsid w:val="000B7805"/>
  </w:style>
  <w:style w:type="table" w:customStyle="1" w:styleId="TableGrid63111">
    <w:name w:val="Table Grid63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111">
    <w:name w:val="No List41111"/>
    <w:next w:val="NoList"/>
    <w:uiPriority w:val="99"/>
    <w:semiHidden/>
    <w:unhideWhenUsed/>
    <w:rsid w:val="000B7805"/>
  </w:style>
  <w:style w:type="numbering" w:customStyle="1" w:styleId="NoList121111">
    <w:name w:val="No List121111"/>
    <w:next w:val="NoList"/>
    <w:uiPriority w:val="99"/>
    <w:semiHidden/>
    <w:unhideWhenUsed/>
    <w:rsid w:val="000B7805"/>
  </w:style>
  <w:style w:type="table" w:customStyle="1" w:styleId="TableGrid141111">
    <w:name w:val="Table Grid1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1111">
    <w:name w:val="Table Grid1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
    <w:name w:val="No List212111"/>
    <w:next w:val="NoList"/>
    <w:uiPriority w:val="99"/>
    <w:semiHidden/>
    <w:unhideWhenUsed/>
    <w:rsid w:val="000B7805"/>
  </w:style>
  <w:style w:type="numbering" w:customStyle="1" w:styleId="NoList1112111">
    <w:name w:val="No List1112111"/>
    <w:next w:val="NoList"/>
    <w:uiPriority w:val="99"/>
    <w:semiHidden/>
    <w:unhideWhenUsed/>
    <w:rsid w:val="000B7805"/>
  </w:style>
  <w:style w:type="numbering" w:customStyle="1" w:styleId="NoList2111111">
    <w:name w:val="No List2111111"/>
    <w:next w:val="NoList"/>
    <w:uiPriority w:val="99"/>
    <w:semiHidden/>
    <w:unhideWhenUsed/>
    <w:rsid w:val="000B7805"/>
  </w:style>
  <w:style w:type="numbering" w:customStyle="1" w:styleId="NoList311111">
    <w:name w:val="No List311111"/>
    <w:next w:val="NoList"/>
    <w:uiPriority w:val="99"/>
    <w:semiHidden/>
    <w:unhideWhenUsed/>
    <w:rsid w:val="000B7805"/>
  </w:style>
  <w:style w:type="numbering" w:customStyle="1" w:styleId="NoList11111111">
    <w:name w:val="No List11111111"/>
    <w:next w:val="NoList"/>
    <w:uiPriority w:val="99"/>
    <w:semiHidden/>
    <w:unhideWhenUsed/>
    <w:rsid w:val="000B7805"/>
  </w:style>
  <w:style w:type="numbering" w:customStyle="1" w:styleId="NoList5111">
    <w:name w:val="No List5111"/>
    <w:next w:val="NoList"/>
    <w:uiPriority w:val="99"/>
    <w:semiHidden/>
    <w:unhideWhenUsed/>
    <w:rsid w:val="000B7805"/>
  </w:style>
  <w:style w:type="numbering" w:customStyle="1" w:styleId="NoList131111">
    <w:name w:val="No List131111"/>
    <w:next w:val="NoList"/>
    <w:uiPriority w:val="99"/>
    <w:semiHidden/>
    <w:unhideWhenUsed/>
    <w:rsid w:val="000B7805"/>
  </w:style>
  <w:style w:type="table" w:customStyle="1" w:styleId="TableGrid241111">
    <w:name w:val="Table Grid2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1111">
    <w:name w:val="Table Grid34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31111">
    <w:name w:val="Table Grid2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31111">
    <w:name w:val="Table Grid3131111"/>
    <w:basedOn w:val="TableNormal"/>
    <w:next w:val="TableGrid"/>
    <w:uiPriority w:val="59"/>
    <w:rsid w:val="000B7805"/>
    <w:rPr>
      <w:rFonts w:ascii="Calibri" w:eastAsia="Times New Roman"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1111">
    <w:name w:val="Table Grid63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21111">
    <w:name w:val="No List221111"/>
    <w:next w:val="NoList"/>
    <w:uiPriority w:val="99"/>
    <w:semiHidden/>
    <w:unhideWhenUsed/>
    <w:rsid w:val="000B7805"/>
  </w:style>
  <w:style w:type="numbering" w:customStyle="1" w:styleId="NoList1121111">
    <w:name w:val="No List1121111"/>
    <w:next w:val="NoList"/>
    <w:uiPriority w:val="99"/>
    <w:semiHidden/>
    <w:unhideWhenUsed/>
    <w:rsid w:val="000B7805"/>
  </w:style>
  <w:style w:type="table" w:customStyle="1" w:styleId="TableGrid1221111">
    <w:name w:val="Table Grid12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21111">
    <w:name w:val="Table Grid11121111"/>
    <w:basedOn w:val="TableNormal"/>
    <w:next w:val="TableGrid"/>
    <w:uiPriority w:val="59"/>
    <w:rsid w:val="000B7805"/>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21111">
    <w:name w:val="No List2121111"/>
    <w:next w:val="NoList"/>
    <w:uiPriority w:val="99"/>
    <w:semiHidden/>
    <w:unhideWhenUsed/>
    <w:rsid w:val="000B7805"/>
  </w:style>
  <w:style w:type="numbering" w:customStyle="1" w:styleId="NoList32111">
    <w:name w:val="No List32111"/>
    <w:next w:val="NoList"/>
    <w:uiPriority w:val="99"/>
    <w:semiHidden/>
    <w:unhideWhenUsed/>
    <w:rsid w:val="000B7805"/>
  </w:style>
  <w:style w:type="numbering" w:customStyle="1" w:styleId="NoList11121111">
    <w:name w:val="No List11121111"/>
    <w:next w:val="NoList"/>
    <w:uiPriority w:val="99"/>
    <w:semiHidden/>
    <w:unhideWhenUsed/>
    <w:rsid w:val="000B7805"/>
  </w:style>
  <w:style w:type="numbering" w:customStyle="1" w:styleId="NoList6111">
    <w:name w:val="No List6111"/>
    <w:next w:val="NoList"/>
    <w:uiPriority w:val="99"/>
    <w:semiHidden/>
    <w:unhideWhenUsed/>
    <w:rsid w:val="000B7805"/>
  </w:style>
  <w:style w:type="table" w:customStyle="1" w:styleId="TableGrid91111">
    <w:name w:val="Table Grid91111"/>
    <w:basedOn w:val="TableNormal"/>
    <w:next w:val="TableGrid"/>
    <w:uiPriority w:val="59"/>
    <w:rsid w:val="000B7805"/>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111">
    <w:name w:val="No List14111"/>
    <w:next w:val="NoList"/>
    <w:uiPriority w:val="99"/>
    <w:semiHidden/>
    <w:unhideWhenUsed/>
    <w:rsid w:val="000B7805"/>
  </w:style>
  <w:style w:type="numbering" w:customStyle="1" w:styleId="NoList113111">
    <w:name w:val="No List113111"/>
    <w:next w:val="NoList"/>
    <w:uiPriority w:val="99"/>
    <w:semiHidden/>
    <w:unhideWhenUsed/>
    <w:rsid w:val="000B7805"/>
  </w:style>
  <w:style w:type="numbering" w:customStyle="1" w:styleId="NoList23111">
    <w:name w:val="No List23111"/>
    <w:next w:val="NoList"/>
    <w:uiPriority w:val="99"/>
    <w:semiHidden/>
    <w:unhideWhenUsed/>
    <w:rsid w:val="000B7805"/>
  </w:style>
  <w:style w:type="numbering" w:customStyle="1" w:styleId="NoList1211111">
    <w:name w:val="No List1211111"/>
    <w:next w:val="NoList"/>
    <w:uiPriority w:val="99"/>
    <w:semiHidden/>
    <w:unhideWhenUsed/>
    <w:rsid w:val="000B7805"/>
  </w:style>
  <w:style w:type="numbering" w:customStyle="1" w:styleId="NoList213111">
    <w:name w:val="No List213111"/>
    <w:next w:val="NoList"/>
    <w:uiPriority w:val="99"/>
    <w:semiHidden/>
    <w:unhideWhenUsed/>
    <w:rsid w:val="000B7805"/>
  </w:style>
  <w:style w:type="numbering" w:customStyle="1" w:styleId="NoList1113111">
    <w:name w:val="No List1113111"/>
    <w:next w:val="NoList"/>
    <w:uiPriority w:val="99"/>
    <w:semiHidden/>
    <w:unhideWhenUsed/>
    <w:rsid w:val="000B7805"/>
  </w:style>
  <w:style w:type="numbering" w:customStyle="1" w:styleId="NoList21111111">
    <w:name w:val="No List21111111"/>
    <w:next w:val="NoList"/>
    <w:uiPriority w:val="99"/>
    <w:semiHidden/>
    <w:unhideWhenUsed/>
    <w:rsid w:val="000B7805"/>
  </w:style>
  <w:style w:type="numbering" w:customStyle="1" w:styleId="NoList33111">
    <w:name w:val="No List33111"/>
    <w:next w:val="NoList"/>
    <w:uiPriority w:val="99"/>
    <w:semiHidden/>
    <w:unhideWhenUsed/>
    <w:rsid w:val="000B7805"/>
  </w:style>
  <w:style w:type="numbering" w:customStyle="1" w:styleId="NoList111111111">
    <w:name w:val="No List111111111"/>
    <w:next w:val="NoList"/>
    <w:uiPriority w:val="99"/>
    <w:semiHidden/>
    <w:unhideWhenUsed/>
    <w:rsid w:val="000B7805"/>
  </w:style>
  <w:style w:type="table" w:customStyle="1" w:styleId="TableGrid10111">
    <w:name w:val="Table Grid10111"/>
    <w:basedOn w:val="TableNormal"/>
    <w:next w:val="TableGrid"/>
    <w:uiPriority w:val="59"/>
    <w:rsid w:val="000B7805"/>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rsid w:val="00773509"/>
    <w:rPr>
      <w:sz w:val="20"/>
    </w:rPr>
  </w:style>
  <w:style w:type="character" w:customStyle="1" w:styleId="EndnoteTextChar">
    <w:name w:val="Endnote Text Char"/>
    <w:basedOn w:val="DefaultParagraphFont"/>
    <w:link w:val="EndnoteText"/>
    <w:rsid w:val="00773509"/>
    <w:rPr>
      <w:snapToGrid w:val="0"/>
    </w:rPr>
  </w:style>
  <w:style w:type="character" w:styleId="EndnoteReference">
    <w:name w:val="endnote reference"/>
    <w:basedOn w:val="DefaultParagraphFont"/>
    <w:rsid w:val="00773509"/>
    <w:rPr>
      <w:vertAlign w:val="superscript"/>
    </w:rPr>
  </w:style>
  <w:style w:type="numbering" w:customStyle="1" w:styleId="NoList9">
    <w:name w:val="No List9"/>
    <w:next w:val="NoList"/>
    <w:uiPriority w:val="99"/>
    <w:semiHidden/>
    <w:unhideWhenUsed/>
    <w:rsid w:val="00D06888"/>
  </w:style>
  <w:style w:type="numbering" w:customStyle="1" w:styleId="NoList10">
    <w:name w:val="No List10"/>
    <w:next w:val="NoList"/>
    <w:uiPriority w:val="99"/>
    <w:semiHidden/>
    <w:unhideWhenUsed/>
    <w:rsid w:val="00793C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2772735">
      <w:bodyDiv w:val="1"/>
      <w:marLeft w:val="0"/>
      <w:marRight w:val="0"/>
      <w:marTop w:val="0"/>
      <w:marBottom w:val="0"/>
      <w:divBdr>
        <w:top w:val="none" w:sz="0" w:space="0" w:color="auto"/>
        <w:left w:val="none" w:sz="0" w:space="0" w:color="auto"/>
        <w:bottom w:val="none" w:sz="0" w:space="0" w:color="auto"/>
        <w:right w:val="none" w:sz="0" w:space="0" w:color="auto"/>
      </w:divBdr>
    </w:div>
    <w:div w:id="1616669255">
      <w:bodyDiv w:val="1"/>
      <w:marLeft w:val="0"/>
      <w:marRight w:val="0"/>
      <w:marTop w:val="0"/>
      <w:marBottom w:val="0"/>
      <w:divBdr>
        <w:top w:val="none" w:sz="0" w:space="0" w:color="auto"/>
        <w:left w:val="none" w:sz="0" w:space="0" w:color="auto"/>
        <w:bottom w:val="none" w:sz="0" w:space="0" w:color="auto"/>
        <w:right w:val="none" w:sz="0" w:space="0" w:color="auto"/>
      </w:divBdr>
    </w:div>
    <w:div w:id="2002464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bls.gov/news.release/ecec.nr0.ht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bls.gov/news.release/ecec.nr0.htm" TargetMode="External"/><Relationship Id="rId4" Type="http://schemas.microsoft.com/office/2007/relationships/stylesWithEffects" Target="stylesWithEffects.xml"/><Relationship Id="rId9" Type="http://schemas.openxmlformats.org/officeDocument/2006/relationships/hyperlink" Target="https://www.spe.org/industry/docs/2017-Salary-Survey-Highlight-Report.pdf"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1D41F3-0DBD-49E2-B343-AB96443212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6193</Words>
  <Characters>35306</Characters>
  <Application>Microsoft Office Word</Application>
  <DocSecurity>0</DocSecurity>
  <Lines>294</Lines>
  <Paragraphs>82</Paragraphs>
  <ScaleCrop>false</ScaleCrop>
  <HeadingPairs>
    <vt:vector size="2" baseType="variant">
      <vt:variant>
        <vt:lpstr>Title</vt:lpstr>
      </vt:variant>
      <vt:variant>
        <vt:i4>1</vt:i4>
      </vt:variant>
    </vt:vector>
  </HeadingPairs>
  <TitlesOfParts>
    <vt:vector size="1" baseType="lpstr">
      <vt:lpstr>DRAFT 7/7/99</vt:lpstr>
    </vt:vector>
  </TitlesOfParts>
  <Company>Minerals Mangement Service</Company>
  <LinksUpToDate>false</LinksUpToDate>
  <CharactersWithSpaces>41417</CharactersWithSpaces>
  <SharedDoc>false</SharedDoc>
  <HLinks>
    <vt:vector size="24" baseType="variant">
      <vt:variant>
        <vt:i4>1769560</vt:i4>
      </vt:variant>
      <vt:variant>
        <vt:i4>9</vt:i4>
      </vt:variant>
      <vt:variant>
        <vt:i4>0</vt:i4>
      </vt:variant>
      <vt:variant>
        <vt:i4>5</vt:i4>
      </vt:variant>
      <vt:variant>
        <vt:lpwstr>http://www.bls.gov/news.release/ecec.nr0.htm)</vt:lpwstr>
      </vt:variant>
      <vt:variant>
        <vt:lpwstr/>
      </vt:variant>
      <vt:variant>
        <vt:i4>5963854</vt:i4>
      </vt:variant>
      <vt:variant>
        <vt:i4>6</vt:i4>
      </vt:variant>
      <vt:variant>
        <vt:i4>0</vt:i4>
      </vt:variant>
      <vt:variant>
        <vt:i4>5</vt:i4>
      </vt:variant>
      <vt:variant>
        <vt:lpwstr>http://www.opm.gov/oca/12tables/</vt:lpwstr>
      </vt:variant>
      <vt:variant>
        <vt:lpwstr/>
      </vt:variant>
      <vt:variant>
        <vt:i4>1769560</vt:i4>
      </vt:variant>
      <vt:variant>
        <vt:i4>3</vt:i4>
      </vt:variant>
      <vt:variant>
        <vt:i4>0</vt:i4>
      </vt:variant>
      <vt:variant>
        <vt:i4>5</vt:i4>
      </vt:variant>
      <vt:variant>
        <vt:lpwstr>http://www.bls.gov/news.release/ecec.nr0.htm</vt:lpwstr>
      </vt:variant>
      <vt:variant>
        <vt:lpwstr/>
      </vt:variant>
      <vt:variant>
        <vt:i4>6029391</vt:i4>
      </vt:variant>
      <vt:variant>
        <vt:i4>0</vt:i4>
      </vt:variant>
      <vt:variant>
        <vt:i4>0</vt:i4>
      </vt:variant>
      <vt:variant>
        <vt:i4>5</vt:i4>
      </vt:variant>
      <vt:variant>
        <vt:lpwstr>http://www.bls.gov/bls/wages.htm</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7/7/99</dc:title>
  <dc:subject/>
  <dc:creator>Cheryl Blundon</dc:creator>
  <cp:keywords/>
  <dc:description/>
  <cp:lastModifiedBy>SYSTEM</cp:lastModifiedBy>
  <cp:revision>2</cp:revision>
  <cp:lastPrinted>2016-03-29T18:24:00Z</cp:lastPrinted>
  <dcterms:created xsi:type="dcterms:W3CDTF">2019-03-12T18:14:00Z</dcterms:created>
  <dcterms:modified xsi:type="dcterms:W3CDTF">2019-03-12T18:14:00Z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117353529</vt:i4>
  </property>
  <property fmtid="{D5CDD505-2E9C-101B-9397-08002B2CF9AE}" pid="3" name="_EmailSubject">
    <vt:lpwstr> ICR Renewal for subpart C - 1010-0057</vt:lpwstr>
  </property>
  <property fmtid="{D5CDD505-2E9C-101B-9397-08002B2CF9AE}" pid="4" name="_AuthorEmail">
    <vt:lpwstr>James.Grant@mms.gov</vt:lpwstr>
  </property>
  <property fmtid="{D5CDD505-2E9C-101B-9397-08002B2CF9AE}" pid="5" name="_AuthorEmailDisplayName">
    <vt:lpwstr>Grant, James</vt:lpwstr>
  </property>
  <property fmtid="{D5CDD505-2E9C-101B-9397-08002B2CF9AE}" pid="6" name="_ReviewingToolsShownOnce">
    <vt:lpwstr/>
  </property>
</Properties>
</file>