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E8A4ED" w14:textId="3B11E763" w:rsidR="009F7502" w:rsidRPr="00E00A77" w:rsidRDefault="009F7502">
      <w:pPr>
        <w:spacing w:after="0" w:line="240" w:lineRule="auto"/>
        <w:rPr>
          <w:highlight w:val="lightGray"/>
        </w:rPr>
      </w:pPr>
      <w:bookmarkStart w:id="0" w:name="_GoBack"/>
      <w:bookmarkEnd w:id="0"/>
    </w:p>
    <w:p w14:paraId="3307A623" w14:textId="7171037C" w:rsidR="00A9793A" w:rsidRDefault="00A9793A" w:rsidP="00B23769">
      <w:pPr>
        <w:jc w:val="center"/>
      </w:pPr>
      <w:r>
        <w:t>United States Food and Drug Administration</w:t>
      </w:r>
    </w:p>
    <w:p w14:paraId="6D6A47B8" w14:textId="55D56182" w:rsidR="00B23769" w:rsidRPr="009A1674" w:rsidRDefault="00B065C8" w:rsidP="00B23769">
      <w:pPr>
        <w:jc w:val="center"/>
      </w:pPr>
      <w:r>
        <w:t xml:space="preserve">Surveys and </w:t>
      </w:r>
      <w:r w:rsidRPr="00A525A5">
        <w:t xml:space="preserve">Interviews </w:t>
      </w:r>
      <w:r>
        <w:t xml:space="preserve">with Investigational New Drug Sponsors </w:t>
      </w:r>
      <w:r w:rsidR="00E70DA7">
        <w:t>to</w:t>
      </w:r>
      <w:r>
        <w:t xml:space="preserve"> Assess Current Communication Practices with FDA Review</w:t>
      </w:r>
      <w:r w:rsidR="008D46FF">
        <w:t xml:space="preserve"> Staff</w:t>
      </w:r>
      <w:r>
        <w:t xml:space="preserve"> under the Sixth Authorization of the Prescription Drug User Fee Act</w:t>
      </w:r>
    </w:p>
    <w:p w14:paraId="214E4818" w14:textId="6AB23FEF" w:rsidR="00EB7538" w:rsidRPr="009A1674" w:rsidRDefault="00A9793A" w:rsidP="00B23769">
      <w:pPr>
        <w:jc w:val="center"/>
      </w:pPr>
      <w:r>
        <w:t xml:space="preserve">OMB Control No. </w:t>
      </w:r>
      <w:r w:rsidR="002E49BA">
        <w:t>0910-NEW</w:t>
      </w:r>
      <w:r w:rsidR="00A35D42" w:rsidRPr="009A1674">
        <w:br/>
      </w:r>
    </w:p>
    <w:p w14:paraId="53308A13" w14:textId="6E350F40" w:rsidR="00EB7538" w:rsidRPr="00E00A77" w:rsidRDefault="00EB7538" w:rsidP="00E00A77">
      <w:pPr>
        <w:rPr>
          <w:b/>
        </w:rPr>
      </w:pPr>
      <w:r w:rsidRPr="009A1674">
        <w:t>SUPPORTING STATEMENT</w:t>
      </w:r>
      <w:r w:rsidR="00BB7822">
        <w:t xml:space="preserve"> </w:t>
      </w:r>
      <w:r w:rsidR="00BB7822">
        <w:rPr>
          <w:b/>
        </w:rPr>
        <w:t>Part A. Justification</w:t>
      </w:r>
    </w:p>
    <w:p w14:paraId="31280BC9" w14:textId="1A6C8CC6" w:rsidR="00EB7538" w:rsidRDefault="00EB7538" w:rsidP="00E00A77"/>
    <w:p w14:paraId="6858F143" w14:textId="77777777" w:rsidR="008B30AB" w:rsidRDefault="00EB7538" w:rsidP="008B30AB">
      <w:pPr>
        <w:numPr>
          <w:ilvl w:val="0"/>
          <w:numId w:val="1"/>
        </w:numPr>
        <w:spacing w:before="100" w:beforeAutospacing="1" w:after="100" w:afterAutospacing="1"/>
        <w:rPr>
          <w:u w:val="single"/>
        </w:rPr>
      </w:pPr>
      <w:r w:rsidRPr="002746DB">
        <w:rPr>
          <w:u w:val="single"/>
        </w:rPr>
        <w:t>Circumstances Making the Collection of Information Necessary</w:t>
      </w:r>
    </w:p>
    <w:p w14:paraId="5917B74B" w14:textId="7480B88D" w:rsidR="00E71FAF" w:rsidRDefault="00E71FAF" w:rsidP="00E71FAF">
      <w:pPr>
        <w:pStyle w:val="ListParagraph"/>
        <w:contextualSpacing w:val="0"/>
      </w:pPr>
      <w:r w:rsidRPr="00E71FAF">
        <w:t>Pursuant to the requirements of the Paperwork Reduction Act (44 USC 35) and Public Law, No. 115-52, 131 Stat. 1005 (also known as the Food and Drug Administration Reauthorization Act of 2017, or FDARA), the U.S. Food and Drug Administration (FDA) is requesting Office of Management and Budget (OMB) approval of the information collection that FDA committed to in Section I.I.</w:t>
      </w:r>
      <w:r w:rsidR="002972CC">
        <w:t>1</w:t>
      </w:r>
      <w:r w:rsidRPr="00E71FAF">
        <w:t>.</w:t>
      </w:r>
      <w:r w:rsidR="002972CC">
        <w:t>a</w:t>
      </w:r>
      <w:r w:rsidRPr="00E71FAF">
        <w:t xml:space="preserve"> of the Prescription Drug User Fee Act (PDUFA) Reauthorization Performance Goals and Procedures Fiscal Years 2018 Through 2022 letter (“PDUFA VI Commitment Letter”). Section I.I.</w:t>
      </w:r>
      <w:r w:rsidR="002972CC">
        <w:t>1</w:t>
      </w:r>
      <w:r w:rsidRPr="00E71FAF">
        <w:t>.</w:t>
      </w:r>
      <w:r w:rsidR="002972CC">
        <w:t>a</w:t>
      </w:r>
      <w:r w:rsidRPr="00E71FAF">
        <w:t xml:space="preserve"> of the PDUFA VI Commitment Letter states that an independent third party will assess </w:t>
      </w:r>
      <w:r w:rsidR="002972CC" w:rsidRPr="002972CC">
        <w:t>current practices of FDA and sponsors in communicating during drug development</w:t>
      </w:r>
      <w:r w:rsidRPr="00E71FAF">
        <w:t>, and that the contractor “</w:t>
      </w:r>
      <w:r w:rsidR="002972CC" w:rsidRPr="002972CC">
        <w:t>will be expected to separately engage both FDA staff and individual sponsors through contractor-led inter</w:t>
      </w:r>
      <w:r w:rsidR="002972CC">
        <w:t>views as part of the assessment</w:t>
      </w:r>
      <w:r w:rsidRPr="00E71FAF">
        <w:t>”.</w:t>
      </w:r>
    </w:p>
    <w:p w14:paraId="0934E69F" w14:textId="6E198618" w:rsidR="006D20DF" w:rsidRDefault="00EB6A5D" w:rsidP="00E71FAF">
      <w:pPr>
        <w:pStyle w:val="ListParagraph"/>
        <w:contextualSpacing w:val="0"/>
      </w:pPr>
      <w:r>
        <w:rPr>
          <w:rFonts w:eastAsia="HiddenHorzOCR"/>
          <w:szCs w:val="22"/>
        </w:rPr>
        <w:t>The Investigational</w:t>
      </w:r>
      <w:r w:rsidR="006D20DF" w:rsidRPr="006603B9">
        <w:rPr>
          <w:rFonts w:eastAsia="HiddenHorzOCR"/>
          <w:szCs w:val="22"/>
        </w:rPr>
        <w:t xml:space="preserve"> New Drug (IND) phase of drug development is the time during which human trials of investigational drugs are conducted. This phase spans from the first IND-related submission (including a pre-IND meeting request) until the submission of a marketing application. During this time span, sponsors and FDA engage in many types of communications and submissions</w:t>
      </w:r>
      <w:r w:rsidR="005B51CE">
        <w:rPr>
          <w:rFonts w:eastAsia="HiddenHorzOCR"/>
          <w:szCs w:val="22"/>
        </w:rPr>
        <w:t>,</w:t>
      </w:r>
      <w:r w:rsidR="006D20DF" w:rsidRPr="006603B9">
        <w:rPr>
          <w:rFonts w:eastAsia="HiddenHorzOCR"/>
          <w:szCs w:val="22"/>
        </w:rPr>
        <w:t xml:space="preserve"> including meetings, teleconferences, emails, phone calls, information requests (IRs), written responses, etc., with the intent to share information and provide critical advice (e.g.</w:t>
      </w:r>
      <w:r w:rsidR="005B51CE">
        <w:rPr>
          <w:rFonts w:eastAsia="HiddenHorzOCR"/>
          <w:szCs w:val="22"/>
        </w:rPr>
        <w:t>,</w:t>
      </w:r>
      <w:r w:rsidR="006D20DF" w:rsidRPr="006603B9">
        <w:rPr>
          <w:rFonts w:eastAsia="HiddenHorzOCR"/>
          <w:szCs w:val="22"/>
        </w:rPr>
        <w:t xml:space="preserve"> trial design, dose selection, nonclinical study requirements, manufacturing, and facility issues). To ensure the effectiveness of human drug review programs, it is critical that these communications be conducted in a timely and efficient manner.</w:t>
      </w:r>
    </w:p>
    <w:p w14:paraId="50E72F5F" w14:textId="7F9C3136" w:rsidR="009F5087" w:rsidRPr="00890C27" w:rsidRDefault="00E0758F" w:rsidP="00F00F14">
      <w:pPr>
        <w:ind w:left="720"/>
        <w:rPr>
          <w:rFonts w:eastAsia="HiddenHorzOCR"/>
          <w:szCs w:val="22"/>
        </w:rPr>
      </w:pPr>
      <w:r>
        <w:t xml:space="preserve">Congress first enacted </w:t>
      </w:r>
      <w:r w:rsidR="009F5087">
        <w:t>PDUFA</w:t>
      </w:r>
      <w:r>
        <w:t xml:space="preserve"> in 1992 to ensure the timely review of new drugs and biologics by </w:t>
      </w:r>
      <w:r w:rsidR="0023019B">
        <w:t>FDA</w:t>
      </w:r>
      <w:r>
        <w:t xml:space="preserve">. </w:t>
      </w:r>
      <w:r w:rsidRPr="00E0758F">
        <w:t xml:space="preserve">Since the </w:t>
      </w:r>
      <w:r>
        <w:t>initial five-</w:t>
      </w:r>
      <w:r w:rsidRPr="00E0758F">
        <w:t>year term of PDUFA, it has bee</w:t>
      </w:r>
      <w:r w:rsidR="00BE684A">
        <w:t>n reauthorized every five years</w:t>
      </w:r>
      <w:r w:rsidRPr="00E0758F">
        <w:t>.</w:t>
      </w:r>
      <w:r w:rsidR="009F5087" w:rsidRPr="006603B9">
        <w:rPr>
          <w:rFonts w:eastAsia="HiddenHorzOCR"/>
          <w:szCs w:val="22"/>
        </w:rPr>
        <w:t xml:space="preserve"> </w:t>
      </w:r>
      <w:r w:rsidR="009F5087">
        <w:rPr>
          <w:rFonts w:eastAsia="HiddenHorzOCR"/>
          <w:szCs w:val="22"/>
        </w:rPr>
        <w:t>In PDUFA V, FDA</w:t>
      </w:r>
      <w:r w:rsidR="009F5087" w:rsidRPr="006603B9">
        <w:rPr>
          <w:rFonts w:eastAsia="HiddenHorzOCR"/>
          <w:szCs w:val="22"/>
        </w:rPr>
        <w:t xml:space="preserve"> committed to publish a guidance that describes best practices and procedures for timely, transparent, and effective communications between IND sponsors and the FDA at critical junctures in drug development. Additionally, FDA has published other guidances, </w:t>
      </w:r>
      <w:r w:rsidR="005B51CE">
        <w:rPr>
          <w:rFonts w:eastAsia="HiddenHorzOCR"/>
          <w:szCs w:val="22"/>
        </w:rPr>
        <w:t>Manuals of Policies and Procedures (</w:t>
      </w:r>
      <w:r w:rsidR="005B51CE" w:rsidRPr="00890C27">
        <w:rPr>
          <w:rFonts w:eastAsia="HiddenHorzOCR"/>
          <w:szCs w:val="22"/>
        </w:rPr>
        <w:t>MAPPs</w:t>
      </w:r>
      <w:r w:rsidR="005B51CE">
        <w:rPr>
          <w:rFonts w:eastAsia="HiddenHorzOCR"/>
          <w:szCs w:val="22"/>
        </w:rPr>
        <w:t>)</w:t>
      </w:r>
      <w:r w:rsidR="005B51CE" w:rsidRPr="00890C27">
        <w:rPr>
          <w:rFonts w:eastAsia="HiddenHorzOCR"/>
          <w:szCs w:val="22"/>
        </w:rPr>
        <w:t xml:space="preserve">, and </w:t>
      </w:r>
      <w:r w:rsidR="005B51CE">
        <w:rPr>
          <w:rFonts w:eastAsia="HiddenHorzOCR"/>
          <w:szCs w:val="22"/>
        </w:rPr>
        <w:t>Standard Operating Procedures and Policies (</w:t>
      </w:r>
      <w:r w:rsidR="005B51CE" w:rsidRPr="00890C27">
        <w:rPr>
          <w:rFonts w:eastAsia="HiddenHorzOCR"/>
          <w:szCs w:val="22"/>
        </w:rPr>
        <w:t>SOPPs</w:t>
      </w:r>
      <w:r w:rsidR="005B51CE">
        <w:rPr>
          <w:rFonts w:eastAsia="HiddenHorzOCR"/>
          <w:szCs w:val="22"/>
        </w:rPr>
        <w:t>)</w:t>
      </w:r>
      <w:r w:rsidR="005B51CE" w:rsidRPr="00890C27">
        <w:rPr>
          <w:rFonts w:eastAsia="HiddenHorzOCR"/>
          <w:szCs w:val="22"/>
        </w:rPr>
        <w:t xml:space="preserve"> </w:t>
      </w:r>
      <w:r w:rsidR="009F5087" w:rsidRPr="006603B9">
        <w:rPr>
          <w:rFonts w:eastAsia="HiddenHorzOCR"/>
          <w:szCs w:val="22"/>
        </w:rPr>
        <w:t>that discuss policies and procedures for communications between FDA and sponsors.</w:t>
      </w:r>
      <w:r w:rsidR="009F5087">
        <w:rPr>
          <w:rFonts w:eastAsia="HiddenHorzOCR"/>
          <w:szCs w:val="22"/>
        </w:rPr>
        <w:t xml:space="preserve"> </w:t>
      </w:r>
      <w:r w:rsidR="009F5087" w:rsidRPr="006603B9">
        <w:rPr>
          <w:rFonts w:eastAsia="HiddenHorzOCR"/>
          <w:szCs w:val="22"/>
        </w:rPr>
        <w:t xml:space="preserve">FDA’s commitments for PDUFA VI include contracting with an independent third party to assess current practices of FDA and sponsors in communicating during IND drug development and identify best practices and areas of improvement. Due to the significant volume of FDA-sponsor </w:t>
      </w:r>
      <w:r w:rsidR="009F5087" w:rsidRPr="006603B9">
        <w:rPr>
          <w:rFonts w:eastAsia="HiddenHorzOCR"/>
          <w:szCs w:val="22"/>
        </w:rPr>
        <w:lastRenderedPageBreak/>
        <w:t>interactions in a given year, the assessment will be based on a random subset of drug development programs identified by IND number.</w:t>
      </w:r>
    </w:p>
    <w:p w14:paraId="2F8E53B4" w14:textId="36A8A6E9" w:rsidR="00786C3D" w:rsidRDefault="00786C3D" w:rsidP="00BE684A">
      <w:pPr>
        <w:ind w:left="720"/>
      </w:pPr>
      <w:r>
        <w:t xml:space="preserve">The purpose of the independent assessment of IND communication practices </w:t>
      </w:r>
      <w:r w:rsidR="008A3DB8">
        <w:t xml:space="preserve">required under PDUFA VI </w:t>
      </w:r>
      <w:r>
        <w:t>is to answer the following questions:</w:t>
      </w:r>
    </w:p>
    <w:p w14:paraId="54D6F50D" w14:textId="0EBB74F2" w:rsidR="009C7931" w:rsidRPr="009C7931" w:rsidRDefault="009C7931" w:rsidP="009C7931">
      <w:pPr>
        <w:pStyle w:val="ListParagraph"/>
        <w:numPr>
          <w:ilvl w:val="0"/>
          <w:numId w:val="20"/>
        </w:numPr>
        <w:spacing w:after="120"/>
        <w:contextualSpacing w:val="0"/>
      </w:pPr>
      <w:r w:rsidRPr="009C7931">
        <w:t xml:space="preserve">What are current FDA review staff and sponsor IND communication practices? </w:t>
      </w:r>
    </w:p>
    <w:p w14:paraId="5583E157" w14:textId="48822AAD" w:rsidR="009C7931" w:rsidRPr="009C7931" w:rsidRDefault="009C7931" w:rsidP="009C7931">
      <w:pPr>
        <w:pStyle w:val="ListParagraph"/>
        <w:numPr>
          <w:ilvl w:val="0"/>
          <w:numId w:val="20"/>
        </w:numPr>
        <w:spacing w:after="120"/>
        <w:contextualSpacing w:val="0"/>
      </w:pPr>
      <w:r w:rsidRPr="009C7931">
        <w:t xml:space="preserve">To what extent do current IND communications incorporate recommended practices, guidances, and standard operating procedures? </w:t>
      </w:r>
    </w:p>
    <w:p w14:paraId="3F68BCD8" w14:textId="44AC029E" w:rsidR="009C7931" w:rsidRPr="009C7931" w:rsidRDefault="009C7931" w:rsidP="009C7931">
      <w:pPr>
        <w:pStyle w:val="ListParagraph"/>
        <w:numPr>
          <w:ilvl w:val="0"/>
          <w:numId w:val="20"/>
        </w:numPr>
        <w:spacing w:after="120"/>
        <w:contextualSpacing w:val="0"/>
      </w:pPr>
      <w:r w:rsidRPr="009C7931">
        <w:t xml:space="preserve">How do communication practices vary by IND characteristics such as sponsor size, special designations, review office, meeting type, and IND phase? </w:t>
      </w:r>
    </w:p>
    <w:p w14:paraId="723D869C" w14:textId="77777777" w:rsidR="009C7931" w:rsidRDefault="009C7931" w:rsidP="009C7931">
      <w:pPr>
        <w:pStyle w:val="ListParagraph"/>
        <w:numPr>
          <w:ilvl w:val="0"/>
          <w:numId w:val="20"/>
        </w:numPr>
        <w:spacing w:after="120"/>
        <w:contextualSpacing w:val="0"/>
      </w:pPr>
      <w:r w:rsidRPr="009C7931">
        <w:t xml:space="preserve">How do FDA review staff and sponsors characterize IND communications during drug </w:t>
      </w:r>
      <w:r>
        <w:t>development?</w:t>
      </w:r>
    </w:p>
    <w:p w14:paraId="022DED32" w14:textId="3329483C" w:rsidR="00786C3D" w:rsidRPr="00C014B3" w:rsidRDefault="009C7931" w:rsidP="009C7931">
      <w:pPr>
        <w:pStyle w:val="ListParagraph"/>
        <w:numPr>
          <w:ilvl w:val="0"/>
          <w:numId w:val="20"/>
        </w:numPr>
        <w:contextualSpacing w:val="0"/>
      </w:pPr>
      <w:r w:rsidRPr="009C7931">
        <w:t>What practices help optimize IND communications, what challenges hinder optimum communications, and what steps can FDA review staff and sponsors take to improve communications moving forward?</w:t>
      </w:r>
    </w:p>
    <w:p w14:paraId="1A9112DF" w14:textId="36B7E272" w:rsidR="0021599D" w:rsidRPr="009F7502" w:rsidRDefault="009C7931" w:rsidP="0021599D">
      <w:pPr>
        <w:ind w:left="720"/>
      </w:pPr>
      <w:r>
        <w:t>To answer these questions,</w:t>
      </w:r>
      <w:r w:rsidR="0021599D" w:rsidRPr="009F7502">
        <w:t xml:space="preserve"> </w:t>
      </w:r>
      <w:r w:rsidR="00FB35EB">
        <w:rPr>
          <w:rFonts w:eastAsia="HiddenHorzOCR"/>
          <w:szCs w:val="22"/>
        </w:rPr>
        <w:t>t</w:t>
      </w:r>
      <w:r w:rsidR="00FB35EB" w:rsidRPr="006603B9">
        <w:rPr>
          <w:rFonts w:eastAsia="HiddenHorzOCR"/>
          <w:szCs w:val="22"/>
        </w:rPr>
        <w:t xml:space="preserve">he third-party contractor, Eastern Research Group, Inc. (ERG), will </w:t>
      </w:r>
      <w:r w:rsidR="00FB35EB" w:rsidRPr="0043725A">
        <w:rPr>
          <w:rFonts w:eastAsia="HiddenHorzOCR"/>
          <w:szCs w:val="22"/>
        </w:rPr>
        <w:t>separately engage both FDA staff and individual sponsors through contractor-led interviews. Additionally, the contractor will collect data fro</w:t>
      </w:r>
      <w:r w:rsidR="00FB35EB" w:rsidRPr="00DD2540">
        <w:rPr>
          <w:rFonts w:eastAsia="HiddenHorzOCR"/>
          <w:szCs w:val="22"/>
        </w:rPr>
        <w:t>m IND documentation and FDA and sponsor surveys</w:t>
      </w:r>
      <w:r w:rsidRPr="005D7B35">
        <w:t xml:space="preserve">. </w:t>
      </w:r>
      <w:r w:rsidR="006F7DDF" w:rsidRPr="00E00A77">
        <w:t>For a sample of up to 150 active commercial INDs that have activity during</w:t>
      </w:r>
      <w:r w:rsidR="00EF3C10">
        <w:t xml:space="preserve"> a one-year period</w:t>
      </w:r>
      <w:r w:rsidR="00F84487" w:rsidRPr="00DD2540">
        <w:t>, the</w:t>
      </w:r>
      <w:r w:rsidR="00F84487" w:rsidRPr="009F7502">
        <w:t xml:space="preserve"> contractor </w:t>
      </w:r>
      <w:r w:rsidR="00F84487">
        <w:t>plans to</w:t>
      </w:r>
      <w:r w:rsidR="00F84487" w:rsidRPr="009F7502">
        <w:t xml:space="preserve"> collect information as follows</w:t>
      </w:r>
      <w:r>
        <w:t>:</w:t>
      </w:r>
    </w:p>
    <w:p w14:paraId="4123B65D" w14:textId="10B4B141" w:rsidR="00F84487" w:rsidRPr="009F7502" w:rsidRDefault="00F84487" w:rsidP="00890C27">
      <w:pPr>
        <w:pStyle w:val="ListParagraph"/>
        <w:numPr>
          <w:ilvl w:val="0"/>
          <w:numId w:val="18"/>
        </w:numPr>
        <w:spacing w:after="120"/>
        <w:ind w:left="1440"/>
        <w:contextualSpacing w:val="0"/>
      </w:pPr>
      <w:r w:rsidRPr="009F7502">
        <w:t xml:space="preserve">For each formal meeting between FDA </w:t>
      </w:r>
      <w:r w:rsidR="00F7344F">
        <w:t>review staff</w:t>
      </w:r>
      <w:r w:rsidRPr="009F7502">
        <w:t xml:space="preserve"> and sponsors, send a survey to the sponsor to solicit specific feedback about communication practices employed for that meeting.</w:t>
      </w:r>
      <w:r w:rsidRPr="009F7502">
        <w:br/>
      </w:r>
      <w:r w:rsidRPr="009F7502">
        <w:rPr>
          <w:i/>
        </w:rPr>
        <w:t>For the purpose of this assessment, formal meetings are Type A, B, B (End of Phase), and C meetings during the IND phase of drug development.</w:t>
      </w:r>
      <w:r>
        <w:rPr>
          <w:i/>
        </w:rPr>
        <w:t xml:space="preserve"> Meetings may b</w:t>
      </w:r>
      <w:r w:rsidR="0070546B">
        <w:rPr>
          <w:i/>
        </w:rPr>
        <w:t>e in-person, telephone or video</w:t>
      </w:r>
      <w:r>
        <w:rPr>
          <w:i/>
        </w:rPr>
        <w:t xml:space="preserve">conference, or Written Response Only (WRO). </w:t>
      </w:r>
    </w:p>
    <w:p w14:paraId="1217F38A" w14:textId="7BBEF214" w:rsidR="00F84487" w:rsidRPr="009F7502" w:rsidRDefault="00F84487" w:rsidP="00890C27">
      <w:pPr>
        <w:pStyle w:val="ListParagraph"/>
        <w:numPr>
          <w:ilvl w:val="0"/>
          <w:numId w:val="18"/>
        </w:numPr>
        <w:ind w:left="1440"/>
        <w:contextualSpacing w:val="0"/>
      </w:pPr>
      <w:r w:rsidRPr="009F7502">
        <w:t>For each IND, conduct an interview with the sponsor to obtain broader feedback about all communications</w:t>
      </w:r>
      <w:r>
        <w:t xml:space="preserve"> </w:t>
      </w:r>
      <w:r w:rsidRPr="009F7502">
        <w:t xml:space="preserve">with FDA </w:t>
      </w:r>
      <w:r w:rsidR="00F7344F">
        <w:t>review staff</w:t>
      </w:r>
      <w:r>
        <w:t xml:space="preserve"> during the study period</w:t>
      </w:r>
      <w:r w:rsidRPr="009F7502">
        <w:t>, including telephone and email interactions in addition to meetings.</w:t>
      </w:r>
    </w:p>
    <w:p w14:paraId="38D47B9F" w14:textId="04C8D9A4" w:rsidR="002972CC" w:rsidRDefault="001A6D39" w:rsidP="0021599D">
      <w:pPr>
        <w:ind w:left="720"/>
      </w:pPr>
      <w:r w:rsidRPr="009F7502">
        <w:t>The contractor</w:t>
      </w:r>
      <w:r>
        <w:t>, ERG,</w:t>
      </w:r>
      <w:r w:rsidRPr="009F7502">
        <w:t xml:space="preserve"> </w:t>
      </w:r>
      <w:r>
        <w:t xml:space="preserve">will keep </w:t>
      </w:r>
      <w:r w:rsidR="00AB7C4E">
        <w:t xml:space="preserve">individual </w:t>
      </w:r>
      <w:r>
        <w:t xml:space="preserve">information collected private; ERG </w:t>
      </w:r>
      <w:r w:rsidRPr="009F7502">
        <w:t>will not disclose personally identifying information to FDA or any other party.</w:t>
      </w:r>
      <w:r>
        <w:t xml:space="preserve"> ERG</w:t>
      </w:r>
      <w:r w:rsidR="0021599D" w:rsidRPr="009F7502">
        <w:t xml:space="preserve"> will develop anonymized aggregated summaries of survey and interview responses, analyze this information to identify common themes, consider these results along with IND data and feedback from FDA review</w:t>
      </w:r>
      <w:r w:rsidR="00F7344F">
        <w:t xml:space="preserve"> staff</w:t>
      </w:r>
      <w:r w:rsidR="0021599D" w:rsidRPr="009F7502">
        <w:t xml:space="preserve"> to develop a set of findings and recommendations, and prepare a report and presentation. </w:t>
      </w:r>
      <w:r w:rsidR="00907BAC">
        <w:t xml:space="preserve">FDA will publish the report on the Agency’s public website and </w:t>
      </w:r>
      <w:r w:rsidR="0070546B">
        <w:t>hold a public meeting about the assessment.</w:t>
      </w:r>
    </w:p>
    <w:p w14:paraId="38E69B7B" w14:textId="77777777" w:rsidR="00E00A77" w:rsidRDefault="00E00A77">
      <w:pPr>
        <w:ind w:left="720"/>
      </w:pPr>
    </w:p>
    <w:p w14:paraId="289FB143" w14:textId="122350F5" w:rsidR="00584583" w:rsidRPr="00075DE8" w:rsidRDefault="007E3163">
      <w:pPr>
        <w:ind w:left="720"/>
      </w:pPr>
      <w:r>
        <w:lastRenderedPageBreak/>
        <w:t xml:space="preserve">This </w:t>
      </w:r>
      <w:r w:rsidR="002972CC">
        <w:t>assessment, utilizing information collected through surveys and interviews</w:t>
      </w:r>
      <w:r w:rsidR="006F069F">
        <w:t xml:space="preserve"> with IND sponsors</w:t>
      </w:r>
      <w:r w:rsidR="002972CC">
        <w:t xml:space="preserve">, </w:t>
      </w:r>
      <w:r>
        <w:t xml:space="preserve">will </w:t>
      </w:r>
      <w:r w:rsidR="002972CC">
        <w:t>b</w:t>
      </w:r>
      <w:r w:rsidR="006F069F">
        <w:t xml:space="preserve">e of great interest to FDA’s stakeholders, including the regulated industry, patient and consumer groups, healthcare professionals, and Congress. </w:t>
      </w:r>
      <w:r w:rsidR="00BB7132">
        <w:t>Equally important, the assessment will be critical in helping</w:t>
      </w:r>
      <w:r>
        <w:t xml:space="preserve"> FDA</w:t>
      </w:r>
      <w:r w:rsidRPr="009F7502">
        <w:t xml:space="preserve"> understand IND sponsor perspectives on what is working well, ongoing challenges and pain points, lessons learned, and opportunities for improvement.</w:t>
      </w:r>
    </w:p>
    <w:p w14:paraId="11602F89" w14:textId="77777777" w:rsidR="008B30AB" w:rsidRPr="002746DB" w:rsidRDefault="00EB7538" w:rsidP="008B30AB">
      <w:pPr>
        <w:numPr>
          <w:ilvl w:val="0"/>
          <w:numId w:val="1"/>
        </w:numPr>
        <w:spacing w:before="100" w:beforeAutospacing="1" w:after="100" w:afterAutospacing="1"/>
        <w:rPr>
          <w:u w:val="single"/>
        </w:rPr>
      </w:pPr>
      <w:r w:rsidRPr="002746DB">
        <w:rPr>
          <w:u w:val="single"/>
        </w:rPr>
        <w:t xml:space="preserve">Purpose and Use of the Information Collection </w:t>
      </w:r>
    </w:p>
    <w:p w14:paraId="478F67EA" w14:textId="47606F4B" w:rsidR="00094FE3" w:rsidRDefault="00094FE3" w:rsidP="00094FE3">
      <w:pPr>
        <w:ind w:left="720"/>
      </w:pPr>
      <w:r>
        <w:t xml:space="preserve">FDA’s contractor for the IND communications assessment has prepared draft protocols and scripts for administering surveys, and scheduling and conducting interviews with sponsors of active commercial INDs </w:t>
      </w:r>
      <w:r w:rsidR="00F00F14">
        <w:t>(sample of up to 150)</w:t>
      </w:r>
      <w:r w:rsidR="00557D1A">
        <w:t xml:space="preserve"> </w:t>
      </w:r>
      <w:r w:rsidR="0043725A" w:rsidRPr="00785457">
        <w:t>that have activity</w:t>
      </w:r>
      <w:r w:rsidRPr="00785457">
        <w:t xml:space="preserve"> </w:t>
      </w:r>
      <w:r w:rsidR="00990757" w:rsidRPr="00E00A77">
        <w:t xml:space="preserve">during </w:t>
      </w:r>
      <w:r w:rsidR="00EF3C10">
        <w:t>a one-year period.</w:t>
      </w:r>
      <w:r w:rsidRPr="00785457">
        <w:t xml:space="preserve"> </w:t>
      </w:r>
      <w:r w:rsidR="00DD430A" w:rsidRPr="00785457">
        <w:t>Most of these respondents</w:t>
      </w:r>
      <w:r w:rsidR="00DD430A">
        <w:t xml:space="preserve"> to the information collection are private-sector companies; some are education, nonprofit, or government organizations. </w:t>
      </w:r>
      <w:r>
        <w:t xml:space="preserve">The protocols ensure that ERG is aware of all entities who are candidates for </w:t>
      </w:r>
      <w:r w:rsidR="00D42DC7">
        <w:t xml:space="preserve">surveys and </w:t>
      </w:r>
      <w:r>
        <w:t>interviews and</w:t>
      </w:r>
      <w:r w:rsidR="00D852DF">
        <w:t xml:space="preserve"> administers surveys or</w:t>
      </w:r>
      <w:r>
        <w:t xml:space="preserve"> schedules and conducts interviews in a timely, consistent manner using good practices. </w:t>
      </w:r>
      <w:r w:rsidR="00F12DBD">
        <w:t>The survey includes statements that respondents will rate on their lev</w:t>
      </w:r>
      <w:r w:rsidR="00AD1DA9">
        <w:t>el of agreement or disagreement with opportunities for comments,</w:t>
      </w:r>
      <w:r w:rsidR="00F12DBD">
        <w:t xml:space="preserve"> and t</w:t>
      </w:r>
      <w:r>
        <w:t>he interview script include</w:t>
      </w:r>
      <w:r w:rsidR="00F12DBD">
        <w:t>s</w:t>
      </w:r>
      <w:r>
        <w:t xml:space="preserve"> open-ended questions aimed at obtaining a thorough understanding of sponsor experiences and insights about </w:t>
      </w:r>
      <w:r w:rsidR="00F12DBD">
        <w:t>IND communication</w:t>
      </w:r>
      <w:r>
        <w:t xml:space="preserve"> practices</w:t>
      </w:r>
      <w:r w:rsidR="00F12DBD">
        <w:t xml:space="preserve"> for their</w:t>
      </w:r>
      <w:r>
        <w:t xml:space="preserve"> products.</w:t>
      </w:r>
    </w:p>
    <w:p w14:paraId="0F6F7B40" w14:textId="30816E59" w:rsidR="00DB320B" w:rsidRDefault="005726E5" w:rsidP="003C4E72">
      <w:pPr>
        <w:ind w:left="720"/>
      </w:pPr>
      <w:r>
        <w:t xml:space="preserve">The purpose of the information collection is to </w:t>
      </w:r>
      <w:r w:rsidR="006A1A64">
        <w:t xml:space="preserve">help </w:t>
      </w:r>
      <w:r>
        <w:t>fulfill FDA’s commitment to the regulated community under PDUFA VI</w:t>
      </w:r>
      <w:r w:rsidR="006A1A64">
        <w:t xml:space="preserve"> to conduct an independent assessment of FDA-sponsor communication practices during the IND stage of drug development</w:t>
      </w:r>
      <w:r>
        <w:t xml:space="preserve">. </w:t>
      </w:r>
      <w:r w:rsidR="00DB320B">
        <w:t xml:space="preserve">The contractor will analyze survey and interview responses to identify practices that sponsors perceive as helpful to the IND review process as well as practices that might benefit from improvement. </w:t>
      </w:r>
      <w:r w:rsidR="006A1A64">
        <w:t>T</w:t>
      </w:r>
      <w:r w:rsidR="001F2405" w:rsidRPr="00C04076">
        <w:t xml:space="preserve">he </w:t>
      </w:r>
      <w:r w:rsidR="00E22BD0">
        <w:t>survey and interview information</w:t>
      </w:r>
      <w:r w:rsidR="001F2405" w:rsidRPr="00C04076">
        <w:t xml:space="preserve"> collected </w:t>
      </w:r>
      <w:r w:rsidR="00E22BD0">
        <w:t>from IND sponsors</w:t>
      </w:r>
      <w:r w:rsidR="001F2405" w:rsidRPr="00C04076">
        <w:t xml:space="preserve"> will </w:t>
      </w:r>
      <w:r w:rsidR="00E22BD0">
        <w:t>help FDA</w:t>
      </w:r>
      <w:r w:rsidR="00E22BD0" w:rsidRPr="009F7502">
        <w:t xml:space="preserve"> understand sponsor perspectives on </w:t>
      </w:r>
      <w:r w:rsidR="00E22BD0">
        <w:t>IND-stage communication practices that are</w:t>
      </w:r>
      <w:r w:rsidR="00E22BD0" w:rsidRPr="009F7502">
        <w:t xml:space="preserve"> working well, ongoing challenges and pain points, lessons learned, and opportunities for improvement</w:t>
      </w:r>
      <w:r w:rsidR="001F2405" w:rsidRPr="00C04076">
        <w:t xml:space="preserve">. </w:t>
      </w:r>
    </w:p>
    <w:p w14:paraId="4F4EFA9E" w14:textId="77777777" w:rsidR="00DB320B" w:rsidRDefault="00DB320B" w:rsidP="003C4E72">
      <w:pPr>
        <w:ind w:left="720"/>
      </w:pPr>
      <w:r>
        <w:t xml:space="preserve">In turn, </w:t>
      </w:r>
      <w:r w:rsidR="005726E5">
        <w:t>FDA will use this information</w:t>
      </w:r>
      <w:r w:rsidR="005C2FC2">
        <w:t>, along with internal FDA review staff perspectives,</w:t>
      </w:r>
      <w:r w:rsidR="005726E5">
        <w:t xml:space="preserve"> to</w:t>
      </w:r>
      <w:r>
        <w:t>:</w:t>
      </w:r>
    </w:p>
    <w:p w14:paraId="461323C3" w14:textId="4E150CA2" w:rsidR="00DB320B" w:rsidRDefault="00DB320B" w:rsidP="00DB320B">
      <w:pPr>
        <w:pStyle w:val="ListParagraph"/>
        <w:numPr>
          <w:ilvl w:val="0"/>
          <w:numId w:val="22"/>
        </w:numPr>
        <w:spacing w:line="22" w:lineRule="atLeast"/>
        <w:contextualSpacing w:val="0"/>
      </w:pPr>
      <w:r w:rsidRPr="000E25C8">
        <w:t xml:space="preserve">Determine the current state of </w:t>
      </w:r>
      <w:r>
        <w:t>IND communication</w:t>
      </w:r>
      <w:r w:rsidRPr="000E25C8">
        <w:t xml:space="preserve"> practices.</w:t>
      </w:r>
    </w:p>
    <w:p w14:paraId="57995D18" w14:textId="08035ED6" w:rsidR="00E22BD0" w:rsidRDefault="00DB320B" w:rsidP="00DB320B">
      <w:pPr>
        <w:pStyle w:val="ListParagraph"/>
        <w:numPr>
          <w:ilvl w:val="0"/>
          <w:numId w:val="22"/>
        </w:numPr>
        <w:spacing w:line="22" w:lineRule="atLeast"/>
        <w:contextualSpacing w:val="0"/>
      </w:pPr>
      <w:r>
        <w:t>D</w:t>
      </w:r>
      <w:r w:rsidR="00E22BD0">
        <w:t xml:space="preserve">etermine how (if at all) to </w:t>
      </w:r>
      <w:r w:rsidR="00E26658">
        <w:t>revise</w:t>
      </w:r>
      <w:r w:rsidR="00E22BD0">
        <w:t xml:space="preserve"> </w:t>
      </w:r>
      <w:r w:rsidR="00786EE6">
        <w:t xml:space="preserve">IND </w:t>
      </w:r>
      <w:r w:rsidR="001D67AA">
        <w:t>communication practices between</w:t>
      </w:r>
      <w:r w:rsidR="005726E5" w:rsidRPr="00E0758F">
        <w:t xml:space="preserve"> </w:t>
      </w:r>
      <w:r w:rsidR="00786EE6">
        <w:t xml:space="preserve">FDA </w:t>
      </w:r>
      <w:r w:rsidR="005726E5" w:rsidRPr="00E0758F">
        <w:t>review staff and industry during drug development</w:t>
      </w:r>
      <w:r w:rsidR="005726E5">
        <w:t>.</w:t>
      </w:r>
    </w:p>
    <w:p w14:paraId="7292E6A9" w14:textId="77777777" w:rsidR="00DB320B" w:rsidRPr="000E25C8" w:rsidRDefault="00DB320B" w:rsidP="00DB320B">
      <w:pPr>
        <w:pStyle w:val="ListParagraph"/>
        <w:numPr>
          <w:ilvl w:val="0"/>
          <w:numId w:val="22"/>
        </w:numPr>
        <w:spacing w:line="22" w:lineRule="atLeast"/>
        <w:contextualSpacing w:val="0"/>
      </w:pPr>
      <w:r w:rsidRPr="000E25C8">
        <w:t>Demonstrate compliance with the commitment to con</w:t>
      </w:r>
      <w:r>
        <w:t>duct and publish an independent assessment</w:t>
      </w:r>
      <w:r w:rsidRPr="000E25C8">
        <w:t>.</w:t>
      </w:r>
    </w:p>
    <w:p w14:paraId="161C41D0" w14:textId="785DFFD3" w:rsidR="00DB320B" w:rsidRDefault="00DB320B" w:rsidP="00DB320B">
      <w:pPr>
        <w:pStyle w:val="ListParagraph"/>
        <w:numPr>
          <w:ilvl w:val="0"/>
          <w:numId w:val="22"/>
        </w:numPr>
        <w:spacing w:line="22" w:lineRule="atLeast"/>
        <w:contextualSpacing w:val="0"/>
      </w:pPr>
      <w:r w:rsidRPr="000E25C8">
        <w:t>Share information about</w:t>
      </w:r>
      <w:r>
        <w:t xml:space="preserve"> FDA</w:t>
      </w:r>
      <w:r w:rsidRPr="000E25C8">
        <w:t xml:space="preserve"> </w:t>
      </w:r>
      <w:r>
        <w:t>communication</w:t>
      </w:r>
      <w:r w:rsidRPr="000E25C8">
        <w:t xml:space="preserve"> practices</w:t>
      </w:r>
      <w:r>
        <w:t xml:space="preserve"> with IND sponsors</w:t>
      </w:r>
      <w:r w:rsidRPr="000E25C8">
        <w:t xml:space="preserve"> with the regulated community, the public health community, Congress, and the general public.</w:t>
      </w:r>
    </w:p>
    <w:p w14:paraId="274AB257" w14:textId="1653FEC3" w:rsidR="00CC2894" w:rsidRDefault="00584583" w:rsidP="00C3454B">
      <w:pPr>
        <w:spacing w:line="720" w:lineRule="auto"/>
        <w:ind w:left="720"/>
      </w:pPr>
      <w:r w:rsidRPr="00E11E19">
        <w:t xml:space="preserve"> </w:t>
      </w:r>
    </w:p>
    <w:p w14:paraId="77A88BF1" w14:textId="77777777" w:rsidR="002746DB" w:rsidRPr="004C6979" w:rsidRDefault="00EB7538" w:rsidP="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14:paraId="04E38412" w14:textId="125DB141" w:rsidR="00470551" w:rsidRPr="005C2FC2" w:rsidRDefault="00392853" w:rsidP="00392853">
      <w:pPr>
        <w:pStyle w:val="ListParagraph"/>
      </w:pPr>
      <w:r w:rsidRPr="005C2FC2">
        <w:t xml:space="preserve">Overall, FDA estimates that 98% of respondents will use electronic means to fulfill the agency’s </w:t>
      </w:r>
      <w:r w:rsidR="00391E1A">
        <w:t xml:space="preserve">information </w:t>
      </w:r>
      <w:r w:rsidRPr="005C2FC2">
        <w:t xml:space="preserve">request. Specifically, </w:t>
      </w:r>
      <w:r w:rsidR="00470551" w:rsidRPr="005C2FC2">
        <w:t xml:space="preserve">FDA </w:t>
      </w:r>
      <w:r w:rsidR="00F401DB" w:rsidRPr="005C2FC2">
        <w:t>estimates that 100%</w:t>
      </w:r>
      <w:r w:rsidR="00470551" w:rsidRPr="005C2FC2">
        <w:t xml:space="preserve"> of</w:t>
      </w:r>
      <w:r w:rsidR="00994CD8" w:rsidRPr="005C2FC2">
        <w:t xml:space="preserve"> </w:t>
      </w:r>
      <w:r w:rsidR="00470551" w:rsidRPr="005C2FC2">
        <w:t xml:space="preserve">survey respondents </w:t>
      </w:r>
      <w:r w:rsidR="00F401DB" w:rsidRPr="005C2FC2">
        <w:t>will</w:t>
      </w:r>
      <w:r w:rsidR="00994CD8" w:rsidRPr="005C2FC2">
        <w:t xml:space="preserve"> </w:t>
      </w:r>
      <w:r w:rsidR="00470551" w:rsidRPr="005C2FC2">
        <w:t xml:space="preserve">use electronic means </w:t>
      </w:r>
      <w:r w:rsidR="00F401DB" w:rsidRPr="005C2FC2">
        <w:t xml:space="preserve">to </w:t>
      </w:r>
      <w:r w:rsidR="008955F9" w:rsidRPr="005C2FC2">
        <w:t>complete surveys</w:t>
      </w:r>
      <w:r w:rsidR="00DD430A">
        <w:t xml:space="preserve">; the survey is fillable and </w:t>
      </w:r>
      <w:r w:rsidR="00FD3082">
        <w:t>can be submitted</w:t>
      </w:r>
      <w:r w:rsidR="00DD430A">
        <w:t xml:space="preserve"> electronically.</w:t>
      </w:r>
      <w:r w:rsidR="008955F9" w:rsidRPr="005C2FC2">
        <w:t xml:space="preserve"> </w:t>
      </w:r>
      <w:r w:rsidR="00DD430A">
        <w:t>FDA estimates that</w:t>
      </w:r>
      <w:r w:rsidR="00DD430A" w:rsidRPr="005C2FC2">
        <w:t xml:space="preserve"> </w:t>
      </w:r>
      <w:r w:rsidR="00F401DB" w:rsidRPr="005C2FC2">
        <w:t>95</w:t>
      </w:r>
      <w:r w:rsidR="004E643E" w:rsidRPr="005C2FC2">
        <w:t xml:space="preserve">% </w:t>
      </w:r>
      <w:r w:rsidR="00F401DB" w:rsidRPr="005C2FC2">
        <w:t xml:space="preserve">of </w:t>
      </w:r>
      <w:r w:rsidR="008955F9" w:rsidRPr="005C2FC2">
        <w:t>interview participants</w:t>
      </w:r>
      <w:r w:rsidR="00F401DB" w:rsidRPr="005C2FC2">
        <w:t xml:space="preserve"> will</w:t>
      </w:r>
      <w:r w:rsidR="004E643E" w:rsidRPr="005C2FC2">
        <w:t xml:space="preserve"> participate via teleconference</w:t>
      </w:r>
      <w:r w:rsidR="00F401DB" w:rsidRPr="005C2FC2">
        <w:t>; u</w:t>
      </w:r>
      <w:r w:rsidR="004E643E" w:rsidRPr="005C2FC2">
        <w:t xml:space="preserve">sing teleconference technology such as WebEx will enable </w:t>
      </w:r>
      <w:r w:rsidR="00F401DB" w:rsidRPr="005C2FC2">
        <w:t>interviewees</w:t>
      </w:r>
      <w:r w:rsidR="004E643E" w:rsidRPr="005C2FC2">
        <w:t xml:space="preserve"> to eliminate </w:t>
      </w:r>
      <w:r w:rsidR="00F401DB" w:rsidRPr="005C2FC2">
        <w:t>any</w:t>
      </w:r>
      <w:r w:rsidR="004E643E" w:rsidRPr="005C2FC2">
        <w:t xml:space="preserve"> travel</w:t>
      </w:r>
      <w:r w:rsidR="00F401DB" w:rsidRPr="005C2FC2">
        <w:t>-related</w:t>
      </w:r>
      <w:r w:rsidR="004E643E" w:rsidRPr="005C2FC2">
        <w:t xml:space="preserve"> burden </w:t>
      </w:r>
      <w:r w:rsidR="00F401DB" w:rsidRPr="005C2FC2">
        <w:t>for participation</w:t>
      </w:r>
      <w:r w:rsidR="004E643E" w:rsidRPr="005C2FC2">
        <w:t>.</w:t>
      </w:r>
      <w:r w:rsidR="00F401DB" w:rsidRPr="005C2FC2">
        <w:t xml:space="preserve"> FDA estimates that 5% of </w:t>
      </w:r>
      <w:r w:rsidRPr="005C2FC2">
        <w:t xml:space="preserve">interview participants </w:t>
      </w:r>
      <w:r w:rsidR="00F401DB" w:rsidRPr="005C2FC2">
        <w:t>will participate in person because of their proximity to an interview location.</w:t>
      </w:r>
      <w:r w:rsidR="00540C12">
        <w:t xml:space="preserve"> These estimates are based on experiences with past PDUFA-related assessments.</w:t>
      </w:r>
    </w:p>
    <w:p w14:paraId="4C805931" w14:textId="77777777" w:rsidR="002746DB" w:rsidRPr="002746DB" w:rsidRDefault="00EB7538" w:rsidP="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14:paraId="0AD6CC1C" w14:textId="01A6F8D4" w:rsidR="004E643E" w:rsidRPr="00953940" w:rsidRDefault="004E643E" w:rsidP="00531676">
      <w:pPr>
        <w:ind w:left="720"/>
      </w:pPr>
      <w:r w:rsidRPr="00953940">
        <w:t xml:space="preserve">The </w:t>
      </w:r>
      <w:r w:rsidR="00832C99" w:rsidRPr="00953940">
        <w:t>information</w:t>
      </w:r>
      <w:r w:rsidRPr="00953940">
        <w:t xml:space="preserve"> </w:t>
      </w:r>
      <w:r w:rsidR="00A9507B" w:rsidRPr="00953940">
        <w:t xml:space="preserve">from IND sponsors </w:t>
      </w:r>
      <w:r w:rsidRPr="00953940">
        <w:t xml:space="preserve">that FDA seeks is unique to this assessment and does not </w:t>
      </w:r>
      <w:r w:rsidR="00994CD8" w:rsidRPr="00953940">
        <w:t xml:space="preserve">currently </w:t>
      </w:r>
      <w:r w:rsidR="00531676" w:rsidRPr="00953940">
        <w:t xml:space="preserve">exist. FDA’s contractor will </w:t>
      </w:r>
      <w:r w:rsidR="00F239C4" w:rsidRPr="00953940">
        <w:t>request sponsor feedback</w:t>
      </w:r>
      <w:r w:rsidRPr="00953940">
        <w:t xml:space="preserve"> </w:t>
      </w:r>
      <w:r w:rsidR="00531676" w:rsidRPr="00953940">
        <w:t>i</w:t>
      </w:r>
      <w:r w:rsidRPr="00953940">
        <w:t>mmediate</w:t>
      </w:r>
      <w:r w:rsidR="00531676" w:rsidRPr="00953940">
        <w:t>ly</w:t>
      </w:r>
      <w:r w:rsidRPr="00953940">
        <w:t xml:space="preserve"> </w:t>
      </w:r>
      <w:r w:rsidR="00531676" w:rsidRPr="00953940">
        <w:t>after</w:t>
      </w:r>
      <w:r w:rsidRPr="00953940">
        <w:t xml:space="preserve"> </w:t>
      </w:r>
      <w:r w:rsidR="00F239C4" w:rsidRPr="00953940">
        <w:t>each</w:t>
      </w:r>
      <w:r w:rsidR="00531676" w:rsidRPr="00953940">
        <w:t xml:space="preserve"> </w:t>
      </w:r>
      <w:r w:rsidR="00F239C4" w:rsidRPr="00953940">
        <w:t xml:space="preserve">IND-stage meeting </w:t>
      </w:r>
      <w:r w:rsidR="00531676" w:rsidRPr="00953940">
        <w:t xml:space="preserve">and </w:t>
      </w:r>
      <w:r w:rsidR="00F239C4" w:rsidRPr="00953940">
        <w:t>broader feedback on all types of IND communications between the sponsor and FDA review</w:t>
      </w:r>
      <w:r w:rsidR="008D46FF">
        <w:t xml:space="preserve"> staff</w:t>
      </w:r>
      <w:r w:rsidR="00F239C4" w:rsidRPr="00953940">
        <w:t xml:space="preserve"> during the data collection period</w:t>
      </w:r>
      <w:r w:rsidRPr="00953940">
        <w:t xml:space="preserve">. </w:t>
      </w:r>
      <w:r w:rsidR="00C7276C" w:rsidRPr="00953940">
        <w:t xml:space="preserve">No other known </w:t>
      </w:r>
      <w:r w:rsidR="00994CD8" w:rsidRPr="00953940">
        <w:t xml:space="preserve">entities are collecting </w:t>
      </w:r>
      <w:r w:rsidR="00531676" w:rsidRPr="00953940">
        <w:t xml:space="preserve">IND-specific </w:t>
      </w:r>
      <w:r w:rsidR="00C7276C" w:rsidRPr="00953940">
        <w:t xml:space="preserve">feedback </w:t>
      </w:r>
      <w:r w:rsidR="00531676" w:rsidRPr="00953940">
        <w:t>on FDA-sponsor communication practices during the IND stage of drug</w:t>
      </w:r>
      <w:r w:rsidR="00C7276C" w:rsidRPr="00953940">
        <w:t xml:space="preserve"> development.</w:t>
      </w:r>
      <w:r w:rsidR="007B1080" w:rsidRPr="00953940">
        <w:t xml:space="preserve"> Furthermore, FDA is conducting this information collection </w:t>
      </w:r>
      <w:r w:rsidR="00F239C4" w:rsidRPr="00953940">
        <w:t>in support of a commitment made to industry for</w:t>
      </w:r>
      <w:r w:rsidR="007B1080" w:rsidRPr="00953940">
        <w:t xml:space="preserve"> PDUFA VI.</w:t>
      </w:r>
    </w:p>
    <w:p w14:paraId="04B6B756" w14:textId="77777777" w:rsidR="002746DB" w:rsidRPr="004C6979" w:rsidRDefault="00EB7538" w:rsidP="00EB7538">
      <w:pPr>
        <w:numPr>
          <w:ilvl w:val="0"/>
          <w:numId w:val="1"/>
        </w:numPr>
        <w:spacing w:before="100" w:beforeAutospacing="1" w:after="100" w:afterAutospacing="1"/>
        <w:rPr>
          <w:u w:val="single"/>
        </w:rPr>
      </w:pPr>
      <w:r w:rsidRPr="004C6979">
        <w:rPr>
          <w:u w:val="single"/>
        </w:rPr>
        <w:t>Impact on Small Businesses or Other Small Entities</w:t>
      </w:r>
    </w:p>
    <w:p w14:paraId="5624FF8E" w14:textId="5C17308C" w:rsidR="00C7276C" w:rsidRPr="001B6350" w:rsidRDefault="007B1080" w:rsidP="006909ED">
      <w:pPr>
        <w:ind w:left="720"/>
        <w:rPr>
          <w:b/>
        </w:rPr>
      </w:pPr>
      <w:r w:rsidRPr="009B6937">
        <w:t>FDA estimates that</w:t>
      </w:r>
      <w:r w:rsidR="00C7276C" w:rsidRPr="009B6937">
        <w:t xml:space="preserve"> </w:t>
      </w:r>
      <w:r w:rsidRPr="009B6937">
        <w:t>approximately</w:t>
      </w:r>
      <w:r w:rsidR="00C7276C" w:rsidRPr="009B6937">
        <w:t xml:space="preserve"> 39% of </w:t>
      </w:r>
      <w:r w:rsidRPr="009B6937">
        <w:t xml:space="preserve">survey and interview </w:t>
      </w:r>
      <w:r w:rsidR="00C7276C" w:rsidRPr="009B6937">
        <w:t xml:space="preserve">respondents </w:t>
      </w:r>
      <w:r w:rsidR="0038162C" w:rsidRPr="009B6937">
        <w:t>(</w:t>
      </w:r>
      <w:r w:rsidR="009B6937" w:rsidRPr="009B6937">
        <w:t>about 235 individuals</w:t>
      </w:r>
      <w:r w:rsidR="0038162C" w:rsidRPr="009B6937">
        <w:t xml:space="preserve">) </w:t>
      </w:r>
      <w:r w:rsidRPr="009B6937">
        <w:t>will be employed by sponsors that are</w:t>
      </w:r>
      <w:r w:rsidR="00C7276C" w:rsidRPr="009B6937">
        <w:t xml:space="preserve"> small </w:t>
      </w:r>
      <w:r w:rsidRPr="009B6937">
        <w:t xml:space="preserve">businesses </w:t>
      </w:r>
      <w:r w:rsidR="00C7276C" w:rsidRPr="009B6937">
        <w:t>(</w:t>
      </w:r>
      <w:r w:rsidR="009B6937" w:rsidRPr="009B6937">
        <w:t>where small business is defined as having fewer than</w:t>
      </w:r>
      <w:r w:rsidR="00C7276C" w:rsidRPr="009B6937">
        <w:t xml:space="preserve"> 500 employees).</w:t>
      </w:r>
      <w:r w:rsidR="006909ED" w:rsidRPr="009B6937">
        <w:t xml:space="preserve"> The information being requested has been held to the absolute minimum required for the intended use of the data.</w:t>
      </w:r>
      <w:r w:rsidR="001B6350">
        <w:t xml:space="preserve"> In addition, FDA’s</w:t>
      </w:r>
      <w:r w:rsidR="001B6350" w:rsidRPr="005F0264">
        <w:t xml:space="preserve"> contractor for the independent assessment will not ask small businesses or entities to travel, pay for telephone charges, or incur other unusual expenses. To avoid such expenses and minimize burden, ERG will conduct interviews by telephone if the </w:t>
      </w:r>
      <w:r w:rsidR="00CA6DD1">
        <w:t>sponsor</w:t>
      </w:r>
      <w:r w:rsidR="001B6350" w:rsidRPr="005F0264">
        <w:t xml:space="preserve"> will not be in or </w:t>
      </w:r>
      <w:r w:rsidR="001D67AA">
        <w:t>chooses not to be</w:t>
      </w:r>
      <w:r w:rsidR="00786EE6">
        <w:t xml:space="preserve"> in</w:t>
      </w:r>
      <w:r w:rsidR="001D67AA">
        <w:t xml:space="preserve"> </w:t>
      </w:r>
      <w:r w:rsidR="001B6350" w:rsidRPr="005F0264">
        <w:t>Silver Spring, MD during the desired interview timeframe.</w:t>
      </w:r>
    </w:p>
    <w:p w14:paraId="478ED272" w14:textId="77777777" w:rsidR="00CD77C3" w:rsidRPr="004C6979" w:rsidRDefault="00EB7538" w:rsidP="00EB7538">
      <w:pPr>
        <w:numPr>
          <w:ilvl w:val="0"/>
          <w:numId w:val="1"/>
        </w:numPr>
        <w:spacing w:before="100" w:beforeAutospacing="1" w:after="100" w:afterAutospacing="1"/>
        <w:rPr>
          <w:u w:val="single"/>
        </w:rPr>
      </w:pPr>
      <w:r w:rsidRPr="004C6979">
        <w:rPr>
          <w:u w:val="single"/>
        </w:rPr>
        <w:t>Consequences of Collecting the Information Less Frequently</w:t>
      </w:r>
    </w:p>
    <w:p w14:paraId="7D852DD0" w14:textId="46083FC5" w:rsidR="00E26658" w:rsidRPr="00996186" w:rsidRDefault="008260AA" w:rsidP="002A7BFD">
      <w:pPr>
        <w:ind w:left="720"/>
      </w:pPr>
      <w:r w:rsidRPr="00996186">
        <w:t>FDA</w:t>
      </w:r>
      <w:r w:rsidR="00E26658" w:rsidRPr="00996186">
        <w:t>’s contractor</w:t>
      </w:r>
      <w:r w:rsidRPr="00996186">
        <w:t xml:space="preserve"> will ask survey respondents to participate in one survey per IND-stage formal meeting. FDA will ask interview respondents to participate in one interview per IND. This is the minimum frequency possible to obtain the required feedback from IND sponsors on meetings and other communications with FDA review staff during drug development.</w:t>
      </w:r>
    </w:p>
    <w:p w14:paraId="16176031" w14:textId="0E15E33C" w:rsidR="008260AA" w:rsidRDefault="00E26658" w:rsidP="002A7BFD">
      <w:pPr>
        <w:ind w:left="720"/>
      </w:pPr>
      <w:r w:rsidRPr="00996186">
        <w:t>To maximize respondent recall and minimize burden, FDA will ask survey respondents to respond to surveys within one week of the meeting. F</w:t>
      </w:r>
      <w:r w:rsidR="00996186" w:rsidRPr="00996186">
        <w:t>DA will ask interviewees to discuss their experiences with IND-stage communication practices during the second half of the data collection period, after they have had sufficient experience with these communication practices.</w:t>
      </w:r>
    </w:p>
    <w:p w14:paraId="1AE4E500" w14:textId="2FD72659" w:rsidR="009835C7" w:rsidRDefault="009835C7" w:rsidP="009835C7">
      <w:pPr>
        <w:ind w:left="720"/>
      </w:pPr>
      <w:r w:rsidRPr="00F202EB">
        <w:t xml:space="preserve">There would be several consequences of not collecting the data as proposed. First, </w:t>
      </w:r>
      <w:r>
        <w:t>FDA would not fulfill its</w:t>
      </w:r>
      <w:r w:rsidRPr="00F202EB">
        <w:t xml:space="preserve"> PDUFA V</w:t>
      </w:r>
      <w:r>
        <w:t>I</w:t>
      </w:r>
      <w:r w:rsidRPr="00F202EB">
        <w:t xml:space="preserve"> </w:t>
      </w:r>
      <w:r>
        <w:t>commitment to conduct an assessment of FDA-sponsor communication practices during the IND stage of drug development.</w:t>
      </w:r>
      <w:r w:rsidRPr="00F202EB">
        <w:t xml:space="preserve"> Second, FDA would lack </w:t>
      </w:r>
      <w:r>
        <w:t>sponsor</w:t>
      </w:r>
      <w:r w:rsidRPr="00F202EB">
        <w:t xml:space="preserve"> perspectives on best practices and potential improvements for </w:t>
      </w:r>
      <w:r>
        <w:t>IND communications between FDA and sponsors</w:t>
      </w:r>
      <w:r w:rsidRPr="00F202EB">
        <w:t xml:space="preserve">. Finally, </w:t>
      </w:r>
      <w:r>
        <w:t>sponsors</w:t>
      </w:r>
      <w:r w:rsidRPr="00F202EB">
        <w:t xml:space="preserve"> would not have the opportunities they expect t</w:t>
      </w:r>
      <w:r>
        <w:t>o share their opinions about FDA-sponsor IND communication practices.</w:t>
      </w:r>
    </w:p>
    <w:p w14:paraId="32FF56E9" w14:textId="794A378E" w:rsidR="003B6384" w:rsidRPr="004A6BF8" w:rsidRDefault="006A0DD8" w:rsidP="009B7F31">
      <w:pPr>
        <w:ind w:left="720"/>
      </w:pPr>
      <w:r>
        <w:t>The proposed data collection is one-time only.</w:t>
      </w:r>
    </w:p>
    <w:p w14:paraId="68E25B77" w14:textId="77777777" w:rsidR="00CD77C3" w:rsidRPr="004C6979" w:rsidRDefault="00EB7538" w:rsidP="00EB7538">
      <w:pPr>
        <w:numPr>
          <w:ilvl w:val="0"/>
          <w:numId w:val="1"/>
        </w:numPr>
        <w:spacing w:before="100" w:beforeAutospacing="1" w:after="100" w:afterAutospacing="1"/>
        <w:rPr>
          <w:u w:val="single"/>
        </w:rPr>
      </w:pPr>
      <w:r w:rsidRPr="004C6979">
        <w:rPr>
          <w:u w:val="single"/>
        </w:rPr>
        <w:t>Special Circumstances Relating to the Guidelines of 5 CFR 1320.5</w:t>
      </w:r>
    </w:p>
    <w:p w14:paraId="446BD768" w14:textId="69A4A9F6" w:rsidR="00BC06D6" w:rsidRPr="00996186" w:rsidRDefault="00BC06D6" w:rsidP="00F207A4">
      <w:pPr>
        <w:ind w:left="720"/>
      </w:pPr>
      <w:r w:rsidRPr="00996186">
        <w:t>There are no special circumstances for this collection of information.</w:t>
      </w:r>
    </w:p>
    <w:p w14:paraId="34E3639B" w14:textId="77777777" w:rsidR="00CD77C3" w:rsidRDefault="00EB7538" w:rsidP="00EB7538">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14:paraId="714131E2" w14:textId="124F53A5" w:rsidR="00705086" w:rsidRPr="00996186" w:rsidRDefault="00705086" w:rsidP="00705086">
      <w:pPr>
        <w:ind w:left="720"/>
      </w:pPr>
      <w:r w:rsidRPr="00E00A77">
        <w:t>In accordance with 5 CF</w:t>
      </w:r>
      <w:r w:rsidR="00996186" w:rsidRPr="00E00A77">
        <w:t>R 1320.8(d), FDA published a 60-</w:t>
      </w:r>
      <w:r w:rsidRPr="00E00A77">
        <w:t xml:space="preserve">day notice for public comment in the </w:t>
      </w:r>
      <w:r w:rsidR="00A120F5" w:rsidRPr="00E00A77">
        <w:rPr>
          <w:i/>
        </w:rPr>
        <w:t>FEDERAL REGISTER</w:t>
      </w:r>
      <w:r w:rsidR="00A120F5" w:rsidRPr="00E00A77">
        <w:t xml:space="preserve"> </w:t>
      </w:r>
      <w:r w:rsidRPr="00E00A77">
        <w:t xml:space="preserve">of </w:t>
      </w:r>
      <w:r w:rsidR="00A120F5" w:rsidRPr="00E00A77">
        <w:t>8</w:t>
      </w:r>
      <w:r w:rsidRPr="00E00A77">
        <w:t>/</w:t>
      </w:r>
      <w:r w:rsidR="00A120F5" w:rsidRPr="00E00A77">
        <w:t>16</w:t>
      </w:r>
      <w:r w:rsidRPr="00E00A77">
        <w:t>/</w:t>
      </w:r>
      <w:r w:rsidR="00A120F5" w:rsidRPr="00E00A77">
        <w:t>2018</w:t>
      </w:r>
      <w:r w:rsidRPr="00E00A77">
        <w:t xml:space="preserve"> (</w:t>
      </w:r>
      <w:r w:rsidR="00A120F5" w:rsidRPr="00E00A77">
        <w:t>83 FR 40771</w:t>
      </w:r>
      <w:r w:rsidRPr="00E00A77">
        <w:t xml:space="preserve">).  </w:t>
      </w:r>
      <w:r w:rsidR="00A120F5" w:rsidRPr="00E00A77">
        <w:t xml:space="preserve">No comments were </w:t>
      </w:r>
      <w:r w:rsidRPr="00E00A77">
        <w:t>received</w:t>
      </w:r>
      <w:r w:rsidR="00996186" w:rsidRPr="00E00A77">
        <w:t>.</w:t>
      </w:r>
    </w:p>
    <w:p w14:paraId="23A32085" w14:textId="77777777" w:rsidR="00CD77C3" w:rsidRPr="004C6979" w:rsidRDefault="00EB7538" w:rsidP="00E00EA0">
      <w:pPr>
        <w:numPr>
          <w:ilvl w:val="0"/>
          <w:numId w:val="1"/>
        </w:numPr>
        <w:spacing w:before="100" w:beforeAutospacing="1" w:after="100" w:afterAutospacing="1"/>
        <w:rPr>
          <w:u w:val="single"/>
        </w:rPr>
      </w:pPr>
      <w:r w:rsidRPr="004C6979">
        <w:rPr>
          <w:u w:val="single"/>
        </w:rPr>
        <w:t>Explanation of Any Payment or Gift to Respondents</w:t>
      </w:r>
    </w:p>
    <w:p w14:paraId="3742F164" w14:textId="3C4C59FB" w:rsidR="00BC06D6" w:rsidRPr="001A6D39" w:rsidRDefault="00A60787" w:rsidP="00DD09F5">
      <w:pPr>
        <w:ind w:left="720"/>
      </w:pPr>
      <w:r w:rsidRPr="001A6D39">
        <w:t>N</w:t>
      </w:r>
      <w:r w:rsidR="00BC06D6" w:rsidRPr="001A6D39">
        <w:t xml:space="preserve">o incentives </w:t>
      </w:r>
      <w:r w:rsidRPr="001A6D39">
        <w:t xml:space="preserve">are </w:t>
      </w:r>
      <w:r w:rsidR="00BC06D6" w:rsidRPr="001A6D39">
        <w:t xml:space="preserve">being offered </w:t>
      </w:r>
      <w:r w:rsidRPr="001A6D39">
        <w:t>to</w:t>
      </w:r>
      <w:r w:rsidR="00BC06D6" w:rsidRPr="001A6D39">
        <w:t xml:space="preserve"> respondents to </w:t>
      </w:r>
      <w:r w:rsidR="00994CD8" w:rsidRPr="001A6D39">
        <w:t xml:space="preserve">participate in </w:t>
      </w:r>
      <w:r w:rsidR="00BC06D6" w:rsidRPr="001A6D39">
        <w:t>this information collection.</w:t>
      </w:r>
    </w:p>
    <w:p w14:paraId="18AE0E44" w14:textId="77777777" w:rsidR="00CD77C3" w:rsidRPr="004C6979" w:rsidRDefault="00EB7538" w:rsidP="00EB7538">
      <w:pPr>
        <w:numPr>
          <w:ilvl w:val="0"/>
          <w:numId w:val="1"/>
        </w:numPr>
        <w:spacing w:before="100" w:beforeAutospacing="1" w:after="100" w:afterAutospacing="1"/>
        <w:rPr>
          <w:u w:val="single"/>
        </w:rPr>
      </w:pPr>
      <w:r w:rsidRPr="004C6979">
        <w:rPr>
          <w:u w:val="single"/>
        </w:rPr>
        <w:t>Assurance of Confidentiality Provided to Respondents</w:t>
      </w:r>
    </w:p>
    <w:p w14:paraId="20CBA8D5" w14:textId="62EE647D" w:rsidR="00810D67" w:rsidRPr="005E2A2E" w:rsidRDefault="007060FD" w:rsidP="00A60787">
      <w:pPr>
        <w:ind w:left="720"/>
      </w:pPr>
      <w:r w:rsidRPr="005E2A2E">
        <w:t xml:space="preserve">FDA has </w:t>
      </w:r>
      <w:r w:rsidR="00810D67" w:rsidRPr="005E2A2E">
        <w:t>enlisted</w:t>
      </w:r>
      <w:r w:rsidRPr="005E2A2E">
        <w:t xml:space="preserve"> </w:t>
      </w:r>
      <w:r w:rsidR="00810D67" w:rsidRPr="005E2A2E">
        <w:t xml:space="preserve">an independent contractor, </w:t>
      </w:r>
      <w:r w:rsidRPr="005E2A2E">
        <w:t>ERG</w:t>
      </w:r>
      <w:r w:rsidR="00810D67" w:rsidRPr="005E2A2E">
        <w:t>,</w:t>
      </w:r>
      <w:r w:rsidRPr="005E2A2E">
        <w:t xml:space="preserve"> to </w:t>
      </w:r>
      <w:r w:rsidR="00810D67" w:rsidRPr="005E2A2E">
        <w:t>conduct the</w:t>
      </w:r>
      <w:r w:rsidRPr="005E2A2E">
        <w:t xml:space="preserve"> surveys and interviews</w:t>
      </w:r>
      <w:r w:rsidR="00810D67" w:rsidRPr="005E2A2E">
        <w:t xml:space="preserve"> that comprise this data collection.</w:t>
      </w:r>
      <w:r w:rsidRPr="005E2A2E">
        <w:t xml:space="preserve"> FDA staff will not participate in any surveys or interviews</w:t>
      </w:r>
      <w:r w:rsidR="00810D67" w:rsidRPr="005E2A2E">
        <w:t xml:space="preserve"> with IND sponsors.</w:t>
      </w:r>
      <w:r w:rsidR="00F87B44" w:rsidRPr="005E2A2E">
        <w:t xml:space="preserve"> In addition, ERG will keep </w:t>
      </w:r>
      <w:r w:rsidR="005F422E">
        <w:t xml:space="preserve">individual </w:t>
      </w:r>
      <w:r w:rsidR="00F87B44" w:rsidRPr="005E2A2E">
        <w:t>respondent information private</w:t>
      </w:r>
      <w:r w:rsidR="00CB7200" w:rsidRPr="005E2A2E">
        <w:t xml:space="preserve"> by</w:t>
      </w:r>
      <w:r w:rsidR="00C52D48">
        <w:t>:</w:t>
      </w:r>
      <w:r w:rsidR="00CB7200" w:rsidRPr="005E2A2E">
        <w:t xml:space="preserve"> (1) handling all information proce</w:t>
      </w:r>
      <w:r w:rsidR="005E2A2E">
        <w:t>ssing internally</w:t>
      </w:r>
      <w:r w:rsidR="00C52D48">
        <w:t>;</w:t>
      </w:r>
      <w:r w:rsidR="005E2A2E">
        <w:t xml:space="preserve"> (2) securely storing raw survey and interview information</w:t>
      </w:r>
      <w:r w:rsidR="00C52D48">
        <w:t>;</w:t>
      </w:r>
      <w:r w:rsidR="005E2A2E">
        <w:t xml:space="preserve"> and (3</w:t>
      </w:r>
      <w:r w:rsidR="00CB7200" w:rsidRPr="005E2A2E">
        <w:t>) sharing only anonymized aggregated summaries of results with FDA and the public</w:t>
      </w:r>
      <w:r w:rsidR="00F87B44" w:rsidRPr="005E2A2E">
        <w:t>.</w:t>
      </w:r>
    </w:p>
    <w:p w14:paraId="578FF861" w14:textId="0A36E2C9" w:rsidR="00CD4201" w:rsidRPr="00CD4201" w:rsidRDefault="00CD4201" w:rsidP="00CD4201">
      <w:pPr>
        <w:ind w:left="720"/>
      </w:pPr>
      <w:r w:rsidRPr="00CD4201">
        <w:t xml:space="preserve">FDA maintains its own data on INDs and IND sponsors. Therefore, the agency will know what sponsor organizations </w:t>
      </w:r>
      <w:r w:rsidR="00286CD3">
        <w:t>will</w:t>
      </w:r>
      <w:r w:rsidR="00286CD3" w:rsidRPr="00CD4201">
        <w:t xml:space="preserve"> </w:t>
      </w:r>
      <w:r w:rsidRPr="00CD4201">
        <w:t>be asked to participate in surveys and interview</w:t>
      </w:r>
      <w:r w:rsidR="00C87CAB">
        <w:t>s</w:t>
      </w:r>
      <w:r w:rsidRPr="00CD4201">
        <w:t xml:space="preserve"> for this project. FDA will not know which sponsor organizations—or which individuals employed by these organizations—</w:t>
      </w:r>
      <w:r w:rsidR="00286CD3">
        <w:t xml:space="preserve">accepted and </w:t>
      </w:r>
      <w:r w:rsidRPr="00CD4201">
        <w:t>responded to survey and interview requests.</w:t>
      </w:r>
    </w:p>
    <w:p w14:paraId="58E8B825" w14:textId="33223E64" w:rsidR="005E2A2E" w:rsidRPr="005E2A2E" w:rsidRDefault="00C87CAB" w:rsidP="00C87CAB">
      <w:pPr>
        <w:ind w:left="720"/>
      </w:pPr>
      <w:r w:rsidRPr="00162FB2">
        <w:t>While there is no express assura</w:t>
      </w:r>
      <w:r>
        <w:t>nce of confidentiality that can</w:t>
      </w:r>
      <w:r w:rsidRPr="00162FB2">
        <w:t xml:space="preserve"> be supported by law, the design of the data collection will allow responses to be anonymous. Interviewees will be assured of the privacy, to the extent available under law, of their responses through language placed prominently on all interview materials as well as introductory co</w:t>
      </w:r>
      <w:r>
        <w:t xml:space="preserve">mments made by the interviewer. </w:t>
      </w:r>
      <w:r w:rsidR="005E2A2E" w:rsidRPr="005E2A2E">
        <w:t>ERG will assure respondents of the privacy of their information by incorporating the following text into survey instruments and interview scripts:</w:t>
      </w:r>
    </w:p>
    <w:p w14:paraId="168AB455" w14:textId="7406505C" w:rsidR="005E2A2E" w:rsidRPr="005E2A2E" w:rsidRDefault="005E2A2E" w:rsidP="005E2A2E">
      <w:pPr>
        <w:ind w:left="1440" w:right="720"/>
        <w:rPr>
          <w:i/>
        </w:rPr>
      </w:pPr>
      <w:r w:rsidRPr="005E2A2E">
        <w:t>“Your participation/nonparticipation is completely voluntary and your responses will not have an effect on your eligibility for receipt of any FDA services. In instances where respondent identity is needed (e.g., for follow-up of non-respondents), this information collection fully complies with all aspects of the Privacy Act and data will be kept private to the fullest extent allowed by law.”</w:t>
      </w:r>
    </w:p>
    <w:p w14:paraId="4CE91006" w14:textId="1EAAB0B1" w:rsidR="00C87CAB" w:rsidRDefault="00C87CAB" w:rsidP="00DD09F5">
      <w:pPr>
        <w:ind w:left="720"/>
      </w:pPr>
      <w:r w:rsidRPr="00162FB2">
        <w:t>Interviewers will be trained on the privacy of responses and will be prepared to describe the policy in detail, provide examples, and respond to any related questions from participants. For example, the interviewer will explain that each individual’s answers will be combined with those of others and presented in summary form only, and that FDA will not have access to the names of participants</w:t>
      </w:r>
      <w:r>
        <w:t>.</w:t>
      </w:r>
    </w:p>
    <w:p w14:paraId="16A136A7" w14:textId="5EE5EA71" w:rsidR="002E53A5" w:rsidRPr="00BD2B4F" w:rsidRDefault="00CD4201">
      <w:pPr>
        <w:ind w:left="720"/>
      </w:pPr>
      <w:r>
        <w:t>This</w:t>
      </w:r>
      <w:r w:rsidR="004D13A2" w:rsidRPr="004D13A2">
        <w:t xml:space="preserve"> information collect</w:t>
      </w:r>
      <w:r w:rsidR="004D13A2">
        <w:t xml:space="preserve">ion </w:t>
      </w:r>
      <w:r>
        <w:t>does not involve</w:t>
      </w:r>
      <w:r w:rsidR="004D13A2">
        <w:t xml:space="preserve"> collection of personally identifiable information (P</w:t>
      </w:r>
      <w:r w:rsidR="004D13A2" w:rsidRPr="004D13A2">
        <w:t>II</w:t>
      </w:r>
      <w:r w:rsidR="004D13A2">
        <w:t>)</w:t>
      </w:r>
      <w:r w:rsidR="004D13A2" w:rsidRPr="004D13A2">
        <w:t>.</w:t>
      </w:r>
      <w:r w:rsidR="004D13A2">
        <w:t xml:space="preserve"> </w:t>
      </w:r>
      <w:r>
        <w:t xml:space="preserve">This project does not require </w:t>
      </w:r>
      <w:r w:rsidR="00E507C7">
        <w:t>Institutional</w:t>
      </w:r>
      <w:r>
        <w:t xml:space="preserve"> Review Board (IRB) review because this assessment does not constitute biomedical research on human subjects.</w:t>
      </w:r>
    </w:p>
    <w:p w14:paraId="7288ED9F" w14:textId="77777777" w:rsidR="004C6979" w:rsidRPr="004C6979" w:rsidRDefault="00EB7538" w:rsidP="00EB7538">
      <w:pPr>
        <w:numPr>
          <w:ilvl w:val="0"/>
          <w:numId w:val="1"/>
        </w:numPr>
        <w:spacing w:before="100" w:beforeAutospacing="1" w:after="100" w:afterAutospacing="1"/>
        <w:rPr>
          <w:u w:val="single"/>
        </w:rPr>
      </w:pPr>
      <w:r w:rsidRPr="004C6979">
        <w:rPr>
          <w:u w:val="single"/>
        </w:rPr>
        <w:t>Justification for Sensitive Questions</w:t>
      </w:r>
    </w:p>
    <w:p w14:paraId="184C4F94" w14:textId="0588A300" w:rsidR="00C42FFF" w:rsidRPr="00CD4201" w:rsidRDefault="00CD4201" w:rsidP="009F7502">
      <w:pPr>
        <w:ind w:left="720"/>
      </w:pPr>
      <w:r w:rsidRPr="00CD4201">
        <w:t>N</w:t>
      </w:r>
      <w:r w:rsidR="00C42FFF" w:rsidRPr="00CD4201">
        <w:t xml:space="preserve">o sensitive questions </w:t>
      </w:r>
      <w:r w:rsidRPr="00CD4201">
        <w:t>will be asked</w:t>
      </w:r>
      <w:r w:rsidR="00C42FFF" w:rsidRPr="00CD4201">
        <w:t xml:space="preserve"> of respondents </w:t>
      </w:r>
      <w:r w:rsidR="00994CD8" w:rsidRPr="00CD4201">
        <w:t>during</w:t>
      </w:r>
      <w:r w:rsidR="00C42FFF" w:rsidRPr="00CD4201">
        <w:t xml:space="preserve"> this information collection.</w:t>
      </w:r>
      <w:r w:rsidR="00585AF2">
        <w:t xml:space="preserve"> </w:t>
      </w:r>
      <w:r w:rsidR="00585AF2" w:rsidRPr="00FD0F4C">
        <w:t xml:space="preserve">Some questions ask </w:t>
      </w:r>
      <w:r w:rsidR="00CA6DD1">
        <w:t>sponsors</w:t>
      </w:r>
      <w:r w:rsidR="00585AF2" w:rsidRPr="00FD0F4C">
        <w:t xml:space="preserve"> for frank assessments of </w:t>
      </w:r>
      <w:r w:rsidR="00585AF2">
        <w:t>interactions and communications with FDA during the IND stage</w:t>
      </w:r>
      <w:r w:rsidR="00585AF2" w:rsidRPr="00FD0F4C">
        <w:t xml:space="preserve">, which might be perceived as sensitive to some </w:t>
      </w:r>
      <w:r w:rsidR="00CA6DD1">
        <w:t>sponsors</w:t>
      </w:r>
      <w:r w:rsidR="00585AF2" w:rsidRPr="00FD0F4C">
        <w:t>. This information is crucial to understanding the</w:t>
      </w:r>
      <w:r w:rsidR="00585AF2">
        <w:t xml:space="preserve"> current</w:t>
      </w:r>
      <w:r w:rsidR="00585AF2" w:rsidRPr="00FD0F4C">
        <w:t xml:space="preserve"> </w:t>
      </w:r>
      <w:r w:rsidR="00585AF2">
        <w:t>state of</w:t>
      </w:r>
      <w:r w:rsidR="00585AF2" w:rsidRPr="00FD0F4C">
        <w:t xml:space="preserve"> </w:t>
      </w:r>
      <w:r w:rsidR="00585AF2">
        <w:t xml:space="preserve">FDA and sponsor communication practices in </w:t>
      </w:r>
      <w:r w:rsidR="002760A7">
        <w:t>IND development</w:t>
      </w:r>
      <w:r w:rsidR="00585AF2">
        <w:t xml:space="preserve"> and review</w:t>
      </w:r>
      <w:r w:rsidR="00585AF2" w:rsidRPr="00FD0F4C">
        <w:t xml:space="preserve">, what practices contribute to </w:t>
      </w:r>
      <w:r w:rsidR="00585AF2">
        <w:t>valuable communications</w:t>
      </w:r>
      <w:r w:rsidR="00585AF2" w:rsidRPr="00FD0F4C">
        <w:t xml:space="preserve">, and what practices can be refined to improve </w:t>
      </w:r>
      <w:r w:rsidR="00585AF2">
        <w:t>communication</w:t>
      </w:r>
      <w:r w:rsidR="00585AF2" w:rsidRPr="00FD0F4C">
        <w:t xml:space="preserve">. The contractor will keep private the identity of individual </w:t>
      </w:r>
      <w:r w:rsidR="00304DAE">
        <w:t>sponsor representatives</w:t>
      </w:r>
      <w:r w:rsidR="00585AF2" w:rsidRPr="00FD0F4C">
        <w:t xml:space="preserve">, as well as each </w:t>
      </w:r>
      <w:r w:rsidR="00304DAE">
        <w:t>person’s</w:t>
      </w:r>
      <w:r w:rsidR="00585AF2" w:rsidRPr="00FD0F4C">
        <w:t xml:space="preserve"> responses to </w:t>
      </w:r>
      <w:r w:rsidR="00585AF2">
        <w:t xml:space="preserve">survey and </w:t>
      </w:r>
      <w:r w:rsidR="00585AF2" w:rsidRPr="00FD0F4C">
        <w:t xml:space="preserve">interview questions; all </w:t>
      </w:r>
      <w:r w:rsidR="00585AF2">
        <w:t xml:space="preserve">survey and </w:t>
      </w:r>
      <w:r w:rsidR="00585AF2" w:rsidRPr="00FD0F4C">
        <w:t xml:space="preserve">interview materials will emphasize this. </w:t>
      </w:r>
      <w:r w:rsidR="00304DAE">
        <w:t>ERG will not identify any</w:t>
      </w:r>
      <w:r w:rsidR="00585AF2" w:rsidRPr="00FD0F4C">
        <w:t xml:space="preserve"> individual as an interviewee to FDA.</w:t>
      </w:r>
    </w:p>
    <w:p w14:paraId="1818145B" w14:textId="2B602B61" w:rsidR="004C6979" w:rsidRPr="001E6856" w:rsidRDefault="00EB7538" w:rsidP="00E00A77">
      <w:pPr>
        <w:numPr>
          <w:ilvl w:val="0"/>
          <w:numId w:val="1"/>
        </w:numPr>
        <w:spacing w:before="100" w:beforeAutospacing="1" w:after="100" w:afterAutospacing="1"/>
      </w:pPr>
      <w:r w:rsidRPr="004C6979">
        <w:rPr>
          <w:u w:val="single"/>
        </w:rPr>
        <w:t>Estimates of Annualized Burden Hours and Costs</w:t>
      </w:r>
    </w:p>
    <w:p w14:paraId="7978B312" w14:textId="6AEC3A1A" w:rsidR="004C6979" w:rsidRDefault="008B0E29" w:rsidP="009B7F31">
      <w:pPr>
        <w:ind w:left="720"/>
      </w:pPr>
      <w:r>
        <w:rPr>
          <w:u w:val="single"/>
        </w:rPr>
        <w:t xml:space="preserve">12 a. </w:t>
      </w:r>
      <w:r w:rsidR="00411D11">
        <w:rPr>
          <w:u w:val="single"/>
        </w:rPr>
        <w:t xml:space="preserve">Annualized </w:t>
      </w:r>
      <w:r w:rsidR="004C6979">
        <w:rPr>
          <w:u w:val="single"/>
        </w:rPr>
        <w:t>Hour Burden Estimate</w:t>
      </w:r>
    </w:p>
    <w:p w14:paraId="048600D8" w14:textId="45D7771D" w:rsidR="00257197" w:rsidRDefault="00024B3F" w:rsidP="00257197">
      <w:pPr>
        <w:pStyle w:val="BodyText2"/>
        <w:ind w:left="720"/>
      </w:pPr>
      <w:r>
        <w:t xml:space="preserve">This information collection </w:t>
      </w:r>
      <w:r w:rsidR="00EF3C10">
        <w:t>will take place over a two-year period.</w:t>
      </w:r>
      <w:r w:rsidRPr="00785457">
        <w:t xml:space="preserve">  </w:t>
      </w:r>
      <w:r w:rsidR="00257197" w:rsidRPr="00785457">
        <w:t>Estimated participation times are</w:t>
      </w:r>
      <w:r w:rsidR="00257197">
        <w:t xml:space="preserve"> based on experience with similar surveys and interviews for similar </w:t>
      </w:r>
      <w:r w:rsidR="00575AC6">
        <w:t xml:space="preserve">types of assessment </w:t>
      </w:r>
      <w:r w:rsidR="00257197">
        <w:t>projects:</w:t>
      </w:r>
    </w:p>
    <w:p w14:paraId="1C536916" w14:textId="52A3BBEC" w:rsidR="00C42FFF" w:rsidRPr="006A7505" w:rsidRDefault="001E6856" w:rsidP="00257197">
      <w:pPr>
        <w:pStyle w:val="BodyText2"/>
        <w:numPr>
          <w:ilvl w:val="0"/>
          <w:numId w:val="21"/>
        </w:numPr>
      </w:pPr>
      <w:r w:rsidRPr="006A7505">
        <w:t xml:space="preserve">IND sponsors will respond to surveys by completing a fillable form online; a text version of the form is attached. The time required to complete a survey is estimated to be 10 minutes or less. FDA’s contractor will manage the survey </w:t>
      </w:r>
      <w:r w:rsidR="00C42FFF" w:rsidRPr="006A7505">
        <w:t xml:space="preserve">using Qualtrics </w:t>
      </w:r>
      <w:r w:rsidRPr="006A7505">
        <w:t>or a similar tool.</w:t>
      </w:r>
    </w:p>
    <w:p w14:paraId="4957AC42" w14:textId="44F77E85" w:rsidR="007060FD" w:rsidRDefault="00550378" w:rsidP="00257197">
      <w:pPr>
        <w:pStyle w:val="BodyText2"/>
        <w:numPr>
          <w:ilvl w:val="0"/>
          <w:numId w:val="21"/>
        </w:numPr>
      </w:pPr>
      <w:r w:rsidRPr="006A7505">
        <w:t xml:space="preserve">IND sponsors will participate in interviews via teleconference or, if convenient, face-to-face meeting; interview questions are attached. </w:t>
      </w:r>
      <w:r w:rsidR="00850A07">
        <w:t>One to three sponsor representatives may participate in each interview.</w:t>
      </w:r>
      <w:r w:rsidR="001D67AA">
        <w:t xml:space="preserve"> </w:t>
      </w:r>
      <w:r w:rsidRPr="006A7505">
        <w:t xml:space="preserve">The time required to </w:t>
      </w:r>
      <w:r w:rsidR="00575AC6">
        <w:t xml:space="preserve">respond to requests for an interview and </w:t>
      </w:r>
      <w:r w:rsidRPr="006A7505">
        <w:t xml:space="preserve">participate in </w:t>
      </w:r>
      <w:r w:rsidR="00575AC6">
        <w:t>the</w:t>
      </w:r>
      <w:r w:rsidRPr="006A7505">
        <w:t xml:space="preserve"> interview is estimated to be</w:t>
      </w:r>
      <w:r w:rsidR="00850A07">
        <w:t xml:space="preserve"> up to</w:t>
      </w:r>
      <w:r w:rsidRPr="006A7505">
        <w:t xml:space="preserve"> </w:t>
      </w:r>
      <w:r w:rsidR="008C1148">
        <w:t>90</w:t>
      </w:r>
      <w:r w:rsidR="008C1148" w:rsidRPr="006A7505">
        <w:t xml:space="preserve"> </w:t>
      </w:r>
      <w:r w:rsidRPr="006A7505">
        <w:t>minutes</w:t>
      </w:r>
      <w:r w:rsidR="00C42FFF" w:rsidRPr="006A7505">
        <w:t>.</w:t>
      </w:r>
    </w:p>
    <w:p w14:paraId="03A0F936" w14:textId="31FB7475" w:rsidR="00114287" w:rsidRPr="006A7505" w:rsidRDefault="00114287" w:rsidP="00024B3F">
      <w:pPr>
        <w:pStyle w:val="BodyText2"/>
        <w:ind w:left="720"/>
      </w:pPr>
    </w:p>
    <w:p w14:paraId="43783E89" w14:textId="30B97D45" w:rsidR="007060FD" w:rsidRDefault="00C42FFF" w:rsidP="00E00A77">
      <w:pPr>
        <w:spacing w:after="60"/>
        <w:ind w:left="720"/>
        <w:jc w:val="center"/>
        <w:rPr>
          <w:b/>
        </w:rPr>
      </w:pPr>
      <w:r w:rsidRPr="0085277F">
        <w:rPr>
          <w:b/>
        </w:rPr>
        <w:t>Table 1: Estimated Annual Reporting Burden</w:t>
      </w:r>
      <w:r w:rsidR="00984CA0" w:rsidRPr="00E00A77">
        <w:rPr>
          <w:b/>
          <w:vertAlign w:val="superscript"/>
        </w:rPr>
        <w:t>1</w:t>
      </w:r>
    </w:p>
    <w:tbl>
      <w:tblPr>
        <w:tblW w:w="8640" w:type="dxa"/>
        <w:tblInd w:w="720" w:type="dxa"/>
        <w:tblBorders>
          <w:top w:val="single" w:sz="12" w:space="0" w:color="365F91"/>
          <w:bottom w:val="single" w:sz="12" w:space="0" w:color="365F91"/>
          <w:insideH w:val="single" w:sz="2" w:space="0" w:color="auto"/>
        </w:tblBorders>
        <w:tblLook w:val="00A0" w:firstRow="1" w:lastRow="0" w:firstColumn="1" w:lastColumn="0" w:noHBand="0" w:noVBand="0"/>
      </w:tblPr>
      <w:tblGrid>
        <w:gridCol w:w="1828"/>
        <w:gridCol w:w="1516"/>
        <w:gridCol w:w="1431"/>
        <w:gridCol w:w="1216"/>
        <w:gridCol w:w="1389"/>
        <w:gridCol w:w="1260"/>
      </w:tblGrid>
      <w:tr w:rsidR="004B3FAA" w:rsidRPr="008A0763" w14:paraId="32A955AC" w14:textId="77777777" w:rsidTr="00135FE7">
        <w:trPr>
          <w:cantSplit/>
          <w:tblHeader/>
        </w:trPr>
        <w:tc>
          <w:tcPr>
            <w:tcW w:w="1871" w:type="dxa"/>
            <w:tcBorders>
              <w:top w:val="single" w:sz="12" w:space="0" w:color="365F91"/>
              <w:right w:val="single" w:sz="4" w:space="0" w:color="auto"/>
            </w:tcBorders>
            <w:vAlign w:val="center"/>
          </w:tcPr>
          <w:p w14:paraId="21AA20B7" w14:textId="77777777" w:rsidR="004B3FAA" w:rsidRPr="008A0763" w:rsidRDefault="004B3FAA" w:rsidP="004B3FAA">
            <w:pPr>
              <w:contextualSpacing/>
              <w:jc w:val="center"/>
              <w:rPr>
                <w:rFonts w:cs="Calibri"/>
                <w:b/>
              </w:rPr>
            </w:pPr>
            <w:r>
              <w:rPr>
                <w:rFonts w:cs="Calibri"/>
                <w:b/>
              </w:rPr>
              <w:t xml:space="preserve">Portion of Study     </w:t>
            </w:r>
          </w:p>
        </w:tc>
        <w:tc>
          <w:tcPr>
            <w:tcW w:w="1523" w:type="dxa"/>
            <w:tcBorders>
              <w:top w:val="single" w:sz="12" w:space="0" w:color="365F91"/>
              <w:right w:val="single" w:sz="4" w:space="0" w:color="auto"/>
            </w:tcBorders>
            <w:vAlign w:val="center"/>
          </w:tcPr>
          <w:p w14:paraId="16B5E293" w14:textId="77777777" w:rsidR="004B3FAA" w:rsidRPr="008A0763" w:rsidRDefault="004B3FAA" w:rsidP="004B3FAA">
            <w:pPr>
              <w:contextualSpacing/>
              <w:jc w:val="center"/>
              <w:rPr>
                <w:rFonts w:cs="Calibri"/>
                <w:b/>
              </w:rPr>
            </w:pPr>
            <w:r w:rsidRPr="008A0763">
              <w:rPr>
                <w:rFonts w:cs="Calibri"/>
                <w:b/>
              </w:rPr>
              <w:t>No. of Respondents</w:t>
            </w:r>
          </w:p>
        </w:tc>
        <w:tc>
          <w:tcPr>
            <w:tcW w:w="1438" w:type="dxa"/>
            <w:tcBorders>
              <w:top w:val="single" w:sz="12" w:space="0" w:color="365F91"/>
              <w:left w:val="single" w:sz="4" w:space="0" w:color="auto"/>
              <w:right w:val="single" w:sz="4" w:space="0" w:color="auto"/>
            </w:tcBorders>
            <w:vAlign w:val="center"/>
          </w:tcPr>
          <w:p w14:paraId="5AC1EFED" w14:textId="77777777" w:rsidR="004B3FAA" w:rsidRPr="008A0763" w:rsidRDefault="004B3FAA" w:rsidP="004B3FAA">
            <w:pPr>
              <w:contextualSpacing/>
              <w:jc w:val="center"/>
              <w:rPr>
                <w:rFonts w:cs="Calibri"/>
                <w:b/>
              </w:rPr>
            </w:pPr>
            <w:r w:rsidRPr="008A0763">
              <w:rPr>
                <w:rFonts w:cs="Calibri"/>
                <w:b/>
              </w:rPr>
              <w:t xml:space="preserve">No. </w:t>
            </w:r>
            <w:r>
              <w:rPr>
                <w:rFonts w:cs="Calibri"/>
                <w:b/>
              </w:rPr>
              <w:t xml:space="preserve">of </w:t>
            </w:r>
            <w:r w:rsidRPr="008A0763">
              <w:rPr>
                <w:rFonts w:cs="Calibri"/>
                <w:b/>
              </w:rPr>
              <w:t>Responses per Respondent</w:t>
            </w:r>
          </w:p>
        </w:tc>
        <w:tc>
          <w:tcPr>
            <w:tcW w:w="1218" w:type="dxa"/>
            <w:tcBorders>
              <w:top w:val="single" w:sz="12" w:space="0" w:color="365F91"/>
              <w:left w:val="single" w:sz="4" w:space="0" w:color="auto"/>
              <w:right w:val="single" w:sz="4" w:space="0" w:color="auto"/>
            </w:tcBorders>
          </w:tcPr>
          <w:p w14:paraId="5D1E3EB9" w14:textId="77777777" w:rsidR="004B3FAA" w:rsidRPr="008A0763" w:rsidRDefault="004B3FAA" w:rsidP="004B3FAA">
            <w:pPr>
              <w:contextualSpacing/>
              <w:jc w:val="center"/>
              <w:rPr>
                <w:rFonts w:cs="Calibri"/>
                <w:b/>
              </w:rPr>
            </w:pPr>
            <w:r>
              <w:rPr>
                <w:rFonts w:cs="Calibri"/>
                <w:b/>
              </w:rPr>
              <w:t>Total Annual Responses</w:t>
            </w:r>
          </w:p>
        </w:tc>
        <w:tc>
          <w:tcPr>
            <w:tcW w:w="1407" w:type="dxa"/>
            <w:tcBorders>
              <w:top w:val="single" w:sz="12" w:space="0" w:color="365F91"/>
              <w:left w:val="single" w:sz="4" w:space="0" w:color="auto"/>
              <w:right w:val="single" w:sz="4" w:space="0" w:color="auto"/>
            </w:tcBorders>
            <w:vAlign w:val="center"/>
          </w:tcPr>
          <w:p w14:paraId="6C592110" w14:textId="16AF8C0A" w:rsidR="004B3FAA" w:rsidRPr="008A0763" w:rsidRDefault="004B3FAA" w:rsidP="004B3FAA">
            <w:pPr>
              <w:contextualSpacing/>
              <w:jc w:val="center"/>
              <w:rPr>
                <w:rFonts w:cs="Calibri"/>
                <w:b/>
              </w:rPr>
            </w:pPr>
            <w:r w:rsidRPr="008A0763">
              <w:rPr>
                <w:rFonts w:cs="Calibri"/>
                <w:b/>
              </w:rPr>
              <w:t xml:space="preserve">Average Burden per Response </w:t>
            </w:r>
          </w:p>
        </w:tc>
        <w:tc>
          <w:tcPr>
            <w:tcW w:w="1291" w:type="dxa"/>
            <w:tcBorders>
              <w:top w:val="single" w:sz="12" w:space="0" w:color="365F91"/>
              <w:left w:val="single" w:sz="4" w:space="0" w:color="auto"/>
            </w:tcBorders>
            <w:vAlign w:val="center"/>
          </w:tcPr>
          <w:p w14:paraId="32564532" w14:textId="77777777" w:rsidR="004B3FAA" w:rsidRPr="008A0763" w:rsidRDefault="004B3FAA" w:rsidP="004B3FAA">
            <w:pPr>
              <w:contextualSpacing/>
              <w:jc w:val="center"/>
              <w:rPr>
                <w:rFonts w:cs="Calibri"/>
                <w:b/>
              </w:rPr>
            </w:pPr>
            <w:r w:rsidRPr="008A0763">
              <w:rPr>
                <w:rFonts w:cs="Calibri"/>
                <w:b/>
              </w:rPr>
              <w:t>Total Hours</w:t>
            </w:r>
          </w:p>
        </w:tc>
      </w:tr>
      <w:tr w:rsidR="004B3FAA" w:rsidRPr="008A0763" w14:paraId="3B373D38" w14:textId="77777777" w:rsidTr="00135FE7">
        <w:trPr>
          <w:cantSplit/>
          <w:trHeight w:val="544"/>
        </w:trPr>
        <w:tc>
          <w:tcPr>
            <w:tcW w:w="1871" w:type="dxa"/>
            <w:tcBorders>
              <w:right w:val="single" w:sz="4" w:space="0" w:color="auto"/>
            </w:tcBorders>
            <w:vAlign w:val="center"/>
          </w:tcPr>
          <w:p w14:paraId="25487E67" w14:textId="6A4F7E24" w:rsidR="004B3FAA" w:rsidRPr="008A0763" w:rsidRDefault="004B3FAA" w:rsidP="004B3FAA">
            <w:pPr>
              <w:contextualSpacing/>
              <w:jc w:val="center"/>
              <w:rPr>
                <w:rFonts w:cs="Calibri"/>
              </w:rPr>
            </w:pPr>
            <w:r>
              <w:t xml:space="preserve">IND sponsors: </w:t>
            </w:r>
            <w:r w:rsidRPr="00772543">
              <w:t>Surveys</w:t>
            </w:r>
          </w:p>
        </w:tc>
        <w:tc>
          <w:tcPr>
            <w:tcW w:w="1523" w:type="dxa"/>
            <w:tcBorders>
              <w:right w:val="single" w:sz="4" w:space="0" w:color="auto"/>
            </w:tcBorders>
            <w:vAlign w:val="center"/>
          </w:tcPr>
          <w:p w14:paraId="692603DE" w14:textId="679C25CF" w:rsidR="004B3FAA" w:rsidRPr="008A0763" w:rsidRDefault="004B3FAA" w:rsidP="004B3FAA">
            <w:pPr>
              <w:contextualSpacing/>
              <w:jc w:val="center"/>
              <w:rPr>
                <w:rFonts w:cs="Calibri"/>
              </w:rPr>
            </w:pPr>
            <w:r>
              <w:rPr>
                <w:rFonts w:cs="Calibri"/>
              </w:rPr>
              <w:t>150</w:t>
            </w:r>
            <w:r w:rsidR="00850A07">
              <w:rPr>
                <w:rFonts w:cs="Calibri"/>
              </w:rPr>
              <w:t xml:space="preserve"> </w:t>
            </w:r>
            <w:r w:rsidR="00850A07">
              <w:rPr>
                <w:rFonts w:cs="Calibri"/>
              </w:rPr>
              <w:br/>
            </w:r>
          </w:p>
        </w:tc>
        <w:tc>
          <w:tcPr>
            <w:tcW w:w="1438" w:type="dxa"/>
            <w:tcBorders>
              <w:left w:val="single" w:sz="4" w:space="0" w:color="auto"/>
              <w:right w:val="single" w:sz="4" w:space="0" w:color="auto"/>
            </w:tcBorders>
            <w:vAlign w:val="center"/>
          </w:tcPr>
          <w:p w14:paraId="726F3C4E" w14:textId="77777777" w:rsidR="004B3FAA" w:rsidRPr="008A0763" w:rsidRDefault="004B3FAA" w:rsidP="004B3FAA">
            <w:pPr>
              <w:contextualSpacing/>
              <w:jc w:val="center"/>
              <w:rPr>
                <w:rFonts w:cs="Calibri"/>
              </w:rPr>
            </w:pPr>
            <w:r w:rsidRPr="008A0763">
              <w:rPr>
                <w:rFonts w:cs="Calibri"/>
              </w:rPr>
              <w:t>1</w:t>
            </w:r>
          </w:p>
        </w:tc>
        <w:tc>
          <w:tcPr>
            <w:tcW w:w="1218" w:type="dxa"/>
            <w:tcBorders>
              <w:left w:val="single" w:sz="4" w:space="0" w:color="auto"/>
              <w:right w:val="single" w:sz="4" w:space="0" w:color="auto"/>
            </w:tcBorders>
            <w:vAlign w:val="center"/>
          </w:tcPr>
          <w:p w14:paraId="30696251" w14:textId="41EFF59B" w:rsidR="004B3FAA" w:rsidRDefault="004B3FAA" w:rsidP="004B3FAA">
            <w:pPr>
              <w:contextualSpacing/>
              <w:jc w:val="center"/>
              <w:rPr>
                <w:rFonts w:cs="Calibri"/>
              </w:rPr>
            </w:pPr>
            <w:r>
              <w:rPr>
                <w:rFonts w:cs="Calibri"/>
              </w:rPr>
              <w:t>150</w:t>
            </w:r>
          </w:p>
        </w:tc>
        <w:tc>
          <w:tcPr>
            <w:tcW w:w="1407" w:type="dxa"/>
            <w:tcBorders>
              <w:left w:val="single" w:sz="4" w:space="0" w:color="auto"/>
              <w:right w:val="single" w:sz="4" w:space="0" w:color="auto"/>
            </w:tcBorders>
            <w:vAlign w:val="center"/>
          </w:tcPr>
          <w:p w14:paraId="50280D74" w14:textId="77777777" w:rsidR="00984CA0" w:rsidRDefault="00984CA0" w:rsidP="004B3FAA">
            <w:pPr>
              <w:contextualSpacing/>
              <w:jc w:val="center"/>
              <w:rPr>
                <w:rFonts w:cs="Calibri"/>
              </w:rPr>
            </w:pPr>
            <w:r>
              <w:rPr>
                <w:rFonts w:cs="Calibri"/>
              </w:rPr>
              <w:t>0.17</w:t>
            </w:r>
          </w:p>
          <w:p w14:paraId="55ED7925" w14:textId="271D6A66" w:rsidR="004B3FAA" w:rsidRPr="008A0763" w:rsidRDefault="00984CA0" w:rsidP="004B3FAA">
            <w:pPr>
              <w:contextualSpacing/>
              <w:jc w:val="center"/>
              <w:rPr>
                <w:rFonts w:cs="Calibri"/>
              </w:rPr>
            </w:pPr>
            <w:r>
              <w:rPr>
                <w:rFonts w:cs="Calibri"/>
              </w:rPr>
              <w:t>(</w:t>
            </w:r>
            <w:r w:rsidR="004B3FAA">
              <w:rPr>
                <w:rFonts w:cs="Calibri"/>
              </w:rPr>
              <w:t>10</w:t>
            </w:r>
            <w:r>
              <w:rPr>
                <w:rFonts w:cs="Calibri"/>
              </w:rPr>
              <w:t xml:space="preserve"> minutes)</w:t>
            </w:r>
          </w:p>
        </w:tc>
        <w:tc>
          <w:tcPr>
            <w:tcW w:w="1291" w:type="dxa"/>
            <w:tcBorders>
              <w:left w:val="single" w:sz="4" w:space="0" w:color="auto"/>
            </w:tcBorders>
            <w:vAlign w:val="center"/>
          </w:tcPr>
          <w:p w14:paraId="124D515E" w14:textId="5BDA0A85" w:rsidR="004B3FAA" w:rsidRPr="008A0763" w:rsidRDefault="004B3FAA" w:rsidP="004B3FAA">
            <w:pPr>
              <w:contextualSpacing/>
              <w:jc w:val="center"/>
              <w:rPr>
                <w:rFonts w:cs="Calibri"/>
              </w:rPr>
            </w:pPr>
            <w:r>
              <w:rPr>
                <w:rFonts w:cs="Calibri"/>
              </w:rPr>
              <w:t>25</w:t>
            </w:r>
          </w:p>
        </w:tc>
      </w:tr>
      <w:tr w:rsidR="004B3FAA" w:rsidRPr="008A0763" w14:paraId="7CB679C3" w14:textId="77777777" w:rsidTr="00135FE7">
        <w:trPr>
          <w:cantSplit/>
        </w:trPr>
        <w:tc>
          <w:tcPr>
            <w:tcW w:w="1871" w:type="dxa"/>
            <w:tcBorders>
              <w:right w:val="single" w:sz="4" w:space="0" w:color="auto"/>
            </w:tcBorders>
            <w:vAlign w:val="center"/>
          </w:tcPr>
          <w:p w14:paraId="51345E6A" w14:textId="2FAD8009" w:rsidR="004B3FAA" w:rsidRPr="008A0763" w:rsidRDefault="004B3FAA" w:rsidP="004B3FAA">
            <w:pPr>
              <w:contextualSpacing/>
              <w:jc w:val="center"/>
              <w:rPr>
                <w:rFonts w:cs="Calibri"/>
              </w:rPr>
            </w:pPr>
            <w:r>
              <w:t xml:space="preserve">IND sponsors: </w:t>
            </w:r>
            <w:r w:rsidRPr="00772543">
              <w:t>Interviews</w:t>
            </w:r>
          </w:p>
        </w:tc>
        <w:tc>
          <w:tcPr>
            <w:tcW w:w="1523" w:type="dxa"/>
            <w:tcBorders>
              <w:right w:val="single" w:sz="4" w:space="0" w:color="auto"/>
            </w:tcBorders>
            <w:vAlign w:val="center"/>
          </w:tcPr>
          <w:p w14:paraId="6116F6E0" w14:textId="3DBF6ABB" w:rsidR="004B3FAA" w:rsidRPr="008A0763" w:rsidRDefault="004B3FAA" w:rsidP="004B3FAA">
            <w:pPr>
              <w:contextualSpacing/>
              <w:jc w:val="center"/>
              <w:rPr>
                <w:rFonts w:cs="Calibri"/>
              </w:rPr>
            </w:pPr>
            <w:r>
              <w:rPr>
                <w:rFonts w:cs="Calibri"/>
              </w:rPr>
              <w:t>450</w:t>
            </w:r>
            <w:r w:rsidR="00850A07">
              <w:rPr>
                <w:rFonts w:cs="Calibri"/>
              </w:rPr>
              <w:t xml:space="preserve"> </w:t>
            </w:r>
            <w:r w:rsidR="00850A07">
              <w:rPr>
                <w:rFonts w:cs="Calibri"/>
              </w:rPr>
              <w:br/>
            </w:r>
          </w:p>
        </w:tc>
        <w:tc>
          <w:tcPr>
            <w:tcW w:w="1438" w:type="dxa"/>
            <w:tcBorders>
              <w:left w:val="single" w:sz="4" w:space="0" w:color="auto"/>
              <w:right w:val="single" w:sz="4" w:space="0" w:color="auto"/>
            </w:tcBorders>
            <w:vAlign w:val="center"/>
          </w:tcPr>
          <w:p w14:paraId="4909DE91" w14:textId="77777777" w:rsidR="004B3FAA" w:rsidRPr="008A0763" w:rsidRDefault="004B3FAA" w:rsidP="004B3FAA">
            <w:pPr>
              <w:contextualSpacing/>
              <w:jc w:val="center"/>
              <w:rPr>
                <w:rFonts w:cs="Calibri"/>
              </w:rPr>
            </w:pPr>
            <w:r w:rsidRPr="008A0763">
              <w:rPr>
                <w:rFonts w:cs="Calibri"/>
              </w:rPr>
              <w:t>1</w:t>
            </w:r>
          </w:p>
        </w:tc>
        <w:tc>
          <w:tcPr>
            <w:tcW w:w="1218" w:type="dxa"/>
            <w:tcBorders>
              <w:left w:val="single" w:sz="4" w:space="0" w:color="auto"/>
              <w:right w:val="single" w:sz="4" w:space="0" w:color="auto"/>
            </w:tcBorders>
            <w:vAlign w:val="center"/>
          </w:tcPr>
          <w:p w14:paraId="1AAC4FCC" w14:textId="29EB5217" w:rsidR="004B3FAA" w:rsidRDefault="004B3FAA" w:rsidP="004B3FAA">
            <w:pPr>
              <w:contextualSpacing/>
              <w:jc w:val="center"/>
              <w:rPr>
                <w:rFonts w:cs="Calibri"/>
              </w:rPr>
            </w:pPr>
            <w:r>
              <w:rPr>
                <w:rFonts w:cs="Calibri"/>
              </w:rPr>
              <w:t>450</w:t>
            </w:r>
          </w:p>
        </w:tc>
        <w:tc>
          <w:tcPr>
            <w:tcW w:w="1407" w:type="dxa"/>
            <w:tcBorders>
              <w:left w:val="single" w:sz="4" w:space="0" w:color="auto"/>
              <w:right w:val="single" w:sz="4" w:space="0" w:color="auto"/>
            </w:tcBorders>
            <w:vAlign w:val="center"/>
          </w:tcPr>
          <w:p w14:paraId="5F7E06E5" w14:textId="65BD919A" w:rsidR="004B3FAA" w:rsidRPr="008A0763" w:rsidRDefault="00850A07" w:rsidP="004B3FAA">
            <w:pPr>
              <w:contextualSpacing/>
              <w:jc w:val="center"/>
              <w:rPr>
                <w:rFonts w:cs="Calibri"/>
              </w:rPr>
            </w:pPr>
            <w:r>
              <w:rPr>
                <w:rFonts w:cs="Calibri"/>
              </w:rPr>
              <w:t>90</w:t>
            </w:r>
          </w:p>
        </w:tc>
        <w:tc>
          <w:tcPr>
            <w:tcW w:w="1291" w:type="dxa"/>
            <w:tcBorders>
              <w:left w:val="single" w:sz="4" w:space="0" w:color="auto"/>
            </w:tcBorders>
            <w:vAlign w:val="center"/>
          </w:tcPr>
          <w:p w14:paraId="00DB6B78" w14:textId="3487A041" w:rsidR="004B3FAA" w:rsidRPr="008A0763" w:rsidRDefault="00F3038F" w:rsidP="004B3FAA">
            <w:pPr>
              <w:contextualSpacing/>
              <w:jc w:val="center"/>
              <w:rPr>
                <w:rFonts w:cs="Calibri"/>
              </w:rPr>
            </w:pPr>
            <w:r>
              <w:rPr>
                <w:rFonts w:cs="Calibri"/>
              </w:rPr>
              <w:t>675</w:t>
            </w:r>
          </w:p>
        </w:tc>
      </w:tr>
      <w:tr w:rsidR="004B3FAA" w:rsidRPr="00A832DE" w14:paraId="3CB4AE97" w14:textId="77777777" w:rsidTr="00135FE7">
        <w:trPr>
          <w:cantSplit/>
        </w:trPr>
        <w:tc>
          <w:tcPr>
            <w:tcW w:w="1871" w:type="dxa"/>
            <w:tcBorders>
              <w:bottom w:val="single" w:sz="12" w:space="0" w:color="365F91"/>
              <w:right w:val="single" w:sz="4" w:space="0" w:color="auto"/>
            </w:tcBorders>
            <w:vAlign w:val="center"/>
          </w:tcPr>
          <w:p w14:paraId="7F6A1D41" w14:textId="77777777" w:rsidR="004B3FAA" w:rsidRPr="00E863CB" w:rsidRDefault="004B3FAA" w:rsidP="004B3FAA">
            <w:pPr>
              <w:contextualSpacing/>
              <w:jc w:val="center"/>
              <w:rPr>
                <w:rFonts w:cs="Calibri"/>
              </w:rPr>
            </w:pPr>
            <w:r w:rsidRPr="00E863CB">
              <w:rPr>
                <w:rFonts w:cs="Calibri"/>
              </w:rPr>
              <w:t>Total</w:t>
            </w:r>
          </w:p>
        </w:tc>
        <w:tc>
          <w:tcPr>
            <w:tcW w:w="1523" w:type="dxa"/>
            <w:tcBorders>
              <w:bottom w:val="single" w:sz="12" w:space="0" w:color="365F91"/>
              <w:right w:val="single" w:sz="4" w:space="0" w:color="auto"/>
            </w:tcBorders>
            <w:vAlign w:val="center"/>
          </w:tcPr>
          <w:p w14:paraId="24F15641" w14:textId="77777777" w:rsidR="004B3FAA" w:rsidRPr="008A0763" w:rsidRDefault="004B3FAA" w:rsidP="004B3FAA">
            <w:pPr>
              <w:contextualSpacing/>
              <w:jc w:val="center"/>
              <w:rPr>
                <w:rFonts w:cs="Calibri"/>
                <w:b/>
              </w:rPr>
            </w:pPr>
          </w:p>
        </w:tc>
        <w:tc>
          <w:tcPr>
            <w:tcW w:w="1438" w:type="dxa"/>
            <w:tcBorders>
              <w:left w:val="single" w:sz="4" w:space="0" w:color="auto"/>
              <w:bottom w:val="single" w:sz="12" w:space="0" w:color="365F91"/>
              <w:right w:val="single" w:sz="4" w:space="0" w:color="auto"/>
            </w:tcBorders>
            <w:vAlign w:val="center"/>
          </w:tcPr>
          <w:p w14:paraId="5986B708" w14:textId="77777777" w:rsidR="004B3FAA" w:rsidRPr="008A0763" w:rsidRDefault="004B3FAA" w:rsidP="004B3FAA">
            <w:pPr>
              <w:contextualSpacing/>
              <w:jc w:val="center"/>
              <w:rPr>
                <w:rFonts w:cs="Calibri"/>
                <w:b/>
              </w:rPr>
            </w:pPr>
          </w:p>
        </w:tc>
        <w:tc>
          <w:tcPr>
            <w:tcW w:w="1218" w:type="dxa"/>
            <w:tcBorders>
              <w:left w:val="single" w:sz="4" w:space="0" w:color="auto"/>
              <w:bottom w:val="single" w:sz="12" w:space="0" w:color="365F91"/>
              <w:right w:val="single" w:sz="4" w:space="0" w:color="auto"/>
            </w:tcBorders>
            <w:vAlign w:val="center"/>
          </w:tcPr>
          <w:p w14:paraId="20288952" w14:textId="77777777" w:rsidR="004B3FAA" w:rsidRPr="008A0763" w:rsidRDefault="004B3FAA" w:rsidP="004B3FAA">
            <w:pPr>
              <w:contextualSpacing/>
              <w:jc w:val="center"/>
              <w:rPr>
                <w:rFonts w:cs="Calibri"/>
                <w:b/>
              </w:rPr>
            </w:pPr>
          </w:p>
        </w:tc>
        <w:tc>
          <w:tcPr>
            <w:tcW w:w="1407" w:type="dxa"/>
            <w:tcBorders>
              <w:left w:val="single" w:sz="4" w:space="0" w:color="auto"/>
              <w:bottom w:val="single" w:sz="12" w:space="0" w:color="365F91"/>
              <w:right w:val="single" w:sz="4" w:space="0" w:color="auto"/>
            </w:tcBorders>
            <w:vAlign w:val="center"/>
          </w:tcPr>
          <w:p w14:paraId="4E28D958" w14:textId="77777777" w:rsidR="004B3FAA" w:rsidRPr="008A0763" w:rsidRDefault="004B3FAA" w:rsidP="004B3FAA">
            <w:pPr>
              <w:contextualSpacing/>
              <w:jc w:val="center"/>
              <w:rPr>
                <w:rFonts w:cs="Calibri"/>
                <w:b/>
              </w:rPr>
            </w:pPr>
          </w:p>
        </w:tc>
        <w:tc>
          <w:tcPr>
            <w:tcW w:w="1291" w:type="dxa"/>
            <w:tcBorders>
              <w:left w:val="single" w:sz="4" w:space="0" w:color="auto"/>
              <w:bottom w:val="single" w:sz="12" w:space="0" w:color="365F91"/>
            </w:tcBorders>
            <w:vAlign w:val="center"/>
          </w:tcPr>
          <w:p w14:paraId="1026D48C" w14:textId="521BB940" w:rsidR="004B3FAA" w:rsidRPr="00E863CB" w:rsidRDefault="00F3038F" w:rsidP="004B3FAA">
            <w:pPr>
              <w:contextualSpacing/>
              <w:jc w:val="center"/>
              <w:rPr>
                <w:rFonts w:cs="Calibri"/>
              </w:rPr>
            </w:pPr>
            <w:r>
              <w:rPr>
                <w:rFonts w:cs="Calibri"/>
              </w:rPr>
              <w:t>700</w:t>
            </w:r>
          </w:p>
        </w:tc>
      </w:tr>
    </w:tbl>
    <w:p w14:paraId="6AC6BA54" w14:textId="0F50111B" w:rsidR="004B3FAA" w:rsidRDefault="00984CA0" w:rsidP="0085277F">
      <w:pPr>
        <w:spacing w:after="60"/>
        <w:ind w:left="720"/>
      </w:pPr>
      <w:r w:rsidRPr="00E00A77">
        <w:rPr>
          <w:vertAlign w:val="superscript"/>
        </w:rPr>
        <w:t>1</w:t>
      </w:r>
      <w:r>
        <w:t>There are no capital costs or operating costs associated with this collection of information.</w:t>
      </w:r>
    </w:p>
    <w:p w14:paraId="0DACE3D2" w14:textId="77777777" w:rsidR="00984CA0" w:rsidRPr="00E00A77" w:rsidRDefault="00984CA0" w:rsidP="0085277F">
      <w:pPr>
        <w:spacing w:after="60"/>
        <w:ind w:left="720"/>
      </w:pPr>
    </w:p>
    <w:p w14:paraId="78C6AEE7" w14:textId="77777777" w:rsidR="00A93ED9" w:rsidRDefault="00A93ED9" w:rsidP="00A93ED9">
      <w:pPr>
        <w:pStyle w:val="BodyText2"/>
        <w:ind w:left="360"/>
      </w:pPr>
      <w:r w:rsidRPr="00C75CBF">
        <w:t xml:space="preserve">12b. </w:t>
      </w:r>
      <w:r w:rsidR="00411D11" w:rsidRPr="00C75CBF">
        <w:rPr>
          <w:u w:val="single"/>
        </w:rPr>
        <w:t>Annualized Cost Burden Estimate</w:t>
      </w:r>
    </w:p>
    <w:p w14:paraId="2E3A72A4" w14:textId="56DD7D02" w:rsidR="004B3FAA" w:rsidRPr="005B38AF" w:rsidRDefault="004B3FAA" w:rsidP="005B38AF">
      <w:pPr>
        <w:pStyle w:val="BodyText2"/>
        <w:ind w:left="720"/>
        <w:rPr>
          <w:szCs w:val="24"/>
        </w:rPr>
      </w:pPr>
      <w:r w:rsidRPr="0002514D">
        <w:rPr>
          <w:szCs w:val="24"/>
        </w:rPr>
        <w:t>FDA estimates the annualized cost to respondents to be the burden hours estimate multiplied by the median hourly wage estimate (Source: Occupational Employment Statistics, Bureau of Labor Statistics). FDA used the median wage estimate ($90.00) for Physicians and Surgeons, All Others, Standard Occupational Code (SOC) 29-1069, because this wage falls in the middle of the range of wages for NDA/BLA managers in the pharmaceutical industry. FDA multiplied this median wage by 1.4 to capture benefits, resulting in a loaded hourly median wage rate of $126.00.</w:t>
      </w:r>
    </w:p>
    <w:p w14:paraId="134CD1A7" w14:textId="77E35799" w:rsidR="004B3FAA" w:rsidRPr="007349FB" w:rsidRDefault="004B3FAA" w:rsidP="004B3FAA">
      <w:pPr>
        <w:pStyle w:val="Caption"/>
        <w:ind w:left="720"/>
        <w:rPr>
          <w:rFonts w:cs="Calibri"/>
          <w:sz w:val="24"/>
        </w:rPr>
      </w:pPr>
      <w:bookmarkStart w:id="1" w:name="_Toc320893937"/>
      <w:r>
        <w:t>Table 2. Annualized Cost to Respondents.</w:t>
      </w:r>
      <w:bookmarkEnd w:id="1"/>
    </w:p>
    <w:tbl>
      <w:tblPr>
        <w:tblW w:w="8640" w:type="dxa"/>
        <w:tblInd w:w="720" w:type="dxa"/>
        <w:tblBorders>
          <w:top w:val="single" w:sz="12" w:space="0" w:color="365F91"/>
          <w:bottom w:val="single" w:sz="12" w:space="0" w:color="365F91"/>
          <w:insideH w:val="single" w:sz="4" w:space="0" w:color="auto"/>
        </w:tblBorders>
        <w:tblLook w:val="00A0" w:firstRow="1" w:lastRow="0" w:firstColumn="1" w:lastColumn="0" w:noHBand="0" w:noVBand="0"/>
      </w:tblPr>
      <w:tblGrid>
        <w:gridCol w:w="1960"/>
        <w:gridCol w:w="2135"/>
        <w:gridCol w:w="2084"/>
        <w:gridCol w:w="2461"/>
      </w:tblGrid>
      <w:tr w:rsidR="004B3FAA" w:rsidRPr="002D3AD0" w14:paraId="78A9D744" w14:textId="77777777" w:rsidTr="00135FE7">
        <w:tc>
          <w:tcPr>
            <w:tcW w:w="1970" w:type="dxa"/>
            <w:tcBorders>
              <w:top w:val="single" w:sz="12" w:space="0" w:color="365F91"/>
              <w:bottom w:val="single" w:sz="4" w:space="0" w:color="auto"/>
            </w:tcBorders>
            <w:vAlign w:val="center"/>
          </w:tcPr>
          <w:p w14:paraId="05139F81" w14:textId="77777777" w:rsidR="004B3FAA" w:rsidRPr="002D3AD0" w:rsidRDefault="004B3FAA" w:rsidP="00F4098C">
            <w:pPr>
              <w:ind w:left="162"/>
              <w:contextualSpacing/>
              <w:rPr>
                <w:rFonts w:cs="Calibri"/>
                <w:b/>
              </w:rPr>
            </w:pPr>
            <w:r w:rsidRPr="002D3AD0">
              <w:rPr>
                <w:rFonts w:cs="Calibri"/>
                <w:b/>
              </w:rPr>
              <w:t xml:space="preserve">Type of Respondent         </w:t>
            </w:r>
          </w:p>
        </w:tc>
        <w:tc>
          <w:tcPr>
            <w:tcW w:w="2163" w:type="dxa"/>
            <w:tcBorders>
              <w:top w:val="single" w:sz="12" w:space="0" w:color="365F91"/>
              <w:left w:val="single" w:sz="4" w:space="0" w:color="auto"/>
              <w:bottom w:val="single" w:sz="4" w:space="0" w:color="auto"/>
              <w:right w:val="single" w:sz="4" w:space="0" w:color="auto"/>
            </w:tcBorders>
            <w:vAlign w:val="center"/>
          </w:tcPr>
          <w:p w14:paraId="5CDAD54E" w14:textId="77777777" w:rsidR="004B3FAA" w:rsidRPr="002D3AD0" w:rsidRDefault="004B3FAA" w:rsidP="00F4098C">
            <w:pPr>
              <w:ind w:left="-6"/>
              <w:contextualSpacing/>
              <w:jc w:val="center"/>
              <w:rPr>
                <w:rFonts w:cs="Calibri"/>
                <w:b/>
              </w:rPr>
            </w:pPr>
            <w:r w:rsidRPr="002D3AD0">
              <w:rPr>
                <w:rFonts w:cs="Calibri"/>
                <w:b/>
              </w:rPr>
              <w:t>Total Burden Hours</w:t>
            </w:r>
          </w:p>
        </w:tc>
        <w:tc>
          <w:tcPr>
            <w:tcW w:w="2110" w:type="dxa"/>
            <w:tcBorders>
              <w:top w:val="single" w:sz="12" w:space="0" w:color="365F91"/>
              <w:left w:val="single" w:sz="4" w:space="0" w:color="auto"/>
              <w:bottom w:val="single" w:sz="4" w:space="0" w:color="auto"/>
              <w:right w:val="single" w:sz="8" w:space="0" w:color="auto"/>
            </w:tcBorders>
            <w:vAlign w:val="center"/>
          </w:tcPr>
          <w:p w14:paraId="5235E914" w14:textId="77777777" w:rsidR="004B3FAA" w:rsidRPr="002D3AD0" w:rsidRDefault="004B3FAA" w:rsidP="00F4098C">
            <w:pPr>
              <w:ind w:left="-6"/>
              <w:contextualSpacing/>
              <w:jc w:val="center"/>
              <w:rPr>
                <w:rFonts w:cs="Calibri"/>
                <w:b/>
              </w:rPr>
            </w:pPr>
            <w:r w:rsidRPr="002D3AD0">
              <w:rPr>
                <w:rFonts w:cs="Calibri"/>
                <w:b/>
              </w:rPr>
              <w:t>Hourly Wage Rate</w:t>
            </w:r>
          </w:p>
        </w:tc>
        <w:tc>
          <w:tcPr>
            <w:tcW w:w="2487" w:type="dxa"/>
            <w:tcBorders>
              <w:top w:val="single" w:sz="12" w:space="0" w:color="365F91"/>
              <w:left w:val="single" w:sz="8" w:space="0" w:color="auto"/>
              <w:bottom w:val="single" w:sz="4" w:space="0" w:color="auto"/>
            </w:tcBorders>
            <w:vAlign w:val="center"/>
          </w:tcPr>
          <w:p w14:paraId="793B72A3" w14:textId="77777777" w:rsidR="004B3FAA" w:rsidRPr="002D3AD0" w:rsidRDefault="004B3FAA" w:rsidP="00F4098C">
            <w:pPr>
              <w:contextualSpacing/>
              <w:jc w:val="center"/>
              <w:rPr>
                <w:rFonts w:cs="Calibri"/>
                <w:b/>
              </w:rPr>
            </w:pPr>
            <w:r w:rsidRPr="002D3AD0">
              <w:rPr>
                <w:rFonts w:cs="Calibri"/>
                <w:b/>
              </w:rPr>
              <w:t>Total Respondent Costs</w:t>
            </w:r>
          </w:p>
        </w:tc>
      </w:tr>
      <w:tr w:rsidR="004B3FAA" w:rsidRPr="002D3AD0" w14:paraId="09D305DB" w14:textId="77777777" w:rsidTr="00135FE7">
        <w:tc>
          <w:tcPr>
            <w:tcW w:w="1970" w:type="dxa"/>
            <w:tcBorders>
              <w:top w:val="single" w:sz="4" w:space="0" w:color="auto"/>
              <w:bottom w:val="single" w:sz="12" w:space="0" w:color="365F91"/>
            </w:tcBorders>
            <w:vAlign w:val="center"/>
          </w:tcPr>
          <w:p w14:paraId="694739A9" w14:textId="2170C173" w:rsidR="004B3FAA" w:rsidRPr="002D3AD0" w:rsidRDefault="00F4098C" w:rsidP="00F4098C">
            <w:pPr>
              <w:ind w:left="162"/>
              <w:contextualSpacing/>
              <w:rPr>
                <w:rFonts w:cs="Calibri"/>
              </w:rPr>
            </w:pPr>
            <w:r>
              <w:rPr>
                <w:rFonts w:cs="Calibri"/>
              </w:rPr>
              <w:t>IND sponsor</w:t>
            </w:r>
          </w:p>
        </w:tc>
        <w:tc>
          <w:tcPr>
            <w:tcW w:w="2163" w:type="dxa"/>
            <w:tcBorders>
              <w:top w:val="single" w:sz="4" w:space="0" w:color="auto"/>
              <w:left w:val="single" w:sz="4" w:space="0" w:color="auto"/>
              <w:bottom w:val="single" w:sz="12" w:space="0" w:color="365F91"/>
              <w:right w:val="single" w:sz="4" w:space="0" w:color="auto"/>
            </w:tcBorders>
            <w:vAlign w:val="center"/>
          </w:tcPr>
          <w:p w14:paraId="6C7BF99C" w14:textId="0C9EABB6" w:rsidR="004B3FAA" w:rsidRPr="002D3AD0" w:rsidRDefault="00CD7EAF" w:rsidP="00F4098C">
            <w:pPr>
              <w:ind w:left="-6"/>
              <w:contextualSpacing/>
              <w:jc w:val="center"/>
              <w:rPr>
                <w:rFonts w:cs="Calibri"/>
              </w:rPr>
            </w:pPr>
            <w:r>
              <w:rPr>
                <w:rFonts w:cs="Calibri"/>
              </w:rPr>
              <w:t>675</w:t>
            </w:r>
          </w:p>
        </w:tc>
        <w:tc>
          <w:tcPr>
            <w:tcW w:w="2110" w:type="dxa"/>
            <w:tcBorders>
              <w:top w:val="single" w:sz="4" w:space="0" w:color="auto"/>
              <w:left w:val="single" w:sz="4" w:space="0" w:color="auto"/>
              <w:bottom w:val="single" w:sz="12" w:space="0" w:color="365F91"/>
              <w:right w:val="single" w:sz="8" w:space="0" w:color="auto"/>
            </w:tcBorders>
            <w:vAlign w:val="center"/>
          </w:tcPr>
          <w:p w14:paraId="6B23C11E" w14:textId="77777777" w:rsidR="004B3FAA" w:rsidRPr="002D3AD0" w:rsidRDefault="004B3FAA" w:rsidP="00F4098C">
            <w:pPr>
              <w:ind w:left="-6"/>
              <w:contextualSpacing/>
              <w:jc w:val="center"/>
              <w:rPr>
                <w:rFonts w:cs="Calibri"/>
              </w:rPr>
            </w:pPr>
            <w:r w:rsidRPr="002D3AD0">
              <w:rPr>
                <w:rFonts w:cs="Calibri"/>
              </w:rPr>
              <w:t>$126.00</w:t>
            </w:r>
          </w:p>
        </w:tc>
        <w:tc>
          <w:tcPr>
            <w:tcW w:w="2487" w:type="dxa"/>
            <w:tcBorders>
              <w:top w:val="single" w:sz="4" w:space="0" w:color="auto"/>
              <w:left w:val="single" w:sz="8" w:space="0" w:color="auto"/>
              <w:bottom w:val="single" w:sz="12" w:space="0" w:color="365F91"/>
            </w:tcBorders>
            <w:vAlign w:val="center"/>
          </w:tcPr>
          <w:p w14:paraId="55B48805" w14:textId="0BCDF5BC" w:rsidR="004B3FAA" w:rsidRPr="002D3AD0" w:rsidRDefault="004B3FAA" w:rsidP="00F4098C">
            <w:pPr>
              <w:contextualSpacing/>
              <w:jc w:val="center"/>
              <w:rPr>
                <w:rFonts w:cs="Calibri"/>
              </w:rPr>
            </w:pPr>
            <w:r w:rsidRPr="002D3AD0">
              <w:rPr>
                <w:rFonts w:cs="Calibri"/>
              </w:rPr>
              <w:t>$</w:t>
            </w:r>
            <w:r w:rsidR="00CD7EAF">
              <w:rPr>
                <w:rFonts w:cs="Calibri"/>
              </w:rPr>
              <w:t>85,050.00</w:t>
            </w:r>
          </w:p>
        </w:tc>
      </w:tr>
    </w:tbl>
    <w:p w14:paraId="4E0F9744" w14:textId="77777777" w:rsidR="004C6979" w:rsidRPr="004C6979" w:rsidRDefault="00EB7538" w:rsidP="00EB7538">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14:paraId="1ED84692" w14:textId="4E08E783" w:rsidR="0061051D" w:rsidRPr="003E6A8F" w:rsidRDefault="0061051D" w:rsidP="00570228">
      <w:pPr>
        <w:ind w:left="720"/>
      </w:pPr>
      <w:r w:rsidRPr="003E6A8F">
        <w:t>There are no capital, start-up, operating</w:t>
      </w:r>
      <w:r w:rsidR="00570228" w:rsidRPr="003E6A8F">
        <w:t>,</w:t>
      </w:r>
      <w:r w:rsidRPr="003E6A8F">
        <w:t xml:space="preserve"> or maintenance costs associated with this information collection.</w:t>
      </w:r>
    </w:p>
    <w:p w14:paraId="798770B2" w14:textId="77777777" w:rsidR="004C6979" w:rsidRPr="004C6979" w:rsidRDefault="00EB7538" w:rsidP="00EB7538">
      <w:pPr>
        <w:numPr>
          <w:ilvl w:val="0"/>
          <w:numId w:val="1"/>
        </w:numPr>
        <w:spacing w:before="100" w:beforeAutospacing="1" w:after="100" w:afterAutospacing="1"/>
        <w:rPr>
          <w:u w:val="single"/>
        </w:rPr>
      </w:pPr>
      <w:r w:rsidRPr="004C6979">
        <w:rPr>
          <w:u w:val="single"/>
        </w:rPr>
        <w:t>Annualized Cost to the Federal Government</w:t>
      </w:r>
    </w:p>
    <w:p w14:paraId="5072F36C" w14:textId="75FFB293" w:rsidR="00F4098C" w:rsidRDefault="00F4098C" w:rsidP="00F4098C">
      <w:pPr>
        <w:ind w:left="720"/>
      </w:pPr>
      <w:r w:rsidRPr="003C4829">
        <w:t xml:space="preserve">This independent assessment of </w:t>
      </w:r>
      <w:r>
        <w:t>IND communication practices</w:t>
      </w:r>
      <w:r w:rsidRPr="003C4829">
        <w:t xml:space="preserve"> encompasses several evaluation methodologies, including</w:t>
      </w:r>
      <w:r>
        <w:t xml:space="preserve"> surveys and</w:t>
      </w:r>
      <w:r w:rsidRPr="003C4829">
        <w:t xml:space="preserve"> interview</w:t>
      </w:r>
      <w:r>
        <w:t>s with IND sponsors.</w:t>
      </w:r>
      <w:r w:rsidRPr="003C4829">
        <w:t xml:space="preserve"> The</w:t>
      </w:r>
      <w:r>
        <w:t xml:space="preserve"> survey and</w:t>
      </w:r>
      <w:r w:rsidRPr="003C4829">
        <w:t xml:space="preserve"> interview </w:t>
      </w:r>
      <w:r>
        <w:t>effort involves development of</w:t>
      </w:r>
      <w:r w:rsidRPr="003C4829">
        <w:t xml:space="preserve"> protocol</w:t>
      </w:r>
      <w:r>
        <w:t>s</w:t>
      </w:r>
      <w:r w:rsidRPr="003C4829">
        <w:t xml:space="preserve"> and script</w:t>
      </w:r>
      <w:r>
        <w:t>s</w:t>
      </w:r>
      <w:r w:rsidRPr="003C4829">
        <w:t xml:space="preserve">, implementation of the </w:t>
      </w:r>
      <w:r>
        <w:t xml:space="preserve">surveys and </w:t>
      </w:r>
      <w:r w:rsidRPr="003C4829">
        <w:t xml:space="preserve">interviews, and analysis of results to develop findings and </w:t>
      </w:r>
      <w:r w:rsidRPr="007B6ECE">
        <w:t xml:space="preserve">recommendations about </w:t>
      </w:r>
      <w:r>
        <w:t>FDA-sponsor IND communication</w:t>
      </w:r>
      <w:r w:rsidRPr="007B6ECE">
        <w:t xml:space="preserve"> practices. The annualized cost to the Federal government is estimated to </w:t>
      </w:r>
      <w:r w:rsidRPr="00430607">
        <w:t>be $</w:t>
      </w:r>
      <w:r w:rsidR="00430607" w:rsidRPr="00430607">
        <w:t>150</w:t>
      </w:r>
      <w:r w:rsidRPr="00430607">
        <w:t>,000, which is the total contractor cost and FDA oversight cost of the interview portion of the independent assessment project: approximately $</w:t>
      </w:r>
      <w:r w:rsidR="00430607" w:rsidRPr="00430607">
        <w:t>10</w:t>
      </w:r>
      <w:r w:rsidRPr="00430607">
        <w:t>,000 is for survey and interview development costs (e.g., instrument development, implementation design, etc.), $</w:t>
      </w:r>
      <w:r w:rsidR="00430607" w:rsidRPr="00430607">
        <w:t>130,</w:t>
      </w:r>
      <w:r w:rsidRPr="00430607">
        <w:t>000 is for survey and interview implementation and analysis, and $</w:t>
      </w:r>
      <w:r w:rsidR="00430607" w:rsidRPr="00430607">
        <w:t>10</w:t>
      </w:r>
      <w:r w:rsidRPr="00430607">
        <w:t>,000 is for FDA oversight of contractor activities. There are</w:t>
      </w:r>
      <w:r w:rsidRPr="007B6ECE">
        <w:t xml:space="preserve"> no other costs to the Federal</w:t>
      </w:r>
      <w:r w:rsidRPr="003C4829">
        <w:t xml:space="preserve"> government for implementation.</w:t>
      </w:r>
    </w:p>
    <w:p w14:paraId="2D530AD1" w14:textId="77777777" w:rsidR="004C6979" w:rsidRPr="004C6979" w:rsidRDefault="00EB7538" w:rsidP="00EB7538">
      <w:pPr>
        <w:numPr>
          <w:ilvl w:val="0"/>
          <w:numId w:val="1"/>
        </w:numPr>
        <w:spacing w:before="100" w:beforeAutospacing="1" w:after="100" w:afterAutospacing="1"/>
        <w:rPr>
          <w:u w:val="single"/>
        </w:rPr>
      </w:pPr>
      <w:r w:rsidRPr="004C6979">
        <w:rPr>
          <w:u w:val="single"/>
        </w:rPr>
        <w:t>Explanation for Program Changes or Adjustments</w:t>
      </w:r>
    </w:p>
    <w:p w14:paraId="6A1F0861" w14:textId="5E43DCC0" w:rsidR="0061051D" w:rsidRPr="003E6A8F" w:rsidRDefault="0061051D" w:rsidP="00D730BF">
      <w:pPr>
        <w:ind w:left="720"/>
      </w:pPr>
      <w:r w:rsidRPr="003E6A8F">
        <w:t>This is a new data collection.</w:t>
      </w:r>
    </w:p>
    <w:p w14:paraId="36D3517B" w14:textId="564A3F8A" w:rsidR="004C6979" w:rsidRDefault="00EB7538" w:rsidP="00EB7538">
      <w:pPr>
        <w:numPr>
          <w:ilvl w:val="0"/>
          <w:numId w:val="1"/>
        </w:numPr>
        <w:spacing w:before="100" w:beforeAutospacing="1" w:after="100" w:afterAutospacing="1"/>
        <w:rPr>
          <w:u w:val="single"/>
        </w:rPr>
      </w:pPr>
      <w:r w:rsidRPr="004C6979">
        <w:rPr>
          <w:u w:val="single"/>
        </w:rPr>
        <w:t>Plans for Tabulation and Publication and Project Time Schedule</w:t>
      </w:r>
    </w:p>
    <w:p w14:paraId="1EAA4D1C" w14:textId="34CDE82A" w:rsidR="004C1717" w:rsidRDefault="004C1717" w:rsidP="004C1717">
      <w:pPr>
        <w:pStyle w:val="ListParagraph"/>
        <w:contextualSpacing w:val="0"/>
      </w:pPr>
      <w:r w:rsidRPr="00F50FB2">
        <w:t>The following table outlines the project schedule for data collection, report preparation, report publication, and public presentation.</w:t>
      </w:r>
    </w:p>
    <w:p w14:paraId="21D04568" w14:textId="16A83945" w:rsidR="005B38AF" w:rsidRPr="005B38AF" w:rsidRDefault="005B38AF" w:rsidP="00E00A77">
      <w:pPr>
        <w:keepNext/>
        <w:spacing w:after="0" w:line="276" w:lineRule="auto"/>
        <w:ind w:left="720"/>
        <w:jc w:val="center"/>
        <w:rPr>
          <w:rFonts w:ascii="Times New Roman" w:eastAsia="Calibri" w:hAnsi="Times New Roman"/>
          <w:b/>
          <w:bCs/>
          <w:color w:val="000000"/>
          <w:sz w:val="24"/>
        </w:rPr>
      </w:pPr>
      <w:bookmarkStart w:id="2" w:name="_Toc320893938"/>
      <w:r w:rsidRPr="005B38AF">
        <w:rPr>
          <w:rFonts w:ascii="Calibri" w:eastAsia="Calibri" w:hAnsi="Calibri"/>
          <w:b/>
          <w:bCs/>
          <w:szCs w:val="20"/>
        </w:rPr>
        <w:t xml:space="preserve">Table 3. </w:t>
      </w:r>
      <w:r w:rsidR="006B2D0A">
        <w:rPr>
          <w:rFonts w:ascii="Calibri" w:eastAsia="Calibri" w:hAnsi="Calibri"/>
          <w:b/>
          <w:bCs/>
          <w:szCs w:val="20"/>
        </w:rPr>
        <w:t xml:space="preserve">Project Time </w:t>
      </w:r>
      <w:r w:rsidRPr="005B38AF">
        <w:rPr>
          <w:rFonts w:ascii="Calibri" w:eastAsia="Calibri" w:hAnsi="Calibri"/>
          <w:b/>
          <w:bCs/>
          <w:szCs w:val="20"/>
        </w:rPr>
        <w:t>Schedule</w:t>
      </w:r>
      <w:bookmarkEnd w:id="2"/>
    </w:p>
    <w:tbl>
      <w:tblPr>
        <w:tblW w:w="8640" w:type="dxa"/>
        <w:tblInd w:w="720" w:type="dxa"/>
        <w:tblBorders>
          <w:top w:val="single" w:sz="12" w:space="0" w:color="365F91"/>
          <w:bottom w:val="single" w:sz="12" w:space="0" w:color="365F91"/>
          <w:insideH w:val="single" w:sz="4" w:space="0" w:color="auto"/>
        </w:tblBorders>
        <w:tblLook w:val="00A0" w:firstRow="1" w:lastRow="0" w:firstColumn="1" w:lastColumn="0" w:noHBand="0" w:noVBand="0"/>
      </w:tblPr>
      <w:tblGrid>
        <w:gridCol w:w="3600"/>
        <w:gridCol w:w="5040"/>
      </w:tblGrid>
      <w:tr w:rsidR="005B38AF" w:rsidRPr="005B38AF" w14:paraId="40500AFE" w14:textId="77777777" w:rsidTr="00E00A77">
        <w:tc>
          <w:tcPr>
            <w:tcW w:w="3600" w:type="dxa"/>
            <w:tcBorders>
              <w:top w:val="single" w:sz="12" w:space="0" w:color="365F91"/>
            </w:tcBorders>
            <w:vAlign w:val="center"/>
          </w:tcPr>
          <w:p w14:paraId="4E037994" w14:textId="77777777" w:rsidR="005B38AF" w:rsidRPr="005B38AF" w:rsidRDefault="005B38AF" w:rsidP="005B38AF">
            <w:pPr>
              <w:spacing w:after="0"/>
              <w:rPr>
                <w:rFonts w:ascii="Calibri" w:hAnsi="Calibri"/>
                <w:b/>
                <w:color w:val="000000"/>
              </w:rPr>
            </w:pPr>
            <w:r w:rsidRPr="005B38AF">
              <w:rPr>
                <w:rFonts w:ascii="Calibri" w:hAnsi="Calibri"/>
                <w:b/>
                <w:color w:val="000000"/>
              </w:rPr>
              <w:t>Tasks</w:t>
            </w:r>
          </w:p>
        </w:tc>
        <w:tc>
          <w:tcPr>
            <w:tcW w:w="5040" w:type="dxa"/>
            <w:tcBorders>
              <w:top w:val="single" w:sz="12" w:space="0" w:color="365F91"/>
            </w:tcBorders>
            <w:vAlign w:val="center"/>
          </w:tcPr>
          <w:p w14:paraId="765BF196" w14:textId="4EA9D412" w:rsidR="005B38AF" w:rsidRPr="001F286F" w:rsidRDefault="00DD2540" w:rsidP="005B38AF">
            <w:pPr>
              <w:spacing w:after="0"/>
              <w:rPr>
                <w:rFonts w:ascii="Calibri" w:hAnsi="Calibri"/>
                <w:b/>
                <w:color w:val="000000"/>
              </w:rPr>
            </w:pPr>
            <w:r w:rsidRPr="001F286F">
              <w:rPr>
                <w:rFonts w:ascii="Calibri" w:hAnsi="Calibri"/>
                <w:b/>
                <w:color w:val="000000"/>
              </w:rPr>
              <w:t>Estimated Number of Weeks After OMB Approval</w:t>
            </w:r>
          </w:p>
        </w:tc>
      </w:tr>
      <w:tr w:rsidR="005B38AF" w:rsidRPr="005B38AF" w14:paraId="4155B268" w14:textId="77777777" w:rsidTr="00E00A77">
        <w:tc>
          <w:tcPr>
            <w:tcW w:w="3600" w:type="dxa"/>
            <w:vAlign w:val="center"/>
          </w:tcPr>
          <w:p w14:paraId="7AF48974" w14:textId="6439A5BB" w:rsidR="005B38AF" w:rsidRPr="005B38AF" w:rsidRDefault="005D7B35" w:rsidP="005B38AF">
            <w:pPr>
              <w:spacing w:after="0"/>
              <w:rPr>
                <w:rFonts w:ascii="Calibri" w:hAnsi="Calibri"/>
                <w:sz w:val="20"/>
              </w:rPr>
            </w:pPr>
            <w:r>
              <w:rPr>
                <w:sz w:val="20"/>
              </w:rPr>
              <w:t>Interview and survey information collected</w:t>
            </w:r>
          </w:p>
        </w:tc>
        <w:tc>
          <w:tcPr>
            <w:tcW w:w="5040" w:type="dxa"/>
            <w:vAlign w:val="center"/>
          </w:tcPr>
          <w:p w14:paraId="124A240D" w14:textId="1297E60E" w:rsidR="005B38AF" w:rsidRPr="001F286F" w:rsidRDefault="00EF3C10" w:rsidP="005B38AF">
            <w:pPr>
              <w:spacing w:after="0"/>
              <w:rPr>
                <w:rFonts w:ascii="Calibri" w:hAnsi="Calibri"/>
                <w:sz w:val="20"/>
              </w:rPr>
            </w:pPr>
            <w:r w:rsidRPr="001F286F">
              <w:rPr>
                <w:rFonts w:ascii="Calibri" w:hAnsi="Calibri"/>
                <w:sz w:val="20"/>
              </w:rPr>
              <w:t>68</w:t>
            </w:r>
            <w:r w:rsidR="005D7B35" w:rsidRPr="001F286F">
              <w:rPr>
                <w:rFonts w:ascii="Calibri" w:hAnsi="Calibri"/>
                <w:sz w:val="20"/>
              </w:rPr>
              <w:t xml:space="preserve"> weeks</w:t>
            </w:r>
          </w:p>
        </w:tc>
      </w:tr>
      <w:tr w:rsidR="005B38AF" w:rsidRPr="005B38AF" w14:paraId="148C9751" w14:textId="77777777" w:rsidTr="00E00A77">
        <w:tc>
          <w:tcPr>
            <w:tcW w:w="3600" w:type="dxa"/>
            <w:vAlign w:val="center"/>
          </w:tcPr>
          <w:p w14:paraId="6BC458F5" w14:textId="24F4F056" w:rsidR="005B38AF" w:rsidRPr="005B38AF" w:rsidRDefault="005B38AF" w:rsidP="005B38AF">
            <w:pPr>
              <w:spacing w:after="0"/>
              <w:rPr>
                <w:rFonts w:ascii="Calibri" w:hAnsi="Calibri"/>
                <w:sz w:val="20"/>
              </w:rPr>
            </w:pPr>
            <w:r w:rsidRPr="005B38AF">
              <w:rPr>
                <w:sz w:val="20"/>
              </w:rPr>
              <w:t>Assessment report</w:t>
            </w:r>
            <w:r w:rsidR="005D7B35">
              <w:rPr>
                <w:sz w:val="20"/>
              </w:rPr>
              <w:t xml:space="preserve"> completed</w:t>
            </w:r>
          </w:p>
        </w:tc>
        <w:tc>
          <w:tcPr>
            <w:tcW w:w="5040" w:type="dxa"/>
            <w:vAlign w:val="center"/>
          </w:tcPr>
          <w:p w14:paraId="66959BF3" w14:textId="686168DF" w:rsidR="005B38AF" w:rsidRPr="001F286F" w:rsidRDefault="00EF3C10" w:rsidP="005B38AF">
            <w:pPr>
              <w:spacing w:after="0"/>
              <w:rPr>
                <w:rFonts w:ascii="Calibri" w:hAnsi="Calibri"/>
                <w:sz w:val="20"/>
              </w:rPr>
            </w:pPr>
            <w:r w:rsidRPr="001F286F">
              <w:rPr>
                <w:rFonts w:ascii="Calibri" w:hAnsi="Calibri"/>
                <w:sz w:val="20"/>
              </w:rPr>
              <w:t>76</w:t>
            </w:r>
            <w:r w:rsidR="005D7B35" w:rsidRPr="001F286F">
              <w:rPr>
                <w:rFonts w:ascii="Calibri" w:hAnsi="Calibri"/>
                <w:sz w:val="20"/>
              </w:rPr>
              <w:t xml:space="preserve"> weeks</w:t>
            </w:r>
          </w:p>
        </w:tc>
      </w:tr>
      <w:tr w:rsidR="005B38AF" w:rsidRPr="005B38AF" w14:paraId="7247169D" w14:textId="77777777" w:rsidTr="00E00A77">
        <w:tc>
          <w:tcPr>
            <w:tcW w:w="3600" w:type="dxa"/>
            <w:vAlign w:val="center"/>
          </w:tcPr>
          <w:p w14:paraId="7095B053" w14:textId="7C011F48" w:rsidR="005B38AF" w:rsidRPr="005B38AF" w:rsidRDefault="005D7B35" w:rsidP="005B38AF">
            <w:pPr>
              <w:spacing w:after="0"/>
              <w:rPr>
                <w:rFonts w:ascii="Calibri" w:hAnsi="Calibri"/>
                <w:sz w:val="20"/>
              </w:rPr>
            </w:pPr>
            <w:r>
              <w:rPr>
                <w:sz w:val="20"/>
              </w:rPr>
              <w:t>Assessment report published</w:t>
            </w:r>
          </w:p>
        </w:tc>
        <w:tc>
          <w:tcPr>
            <w:tcW w:w="5040" w:type="dxa"/>
            <w:vAlign w:val="center"/>
          </w:tcPr>
          <w:p w14:paraId="399A5F4E" w14:textId="0F3FDDBE" w:rsidR="005B38AF" w:rsidRPr="001F286F" w:rsidRDefault="00EF3C10" w:rsidP="005B38AF">
            <w:pPr>
              <w:spacing w:after="0"/>
              <w:rPr>
                <w:rFonts w:ascii="Calibri" w:hAnsi="Calibri"/>
                <w:sz w:val="20"/>
              </w:rPr>
            </w:pPr>
            <w:r w:rsidRPr="001F286F">
              <w:rPr>
                <w:rFonts w:ascii="Calibri" w:hAnsi="Calibri"/>
                <w:sz w:val="20"/>
              </w:rPr>
              <w:t>90</w:t>
            </w:r>
            <w:r w:rsidR="00486101" w:rsidRPr="001F286F">
              <w:rPr>
                <w:rFonts w:ascii="Calibri" w:hAnsi="Calibri"/>
                <w:sz w:val="20"/>
              </w:rPr>
              <w:t xml:space="preserve"> weeks</w:t>
            </w:r>
          </w:p>
        </w:tc>
      </w:tr>
      <w:tr w:rsidR="005B38AF" w:rsidRPr="005B38AF" w14:paraId="2B821F07" w14:textId="77777777" w:rsidTr="00E00A77">
        <w:tc>
          <w:tcPr>
            <w:tcW w:w="3600" w:type="dxa"/>
            <w:tcBorders>
              <w:bottom w:val="single" w:sz="12" w:space="0" w:color="365F91"/>
            </w:tcBorders>
            <w:vAlign w:val="center"/>
          </w:tcPr>
          <w:p w14:paraId="2C3B78BA" w14:textId="59CA9FA9" w:rsidR="005B38AF" w:rsidRPr="005B38AF" w:rsidRDefault="005B38AF" w:rsidP="005B38AF">
            <w:pPr>
              <w:spacing w:after="0"/>
              <w:rPr>
                <w:rFonts w:ascii="Calibri" w:hAnsi="Calibri"/>
                <w:sz w:val="20"/>
              </w:rPr>
            </w:pPr>
            <w:r w:rsidRPr="005B38AF">
              <w:rPr>
                <w:sz w:val="20"/>
              </w:rPr>
              <w:t>Conduct public presentation</w:t>
            </w:r>
          </w:p>
        </w:tc>
        <w:tc>
          <w:tcPr>
            <w:tcW w:w="5040" w:type="dxa"/>
            <w:tcBorders>
              <w:bottom w:val="single" w:sz="12" w:space="0" w:color="365F91"/>
            </w:tcBorders>
            <w:vAlign w:val="center"/>
          </w:tcPr>
          <w:p w14:paraId="00933C6F" w14:textId="202A7773" w:rsidR="005B38AF" w:rsidRPr="001F286F" w:rsidRDefault="00EF3C10" w:rsidP="005B38AF">
            <w:pPr>
              <w:spacing w:after="0"/>
              <w:rPr>
                <w:rFonts w:ascii="Calibri" w:hAnsi="Calibri"/>
                <w:sz w:val="20"/>
              </w:rPr>
            </w:pPr>
            <w:r w:rsidRPr="001F286F">
              <w:rPr>
                <w:rFonts w:ascii="Calibri" w:hAnsi="Calibri"/>
                <w:sz w:val="20"/>
              </w:rPr>
              <w:t>120</w:t>
            </w:r>
            <w:r w:rsidR="00486101" w:rsidRPr="001F286F">
              <w:rPr>
                <w:rFonts w:ascii="Calibri" w:hAnsi="Calibri"/>
                <w:sz w:val="20"/>
              </w:rPr>
              <w:t xml:space="preserve"> weeks</w:t>
            </w:r>
          </w:p>
        </w:tc>
      </w:tr>
    </w:tbl>
    <w:p w14:paraId="470A7FC1" w14:textId="21124E03" w:rsidR="0087043D" w:rsidRDefault="0087043D" w:rsidP="00E00A77">
      <w:pPr>
        <w:spacing w:line="240" w:lineRule="auto"/>
        <w:ind w:left="720"/>
      </w:pPr>
    </w:p>
    <w:p w14:paraId="3D649B53" w14:textId="01A58C78" w:rsidR="005B38AF" w:rsidRDefault="005B38AF" w:rsidP="005B38AF">
      <w:pPr>
        <w:ind w:left="720"/>
      </w:pPr>
      <w:r>
        <w:t>The data analysis plan describes how ERG will analyze the data collected in order to generate meaningful assessment results. Broadly, ERG will conduct quantitative and qualitative analyses to produce three types of results for the PDUFA VI IND communications assessment:</w:t>
      </w:r>
    </w:p>
    <w:p w14:paraId="57A79432" w14:textId="153A44BD" w:rsidR="005B38AF" w:rsidRDefault="005B38AF" w:rsidP="005B38AF">
      <w:pPr>
        <w:pStyle w:val="ListParagraph"/>
        <w:numPr>
          <w:ilvl w:val="0"/>
          <w:numId w:val="24"/>
        </w:numPr>
        <w:spacing w:after="120" w:line="276" w:lineRule="auto"/>
        <w:ind w:left="1440"/>
        <w:contextualSpacing w:val="0"/>
      </w:pPr>
      <w:r w:rsidRPr="00B441D1">
        <w:rPr>
          <w:b/>
        </w:rPr>
        <w:t xml:space="preserve">Profiles of </w:t>
      </w:r>
      <w:r>
        <w:rPr>
          <w:b/>
        </w:rPr>
        <w:t>types of PDUFA</w:t>
      </w:r>
      <w:r w:rsidRPr="00B441D1">
        <w:rPr>
          <w:b/>
        </w:rPr>
        <w:t xml:space="preserve"> </w:t>
      </w:r>
      <w:r>
        <w:rPr>
          <w:b/>
        </w:rPr>
        <w:t>VI</w:t>
      </w:r>
      <w:r w:rsidRPr="00B441D1">
        <w:rPr>
          <w:b/>
        </w:rPr>
        <w:t xml:space="preserve"> </w:t>
      </w:r>
      <w:r>
        <w:rPr>
          <w:b/>
        </w:rPr>
        <w:t xml:space="preserve">IND communications. </w:t>
      </w:r>
      <w:r>
        <w:t>To develop a profile of each major type of PDUFA VI IND communication, ERG will calculate relevant metrics, analyze related quantitative data, and analyze related qualitative information to describe current practices.</w:t>
      </w:r>
    </w:p>
    <w:p w14:paraId="52ED2239" w14:textId="10367F4E" w:rsidR="005B38AF" w:rsidRDefault="005B38AF" w:rsidP="005B38AF">
      <w:pPr>
        <w:pStyle w:val="ListParagraph"/>
        <w:numPr>
          <w:ilvl w:val="0"/>
          <w:numId w:val="24"/>
        </w:numPr>
        <w:spacing w:after="120" w:line="276" w:lineRule="auto"/>
        <w:ind w:left="1440"/>
        <w:contextualSpacing w:val="0"/>
      </w:pPr>
      <w:r w:rsidRPr="00B441D1">
        <w:rPr>
          <w:b/>
        </w:rPr>
        <w:t>Answers to evaluation questions</w:t>
      </w:r>
      <w:r>
        <w:rPr>
          <w:b/>
        </w:rPr>
        <w:t xml:space="preserve">. </w:t>
      </w:r>
      <w:r>
        <w:t>To answer each evaluation question, ERG will synthesize metrics values, related quantitative data, and qualitative information to develop evidence-based explanations.</w:t>
      </w:r>
    </w:p>
    <w:p w14:paraId="6E46B94C" w14:textId="5DB43B52" w:rsidR="005B38AF" w:rsidRPr="00CB3661" w:rsidRDefault="005B38AF" w:rsidP="005B38AF">
      <w:pPr>
        <w:pStyle w:val="ListParagraph"/>
        <w:numPr>
          <w:ilvl w:val="0"/>
          <w:numId w:val="24"/>
        </w:numPr>
        <w:spacing w:line="276" w:lineRule="auto"/>
        <w:ind w:left="1440"/>
        <w:contextualSpacing w:val="0"/>
      </w:pPr>
      <w:r w:rsidRPr="00B441D1">
        <w:rPr>
          <w:b/>
        </w:rPr>
        <w:t>Findings and recommendations</w:t>
      </w:r>
      <w:r>
        <w:rPr>
          <w:b/>
        </w:rPr>
        <w:t>.</w:t>
      </w:r>
      <w:r>
        <w:t xml:space="preserve"> ERG will synthesize quantitative and qualitative data across all communication topics to develop an integrated set of findings and actionable recommendations related to PDUFA VI IND communication practices.</w:t>
      </w:r>
    </w:p>
    <w:p w14:paraId="7D2B7DF7" w14:textId="77777777" w:rsidR="004C6979" w:rsidRPr="004C6979" w:rsidRDefault="00EB7538" w:rsidP="00EB7538">
      <w:pPr>
        <w:numPr>
          <w:ilvl w:val="0"/>
          <w:numId w:val="1"/>
        </w:numPr>
        <w:spacing w:before="100" w:beforeAutospacing="1" w:after="100" w:afterAutospacing="1"/>
        <w:rPr>
          <w:u w:val="single"/>
        </w:rPr>
      </w:pPr>
      <w:r w:rsidRPr="004C6979">
        <w:rPr>
          <w:u w:val="single"/>
        </w:rPr>
        <w:t>Reason(s) Display of OMB Expiration Date is Inappropriate</w:t>
      </w:r>
    </w:p>
    <w:p w14:paraId="0A4CC2C0" w14:textId="149A9BCB" w:rsidR="00483E0A" w:rsidRPr="000C45B0" w:rsidRDefault="00483E0A" w:rsidP="00D730BF">
      <w:pPr>
        <w:ind w:left="720"/>
      </w:pPr>
      <w:r w:rsidRPr="000C45B0">
        <w:t>FDA will display the OMB expiration date as required by 5 CFR 1320.5.</w:t>
      </w:r>
    </w:p>
    <w:p w14:paraId="75C57AC8" w14:textId="77777777" w:rsidR="00EB7538" w:rsidRDefault="00EB7538" w:rsidP="00EB7538">
      <w:pPr>
        <w:numPr>
          <w:ilvl w:val="0"/>
          <w:numId w:val="1"/>
        </w:numPr>
        <w:spacing w:before="100" w:beforeAutospacing="1" w:after="100" w:afterAutospacing="1"/>
        <w:rPr>
          <w:u w:val="single"/>
        </w:rPr>
      </w:pPr>
      <w:r w:rsidRPr="004C6979">
        <w:rPr>
          <w:u w:val="single"/>
        </w:rPr>
        <w:t>Exceptions to Certification for Paperwork Reduction Act Submissions</w:t>
      </w:r>
    </w:p>
    <w:p w14:paraId="6666A05C" w14:textId="36D69E0D" w:rsidR="002746DB" w:rsidRPr="00C32C2F" w:rsidRDefault="00127265" w:rsidP="00C3454B">
      <w:pPr>
        <w:spacing w:before="100" w:beforeAutospacing="1" w:after="100" w:afterAutospacing="1"/>
        <w:ind w:left="720"/>
      </w:pPr>
      <w:r w:rsidRPr="000C45B0">
        <w:t>There are no exceptions to the certification.</w:t>
      </w:r>
    </w:p>
    <w:sectPr w:rsidR="002746DB" w:rsidRPr="00C32C2F" w:rsidSect="00EB7538">
      <w:footerReference w:type="even" r:id="rId9"/>
      <w:footerReference w:type="default" r:id="rId10"/>
      <w:pgSz w:w="12240" w:h="15840" w:code="1"/>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BA6369" w15:done="0"/>
  <w15:commentEx w15:paraId="7C5B8DE3" w15:done="0"/>
  <w15:commentEx w15:paraId="0D05FBCE" w15:done="0"/>
  <w15:commentEx w15:paraId="4C57F309" w15:done="0"/>
  <w15:commentEx w15:paraId="0A17DCF2" w15:done="0"/>
  <w15:commentEx w15:paraId="5644E96F" w15:done="0"/>
  <w15:commentEx w15:paraId="1D11C45E" w15:done="0"/>
  <w15:commentEx w15:paraId="0D0BAF3C" w15:done="0"/>
  <w15:commentEx w15:paraId="60DDDB2D" w15:done="0"/>
  <w15:commentEx w15:paraId="09E9F2CA" w15:paraIdParent="60DDDB2D" w15:done="0"/>
  <w15:commentEx w15:paraId="3E2087C9" w15:done="0"/>
  <w15:commentEx w15:paraId="307019A2" w15:paraIdParent="3E2087C9" w15:done="0"/>
  <w15:commentEx w15:paraId="6DE4DD9A" w15:done="0"/>
  <w15:commentEx w15:paraId="0ACF431D" w15:done="0"/>
  <w15:commentEx w15:paraId="17D94B9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BA6369" w16cid:durableId="1F7311F2"/>
  <w16cid:commentId w16cid:paraId="7C5B8DE3" w16cid:durableId="1F7317BD"/>
  <w16cid:commentId w16cid:paraId="0D05FBCE" w16cid:durableId="1F731924"/>
  <w16cid:commentId w16cid:paraId="4C57F309" w16cid:durableId="1F731881"/>
  <w16cid:commentId w16cid:paraId="0A17DCF2" w16cid:durableId="1F731999"/>
  <w16cid:commentId w16cid:paraId="5644E96F" w16cid:durableId="1F731A4C"/>
  <w16cid:commentId w16cid:paraId="1D11C45E" w16cid:durableId="1F731AAD"/>
  <w16cid:commentId w16cid:paraId="0D0BAF3C" w16cid:durableId="1F731C42"/>
  <w16cid:commentId w16cid:paraId="60DDDB2D" w16cid:durableId="1F731E2A"/>
  <w16cid:commentId w16cid:paraId="09E9F2CA" w16cid:durableId="1F7C3F8E"/>
  <w16cid:commentId w16cid:paraId="3E2087C9" w16cid:durableId="1F731F3E"/>
  <w16cid:commentId w16cid:paraId="307019A2" w16cid:durableId="1F7C4519"/>
  <w16cid:commentId w16cid:paraId="6DE4DD9A" w16cid:durableId="1F731F94"/>
  <w16cid:commentId w16cid:paraId="0ACF431D" w16cid:durableId="1F7320B8"/>
  <w16cid:commentId w16cid:paraId="17D94B9A" w16cid:durableId="1F73269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815219" w14:textId="77777777" w:rsidR="0056747B" w:rsidRDefault="0056747B">
      <w:r>
        <w:separator/>
      </w:r>
    </w:p>
  </w:endnote>
  <w:endnote w:type="continuationSeparator" w:id="0">
    <w:p w14:paraId="1FD4B2A6" w14:textId="77777777" w:rsidR="0056747B" w:rsidRDefault="00567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C740F" w14:textId="77777777" w:rsidR="00E315CA" w:rsidRDefault="00E315CA"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5D51E5" w14:textId="77777777" w:rsidR="00E315CA" w:rsidRDefault="00E315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8CDA6" w14:textId="7A5F308F" w:rsidR="00E315CA" w:rsidRDefault="00E315CA"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3316">
      <w:rPr>
        <w:rStyle w:val="PageNumber"/>
        <w:noProof/>
      </w:rPr>
      <w:t>1</w:t>
    </w:r>
    <w:r>
      <w:rPr>
        <w:rStyle w:val="PageNumber"/>
      </w:rPr>
      <w:fldChar w:fldCharType="end"/>
    </w:r>
  </w:p>
  <w:p w14:paraId="51663996" w14:textId="77777777" w:rsidR="00E315CA" w:rsidRDefault="00E315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19C345" w14:textId="77777777" w:rsidR="0056747B" w:rsidRDefault="0056747B">
      <w:r>
        <w:separator/>
      </w:r>
    </w:p>
  </w:footnote>
  <w:footnote w:type="continuationSeparator" w:id="0">
    <w:p w14:paraId="5AFBABD1" w14:textId="77777777" w:rsidR="0056747B" w:rsidRDefault="005674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791257"/>
    <w:multiLevelType w:val="hybridMultilevel"/>
    <w:tmpl w:val="946A2F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7484E"/>
    <w:multiLevelType w:val="hybridMultilevel"/>
    <w:tmpl w:val="22DE1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926DD0"/>
    <w:multiLevelType w:val="hybridMultilevel"/>
    <w:tmpl w:val="47304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361647B"/>
    <w:multiLevelType w:val="hybridMultilevel"/>
    <w:tmpl w:val="F23B7B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23DA26D0"/>
    <w:multiLevelType w:val="hybridMultilevel"/>
    <w:tmpl w:val="4E94D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5060EDB"/>
    <w:multiLevelType w:val="hybridMultilevel"/>
    <w:tmpl w:val="16C86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nsid w:val="2FC601C5"/>
    <w:multiLevelType w:val="hybridMultilevel"/>
    <w:tmpl w:val="15781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374957"/>
    <w:multiLevelType w:val="hybridMultilevel"/>
    <w:tmpl w:val="86420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8DB65FE"/>
    <w:multiLevelType w:val="hybridMultilevel"/>
    <w:tmpl w:val="993C27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4F900573"/>
    <w:multiLevelType w:val="hybridMultilevel"/>
    <w:tmpl w:val="60C4DB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0563590"/>
    <w:multiLevelType w:val="hybridMultilevel"/>
    <w:tmpl w:val="3D740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45632BB"/>
    <w:multiLevelType w:val="hybridMultilevel"/>
    <w:tmpl w:val="006C6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BCD1B93"/>
    <w:multiLevelType w:val="hybridMultilevel"/>
    <w:tmpl w:val="1A6E46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E0202CD"/>
    <w:multiLevelType w:val="hybridMultilevel"/>
    <w:tmpl w:val="47528F5C"/>
    <w:lvl w:ilvl="0" w:tplc="9F3E7E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76457992"/>
    <w:multiLevelType w:val="hybridMultilevel"/>
    <w:tmpl w:val="6EA2D7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3"/>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18"/>
  </w:num>
  <w:num w:numId="5">
    <w:abstractNumId w:val="12"/>
  </w:num>
  <w:num w:numId="6">
    <w:abstractNumId w:val="11"/>
  </w:num>
  <w:num w:numId="7">
    <w:abstractNumId w:val="21"/>
  </w:num>
  <w:num w:numId="8">
    <w:abstractNumId w:val="23"/>
  </w:num>
  <w:num w:numId="9">
    <w:abstractNumId w:val="14"/>
  </w:num>
  <w:num w:numId="10">
    <w:abstractNumId w:val="24"/>
  </w:num>
  <w:num w:numId="11">
    <w:abstractNumId w:val="17"/>
  </w:num>
  <w:num w:numId="12">
    <w:abstractNumId w:val="3"/>
  </w:num>
  <w:num w:numId="13">
    <w:abstractNumId w:val="20"/>
  </w:num>
  <w:num w:numId="14">
    <w:abstractNumId w:val="19"/>
  </w:num>
  <w:num w:numId="15">
    <w:abstractNumId w:val="9"/>
  </w:num>
  <w:num w:numId="16">
    <w:abstractNumId w:val="15"/>
  </w:num>
  <w:num w:numId="17">
    <w:abstractNumId w:val="2"/>
  </w:num>
  <w:num w:numId="18">
    <w:abstractNumId w:val="1"/>
  </w:num>
  <w:num w:numId="19">
    <w:abstractNumId w:val="16"/>
  </w:num>
  <w:num w:numId="20">
    <w:abstractNumId w:val="22"/>
  </w:num>
  <w:num w:numId="21">
    <w:abstractNumId w:val="5"/>
  </w:num>
  <w:num w:numId="22">
    <w:abstractNumId w:val="8"/>
  </w:num>
  <w:num w:numId="23">
    <w:abstractNumId w:val="6"/>
  </w:num>
  <w:num w:numId="24">
    <w:abstractNumId w:val="7"/>
  </w:num>
  <w:num w:numId="25">
    <w:abstractNumId w:val="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zrachi, Ila">
    <w15:presenceInfo w15:providerId="AD" w15:userId="S-1-5-21-1078081533-606747145-839522115-160317"/>
  </w15:person>
  <w15:person w15:author="Overton, Valerie*">
    <w15:presenceInfo w15:providerId="AD" w15:userId="S-1-5-21-1078081533-606747145-839522115-3763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1FCF"/>
    <w:rsid w:val="000207BB"/>
    <w:rsid w:val="00024B3F"/>
    <w:rsid w:val="00031A2C"/>
    <w:rsid w:val="0003644C"/>
    <w:rsid w:val="00043C7F"/>
    <w:rsid w:val="00044CD0"/>
    <w:rsid w:val="000567F9"/>
    <w:rsid w:val="000614D3"/>
    <w:rsid w:val="000623C7"/>
    <w:rsid w:val="0006570F"/>
    <w:rsid w:val="00075DE8"/>
    <w:rsid w:val="00094FE3"/>
    <w:rsid w:val="000A2CBA"/>
    <w:rsid w:val="000A4234"/>
    <w:rsid w:val="000A507B"/>
    <w:rsid w:val="000B057C"/>
    <w:rsid w:val="000B5AD5"/>
    <w:rsid w:val="000C0B44"/>
    <w:rsid w:val="000C45B0"/>
    <w:rsid w:val="000C560C"/>
    <w:rsid w:val="000D0F92"/>
    <w:rsid w:val="000D1983"/>
    <w:rsid w:val="000D48FD"/>
    <w:rsid w:val="000E1C64"/>
    <w:rsid w:val="000F0673"/>
    <w:rsid w:val="000F41E0"/>
    <w:rsid w:val="000F7119"/>
    <w:rsid w:val="0010039D"/>
    <w:rsid w:val="00100739"/>
    <w:rsid w:val="00102B10"/>
    <w:rsid w:val="00107885"/>
    <w:rsid w:val="00114287"/>
    <w:rsid w:val="00114FC4"/>
    <w:rsid w:val="00117288"/>
    <w:rsid w:val="0012329C"/>
    <w:rsid w:val="00123694"/>
    <w:rsid w:val="00127265"/>
    <w:rsid w:val="00134FA7"/>
    <w:rsid w:val="00135FE7"/>
    <w:rsid w:val="00137950"/>
    <w:rsid w:val="001434DA"/>
    <w:rsid w:val="00152F29"/>
    <w:rsid w:val="00161499"/>
    <w:rsid w:val="0016150E"/>
    <w:rsid w:val="001630A5"/>
    <w:rsid w:val="00171BDB"/>
    <w:rsid w:val="001747C0"/>
    <w:rsid w:val="00174D54"/>
    <w:rsid w:val="00176654"/>
    <w:rsid w:val="00177998"/>
    <w:rsid w:val="001832B6"/>
    <w:rsid w:val="00183545"/>
    <w:rsid w:val="00185270"/>
    <w:rsid w:val="00186B54"/>
    <w:rsid w:val="001979FA"/>
    <w:rsid w:val="001A3B5A"/>
    <w:rsid w:val="001A5EF3"/>
    <w:rsid w:val="001A6D39"/>
    <w:rsid w:val="001A7490"/>
    <w:rsid w:val="001A74A3"/>
    <w:rsid w:val="001B6350"/>
    <w:rsid w:val="001B7CE9"/>
    <w:rsid w:val="001D495A"/>
    <w:rsid w:val="001D67AA"/>
    <w:rsid w:val="001E244C"/>
    <w:rsid w:val="001E6856"/>
    <w:rsid w:val="001F1437"/>
    <w:rsid w:val="001F2405"/>
    <w:rsid w:val="001F286F"/>
    <w:rsid w:val="001F632B"/>
    <w:rsid w:val="00203EFD"/>
    <w:rsid w:val="0020483E"/>
    <w:rsid w:val="0020529F"/>
    <w:rsid w:val="00207AC8"/>
    <w:rsid w:val="00213C20"/>
    <w:rsid w:val="00214540"/>
    <w:rsid w:val="0021599D"/>
    <w:rsid w:val="00220218"/>
    <w:rsid w:val="002259EF"/>
    <w:rsid w:val="0023019B"/>
    <w:rsid w:val="002351E6"/>
    <w:rsid w:val="00242ED1"/>
    <w:rsid w:val="002444BB"/>
    <w:rsid w:val="00245186"/>
    <w:rsid w:val="00254069"/>
    <w:rsid w:val="0025504F"/>
    <w:rsid w:val="00257197"/>
    <w:rsid w:val="00264540"/>
    <w:rsid w:val="00266E88"/>
    <w:rsid w:val="00270748"/>
    <w:rsid w:val="002715B6"/>
    <w:rsid w:val="002734E5"/>
    <w:rsid w:val="002746DB"/>
    <w:rsid w:val="002760A7"/>
    <w:rsid w:val="00280CAF"/>
    <w:rsid w:val="00282F09"/>
    <w:rsid w:val="002849BC"/>
    <w:rsid w:val="00286CD3"/>
    <w:rsid w:val="002931E9"/>
    <w:rsid w:val="00294D62"/>
    <w:rsid w:val="002972CC"/>
    <w:rsid w:val="00297532"/>
    <w:rsid w:val="002A1210"/>
    <w:rsid w:val="002A25C3"/>
    <w:rsid w:val="002A7BFD"/>
    <w:rsid w:val="002B2074"/>
    <w:rsid w:val="002B5BAF"/>
    <w:rsid w:val="002D14D8"/>
    <w:rsid w:val="002D4799"/>
    <w:rsid w:val="002E3FA4"/>
    <w:rsid w:val="002E49BA"/>
    <w:rsid w:val="002E53A5"/>
    <w:rsid w:val="00304DAE"/>
    <w:rsid w:val="003113FF"/>
    <w:rsid w:val="0032277F"/>
    <w:rsid w:val="00323C78"/>
    <w:rsid w:val="00350523"/>
    <w:rsid w:val="0035189D"/>
    <w:rsid w:val="00361FCE"/>
    <w:rsid w:val="0037037B"/>
    <w:rsid w:val="00373316"/>
    <w:rsid w:val="003740BC"/>
    <w:rsid w:val="003801A3"/>
    <w:rsid w:val="0038162C"/>
    <w:rsid w:val="00383D90"/>
    <w:rsid w:val="00391532"/>
    <w:rsid w:val="00391E1A"/>
    <w:rsid w:val="00392853"/>
    <w:rsid w:val="003946CF"/>
    <w:rsid w:val="00395992"/>
    <w:rsid w:val="00395D17"/>
    <w:rsid w:val="003960F5"/>
    <w:rsid w:val="003A1A27"/>
    <w:rsid w:val="003A50CC"/>
    <w:rsid w:val="003B42B3"/>
    <w:rsid w:val="003B6384"/>
    <w:rsid w:val="003B7461"/>
    <w:rsid w:val="003C0247"/>
    <w:rsid w:val="003C4E72"/>
    <w:rsid w:val="003C4EBB"/>
    <w:rsid w:val="003C655A"/>
    <w:rsid w:val="003C7D8A"/>
    <w:rsid w:val="003D1531"/>
    <w:rsid w:val="003D4C6D"/>
    <w:rsid w:val="003D7F63"/>
    <w:rsid w:val="003E1674"/>
    <w:rsid w:val="003E4EC6"/>
    <w:rsid w:val="003E527E"/>
    <w:rsid w:val="003E553E"/>
    <w:rsid w:val="003E6A8F"/>
    <w:rsid w:val="003E7078"/>
    <w:rsid w:val="003F3DF5"/>
    <w:rsid w:val="00401D43"/>
    <w:rsid w:val="00411D11"/>
    <w:rsid w:val="0041314E"/>
    <w:rsid w:val="00415E23"/>
    <w:rsid w:val="0041670D"/>
    <w:rsid w:val="00424061"/>
    <w:rsid w:val="00425932"/>
    <w:rsid w:val="00430607"/>
    <w:rsid w:val="00433A05"/>
    <w:rsid w:val="0043725A"/>
    <w:rsid w:val="00442A3C"/>
    <w:rsid w:val="00443969"/>
    <w:rsid w:val="00446836"/>
    <w:rsid w:val="00447D74"/>
    <w:rsid w:val="00450A74"/>
    <w:rsid w:val="00451D13"/>
    <w:rsid w:val="004546BF"/>
    <w:rsid w:val="00465350"/>
    <w:rsid w:val="00470551"/>
    <w:rsid w:val="0048003F"/>
    <w:rsid w:val="00483E0A"/>
    <w:rsid w:val="004846BF"/>
    <w:rsid w:val="00486101"/>
    <w:rsid w:val="00491253"/>
    <w:rsid w:val="0049160D"/>
    <w:rsid w:val="004A1D0E"/>
    <w:rsid w:val="004A6BF8"/>
    <w:rsid w:val="004B3FAA"/>
    <w:rsid w:val="004B6ADB"/>
    <w:rsid w:val="004B6D32"/>
    <w:rsid w:val="004C1619"/>
    <w:rsid w:val="004C1717"/>
    <w:rsid w:val="004C6979"/>
    <w:rsid w:val="004D13A2"/>
    <w:rsid w:val="004D3E7A"/>
    <w:rsid w:val="004E0059"/>
    <w:rsid w:val="004E643E"/>
    <w:rsid w:val="004F594B"/>
    <w:rsid w:val="004F61E1"/>
    <w:rsid w:val="004F790E"/>
    <w:rsid w:val="00505FD8"/>
    <w:rsid w:val="00531676"/>
    <w:rsid w:val="00540C12"/>
    <w:rsid w:val="00544138"/>
    <w:rsid w:val="00550378"/>
    <w:rsid w:val="00557D1A"/>
    <w:rsid w:val="00560D4C"/>
    <w:rsid w:val="00562189"/>
    <w:rsid w:val="0056747B"/>
    <w:rsid w:val="00570228"/>
    <w:rsid w:val="005726E5"/>
    <w:rsid w:val="005752E0"/>
    <w:rsid w:val="00575AC6"/>
    <w:rsid w:val="005762CF"/>
    <w:rsid w:val="00584583"/>
    <w:rsid w:val="00585AF2"/>
    <w:rsid w:val="00590EEB"/>
    <w:rsid w:val="00594622"/>
    <w:rsid w:val="00594A74"/>
    <w:rsid w:val="005A4099"/>
    <w:rsid w:val="005A4BB2"/>
    <w:rsid w:val="005A6D38"/>
    <w:rsid w:val="005B296F"/>
    <w:rsid w:val="005B38AF"/>
    <w:rsid w:val="005B51CE"/>
    <w:rsid w:val="005B5386"/>
    <w:rsid w:val="005C2FC2"/>
    <w:rsid w:val="005C38B2"/>
    <w:rsid w:val="005C5029"/>
    <w:rsid w:val="005C55C2"/>
    <w:rsid w:val="005C70C3"/>
    <w:rsid w:val="005C745C"/>
    <w:rsid w:val="005D4DF5"/>
    <w:rsid w:val="005D7B35"/>
    <w:rsid w:val="005D7B82"/>
    <w:rsid w:val="005E2A2E"/>
    <w:rsid w:val="005F422E"/>
    <w:rsid w:val="0061051D"/>
    <w:rsid w:val="00611D6B"/>
    <w:rsid w:val="006326EC"/>
    <w:rsid w:val="00663A42"/>
    <w:rsid w:val="006641C7"/>
    <w:rsid w:val="00670BE2"/>
    <w:rsid w:val="006726EB"/>
    <w:rsid w:val="0067500A"/>
    <w:rsid w:val="006909ED"/>
    <w:rsid w:val="00693F58"/>
    <w:rsid w:val="006A0DD8"/>
    <w:rsid w:val="006A1A64"/>
    <w:rsid w:val="006A26C6"/>
    <w:rsid w:val="006A7505"/>
    <w:rsid w:val="006A7D5D"/>
    <w:rsid w:val="006B0A50"/>
    <w:rsid w:val="006B2D0A"/>
    <w:rsid w:val="006B3EC4"/>
    <w:rsid w:val="006C4B78"/>
    <w:rsid w:val="006D20DF"/>
    <w:rsid w:val="006D5D57"/>
    <w:rsid w:val="006D7906"/>
    <w:rsid w:val="006E40AF"/>
    <w:rsid w:val="006F069F"/>
    <w:rsid w:val="006F4D6D"/>
    <w:rsid w:val="006F7DDF"/>
    <w:rsid w:val="00705086"/>
    <w:rsid w:val="0070546B"/>
    <w:rsid w:val="007060FD"/>
    <w:rsid w:val="0070728B"/>
    <w:rsid w:val="00707982"/>
    <w:rsid w:val="00713F05"/>
    <w:rsid w:val="00722829"/>
    <w:rsid w:val="00730396"/>
    <w:rsid w:val="00734DDD"/>
    <w:rsid w:val="0074761D"/>
    <w:rsid w:val="00751E66"/>
    <w:rsid w:val="00754497"/>
    <w:rsid w:val="00756853"/>
    <w:rsid w:val="0076654A"/>
    <w:rsid w:val="00772543"/>
    <w:rsid w:val="00785457"/>
    <w:rsid w:val="00785661"/>
    <w:rsid w:val="007857F4"/>
    <w:rsid w:val="00786C3D"/>
    <w:rsid w:val="00786EE6"/>
    <w:rsid w:val="00787C39"/>
    <w:rsid w:val="0079215F"/>
    <w:rsid w:val="00795DF3"/>
    <w:rsid w:val="007A091D"/>
    <w:rsid w:val="007A373C"/>
    <w:rsid w:val="007B1080"/>
    <w:rsid w:val="007B1EE4"/>
    <w:rsid w:val="007B225C"/>
    <w:rsid w:val="007C0606"/>
    <w:rsid w:val="007C75B1"/>
    <w:rsid w:val="007D3DFC"/>
    <w:rsid w:val="007D4102"/>
    <w:rsid w:val="007E2F07"/>
    <w:rsid w:val="007E3163"/>
    <w:rsid w:val="007E3A1D"/>
    <w:rsid w:val="0080776D"/>
    <w:rsid w:val="00810145"/>
    <w:rsid w:val="008108FA"/>
    <w:rsid w:val="00810D67"/>
    <w:rsid w:val="00810FF1"/>
    <w:rsid w:val="00822336"/>
    <w:rsid w:val="0082291D"/>
    <w:rsid w:val="00823DFA"/>
    <w:rsid w:val="008260AA"/>
    <w:rsid w:val="00832C99"/>
    <w:rsid w:val="00843752"/>
    <w:rsid w:val="0084479F"/>
    <w:rsid w:val="00850A07"/>
    <w:rsid w:val="0085277F"/>
    <w:rsid w:val="0085725E"/>
    <w:rsid w:val="0087043D"/>
    <w:rsid w:val="008819E1"/>
    <w:rsid w:val="00885B09"/>
    <w:rsid w:val="00890C27"/>
    <w:rsid w:val="00892400"/>
    <w:rsid w:val="008928D4"/>
    <w:rsid w:val="008932EA"/>
    <w:rsid w:val="008955F9"/>
    <w:rsid w:val="008A209D"/>
    <w:rsid w:val="008A22BB"/>
    <w:rsid w:val="008A3DB8"/>
    <w:rsid w:val="008B0E29"/>
    <w:rsid w:val="008B0EFA"/>
    <w:rsid w:val="008B30AB"/>
    <w:rsid w:val="008B35DA"/>
    <w:rsid w:val="008C1148"/>
    <w:rsid w:val="008C3405"/>
    <w:rsid w:val="008D46FF"/>
    <w:rsid w:val="008D7F61"/>
    <w:rsid w:val="008E5F55"/>
    <w:rsid w:val="00904D4B"/>
    <w:rsid w:val="00905DEF"/>
    <w:rsid w:val="00907BAC"/>
    <w:rsid w:val="00913B43"/>
    <w:rsid w:val="00930203"/>
    <w:rsid w:val="009311D2"/>
    <w:rsid w:val="009311E6"/>
    <w:rsid w:val="00931275"/>
    <w:rsid w:val="00936AC7"/>
    <w:rsid w:val="00953940"/>
    <w:rsid w:val="00953B64"/>
    <w:rsid w:val="00956B5F"/>
    <w:rsid w:val="00970A88"/>
    <w:rsid w:val="00982F7A"/>
    <w:rsid w:val="009835C7"/>
    <w:rsid w:val="00984CA0"/>
    <w:rsid w:val="009903C8"/>
    <w:rsid w:val="00990757"/>
    <w:rsid w:val="00991760"/>
    <w:rsid w:val="009926F0"/>
    <w:rsid w:val="00994CD8"/>
    <w:rsid w:val="00996186"/>
    <w:rsid w:val="009A0350"/>
    <w:rsid w:val="009A1674"/>
    <w:rsid w:val="009A5CB5"/>
    <w:rsid w:val="009A67DD"/>
    <w:rsid w:val="009A7EA8"/>
    <w:rsid w:val="009B1331"/>
    <w:rsid w:val="009B6937"/>
    <w:rsid w:val="009B7F31"/>
    <w:rsid w:val="009C5368"/>
    <w:rsid w:val="009C684F"/>
    <w:rsid w:val="009C7931"/>
    <w:rsid w:val="009D074C"/>
    <w:rsid w:val="009D42A6"/>
    <w:rsid w:val="009E4BDD"/>
    <w:rsid w:val="009F1F1D"/>
    <w:rsid w:val="009F2B4F"/>
    <w:rsid w:val="009F3C63"/>
    <w:rsid w:val="009F5087"/>
    <w:rsid w:val="009F66B5"/>
    <w:rsid w:val="009F7502"/>
    <w:rsid w:val="00A03AA1"/>
    <w:rsid w:val="00A047B5"/>
    <w:rsid w:val="00A120F5"/>
    <w:rsid w:val="00A16221"/>
    <w:rsid w:val="00A20A7D"/>
    <w:rsid w:val="00A23F84"/>
    <w:rsid w:val="00A273B3"/>
    <w:rsid w:val="00A33803"/>
    <w:rsid w:val="00A34C95"/>
    <w:rsid w:val="00A35D42"/>
    <w:rsid w:val="00A46CCF"/>
    <w:rsid w:val="00A53451"/>
    <w:rsid w:val="00A60787"/>
    <w:rsid w:val="00A63087"/>
    <w:rsid w:val="00A70426"/>
    <w:rsid w:val="00A71848"/>
    <w:rsid w:val="00A76275"/>
    <w:rsid w:val="00A80A4A"/>
    <w:rsid w:val="00A8774B"/>
    <w:rsid w:val="00A91E9A"/>
    <w:rsid w:val="00A93ED9"/>
    <w:rsid w:val="00A9507B"/>
    <w:rsid w:val="00A96221"/>
    <w:rsid w:val="00A9793A"/>
    <w:rsid w:val="00AB333B"/>
    <w:rsid w:val="00AB7C4E"/>
    <w:rsid w:val="00AC0C90"/>
    <w:rsid w:val="00AC409E"/>
    <w:rsid w:val="00AC6A99"/>
    <w:rsid w:val="00AD1DA9"/>
    <w:rsid w:val="00AD7817"/>
    <w:rsid w:val="00AD7A45"/>
    <w:rsid w:val="00AE7043"/>
    <w:rsid w:val="00AF4B2A"/>
    <w:rsid w:val="00B01458"/>
    <w:rsid w:val="00B055EF"/>
    <w:rsid w:val="00B065C8"/>
    <w:rsid w:val="00B06B5B"/>
    <w:rsid w:val="00B10FAE"/>
    <w:rsid w:val="00B23769"/>
    <w:rsid w:val="00B2670B"/>
    <w:rsid w:val="00B346B8"/>
    <w:rsid w:val="00B41789"/>
    <w:rsid w:val="00B44118"/>
    <w:rsid w:val="00B751B1"/>
    <w:rsid w:val="00B77AD0"/>
    <w:rsid w:val="00B81808"/>
    <w:rsid w:val="00B83130"/>
    <w:rsid w:val="00B86DFA"/>
    <w:rsid w:val="00B87AD3"/>
    <w:rsid w:val="00B936D0"/>
    <w:rsid w:val="00BA6801"/>
    <w:rsid w:val="00BB7132"/>
    <w:rsid w:val="00BB7822"/>
    <w:rsid w:val="00BC06D6"/>
    <w:rsid w:val="00BC0EDB"/>
    <w:rsid w:val="00BD2B4F"/>
    <w:rsid w:val="00BD30DF"/>
    <w:rsid w:val="00BD3D5B"/>
    <w:rsid w:val="00BE3600"/>
    <w:rsid w:val="00BE684A"/>
    <w:rsid w:val="00C014B3"/>
    <w:rsid w:val="00C01F6F"/>
    <w:rsid w:val="00C02D24"/>
    <w:rsid w:val="00C04076"/>
    <w:rsid w:val="00C041EA"/>
    <w:rsid w:val="00C05D74"/>
    <w:rsid w:val="00C149AB"/>
    <w:rsid w:val="00C15DC4"/>
    <w:rsid w:val="00C222A0"/>
    <w:rsid w:val="00C311D1"/>
    <w:rsid w:val="00C32C2F"/>
    <w:rsid w:val="00C3454B"/>
    <w:rsid w:val="00C36020"/>
    <w:rsid w:val="00C40694"/>
    <w:rsid w:val="00C42FFF"/>
    <w:rsid w:val="00C52D48"/>
    <w:rsid w:val="00C70542"/>
    <w:rsid w:val="00C7276C"/>
    <w:rsid w:val="00C75CBF"/>
    <w:rsid w:val="00C85127"/>
    <w:rsid w:val="00C87CAB"/>
    <w:rsid w:val="00C93476"/>
    <w:rsid w:val="00C9625A"/>
    <w:rsid w:val="00CA5706"/>
    <w:rsid w:val="00CA6DD1"/>
    <w:rsid w:val="00CB47DB"/>
    <w:rsid w:val="00CB5ABC"/>
    <w:rsid w:val="00CB7200"/>
    <w:rsid w:val="00CC2894"/>
    <w:rsid w:val="00CD4201"/>
    <w:rsid w:val="00CD6D6E"/>
    <w:rsid w:val="00CD77C3"/>
    <w:rsid w:val="00CD7EAF"/>
    <w:rsid w:val="00CE112C"/>
    <w:rsid w:val="00CF55D4"/>
    <w:rsid w:val="00D319AF"/>
    <w:rsid w:val="00D35DBA"/>
    <w:rsid w:val="00D42739"/>
    <w:rsid w:val="00D42DC7"/>
    <w:rsid w:val="00D608DA"/>
    <w:rsid w:val="00D730BF"/>
    <w:rsid w:val="00D8523A"/>
    <w:rsid w:val="00D852DF"/>
    <w:rsid w:val="00D85393"/>
    <w:rsid w:val="00D85A9F"/>
    <w:rsid w:val="00DA1412"/>
    <w:rsid w:val="00DA2ED1"/>
    <w:rsid w:val="00DB1110"/>
    <w:rsid w:val="00DB320B"/>
    <w:rsid w:val="00DC1912"/>
    <w:rsid w:val="00DC3788"/>
    <w:rsid w:val="00DC76C7"/>
    <w:rsid w:val="00DD0477"/>
    <w:rsid w:val="00DD09F5"/>
    <w:rsid w:val="00DD2540"/>
    <w:rsid w:val="00DD4201"/>
    <w:rsid w:val="00DD430A"/>
    <w:rsid w:val="00DD5E9F"/>
    <w:rsid w:val="00DE249F"/>
    <w:rsid w:val="00DE5711"/>
    <w:rsid w:val="00E00A77"/>
    <w:rsid w:val="00E00EA0"/>
    <w:rsid w:val="00E02D91"/>
    <w:rsid w:val="00E0304E"/>
    <w:rsid w:val="00E06394"/>
    <w:rsid w:val="00E0758F"/>
    <w:rsid w:val="00E11E19"/>
    <w:rsid w:val="00E138F1"/>
    <w:rsid w:val="00E15C2E"/>
    <w:rsid w:val="00E22BD0"/>
    <w:rsid w:val="00E2309D"/>
    <w:rsid w:val="00E23FE4"/>
    <w:rsid w:val="00E26658"/>
    <w:rsid w:val="00E26758"/>
    <w:rsid w:val="00E315CA"/>
    <w:rsid w:val="00E40E47"/>
    <w:rsid w:val="00E4357B"/>
    <w:rsid w:val="00E44C31"/>
    <w:rsid w:val="00E44F13"/>
    <w:rsid w:val="00E507C7"/>
    <w:rsid w:val="00E63DE5"/>
    <w:rsid w:val="00E65A37"/>
    <w:rsid w:val="00E65EF7"/>
    <w:rsid w:val="00E70DA7"/>
    <w:rsid w:val="00E71FAF"/>
    <w:rsid w:val="00E77B48"/>
    <w:rsid w:val="00E857FB"/>
    <w:rsid w:val="00E87A7E"/>
    <w:rsid w:val="00E91799"/>
    <w:rsid w:val="00EA21FE"/>
    <w:rsid w:val="00EA34E3"/>
    <w:rsid w:val="00EB6A5D"/>
    <w:rsid w:val="00EB7538"/>
    <w:rsid w:val="00EE6468"/>
    <w:rsid w:val="00EF050D"/>
    <w:rsid w:val="00EF3C10"/>
    <w:rsid w:val="00EF3CC4"/>
    <w:rsid w:val="00F00969"/>
    <w:rsid w:val="00F00F14"/>
    <w:rsid w:val="00F1299B"/>
    <w:rsid w:val="00F12DBD"/>
    <w:rsid w:val="00F13420"/>
    <w:rsid w:val="00F207A4"/>
    <w:rsid w:val="00F239C4"/>
    <w:rsid w:val="00F271E5"/>
    <w:rsid w:val="00F3038F"/>
    <w:rsid w:val="00F31A41"/>
    <w:rsid w:val="00F355AC"/>
    <w:rsid w:val="00F401DB"/>
    <w:rsid w:val="00F4098C"/>
    <w:rsid w:val="00F4390A"/>
    <w:rsid w:val="00F50FB2"/>
    <w:rsid w:val="00F527A4"/>
    <w:rsid w:val="00F638F5"/>
    <w:rsid w:val="00F71A5A"/>
    <w:rsid w:val="00F7344F"/>
    <w:rsid w:val="00F769E0"/>
    <w:rsid w:val="00F84487"/>
    <w:rsid w:val="00F853B3"/>
    <w:rsid w:val="00F87B44"/>
    <w:rsid w:val="00FA1551"/>
    <w:rsid w:val="00FA62B3"/>
    <w:rsid w:val="00FA75FE"/>
    <w:rsid w:val="00FB1032"/>
    <w:rsid w:val="00FB35EB"/>
    <w:rsid w:val="00FC6BDE"/>
    <w:rsid w:val="00FD3082"/>
    <w:rsid w:val="00FD5C06"/>
    <w:rsid w:val="00FE3070"/>
    <w:rsid w:val="00FE3242"/>
    <w:rsid w:val="00FE7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F3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footnote text" w:uiPriority="99"/>
    <w:lsdException w:name="caption" w:uiPriority="99" w:qFormat="1"/>
    <w:lsdException w:name="footnote reference" w:uiPriority="99"/>
    <w:lsdException w:name="List Bullet 3" w:semiHidden="0" w:unhideWhenUsed="0"/>
    <w:lsdException w:name="List Number 2" w:semiHidden="0" w:unhideWhenUsed="0"/>
    <w:lsdException w:name="List Number 3" w:semiHidden="0" w:unhideWhenUsed="0"/>
    <w:lsdException w:name="Title" w:semiHidden="0" w:unhideWhenUsed="0" w:qFormat="1"/>
    <w:lsdException w:name="Subtitle" w:semiHidden="0" w:unhideWhenUsed="0" w:qFormat="1"/>
    <w:lsdException w:name="Body Text 2" w:semiHidden="0" w:unhideWhenUsed="0"/>
    <w:lsdException w:name="Body Text 3" w:semiHidden="0" w:unhideWhenUsed="0"/>
    <w:lsdException w:name="Body Text Indent 2" w:semiHidden="0" w:unhideWhenUsed="0"/>
    <w:lsdException w:name="Body Text Indent 3"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F61"/>
    <w:pPr>
      <w:spacing w:after="200" w:line="264" w:lineRule="auto"/>
    </w:pPr>
    <w:rPr>
      <w:rFonts w:asciiTheme="minorHAnsi" w:hAnsiTheme="minorHAnsi"/>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link w:val="ListParagraphChar"/>
    <w:uiPriority w:val="34"/>
    <w:qFormat/>
    <w:rsid w:val="001F2405"/>
    <w:pPr>
      <w:ind w:left="720"/>
      <w:contextualSpacing/>
    </w:pPr>
  </w:style>
  <w:style w:type="character" w:styleId="CommentReference">
    <w:name w:val="annotation reference"/>
    <w:basedOn w:val="DefaultParagraphFont"/>
    <w:rsid w:val="00AB333B"/>
    <w:rPr>
      <w:sz w:val="16"/>
      <w:szCs w:val="16"/>
    </w:rPr>
  </w:style>
  <w:style w:type="paragraph" w:styleId="CommentText">
    <w:name w:val="annotation text"/>
    <w:basedOn w:val="Normal"/>
    <w:link w:val="CommentTextChar"/>
    <w:rsid w:val="00AB333B"/>
    <w:rPr>
      <w:sz w:val="20"/>
      <w:szCs w:val="20"/>
    </w:rPr>
  </w:style>
  <w:style w:type="character" w:customStyle="1" w:styleId="CommentTextChar">
    <w:name w:val="Comment Text Char"/>
    <w:basedOn w:val="DefaultParagraphFont"/>
    <w:link w:val="CommentText"/>
    <w:rsid w:val="00AB333B"/>
  </w:style>
  <w:style w:type="paragraph" w:styleId="CommentSubject">
    <w:name w:val="annotation subject"/>
    <w:basedOn w:val="CommentText"/>
    <w:next w:val="CommentText"/>
    <w:link w:val="CommentSubjectChar"/>
    <w:rsid w:val="00AB333B"/>
    <w:rPr>
      <w:b/>
      <w:bCs/>
    </w:rPr>
  </w:style>
  <w:style w:type="character" w:customStyle="1" w:styleId="CommentSubjectChar">
    <w:name w:val="Comment Subject Char"/>
    <w:basedOn w:val="CommentTextChar"/>
    <w:link w:val="CommentSubject"/>
    <w:rsid w:val="00AB333B"/>
    <w:rPr>
      <w:b/>
      <w:bCs/>
    </w:rPr>
  </w:style>
  <w:style w:type="character" w:customStyle="1" w:styleId="ListParagraphChar">
    <w:name w:val="List Paragraph Char"/>
    <w:basedOn w:val="DefaultParagraphFont"/>
    <w:link w:val="ListParagraph"/>
    <w:uiPriority w:val="34"/>
    <w:rsid w:val="00127265"/>
    <w:rPr>
      <w:sz w:val="24"/>
      <w:szCs w:val="24"/>
    </w:rPr>
  </w:style>
  <w:style w:type="paragraph" w:styleId="FootnoteText">
    <w:name w:val="footnote text"/>
    <w:basedOn w:val="Normal"/>
    <w:link w:val="FootnoteTextChar"/>
    <w:uiPriority w:val="99"/>
    <w:rsid w:val="005726E5"/>
    <w:pPr>
      <w:spacing w:after="0" w:line="240" w:lineRule="auto"/>
    </w:pPr>
    <w:rPr>
      <w:sz w:val="24"/>
    </w:rPr>
  </w:style>
  <w:style w:type="character" w:customStyle="1" w:styleId="FootnoteTextChar">
    <w:name w:val="Footnote Text Char"/>
    <w:basedOn w:val="DefaultParagraphFont"/>
    <w:link w:val="FootnoteText"/>
    <w:uiPriority w:val="99"/>
    <w:rsid w:val="005726E5"/>
    <w:rPr>
      <w:rFonts w:asciiTheme="minorHAnsi" w:hAnsiTheme="minorHAnsi"/>
      <w:sz w:val="24"/>
      <w:szCs w:val="24"/>
    </w:rPr>
  </w:style>
  <w:style w:type="character" w:styleId="FootnoteReference">
    <w:name w:val="footnote reference"/>
    <w:basedOn w:val="DefaultParagraphFont"/>
    <w:uiPriority w:val="99"/>
    <w:rsid w:val="005726E5"/>
    <w:rPr>
      <w:vertAlign w:val="superscript"/>
    </w:rPr>
  </w:style>
  <w:style w:type="paragraph" w:styleId="Caption">
    <w:name w:val="caption"/>
    <w:basedOn w:val="Normal"/>
    <w:next w:val="Normal"/>
    <w:uiPriority w:val="99"/>
    <w:qFormat/>
    <w:rsid w:val="004B3FAA"/>
    <w:pPr>
      <w:keepNext/>
      <w:spacing w:after="0" w:line="276" w:lineRule="auto"/>
    </w:pPr>
    <w:rPr>
      <w:rFonts w:ascii="Calibri" w:eastAsia="Calibri" w:hAnsi="Calibri"/>
      <w:b/>
      <w:bCs/>
      <w:szCs w:val="20"/>
    </w:rPr>
  </w:style>
  <w:style w:type="paragraph" w:customStyle="1" w:styleId="Default">
    <w:name w:val="Default"/>
    <w:rsid w:val="00557D1A"/>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footnote text" w:uiPriority="99"/>
    <w:lsdException w:name="caption" w:uiPriority="99" w:qFormat="1"/>
    <w:lsdException w:name="footnote reference" w:uiPriority="99"/>
    <w:lsdException w:name="List Bullet 3" w:semiHidden="0" w:unhideWhenUsed="0"/>
    <w:lsdException w:name="List Number 2" w:semiHidden="0" w:unhideWhenUsed="0"/>
    <w:lsdException w:name="List Number 3" w:semiHidden="0" w:unhideWhenUsed="0"/>
    <w:lsdException w:name="Title" w:semiHidden="0" w:unhideWhenUsed="0" w:qFormat="1"/>
    <w:lsdException w:name="Subtitle" w:semiHidden="0" w:unhideWhenUsed="0" w:qFormat="1"/>
    <w:lsdException w:name="Body Text 2" w:semiHidden="0" w:unhideWhenUsed="0"/>
    <w:lsdException w:name="Body Text 3" w:semiHidden="0" w:unhideWhenUsed="0"/>
    <w:lsdException w:name="Body Text Indent 2" w:semiHidden="0" w:unhideWhenUsed="0"/>
    <w:lsdException w:name="Body Text Indent 3"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F61"/>
    <w:pPr>
      <w:spacing w:after="200" w:line="264" w:lineRule="auto"/>
    </w:pPr>
    <w:rPr>
      <w:rFonts w:asciiTheme="minorHAnsi" w:hAnsiTheme="minorHAnsi"/>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link w:val="ListParagraphChar"/>
    <w:uiPriority w:val="34"/>
    <w:qFormat/>
    <w:rsid w:val="001F2405"/>
    <w:pPr>
      <w:ind w:left="720"/>
      <w:contextualSpacing/>
    </w:pPr>
  </w:style>
  <w:style w:type="character" w:styleId="CommentReference">
    <w:name w:val="annotation reference"/>
    <w:basedOn w:val="DefaultParagraphFont"/>
    <w:rsid w:val="00AB333B"/>
    <w:rPr>
      <w:sz w:val="16"/>
      <w:szCs w:val="16"/>
    </w:rPr>
  </w:style>
  <w:style w:type="paragraph" w:styleId="CommentText">
    <w:name w:val="annotation text"/>
    <w:basedOn w:val="Normal"/>
    <w:link w:val="CommentTextChar"/>
    <w:rsid w:val="00AB333B"/>
    <w:rPr>
      <w:sz w:val="20"/>
      <w:szCs w:val="20"/>
    </w:rPr>
  </w:style>
  <w:style w:type="character" w:customStyle="1" w:styleId="CommentTextChar">
    <w:name w:val="Comment Text Char"/>
    <w:basedOn w:val="DefaultParagraphFont"/>
    <w:link w:val="CommentText"/>
    <w:rsid w:val="00AB333B"/>
  </w:style>
  <w:style w:type="paragraph" w:styleId="CommentSubject">
    <w:name w:val="annotation subject"/>
    <w:basedOn w:val="CommentText"/>
    <w:next w:val="CommentText"/>
    <w:link w:val="CommentSubjectChar"/>
    <w:rsid w:val="00AB333B"/>
    <w:rPr>
      <w:b/>
      <w:bCs/>
    </w:rPr>
  </w:style>
  <w:style w:type="character" w:customStyle="1" w:styleId="CommentSubjectChar">
    <w:name w:val="Comment Subject Char"/>
    <w:basedOn w:val="CommentTextChar"/>
    <w:link w:val="CommentSubject"/>
    <w:rsid w:val="00AB333B"/>
    <w:rPr>
      <w:b/>
      <w:bCs/>
    </w:rPr>
  </w:style>
  <w:style w:type="character" w:customStyle="1" w:styleId="ListParagraphChar">
    <w:name w:val="List Paragraph Char"/>
    <w:basedOn w:val="DefaultParagraphFont"/>
    <w:link w:val="ListParagraph"/>
    <w:uiPriority w:val="34"/>
    <w:rsid w:val="00127265"/>
    <w:rPr>
      <w:sz w:val="24"/>
      <w:szCs w:val="24"/>
    </w:rPr>
  </w:style>
  <w:style w:type="paragraph" w:styleId="FootnoteText">
    <w:name w:val="footnote text"/>
    <w:basedOn w:val="Normal"/>
    <w:link w:val="FootnoteTextChar"/>
    <w:uiPriority w:val="99"/>
    <w:rsid w:val="005726E5"/>
    <w:pPr>
      <w:spacing w:after="0" w:line="240" w:lineRule="auto"/>
    </w:pPr>
    <w:rPr>
      <w:sz w:val="24"/>
    </w:rPr>
  </w:style>
  <w:style w:type="character" w:customStyle="1" w:styleId="FootnoteTextChar">
    <w:name w:val="Footnote Text Char"/>
    <w:basedOn w:val="DefaultParagraphFont"/>
    <w:link w:val="FootnoteText"/>
    <w:uiPriority w:val="99"/>
    <w:rsid w:val="005726E5"/>
    <w:rPr>
      <w:rFonts w:asciiTheme="minorHAnsi" w:hAnsiTheme="minorHAnsi"/>
      <w:sz w:val="24"/>
      <w:szCs w:val="24"/>
    </w:rPr>
  </w:style>
  <w:style w:type="character" w:styleId="FootnoteReference">
    <w:name w:val="footnote reference"/>
    <w:basedOn w:val="DefaultParagraphFont"/>
    <w:uiPriority w:val="99"/>
    <w:rsid w:val="005726E5"/>
    <w:rPr>
      <w:vertAlign w:val="superscript"/>
    </w:rPr>
  </w:style>
  <w:style w:type="paragraph" w:styleId="Caption">
    <w:name w:val="caption"/>
    <w:basedOn w:val="Normal"/>
    <w:next w:val="Normal"/>
    <w:uiPriority w:val="99"/>
    <w:qFormat/>
    <w:rsid w:val="004B3FAA"/>
    <w:pPr>
      <w:keepNext/>
      <w:spacing w:after="0" w:line="276" w:lineRule="auto"/>
    </w:pPr>
    <w:rPr>
      <w:rFonts w:ascii="Calibri" w:eastAsia="Calibri" w:hAnsi="Calibri"/>
      <w:b/>
      <w:bCs/>
      <w:szCs w:val="20"/>
    </w:rPr>
  </w:style>
  <w:style w:type="paragraph" w:customStyle="1" w:styleId="Default">
    <w:name w:val="Default"/>
    <w:rsid w:val="00557D1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795165">
      <w:bodyDiv w:val="1"/>
      <w:marLeft w:val="0"/>
      <w:marRight w:val="0"/>
      <w:marTop w:val="0"/>
      <w:marBottom w:val="0"/>
      <w:divBdr>
        <w:top w:val="none" w:sz="0" w:space="0" w:color="auto"/>
        <w:left w:val="none" w:sz="0" w:space="0" w:color="auto"/>
        <w:bottom w:val="none" w:sz="0" w:space="0" w:color="auto"/>
        <w:right w:val="none" w:sz="0" w:space="0" w:color="auto"/>
      </w:divBdr>
      <w:divsChild>
        <w:div w:id="1673339833">
          <w:marLeft w:val="0"/>
          <w:marRight w:val="0"/>
          <w:marTop w:val="0"/>
          <w:marBottom w:val="0"/>
          <w:divBdr>
            <w:top w:val="none" w:sz="0" w:space="0" w:color="auto"/>
            <w:left w:val="none" w:sz="0" w:space="0" w:color="auto"/>
            <w:bottom w:val="none" w:sz="0" w:space="0" w:color="auto"/>
            <w:right w:val="none" w:sz="0" w:space="0" w:color="auto"/>
          </w:divBdr>
        </w:div>
        <w:div w:id="264339240">
          <w:marLeft w:val="0"/>
          <w:marRight w:val="0"/>
          <w:marTop w:val="0"/>
          <w:marBottom w:val="0"/>
          <w:divBdr>
            <w:top w:val="none" w:sz="0" w:space="0" w:color="auto"/>
            <w:left w:val="none" w:sz="0" w:space="0" w:color="auto"/>
            <w:bottom w:val="none" w:sz="0" w:space="0" w:color="auto"/>
            <w:right w:val="none" w:sz="0" w:space="0" w:color="auto"/>
          </w:divBdr>
        </w:div>
        <w:div w:id="1108160474">
          <w:marLeft w:val="0"/>
          <w:marRight w:val="0"/>
          <w:marTop w:val="0"/>
          <w:marBottom w:val="0"/>
          <w:divBdr>
            <w:top w:val="none" w:sz="0" w:space="0" w:color="auto"/>
            <w:left w:val="none" w:sz="0" w:space="0" w:color="auto"/>
            <w:bottom w:val="none" w:sz="0" w:space="0" w:color="auto"/>
            <w:right w:val="none" w:sz="0" w:space="0" w:color="auto"/>
          </w:divBdr>
        </w:div>
        <w:div w:id="1202472720">
          <w:marLeft w:val="0"/>
          <w:marRight w:val="0"/>
          <w:marTop w:val="0"/>
          <w:marBottom w:val="0"/>
          <w:divBdr>
            <w:top w:val="none" w:sz="0" w:space="0" w:color="auto"/>
            <w:left w:val="none" w:sz="0" w:space="0" w:color="auto"/>
            <w:bottom w:val="none" w:sz="0" w:space="0" w:color="auto"/>
            <w:right w:val="none" w:sz="0" w:space="0" w:color="auto"/>
          </w:divBdr>
        </w:div>
        <w:div w:id="1464041054">
          <w:marLeft w:val="0"/>
          <w:marRight w:val="0"/>
          <w:marTop w:val="0"/>
          <w:marBottom w:val="0"/>
          <w:divBdr>
            <w:top w:val="none" w:sz="0" w:space="0" w:color="auto"/>
            <w:left w:val="none" w:sz="0" w:space="0" w:color="auto"/>
            <w:bottom w:val="none" w:sz="0" w:space="0" w:color="auto"/>
            <w:right w:val="none" w:sz="0" w:space="0" w:color="auto"/>
          </w:divBdr>
        </w:div>
        <w:div w:id="331874769">
          <w:marLeft w:val="0"/>
          <w:marRight w:val="0"/>
          <w:marTop w:val="0"/>
          <w:marBottom w:val="0"/>
          <w:divBdr>
            <w:top w:val="none" w:sz="0" w:space="0" w:color="auto"/>
            <w:left w:val="none" w:sz="0" w:space="0" w:color="auto"/>
            <w:bottom w:val="none" w:sz="0" w:space="0" w:color="auto"/>
            <w:right w:val="none" w:sz="0" w:space="0" w:color="auto"/>
          </w:divBdr>
        </w:div>
        <w:div w:id="797644127">
          <w:marLeft w:val="0"/>
          <w:marRight w:val="0"/>
          <w:marTop w:val="0"/>
          <w:marBottom w:val="0"/>
          <w:divBdr>
            <w:top w:val="none" w:sz="0" w:space="0" w:color="auto"/>
            <w:left w:val="none" w:sz="0" w:space="0" w:color="auto"/>
            <w:bottom w:val="none" w:sz="0" w:space="0" w:color="auto"/>
            <w:right w:val="none" w:sz="0" w:space="0" w:color="auto"/>
          </w:divBdr>
        </w:div>
        <w:div w:id="1508671004">
          <w:marLeft w:val="0"/>
          <w:marRight w:val="0"/>
          <w:marTop w:val="0"/>
          <w:marBottom w:val="0"/>
          <w:divBdr>
            <w:top w:val="none" w:sz="0" w:space="0" w:color="auto"/>
            <w:left w:val="none" w:sz="0" w:space="0" w:color="auto"/>
            <w:bottom w:val="none" w:sz="0" w:space="0" w:color="auto"/>
            <w:right w:val="none" w:sz="0" w:space="0" w:color="auto"/>
          </w:divBdr>
        </w:div>
        <w:div w:id="416441885">
          <w:marLeft w:val="0"/>
          <w:marRight w:val="0"/>
          <w:marTop w:val="0"/>
          <w:marBottom w:val="0"/>
          <w:divBdr>
            <w:top w:val="none" w:sz="0" w:space="0" w:color="auto"/>
            <w:left w:val="none" w:sz="0" w:space="0" w:color="auto"/>
            <w:bottom w:val="none" w:sz="0" w:space="0" w:color="auto"/>
            <w:right w:val="none" w:sz="0" w:space="0" w:color="auto"/>
          </w:divBdr>
        </w:div>
        <w:div w:id="2050061257">
          <w:marLeft w:val="0"/>
          <w:marRight w:val="0"/>
          <w:marTop w:val="0"/>
          <w:marBottom w:val="0"/>
          <w:divBdr>
            <w:top w:val="none" w:sz="0" w:space="0" w:color="auto"/>
            <w:left w:val="none" w:sz="0" w:space="0" w:color="auto"/>
            <w:bottom w:val="none" w:sz="0" w:space="0" w:color="auto"/>
            <w:right w:val="none" w:sz="0" w:space="0" w:color="auto"/>
          </w:divBdr>
        </w:div>
        <w:div w:id="459033180">
          <w:marLeft w:val="0"/>
          <w:marRight w:val="0"/>
          <w:marTop w:val="0"/>
          <w:marBottom w:val="0"/>
          <w:divBdr>
            <w:top w:val="none" w:sz="0" w:space="0" w:color="auto"/>
            <w:left w:val="none" w:sz="0" w:space="0" w:color="auto"/>
            <w:bottom w:val="none" w:sz="0" w:space="0" w:color="auto"/>
            <w:right w:val="none" w:sz="0" w:space="0" w:color="auto"/>
          </w:divBdr>
        </w:div>
        <w:div w:id="1269192710">
          <w:marLeft w:val="0"/>
          <w:marRight w:val="0"/>
          <w:marTop w:val="0"/>
          <w:marBottom w:val="0"/>
          <w:divBdr>
            <w:top w:val="none" w:sz="0" w:space="0" w:color="auto"/>
            <w:left w:val="none" w:sz="0" w:space="0" w:color="auto"/>
            <w:bottom w:val="none" w:sz="0" w:space="0" w:color="auto"/>
            <w:right w:val="none" w:sz="0" w:space="0" w:color="auto"/>
          </w:divBdr>
        </w:div>
        <w:div w:id="2007632206">
          <w:marLeft w:val="0"/>
          <w:marRight w:val="0"/>
          <w:marTop w:val="0"/>
          <w:marBottom w:val="0"/>
          <w:divBdr>
            <w:top w:val="none" w:sz="0" w:space="0" w:color="auto"/>
            <w:left w:val="none" w:sz="0" w:space="0" w:color="auto"/>
            <w:bottom w:val="none" w:sz="0" w:space="0" w:color="auto"/>
            <w:right w:val="none" w:sz="0" w:space="0" w:color="auto"/>
          </w:divBdr>
        </w:div>
        <w:div w:id="2116820911">
          <w:marLeft w:val="0"/>
          <w:marRight w:val="0"/>
          <w:marTop w:val="0"/>
          <w:marBottom w:val="0"/>
          <w:divBdr>
            <w:top w:val="none" w:sz="0" w:space="0" w:color="auto"/>
            <w:left w:val="none" w:sz="0" w:space="0" w:color="auto"/>
            <w:bottom w:val="none" w:sz="0" w:space="0" w:color="auto"/>
            <w:right w:val="none" w:sz="0" w:space="0" w:color="auto"/>
          </w:divBdr>
        </w:div>
        <w:div w:id="518740846">
          <w:marLeft w:val="0"/>
          <w:marRight w:val="0"/>
          <w:marTop w:val="0"/>
          <w:marBottom w:val="0"/>
          <w:divBdr>
            <w:top w:val="none" w:sz="0" w:space="0" w:color="auto"/>
            <w:left w:val="none" w:sz="0" w:space="0" w:color="auto"/>
            <w:bottom w:val="none" w:sz="0" w:space="0" w:color="auto"/>
            <w:right w:val="none" w:sz="0" w:space="0" w:color="auto"/>
          </w:divBdr>
        </w:div>
        <w:div w:id="704989803">
          <w:marLeft w:val="0"/>
          <w:marRight w:val="0"/>
          <w:marTop w:val="0"/>
          <w:marBottom w:val="0"/>
          <w:divBdr>
            <w:top w:val="none" w:sz="0" w:space="0" w:color="auto"/>
            <w:left w:val="none" w:sz="0" w:space="0" w:color="auto"/>
            <w:bottom w:val="none" w:sz="0" w:space="0" w:color="auto"/>
            <w:right w:val="none" w:sz="0" w:space="0" w:color="auto"/>
          </w:divBdr>
        </w:div>
        <w:div w:id="62222031">
          <w:marLeft w:val="0"/>
          <w:marRight w:val="0"/>
          <w:marTop w:val="0"/>
          <w:marBottom w:val="0"/>
          <w:divBdr>
            <w:top w:val="none" w:sz="0" w:space="0" w:color="auto"/>
            <w:left w:val="none" w:sz="0" w:space="0" w:color="auto"/>
            <w:bottom w:val="none" w:sz="0" w:space="0" w:color="auto"/>
            <w:right w:val="none" w:sz="0" w:space="0" w:color="auto"/>
          </w:divBdr>
        </w:div>
        <w:div w:id="339357525">
          <w:marLeft w:val="0"/>
          <w:marRight w:val="0"/>
          <w:marTop w:val="0"/>
          <w:marBottom w:val="0"/>
          <w:divBdr>
            <w:top w:val="none" w:sz="0" w:space="0" w:color="auto"/>
            <w:left w:val="none" w:sz="0" w:space="0" w:color="auto"/>
            <w:bottom w:val="none" w:sz="0" w:space="0" w:color="auto"/>
            <w:right w:val="none" w:sz="0" w:space="0" w:color="auto"/>
          </w:divBdr>
        </w:div>
        <w:div w:id="1809738134">
          <w:marLeft w:val="0"/>
          <w:marRight w:val="0"/>
          <w:marTop w:val="0"/>
          <w:marBottom w:val="0"/>
          <w:divBdr>
            <w:top w:val="none" w:sz="0" w:space="0" w:color="auto"/>
            <w:left w:val="none" w:sz="0" w:space="0" w:color="auto"/>
            <w:bottom w:val="none" w:sz="0" w:space="0" w:color="auto"/>
            <w:right w:val="none" w:sz="0" w:space="0" w:color="auto"/>
          </w:divBdr>
        </w:div>
        <w:div w:id="1187719409">
          <w:marLeft w:val="0"/>
          <w:marRight w:val="0"/>
          <w:marTop w:val="0"/>
          <w:marBottom w:val="0"/>
          <w:divBdr>
            <w:top w:val="none" w:sz="0" w:space="0" w:color="auto"/>
            <w:left w:val="none" w:sz="0" w:space="0" w:color="auto"/>
            <w:bottom w:val="none" w:sz="0" w:space="0" w:color="auto"/>
            <w:right w:val="none" w:sz="0" w:space="0" w:color="auto"/>
          </w:divBdr>
        </w:div>
        <w:div w:id="1113094329">
          <w:marLeft w:val="0"/>
          <w:marRight w:val="0"/>
          <w:marTop w:val="0"/>
          <w:marBottom w:val="0"/>
          <w:divBdr>
            <w:top w:val="none" w:sz="0" w:space="0" w:color="auto"/>
            <w:left w:val="none" w:sz="0" w:space="0" w:color="auto"/>
            <w:bottom w:val="none" w:sz="0" w:space="0" w:color="auto"/>
            <w:right w:val="none" w:sz="0" w:space="0" w:color="auto"/>
          </w:divBdr>
        </w:div>
        <w:div w:id="146753073">
          <w:marLeft w:val="0"/>
          <w:marRight w:val="0"/>
          <w:marTop w:val="0"/>
          <w:marBottom w:val="0"/>
          <w:divBdr>
            <w:top w:val="none" w:sz="0" w:space="0" w:color="auto"/>
            <w:left w:val="none" w:sz="0" w:space="0" w:color="auto"/>
            <w:bottom w:val="none" w:sz="0" w:space="0" w:color="auto"/>
            <w:right w:val="none" w:sz="0" w:space="0" w:color="auto"/>
          </w:divBdr>
        </w:div>
        <w:div w:id="1831215189">
          <w:marLeft w:val="0"/>
          <w:marRight w:val="0"/>
          <w:marTop w:val="0"/>
          <w:marBottom w:val="0"/>
          <w:divBdr>
            <w:top w:val="none" w:sz="0" w:space="0" w:color="auto"/>
            <w:left w:val="none" w:sz="0" w:space="0" w:color="auto"/>
            <w:bottom w:val="none" w:sz="0" w:space="0" w:color="auto"/>
            <w:right w:val="none" w:sz="0" w:space="0" w:color="auto"/>
          </w:divBdr>
        </w:div>
        <w:div w:id="1802069801">
          <w:marLeft w:val="0"/>
          <w:marRight w:val="0"/>
          <w:marTop w:val="0"/>
          <w:marBottom w:val="0"/>
          <w:divBdr>
            <w:top w:val="none" w:sz="0" w:space="0" w:color="auto"/>
            <w:left w:val="none" w:sz="0" w:space="0" w:color="auto"/>
            <w:bottom w:val="none" w:sz="0" w:space="0" w:color="auto"/>
            <w:right w:val="none" w:sz="0" w:space="0" w:color="auto"/>
          </w:divBdr>
        </w:div>
        <w:div w:id="704329553">
          <w:marLeft w:val="0"/>
          <w:marRight w:val="0"/>
          <w:marTop w:val="0"/>
          <w:marBottom w:val="0"/>
          <w:divBdr>
            <w:top w:val="none" w:sz="0" w:space="0" w:color="auto"/>
            <w:left w:val="none" w:sz="0" w:space="0" w:color="auto"/>
            <w:bottom w:val="none" w:sz="0" w:space="0" w:color="auto"/>
            <w:right w:val="none" w:sz="0" w:space="0" w:color="auto"/>
          </w:divBdr>
        </w:div>
        <w:div w:id="1131747824">
          <w:marLeft w:val="0"/>
          <w:marRight w:val="0"/>
          <w:marTop w:val="0"/>
          <w:marBottom w:val="0"/>
          <w:divBdr>
            <w:top w:val="none" w:sz="0" w:space="0" w:color="auto"/>
            <w:left w:val="none" w:sz="0" w:space="0" w:color="auto"/>
            <w:bottom w:val="none" w:sz="0" w:space="0" w:color="auto"/>
            <w:right w:val="none" w:sz="0" w:space="0" w:color="auto"/>
          </w:divBdr>
        </w:div>
        <w:div w:id="357703343">
          <w:marLeft w:val="0"/>
          <w:marRight w:val="0"/>
          <w:marTop w:val="0"/>
          <w:marBottom w:val="0"/>
          <w:divBdr>
            <w:top w:val="none" w:sz="0" w:space="0" w:color="auto"/>
            <w:left w:val="none" w:sz="0" w:space="0" w:color="auto"/>
            <w:bottom w:val="none" w:sz="0" w:space="0" w:color="auto"/>
            <w:right w:val="none" w:sz="0" w:space="0" w:color="auto"/>
          </w:divBdr>
        </w:div>
        <w:div w:id="749079535">
          <w:marLeft w:val="0"/>
          <w:marRight w:val="0"/>
          <w:marTop w:val="0"/>
          <w:marBottom w:val="0"/>
          <w:divBdr>
            <w:top w:val="none" w:sz="0" w:space="0" w:color="auto"/>
            <w:left w:val="none" w:sz="0" w:space="0" w:color="auto"/>
            <w:bottom w:val="none" w:sz="0" w:space="0" w:color="auto"/>
            <w:right w:val="none" w:sz="0" w:space="0" w:color="auto"/>
          </w:divBdr>
        </w:div>
        <w:div w:id="1824081018">
          <w:marLeft w:val="0"/>
          <w:marRight w:val="0"/>
          <w:marTop w:val="0"/>
          <w:marBottom w:val="0"/>
          <w:divBdr>
            <w:top w:val="none" w:sz="0" w:space="0" w:color="auto"/>
            <w:left w:val="none" w:sz="0" w:space="0" w:color="auto"/>
            <w:bottom w:val="none" w:sz="0" w:space="0" w:color="auto"/>
            <w:right w:val="none" w:sz="0" w:space="0" w:color="auto"/>
          </w:divBdr>
        </w:div>
        <w:div w:id="628708432">
          <w:marLeft w:val="0"/>
          <w:marRight w:val="0"/>
          <w:marTop w:val="0"/>
          <w:marBottom w:val="0"/>
          <w:divBdr>
            <w:top w:val="none" w:sz="0" w:space="0" w:color="auto"/>
            <w:left w:val="none" w:sz="0" w:space="0" w:color="auto"/>
            <w:bottom w:val="none" w:sz="0" w:space="0" w:color="auto"/>
            <w:right w:val="none" w:sz="0" w:space="0" w:color="auto"/>
          </w:divBdr>
        </w:div>
        <w:div w:id="501511954">
          <w:marLeft w:val="0"/>
          <w:marRight w:val="0"/>
          <w:marTop w:val="0"/>
          <w:marBottom w:val="0"/>
          <w:divBdr>
            <w:top w:val="none" w:sz="0" w:space="0" w:color="auto"/>
            <w:left w:val="none" w:sz="0" w:space="0" w:color="auto"/>
            <w:bottom w:val="none" w:sz="0" w:space="0" w:color="auto"/>
            <w:right w:val="none" w:sz="0" w:space="0" w:color="auto"/>
          </w:divBdr>
        </w:div>
        <w:div w:id="290019440">
          <w:marLeft w:val="0"/>
          <w:marRight w:val="0"/>
          <w:marTop w:val="0"/>
          <w:marBottom w:val="0"/>
          <w:divBdr>
            <w:top w:val="none" w:sz="0" w:space="0" w:color="auto"/>
            <w:left w:val="none" w:sz="0" w:space="0" w:color="auto"/>
            <w:bottom w:val="none" w:sz="0" w:space="0" w:color="auto"/>
            <w:right w:val="none" w:sz="0" w:space="0" w:color="auto"/>
          </w:divBdr>
        </w:div>
        <w:div w:id="1934052892">
          <w:marLeft w:val="0"/>
          <w:marRight w:val="0"/>
          <w:marTop w:val="0"/>
          <w:marBottom w:val="0"/>
          <w:divBdr>
            <w:top w:val="none" w:sz="0" w:space="0" w:color="auto"/>
            <w:left w:val="none" w:sz="0" w:space="0" w:color="auto"/>
            <w:bottom w:val="none" w:sz="0" w:space="0" w:color="auto"/>
            <w:right w:val="none" w:sz="0" w:space="0" w:color="auto"/>
          </w:divBdr>
        </w:div>
        <w:div w:id="680207866">
          <w:marLeft w:val="0"/>
          <w:marRight w:val="0"/>
          <w:marTop w:val="0"/>
          <w:marBottom w:val="0"/>
          <w:divBdr>
            <w:top w:val="none" w:sz="0" w:space="0" w:color="auto"/>
            <w:left w:val="none" w:sz="0" w:space="0" w:color="auto"/>
            <w:bottom w:val="none" w:sz="0" w:space="0" w:color="auto"/>
            <w:right w:val="none" w:sz="0" w:space="0" w:color="auto"/>
          </w:divBdr>
        </w:div>
        <w:div w:id="27800314">
          <w:marLeft w:val="0"/>
          <w:marRight w:val="0"/>
          <w:marTop w:val="0"/>
          <w:marBottom w:val="0"/>
          <w:divBdr>
            <w:top w:val="none" w:sz="0" w:space="0" w:color="auto"/>
            <w:left w:val="none" w:sz="0" w:space="0" w:color="auto"/>
            <w:bottom w:val="none" w:sz="0" w:space="0" w:color="auto"/>
            <w:right w:val="none" w:sz="0" w:space="0" w:color="auto"/>
          </w:divBdr>
        </w:div>
        <w:div w:id="857893619">
          <w:marLeft w:val="0"/>
          <w:marRight w:val="0"/>
          <w:marTop w:val="0"/>
          <w:marBottom w:val="0"/>
          <w:divBdr>
            <w:top w:val="none" w:sz="0" w:space="0" w:color="auto"/>
            <w:left w:val="none" w:sz="0" w:space="0" w:color="auto"/>
            <w:bottom w:val="none" w:sz="0" w:space="0" w:color="auto"/>
            <w:right w:val="none" w:sz="0" w:space="0" w:color="auto"/>
          </w:divBdr>
        </w:div>
        <w:div w:id="300035104">
          <w:marLeft w:val="0"/>
          <w:marRight w:val="0"/>
          <w:marTop w:val="0"/>
          <w:marBottom w:val="0"/>
          <w:divBdr>
            <w:top w:val="none" w:sz="0" w:space="0" w:color="auto"/>
            <w:left w:val="none" w:sz="0" w:space="0" w:color="auto"/>
            <w:bottom w:val="none" w:sz="0" w:space="0" w:color="auto"/>
            <w:right w:val="none" w:sz="0" w:space="0" w:color="auto"/>
          </w:divBdr>
        </w:div>
        <w:div w:id="1827743883">
          <w:marLeft w:val="0"/>
          <w:marRight w:val="0"/>
          <w:marTop w:val="0"/>
          <w:marBottom w:val="0"/>
          <w:divBdr>
            <w:top w:val="none" w:sz="0" w:space="0" w:color="auto"/>
            <w:left w:val="none" w:sz="0" w:space="0" w:color="auto"/>
            <w:bottom w:val="none" w:sz="0" w:space="0" w:color="auto"/>
            <w:right w:val="none" w:sz="0" w:space="0" w:color="auto"/>
          </w:divBdr>
        </w:div>
        <w:div w:id="9573613">
          <w:marLeft w:val="0"/>
          <w:marRight w:val="0"/>
          <w:marTop w:val="0"/>
          <w:marBottom w:val="0"/>
          <w:divBdr>
            <w:top w:val="none" w:sz="0" w:space="0" w:color="auto"/>
            <w:left w:val="none" w:sz="0" w:space="0" w:color="auto"/>
            <w:bottom w:val="none" w:sz="0" w:space="0" w:color="auto"/>
            <w:right w:val="none" w:sz="0" w:space="0" w:color="auto"/>
          </w:divBdr>
        </w:div>
        <w:div w:id="1628850324">
          <w:marLeft w:val="0"/>
          <w:marRight w:val="0"/>
          <w:marTop w:val="0"/>
          <w:marBottom w:val="0"/>
          <w:divBdr>
            <w:top w:val="none" w:sz="0" w:space="0" w:color="auto"/>
            <w:left w:val="none" w:sz="0" w:space="0" w:color="auto"/>
            <w:bottom w:val="none" w:sz="0" w:space="0" w:color="auto"/>
            <w:right w:val="none" w:sz="0" w:space="0" w:color="auto"/>
          </w:divBdr>
        </w:div>
        <w:div w:id="1628584826">
          <w:marLeft w:val="0"/>
          <w:marRight w:val="0"/>
          <w:marTop w:val="0"/>
          <w:marBottom w:val="0"/>
          <w:divBdr>
            <w:top w:val="none" w:sz="0" w:space="0" w:color="auto"/>
            <w:left w:val="none" w:sz="0" w:space="0" w:color="auto"/>
            <w:bottom w:val="none" w:sz="0" w:space="0" w:color="auto"/>
            <w:right w:val="none" w:sz="0" w:space="0" w:color="auto"/>
          </w:divBdr>
        </w:div>
        <w:div w:id="1076559993">
          <w:marLeft w:val="0"/>
          <w:marRight w:val="0"/>
          <w:marTop w:val="0"/>
          <w:marBottom w:val="0"/>
          <w:divBdr>
            <w:top w:val="none" w:sz="0" w:space="0" w:color="auto"/>
            <w:left w:val="none" w:sz="0" w:space="0" w:color="auto"/>
            <w:bottom w:val="none" w:sz="0" w:space="0" w:color="auto"/>
            <w:right w:val="none" w:sz="0" w:space="0" w:color="auto"/>
          </w:divBdr>
        </w:div>
        <w:div w:id="891889899">
          <w:marLeft w:val="0"/>
          <w:marRight w:val="0"/>
          <w:marTop w:val="0"/>
          <w:marBottom w:val="0"/>
          <w:divBdr>
            <w:top w:val="none" w:sz="0" w:space="0" w:color="auto"/>
            <w:left w:val="none" w:sz="0" w:space="0" w:color="auto"/>
            <w:bottom w:val="none" w:sz="0" w:space="0" w:color="auto"/>
            <w:right w:val="none" w:sz="0" w:space="0" w:color="auto"/>
          </w:divBdr>
        </w:div>
        <w:div w:id="1172137486">
          <w:marLeft w:val="0"/>
          <w:marRight w:val="0"/>
          <w:marTop w:val="0"/>
          <w:marBottom w:val="0"/>
          <w:divBdr>
            <w:top w:val="none" w:sz="0" w:space="0" w:color="auto"/>
            <w:left w:val="none" w:sz="0" w:space="0" w:color="auto"/>
            <w:bottom w:val="none" w:sz="0" w:space="0" w:color="auto"/>
            <w:right w:val="none" w:sz="0" w:space="0" w:color="auto"/>
          </w:divBdr>
        </w:div>
        <w:div w:id="1409810504">
          <w:marLeft w:val="0"/>
          <w:marRight w:val="0"/>
          <w:marTop w:val="0"/>
          <w:marBottom w:val="0"/>
          <w:divBdr>
            <w:top w:val="none" w:sz="0" w:space="0" w:color="auto"/>
            <w:left w:val="none" w:sz="0" w:space="0" w:color="auto"/>
            <w:bottom w:val="none" w:sz="0" w:space="0" w:color="auto"/>
            <w:right w:val="none" w:sz="0" w:space="0" w:color="auto"/>
          </w:divBdr>
        </w:div>
        <w:div w:id="1452892458">
          <w:marLeft w:val="0"/>
          <w:marRight w:val="0"/>
          <w:marTop w:val="0"/>
          <w:marBottom w:val="0"/>
          <w:divBdr>
            <w:top w:val="none" w:sz="0" w:space="0" w:color="auto"/>
            <w:left w:val="none" w:sz="0" w:space="0" w:color="auto"/>
            <w:bottom w:val="none" w:sz="0" w:space="0" w:color="auto"/>
            <w:right w:val="none" w:sz="0" w:space="0" w:color="auto"/>
          </w:divBdr>
        </w:div>
        <w:div w:id="763961890">
          <w:marLeft w:val="0"/>
          <w:marRight w:val="0"/>
          <w:marTop w:val="0"/>
          <w:marBottom w:val="0"/>
          <w:divBdr>
            <w:top w:val="none" w:sz="0" w:space="0" w:color="auto"/>
            <w:left w:val="none" w:sz="0" w:space="0" w:color="auto"/>
            <w:bottom w:val="none" w:sz="0" w:space="0" w:color="auto"/>
            <w:right w:val="none" w:sz="0" w:space="0" w:color="auto"/>
          </w:divBdr>
        </w:div>
        <w:div w:id="2120292696">
          <w:marLeft w:val="0"/>
          <w:marRight w:val="0"/>
          <w:marTop w:val="0"/>
          <w:marBottom w:val="0"/>
          <w:divBdr>
            <w:top w:val="none" w:sz="0" w:space="0" w:color="auto"/>
            <w:left w:val="none" w:sz="0" w:space="0" w:color="auto"/>
            <w:bottom w:val="none" w:sz="0" w:space="0" w:color="auto"/>
            <w:right w:val="none" w:sz="0" w:space="0" w:color="auto"/>
          </w:divBdr>
        </w:div>
        <w:div w:id="1481457261">
          <w:marLeft w:val="0"/>
          <w:marRight w:val="0"/>
          <w:marTop w:val="0"/>
          <w:marBottom w:val="0"/>
          <w:divBdr>
            <w:top w:val="none" w:sz="0" w:space="0" w:color="auto"/>
            <w:left w:val="none" w:sz="0" w:space="0" w:color="auto"/>
            <w:bottom w:val="none" w:sz="0" w:space="0" w:color="auto"/>
            <w:right w:val="none" w:sz="0" w:space="0" w:color="auto"/>
          </w:divBdr>
        </w:div>
        <w:div w:id="117796876">
          <w:marLeft w:val="0"/>
          <w:marRight w:val="0"/>
          <w:marTop w:val="0"/>
          <w:marBottom w:val="0"/>
          <w:divBdr>
            <w:top w:val="none" w:sz="0" w:space="0" w:color="auto"/>
            <w:left w:val="none" w:sz="0" w:space="0" w:color="auto"/>
            <w:bottom w:val="none" w:sz="0" w:space="0" w:color="auto"/>
            <w:right w:val="none" w:sz="0" w:space="0" w:color="auto"/>
          </w:divBdr>
        </w:div>
        <w:div w:id="398213183">
          <w:marLeft w:val="0"/>
          <w:marRight w:val="0"/>
          <w:marTop w:val="0"/>
          <w:marBottom w:val="0"/>
          <w:divBdr>
            <w:top w:val="none" w:sz="0" w:space="0" w:color="auto"/>
            <w:left w:val="none" w:sz="0" w:space="0" w:color="auto"/>
            <w:bottom w:val="none" w:sz="0" w:space="0" w:color="auto"/>
            <w:right w:val="none" w:sz="0" w:space="0" w:color="auto"/>
          </w:divBdr>
        </w:div>
        <w:div w:id="1441531322">
          <w:marLeft w:val="0"/>
          <w:marRight w:val="0"/>
          <w:marTop w:val="0"/>
          <w:marBottom w:val="0"/>
          <w:divBdr>
            <w:top w:val="none" w:sz="0" w:space="0" w:color="auto"/>
            <w:left w:val="none" w:sz="0" w:space="0" w:color="auto"/>
            <w:bottom w:val="none" w:sz="0" w:space="0" w:color="auto"/>
            <w:right w:val="none" w:sz="0" w:space="0" w:color="auto"/>
          </w:divBdr>
        </w:div>
        <w:div w:id="861280222">
          <w:marLeft w:val="0"/>
          <w:marRight w:val="0"/>
          <w:marTop w:val="0"/>
          <w:marBottom w:val="0"/>
          <w:divBdr>
            <w:top w:val="none" w:sz="0" w:space="0" w:color="auto"/>
            <w:left w:val="none" w:sz="0" w:space="0" w:color="auto"/>
            <w:bottom w:val="none" w:sz="0" w:space="0" w:color="auto"/>
            <w:right w:val="none" w:sz="0" w:space="0" w:color="auto"/>
          </w:divBdr>
        </w:div>
        <w:div w:id="608392888">
          <w:marLeft w:val="0"/>
          <w:marRight w:val="0"/>
          <w:marTop w:val="0"/>
          <w:marBottom w:val="0"/>
          <w:divBdr>
            <w:top w:val="none" w:sz="0" w:space="0" w:color="auto"/>
            <w:left w:val="none" w:sz="0" w:space="0" w:color="auto"/>
            <w:bottom w:val="none" w:sz="0" w:space="0" w:color="auto"/>
            <w:right w:val="none" w:sz="0" w:space="0" w:color="auto"/>
          </w:divBdr>
        </w:div>
        <w:div w:id="1993827544">
          <w:marLeft w:val="0"/>
          <w:marRight w:val="0"/>
          <w:marTop w:val="0"/>
          <w:marBottom w:val="0"/>
          <w:divBdr>
            <w:top w:val="none" w:sz="0" w:space="0" w:color="auto"/>
            <w:left w:val="none" w:sz="0" w:space="0" w:color="auto"/>
            <w:bottom w:val="none" w:sz="0" w:space="0" w:color="auto"/>
            <w:right w:val="none" w:sz="0" w:space="0" w:color="auto"/>
          </w:divBdr>
        </w:div>
        <w:div w:id="1733960351">
          <w:marLeft w:val="0"/>
          <w:marRight w:val="0"/>
          <w:marTop w:val="0"/>
          <w:marBottom w:val="0"/>
          <w:divBdr>
            <w:top w:val="none" w:sz="0" w:space="0" w:color="auto"/>
            <w:left w:val="none" w:sz="0" w:space="0" w:color="auto"/>
            <w:bottom w:val="none" w:sz="0" w:space="0" w:color="auto"/>
            <w:right w:val="none" w:sz="0" w:space="0" w:color="auto"/>
          </w:divBdr>
        </w:div>
        <w:div w:id="849418717">
          <w:marLeft w:val="0"/>
          <w:marRight w:val="0"/>
          <w:marTop w:val="0"/>
          <w:marBottom w:val="0"/>
          <w:divBdr>
            <w:top w:val="none" w:sz="0" w:space="0" w:color="auto"/>
            <w:left w:val="none" w:sz="0" w:space="0" w:color="auto"/>
            <w:bottom w:val="none" w:sz="0" w:space="0" w:color="auto"/>
            <w:right w:val="none" w:sz="0" w:space="0" w:color="auto"/>
          </w:divBdr>
        </w:div>
        <w:div w:id="1434012775">
          <w:marLeft w:val="0"/>
          <w:marRight w:val="0"/>
          <w:marTop w:val="0"/>
          <w:marBottom w:val="0"/>
          <w:divBdr>
            <w:top w:val="none" w:sz="0" w:space="0" w:color="auto"/>
            <w:left w:val="none" w:sz="0" w:space="0" w:color="auto"/>
            <w:bottom w:val="none" w:sz="0" w:space="0" w:color="auto"/>
            <w:right w:val="none" w:sz="0" w:space="0" w:color="auto"/>
          </w:divBdr>
        </w:div>
        <w:div w:id="569536734">
          <w:marLeft w:val="0"/>
          <w:marRight w:val="0"/>
          <w:marTop w:val="0"/>
          <w:marBottom w:val="0"/>
          <w:divBdr>
            <w:top w:val="none" w:sz="0" w:space="0" w:color="auto"/>
            <w:left w:val="none" w:sz="0" w:space="0" w:color="auto"/>
            <w:bottom w:val="none" w:sz="0" w:space="0" w:color="auto"/>
            <w:right w:val="none" w:sz="0" w:space="0" w:color="auto"/>
          </w:divBdr>
        </w:div>
        <w:div w:id="826475205">
          <w:marLeft w:val="0"/>
          <w:marRight w:val="0"/>
          <w:marTop w:val="0"/>
          <w:marBottom w:val="0"/>
          <w:divBdr>
            <w:top w:val="none" w:sz="0" w:space="0" w:color="auto"/>
            <w:left w:val="none" w:sz="0" w:space="0" w:color="auto"/>
            <w:bottom w:val="none" w:sz="0" w:space="0" w:color="auto"/>
            <w:right w:val="none" w:sz="0" w:space="0" w:color="auto"/>
          </w:divBdr>
        </w:div>
        <w:div w:id="1117723743">
          <w:marLeft w:val="0"/>
          <w:marRight w:val="0"/>
          <w:marTop w:val="0"/>
          <w:marBottom w:val="0"/>
          <w:divBdr>
            <w:top w:val="none" w:sz="0" w:space="0" w:color="auto"/>
            <w:left w:val="none" w:sz="0" w:space="0" w:color="auto"/>
            <w:bottom w:val="none" w:sz="0" w:space="0" w:color="auto"/>
            <w:right w:val="none" w:sz="0" w:space="0" w:color="auto"/>
          </w:divBdr>
        </w:div>
        <w:div w:id="1858040495">
          <w:marLeft w:val="0"/>
          <w:marRight w:val="0"/>
          <w:marTop w:val="0"/>
          <w:marBottom w:val="0"/>
          <w:divBdr>
            <w:top w:val="none" w:sz="0" w:space="0" w:color="auto"/>
            <w:left w:val="none" w:sz="0" w:space="0" w:color="auto"/>
            <w:bottom w:val="none" w:sz="0" w:space="0" w:color="auto"/>
            <w:right w:val="none" w:sz="0" w:space="0" w:color="auto"/>
          </w:divBdr>
        </w:div>
        <w:div w:id="1186678609">
          <w:marLeft w:val="0"/>
          <w:marRight w:val="0"/>
          <w:marTop w:val="0"/>
          <w:marBottom w:val="0"/>
          <w:divBdr>
            <w:top w:val="none" w:sz="0" w:space="0" w:color="auto"/>
            <w:left w:val="none" w:sz="0" w:space="0" w:color="auto"/>
            <w:bottom w:val="none" w:sz="0" w:space="0" w:color="auto"/>
            <w:right w:val="none" w:sz="0" w:space="0" w:color="auto"/>
          </w:divBdr>
        </w:div>
        <w:div w:id="248082070">
          <w:marLeft w:val="0"/>
          <w:marRight w:val="0"/>
          <w:marTop w:val="0"/>
          <w:marBottom w:val="0"/>
          <w:divBdr>
            <w:top w:val="none" w:sz="0" w:space="0" w:color="auto"/>
            <w:left w:val="none" w:sz="0" w:space="0" w:color="auto"/>
            <w:bottom w:val="none" w:sz="0" w:space="0" w:color="auto"/>
            <w:right w:val="none" w:sz="0" w:space="0" w:color="auto"/>
          </w:divBdr>
        </w:div>
        <w:div w:id="346368852">
          <w:marLeft w:val="0"/>
          <w:marRight w:val="0"/>
          <w:marTop w:val="0"/>
          <w:marBottom w:val="0"/>
          <w:divBdr>
            <w:top w:val="none" w:sz="0" w:space="0" w:color="auto"/>
            <w:left w:val="none" w:sz="0" w:space="0" w:color="auto"/>
            <w:bottom w:val="none" w:sz="0" w:space="0" w:color="auto"/>
            <w:right w:val="none" w:sz="0" w:space="0" w:color="auto"/>
          </w:divBdr>
        </w:div>
        <w:div w:id="1090274469">
          <w:marLeft w:val="0"/>
          <w:marRight w:val="0"/>
          <w:marTop w:val="0"/>
          <w:marBottom w:val="0"/>
          <w:divBdr>
            <w:top w:val="none" w:sz="0" w:space="0" w:color="auto"/>
            <w:left w:val="none" w:sz="0" w:space="0" w:color="auto"/>
            <w:bottom w:val="none" w:sz="0" w:space="0" w:color="auto"/>
            <w:right w:val="none" w:sz="0" w:space="0" w:color="auto"/>
          </w:divBdr>
        </w:div>
        <w:div w:id="164635607">
          <w:marLeft w:val="0"/>
          <w:marRight w:val="0"/>
          <w:marTop w:val="0"/>
          <w:marBottom w:val="0"/>
          <w:divBdr>
            <w:top w:val="none" w:sz="0" w:space="0" w:color="auto"/>
            <w:left w:val="none" w:sz="0" w:space="0" w:color="auto"/>
            <w:bottom w:val="none" w:sz="0" w:space="0" w:color="auto"/>
            <w:right w:val="none" w:sz="0" w:space="0" w:color="auto"/>
          </w:divBdr>
        </w:div>
        <w:div w:id="131093830">
          <w:marLeft w:val="0"/>
          <w:marRight w:val="0"/>
          <w:marTop w:val="0"/>
          <w:marBottom w:val="0"/>
          <w:divBdr>
            <w:top w:val="none" w:sz="0" w:space="0" w:color="auto"/>
            <w:left w:val="none" w:sz="0" w:space="0" w:color="auto"/>
            <w:bottom w:val="none" w:sz="0" w:space="0" w:color="auto"/>
            <w:right w:val="none" w:sz="0" w:space="0" w:color="auto"/>
          </w:divBdr>
        </w:div>
        <w:div w:id="1825899175">
          <w:marLeft w:val="0"/>
          <w:marRight w:val="0"/>
          <w:marTop w:val="0"/>
          <w:marBottom w:val="0"/>
          <w:divBdr>
            <w:top w:val="none" w:sz="0" w:space="0" w:color="auto"/>
            <w:left w:val="none" w:sz="0" w:space="0" w:color="auto"/>
            <w:bottom w:val="none" w:sz="0" w:space="0" w:color="auto"/>
            <w:right w:val="none" w:sz="0" w:space="0" w:color="auto"/>
          </w:divBdr>
        </w:div>
        <w:div w:id="1455905576">
          <w:marLeft w:val="0"/>
          <w:marRight w:val="0"/>
          <w:marTop w:val="0"/>
          <w:marBottom w:val="0"/>
          <w:divBdr>
            <w:top w:val="none" w:sz="0" w:space="0" w:color="auto"/>
            <w:left w:val="none" w:sz="0" w:space="0" w:color="auto"/>
            <w:bottom w:val="none" w:sz="0" w:space="0" w:color="auto"/>
            <w:right w:val="none" w:sz="0" w:space="0" w:color="auto"/>
          </w:divBdr>
        </w:div>
        <w:div w:id="581641458">
          <w:marLeft w:val="0"/>
          <w:marRight w:val="0"/>
          <w:marTop w:val="0"/>
          <w:marBottom w:val="0"/>
          <w:divBdr>
            <w:top w:val="none" w:sz="0" w:space="0" w:color="auto"/>
            <w:left w:val="none" w:sz="0" w:space="0" w:color="auto"/>
            <w:bottom w:val="none" w:sz="0" w:space="0" w:color="auto"/>
            <w:right w:val="none" w:sz="0" w:space="0" w:color="auto"/>
          </w:divBdr>
        </w:div>
        <w:div w:id="1565219726">
          <w:marLeft w:val="0"/>
          <w:marRight w:val="0"/>
          <w:marTop w:val="0"/>
          <w:marBottom w:val="0"/>
          <w:divBdr>
            <w:top w:val="none" w:sz="0" w:space="0" w:color="auto"/>
            <w:left w:val="none" w:sz="0" w:space="0" w:color="auto"/>
            <w:bottom w:val="none" w:sz="0" w:space="0" w:color="auto"/>
            <w:right w:val="none" w:sz="0" w:space="0" w:color="auto"/>
          </w:divBdr>
        </w:div>
        <w:div w:id="1867061025">
          <w:marLeft w:val="0"/>
          <w:marRight w:val="0"/>
          <w:marTop w:val="0"/>
          <w:marBottom w:val="0"/>
          <w:divBdr>
            <w:top w:val="none" w:sz="0" w:space="0" w:color="auto"/>
            <w:left w:val="none" w:sz="0" w:space="0" w:color="auto"/>
            <w:bottom w:val="none" w:sz="0" w:space="0" w:color="auto"/>
            <w:right w:val="none" w:sz="0" w:space="0" w:color="auto"/>
          </w:divBdr>
        </w:div>
        <w:div w:id="1740589440">
          <w:marLeft w:val="0"/>
          <w:marRight w:val="0"/>
          <w:marTop w:val="0"/>
          <w:marBottom w:val="0"/>
          <w:divBdr>
            <w:top w:val="none" w:sz="0" w:space="0" w:color="auto"/>
            <w:left w:val="none" w:sz="0" w:space="0" w:color="auto"/>
            <w:bottom w:val="none" w:sz="0" w:space="0" w:color="auto"/>
            <w:right w:val="none" w:sz="0" w:space="0" w:color="auto"/>
          </w:divBdr>
        </w:div>
        <w:div w:id="1279221673">
          <w:marLeft w:val="0"/>
          <w:marRight w:val="0"/>
          <w:marTop w:val="0"/>
          <w:marBottom w:val="0"/>
          <w:divBdr>
            <w:top w:val="none" w:sz="0" w:space="0" w:color="auto"/>
            <w:left w:val="none" w:sz="0" w:space="0" w:color="auto"/>
            <w:bottom w:val="none" w:sz="0" w:space="0" w:color="auto"/>
            <w:right w:val="none" w:sz="0" w:space="0" w:color="auto"/>
          </w:divBdr>
        </w:div>
        <w:div w:id="201795777">
          <w:marLeft w:val="0"/>
          <w:marRight w:val="0"/>
          <w:marTop w:val="0"/>
          <w:marBottom w:val="0"/>
          <w:divBdr>
            <w:top w:val="none" w:sz="0" w:space="0" w:color="auto"/>
            <w:left w:val="none" w:sz="0" w:space="0" w:color="auto"/>
            <w:bottom w:val="none" w:sz="0" w:space="0" w:color="auto"/>
            <w:right w:val="none" w:sz="0" w:space="0" w:color="auto"/>
          </w:divBdr>
        </w:div>
        <w:div w:id="2107653333">
          <w:marLeft w:val="0"/>
          <w:marRight w:val="0"/>
          <w:marTop w:val="0"/>
          <w:marBottom w:val="0"/>
          <w:divBdr>
            <w:top w:val="none" w:sz="0" w:space="0" w:color="auto"/>
            <w:left w:val="none" w:sz="0" w:space="0" w:color="auto"/>
            <w:bottom w:val="none" w:sz="0" w:space="0" w:color="auto"/>
            <w:right w:val="none" w:sz="0" w:space="0" w:color="auto"/>
          </w:divBdr>
        </w:div>
        <w:div w:id="1552039547">
          <w:marLeft w:val="0"/>
          <w:marRight w:val="0"/>
          <w:marTop w:val="0"/>
          <w:marBottom w:val="0"/>
          <w:divBdr>
            <w:top w:val="none" w:sz="0" w:space="0" w:color="auto"/>
            <w:left w:val="none" w:sz="0" w:space="0" w:color="auto"/>
            <w:bottom w:val="none" w:sz="0" w:space="0" w:color="auto"/>
            <w:right w:val="none" w:sz="0" w:space="0" w:color="auto"/>
          </w:divBdr>
        </w:div>
        <w:div w:id="480393415">
          <w:marLeft w:val="0"/>
          <w:marRight w:val="0"/>
          <w:marTop w:val="0"/>
          <w:marBottom w:val="0"/>
          <w:divBdr>
            <w:top w:val="none" w:sz="0" w:space="0" w:color="auto"/>
            <w:left w:val="none" w:sz="0" w:space="0" w:color="auto"/>
            <w:bottom w:val="none" w:sz="0" w:space="0" w:color="auto"/>
            <w:right w:val="none" w:sz="0" w:space="0" w:color="auto"/>
          </w:divBdr>
        </w:div>
        <w:div w:id="968625914">
          <w:marLeft w:val="0"/>
          <w:marRight w:val="0"/>
          <w:marTop w:val="0"/>
          <w:marBottom w:val="0"/>
          <w:divBdr>
            <w:top w:val="none" w:sz="0" w:space="0" w:color="auto"/>
            <w:left w:val="none" w:sz="0" w:space="0" w:color="auto"/>
            <w:bottom w:val="none" w:sz="0" w:space="0" w:color="auto"/>
            <w:right w:val="none" w:sz="0" w:space="0" w:color="auto"/>
          </w:divBdr>
        </w:div>
        <w:div w:id="303899095">
          <w:marLeft w:val="0"/>
          <w:marRight w:val="0"/>
          <w:marTop w:val="0"/>
          <w:marBottom w:val="0"/>
          <w:divBdr>
            <w:top w:val="none" w:sz="0" w:space="0" w:color="auto"/>
            <w:left w:val="none" w:sz="0" w:space="0" w:color="auto"/>
            <w:bottom w:val="none" w:sz="0" w:space="0" w:color="auto"/>
            <w:right w:val="none" w:sz="0" w:space="0" w:color="auto"/>
          </w:divBdr>
        </w:div>
        <w:div w:id="1039548874">
          <w:marLeft w:val="0"/>
          <w:marRight w:val="0"/>
          <w:marTop w:val="0"/>
          <w:marBottom w:val="0"/>
          <w:divBdr>
            <w:top w:val="none" w:sz="0" w:space="0" w:color="auto"/>
            <w:left w:val="none" w:sz="0" w:space="0" w:color="auto"/>
            <w:bottom w:val="none" w:sz="0" w:space="0" w:color="auto"/>
            <w:right w:val="none" w:sz="0" w:space="0" w:color="auto"/>
          </w:divBdr>
        </w:div>
        <w:div w:id="177431562">
          <w:marLeft w:val="0"/>
          <w:marRight w:val="0"/>
          <w:marTop w:val="0"/>
          <w:marBottom w:val="0"/>
          <w:divBdr>
            <w:top w:val="none" w:sz="0" w:space="0" w:color="auto"/>
            <w:left w:val="none" w:sz="0" w:space="0" w:color="auto"/>
            <w:bottom w:val="none" w:sz="0" w:space="0" w:color="auto"/>
            <w:right w:val="none" w:sz="0" w:space="0" w:color="auto"/>
          </w:divBdr>
        </w:div>
        <w:div w:id="1981424090">
          <w:marLeft w:val="0"/>
          <w:marRight w:val="0"/>
          <w:marTop w:val="0"/>
          <w:marBottom w:val="0"/>
          <w:divBdr>
            <w:top w:val="none" w:sz="0" w:space="0" w:color="auto"/>
            <w:left w:val="none" w:sz="0" w:space="0" w:color="auto"/>
            <w:bottom w:val="none" w:sz="0" w:space="0" w:color="auto"/>
            <w:right w:val="none" w:sz="0" w:space="0" w:color="auto"/>
          </w:divBdr>
        </w:div>
        <w:div w:id="1075010559">
          <w:marLeft w:val="0"/>
          <w:marRight w:val="0"/>
          <w:marTop w:val="0"/>
          <w:marBottom w:val="0"/>
          <w:divBdr>
            <w:top w:val="none" w:sz="0" w:space="0" w:color="auto"/>
            <w:left w:val="none" w:sz="0" w:space="0" w:color="auto"/>
            <w:bottom w:val="none" w:sz="0" w:space="0" w:color="auto"/>
            <w:right w:val="none" w:sz="0" w:space="0" w:color="auto"/>
          </w:divBdr>
        </w:div>
        <w:div w:id="1505970769">
          <w:marLeft w:val="0"/>
          <w:marRight w:val="0"/>
          <w:marTop w:val="0"/>
          <w:marBottom w:val="0"/>
          <w:divBdr>
            <w:top w:val="none" w:sz="0" w:space="0" w:color="auto"/>
            <w:left w:val="none" w:sz="0" w:space="0" w:color="auto"/>
            <w:bottom w:val="none" w:sz="0" w:space="0" w:color="auto"/>
            <w:right w:val="none" w:sz="0" w:space="0" w:color="auto"/>
          </w:divBdr>
        </w:div>
        <w:div w:id="897939549">
          <w:marLeft w:val="0"/>
          <w:marRight w:val="0"/>
          <w:marTop w:val="0"/>
          <w:marBottom w:val="0"/>
          <w:divBdr>
            <w:top w:val="none" w:sz="0" w:space="0" w:color="auto"/>
            <w:left w:val="none" w:sz="0" w:space="0" w:color="auto"/>
            <w:bottom w:val="none" w:sz="0" w:space="0" w:color="auto"/>
            <w:right w:val="none" w:sz="0" w:space="0" w:color="auto"/>
          </w:divBdr>
        </w:div>
        <w:div w:id="974868409">
          <w:marLeft w:val="0"/>
          <w:marRight w:val="0"/>
          <w:marTop w:val="0"/>
          <w:marBottom w:val="0"/>
          <w:divBdr>
            <w:top w:val="none" w:sz="0" w:space="0" w:color="auto"/>
            <w:left w:val="none" w:sz="0" w:space="0" w:color="auto"/>
            <w:bottom w:val="none" w:sz="0" w:space="0" w:color="auto"/>
            <w:right w:val="none" w:sz="0" w:space="0" w:color="auto"/>
          </w:divBdr>
        </w:div>
        <w:div w:id="495266251">
          <w:marLeft w:val="0"/>
          <w:marRight w:val="0"/>
          <w:marTop w:val="0"/>
          <w:marBottom w:val="0"/>
          <w:divBdr>
            <w:top w:val="none" w:sz="0" w:space="0" w:color="auto"/>
            <w:left w:val="none" w:sz="0" w:space="0" w:color="auto"/>
            <w:bottom w:val="none" w:sz="0" w:space="0" w:color="auto"/>
            <w:right w:val="none" w:sz="0" w:space="0" w:color="auto"/>
          </w:divBdr>
        </w:div>
        <w:div w:id="1799906434">
          <w:marLeft w:val="0"/>
          <w:marRight w:val="0"/>
          <w:marTop w:val="0"/>
          <w:marBottom w:val="0"/>
          <w:divBdr>
            <w:top w:val="none" w:sz="0" w:space="0" w:color="auto"/>
            <w:left w:val="none" w:sz="0" w:space="0" w:color="auto"/>
            <w:bottom w:val="none" w:sz="0" w:space="0" w:color="auto"/>
            <w:right w:val="none" w:sz="0" w:space="0" w:color="auto"/>
          </w:divBdr>
        </w:div>
        <w:div w:id="31997453">
          <w:marLeft w:val="0"/>
          <w:marRight w:val="0"/>
          <w:marTop w:val="0"/>
          <w:marBottom w:val="0"/>
          <w:divBdr>
            <w:top w:val="none" w:sz="0" w:space="0" w:color="auto"/>
            <w:left w:val="none" w:sz="0" w:space="0" w:color="auto"/>
            <w:bottom w:val="none" w:sz="0" w:space="0" w:color="auto"/>
            <w:right w:val="none" w:sz="0" w:space="0" w:color="auto"/>
          </w:divBdr>
        </w:div>
        <w:div w:id="486092776">
          <w:marLeft w:val="0"/>
          <w:marRight w:val="0"/>
          <w:marTop w:val="0"/>
          <w:marBottom w:val="0"/>
          <w:divBdr>
            <w:top w:val="none" w:sz="0" w:space="0" w:color="auto"/>
            <w:left w:val="none" w:sz="0" w:space="0" w:color="auto"/>
            <w:bottom w:val="none" w:sz="0" w:space="0" w:color="auto"/>
            <w:right w:val="none" w:sz="0" w:space="0" w:color="auto"/>
          </w:divBdr>
        </w:div>
        <w:div w:id="1844782162">
          <w:marLeft w:val="0"/>
          <w:marRight w:val="0"/>
          <w:marTop w:val="0"/>
          <w:marBottom w:val="0"/>
          <w:divBdr>
            <w:top w:val="none" w:sz="0" w:space="0" w:color="auto"/>
            <w:left w:val="none" w:sz="0" w:space="0" w:color="auto"/>
            <w:bottom w:val="none" w:sz="0" w:space="0" w:color="auto"/>
            <w:right w:val="none" w:sz="0" w:space="0" w:color="auto"/>
          </w:divBdr>
        </w:div>
        <w:div w:id="2044133582">
          <w:marLeft w:val="0"/>
          <w:marRight w:val="0"/>
          <w:marTop w:val="0"/>
          <w:marBottom w:val="0"/>
          <w:divBdr>
            <w:top w:val="none" w:sz="0" w:space="0" w:color="auto"/>
            <w:left w:val="none" w:sz="0" w:space="0" w:color="auto"/>
            <w:bottom w:val="none" w:sz="0" w:space="0" w:color="auto"/>
            <w:right w:val="none" w:sz="0" w:space="0" w:color="auto"/>
          </w:divBdr>
        </w:div>
        <w:div w:id="1857815692">
          <w:marLeft w:val="0"/>
          <w:marRight w:val="0"/>
          <w:marTop w:val="0"/>
          <w:marBottom w:val="0"/>
          <w:divBdr>
            <w:top w:val="none" w:sz="0" w:space="0" w:color="auto"/>
            <w:left w:val="none" w:sz="0" w:space="0" w:color="auto"/>
            <w:bottom w:val="none" w:sz="0" w:space="0" w:color="auto"/>
            <w:right w:val="none" w:sz="0" w:space="0" w:color="auto"/>
          </w:divBdr>
        </w:div>
        <w:div w:id="1751386263">
          <w:marLeft w:val="0"/>
          <w:marRight w:val="0"/>
          <w:marTop w:val="0"/>
          <w:marBottom w:val="0"/>
          <w:divBdr>
            <w:top w:val="none" w:sz="0" w:space="0" w:color="auto"/>
            <w:left w:val="none" w:sz="0" w:space="0" w:color="auto"/>
            <w:bottom w:val="none" w:sz="0" w:space="0" w:color="auto"/>
            <w:right w:val="none" w:sz="0" w:space="0" w:color="auto"/>
          </w:divBdr>
        </w:div>
        <w:div w:id="618218739">
          <w:marLeft w:val="0"/>
          <w:marRight w:val="0"/>
          <w:marTop w:val="0"/>
          <w:marBottom w:val="0"/>
          <w:divBdr>
            <w:top w:val="none" w:sz="0" w:space="0" w:color="auto"/>
            <w:left w:val="none" w:sz="0" w:space="0" w:color="auto"/>
            <w:bottom w:val="none" w:sz="0" w:space="0" w:color="auto"/>
            <w:right w:val="none" w:sz="0" w:space="0" w:color="auto"/>
          </w:divBdr>
        </w:div>
        <w:div w:id="1045526986">
          <w:marLeft w:val="0"/>
          <w:marRight w:val="0"/>
          <w:marTop w:val="0"/>
          <w:marBottom w:val="0"/>
          <w:divBdr>
            <w:top w:val="none" w:sz="0" w:space="0" w:color="auto"/>
            <w:left w:val="none" w:sz="0" w:space="0" w:color="auto"/>
            <w:bottom w:val="none" w:sz="0" w:space="0" w:color="auto"/>
            <w:right w:val="none" w:sz="0" w:space="0" w:color="auto"/>
          </w:divBdr>
        </w:div>
        <w:div w:id="1509372689">
          <w:marLeft w:val="0"/>
          <w:marRight w:val="0"/>
          <w:marTop w:val="0"/>
          <w:marBottom w:val="0"/>
          <w:divBdr>
            <w:top w:val="none" w:sz="0" w:space="0" w:color="auto"/>
            <w:left w:val="none" w:sz="0" w:space="0" w:color="auto"/>
            <w:bottom w:val="none" w:sz="0" w:space="0" w:color="auto"/>
            <w:right w:val="none" w:sz="0" w:space="0" w:color="auto"/>
          </w:divBdr>
        </w:div>
        <w:div w:id="1008026105">
          <w:marLeft w:val="0"/>
          <w:marRight w:val="0"/>
          <w:marTop w:val="0"/>
          <w:marBottom w:val="0"/>
          <w:divBdr>
            <w:top w:val="none" w:sz="0" w:space="0" w:color="auto"/>
            <w:left w:val="none" w:sz="0" w:space="0" w:color="auto"/>
            <w:bottom w:val="none" w:sz="0" w:space="0" w:color="auto"/>
            <w:right w:val="none" w:sz="0" w:space="0" w:color="auto"/>
          </w:divBdr>
        </w:div>
        <w:div w:id="132916669">
          <w:marLeft w:val="0"/>
          <w:marRight w:val="0"/>
          <w:marTop w:val="0"/>
          <w:marBottom w:val="0"/>
          <w:divBdr>
            <w:top w:val="none" w:sz="0" w:space="0" w:color="auto"/>
            <w:left w:val="none" w:sz="0" w:space="0" w:color="auto"/>
            <w:bottom w:val="none" w:sz="0" w:space="0" w:color="auto"/>
            <w:right w:val="none" w:sz="0" w:space="0" w:color="auto"/>
          </w:divBdr>
        </w:div>
        <w:div w:id="1337726116">
          <w:marLeft w:val="0"/>
          <w:marRight w:val="0"/>
          <w:marTop w:val="0"/>
          <w:marBottom w:val="0"/>
          <w:divBdr>
            <w:top w:val="none" w:sz="0" w:space="0" w:color="auto"/>
            <w:left w:val="none" w:sz="0" w:space="0" w:color="auto"/>
            <w:bottom w:val="none" w:sz="0" w:space="0" w:color="auto"/>
            <w:right w:val="none" w:sz="0" w:space="0" w:color="auto"/>
          </w:divBdr>
        </w:div>
        <w:div w:id="1454009735">
          <w:marLeft w:val="0"/>
          <w:marRight w:val="0"/>
          <w:marTop w:val="0"/>
          <w:marBottom w:val="0"/>
          <w:divBdr>
            <w:top w:val="none" w:sz="0" w:space="0" w:color="auto"/>
            <w:left w:val="none" w:sz="0" w:space="0" w:color="auto"/>
            <w:bottom w:val="none" w:sz="0" w:space="0" w:color="auto"/>
            <w:right w:val="none" w:sz="0" w:space="0" w:color="auto"/>
          </w:divBdr>
        </w:div>
        <w:div w:id="1822768559">
          <w:marLeft w:val="0"/>
          <w:marRight w:val="0"/>
          <w:marTop w:val="0"/>
          <w:marBottom w:val="0"/>
          <w:divBdr>
            <w:top w:val="none" w:sz="0" w:space="0" w:color="auto"/>
            <w:left w:val="none" w:sz="0" w:space="0" w:color="auto"/>
            <w:bottom w:val="none" w:sz="0" w:space="0" w:color="auto"/>
            <w:right w:val="none" w:sz="0" w:space="0" w:color="auto"/>
          </w:divBdr>
        </w:div>
        <w:div w:id="1899240342">
          <w:marLeft w:val="0"/>
          <w:marRight w:val="0"/>
          <w:marTop w:val="0"/>
          <w:marBottom w:val="0"/>
          <w:divBdr>
            <w:top w:val="none" w:sz="0" w:space="0" w:color="auto"/>
            <w:left w:val="none" w:sz="0" w:space="0" w:color="auto"/>
            <w:bottom w:val="none" w:sz="0" w:space="0" w:color="auto"/>
            <w:right w:val="none" w:sz="0" w:space="0" w:color="auto"/>
          </w:divBdr>
        </w:div>
        <w:div w:id="1654211337">
          <w:marLeft w:val="0"/>
          <w:marRight w:val="0"/>
          <w:marTop w:val="0"/>
          <w:marBottom w:val="0"/>
          <w:divBdr>
            <w:top w:val="none" w:sz="0" w:space="0" w:color="auto"/>
            <w:left w:val="none" w:sz="0" w:space="0" w:color="auto"/>
            <w:bottom w:val="none" w:sz="0" w:space="0" w:color="auto"/>
            <w:right w:val="none" w:sz="0" w:space="0" w:color="auto"/>
          </w:divBdr>
        </w:div>
        <w:div w:id="1071074832">
          <w:marLeft w:val="0"/>
          <w:marRight w:val="0"/>
          <w:marTop w:val="0"/>
          <w:marBottom w:val="0"/>
          <w:divBdr>
            <w:top w:val="none" w:sz="0" w:space="0" w:color="auto"/>
            <w:left w:val="none" w:sz="0" w:space="0" w:color="auto"/>
            <w:bottom w:val="none" w:sz="0" w:space="0" w:color="auto"/>
            <w:right w:val="none" w:sz="0" w:space="0" w:color="auto"/>
          </w:divBdr>
        </w:div>
        <w:div w:id="1449274335">
          <w:marLeft w:val="0"/>
          <w:marRight w:val="0"/>
          <w:marTop w:val="0"/>
          <w:marBottom w:val="0"/>
          <w:divBdr>
            <w:top w:val="none" w:sz="0" w:space="0" w:color="auto"/>
            <w:left w:val="none" w:sz="0" w:space="0" w:color="auto"/>
            <w:bottom w:val="none" w:sz="0" w:space="0" w:color="auto"/>
            <w:right w:val="none" w:sz="0" w:space="0" w:color="auto"/>
          </w:divBdr>
        </w:div>
        <w:div w:id="509680671">
          <w:marLeft w:val="0"/>
          <w:marRight w:val="0"/>
          <w:marTop w:val="0"/>
          <w:marBottom w:val="0"/>
          <w:divBdr>
            <w:top w:val="none" w:sz="0" w:space="0" w:color="auto"/>
            <w:left w:val="none" w:sz="0" w:space="0" w:color="auto"/>
            <w:bottom w:val="none" w:sz="0" w:space="0" w:color="auto"/>
            <w:right w:val="none" w:sz="0" w:space="0" w:color="auto"/>
          </w:divBdr>
        </w:div>
        <w:div w:id="1327198758">
          <w:marLeft w:val="0"/>
          <w:marRight w:val="0"/>
          <w:marTop w:val="0"/>
          <w:marBottom w:val="0"/>
          <w:divBdr>
            <w:top w:val="none" w:sz="0" w:space="0" w:color="auto"/>
            <w:left w:val="none" w:sz="0" w:space="0" w:color="auto"/>
            <w:bottom w:val="none" w:sz="0" w:space="0" w:color="auto"/>
            <w:right w:val="none" w:sz="0" w:space="0" w:color="auto"/>
          </w:divBdr>
        </w:div>
        <w:div w:id="1426733729">
          <w:marLeft w:val="0"/>
          <w:marRight w:val="0"/>
          <w:marTop w:val="0"/>
          <w:marBottom w:val="0"/>
          <w:divBdr>
            <w:top w:val="none" w:sz="0" w:space="0" w:color="auto"/>
            <w:left w:val="none" w:sz="0" w:space="0" w:color="auto"/>
            <w:bottom w:val="none" w:sz="0" w:space="0" w:color="auto"/>
            <w:right w:val="none" w:sz="0" w:space="0" w:color="auto"/>
          </w:divBdr>
        </w:div>
        <w:div w:id="1149899624">
          <w:marLeft w:val="0"/>
          <w:marRight w:val="0"/>
          <w:marTop w:val="0"/>
          <w:marBottom w:val="0"/>
          <w:divBdr>
            <w:top w:val="none" w:sz="0" w:space="0" w:color="auto"/>
            <w:left w:val="none" w:sz="0" w:space="0" w:color="auto"/>
            <w:bottom w:val="none" w:sz="0" w:space="0" w:color="auto"/>
            <w:right w:val="none" w:sz="0" w:space="0" w:color="auto"/>
          </w:divBdr>
        </w:div>
        <w:div w:id="2020354256">
          <w:marLeft w:val="0"/>
          <w:marRight w:val="0"/>
          <w:marTop w:val="0"/>
          <w:marBottom w:val="0"/>
          <w:divBdr>
            <w:top w:val="none" w:sz="0" w:space="0" w:color="auto"/>
            <w:left w:val="none" w:sz="0" w:space="0" w:color="auto"/>
            <w:bottom w:val="none" w:sz="0" w:space="0" w:color="auto"/>
            <w:right w:val="none" w:sz="0" w:space="0" w:color="auto"/>
          </w:divBdr>
        </w:div>
        <w:div w:id="1185748853">
          <w:marLeft w:val="0"/>
          <w:marRight w:val="0"/>
          <w:marTop w:val="0"/>
          <w:marBottom w:val="0"/>
          <w:divBdr>
            <w:top w:val="none" w:sz="0" w:space="0" w:color="auto"/>
            <w:left w:val="none" w:sz="0" w:space="0" w:color="auto"/>
            <w:bottom w:val="none" w:sz="0" w:space="0" w:color="auto"/>
            <w:right w:val="none" w:sz="0" w:space="0" w:color="auto"/>
          </w:divBdr>
        </w:div>
        <w:div w:id="1850021363">
          <w:marLeft w:val="0"/>
          <w:marRight w:val="0"/>
          <w:marTop w:val="0"/>
          <w:marBottom w:val="0"/>
          <w:divBdr>
            <w:top w:val="none" w:sz="0" w:space="0" w:color="auto"/>
            <w:left w:val="none" w:sz="0" w:space="0" w:color="auto"/>
            <w:bottom w:val="none" w:sz="0" w:space="0" w:color="auto"/>
            <w:right w:val="none" w:sz="0" w:space="0" w:color="auto"/>
          </w:divBdr>
        </w:div>
        <w:div w:id="144514100">
          <w:marLeft w:val="0"/>
          <w:marRight w:val="0"/>
          <w:marTop w:val="0"/>
          <w:marBottom w:val="0"/>
          <w:divBdr>
            <w:top w:val="none" w:sz="0" w:space="0" w:color="auto"/>
            <w:left w:val="none" w:sz="0" w:space="0" w:color="auto"/>
            <w:bottom w:val="none" w:sz="0" w:space="0" w:color="auto"/>
            <w:right w:val="none" w:sz="0" w:space="0" w:color="auto"/>
          </w:divBdr>
        </w:div>
        <w:div w:id="265042377">
          <w:marLeft w:val="0"/>
          <w:marRight w:val="0"/>
          <w:marTop w:val="0"/>
          <w:marBottom w:val="0"/>
          <w:divBdr>
            <w:top w:val="none" w:sz="0" w:space="0" w:color="auto"/>
            <w:left w:val="none" w:sz="0" w:space="0" w:color="auto"/>
            <w:bottom w:val="none" w:sz="0" w:space="0" w:color="auto"/>
            <w:right w:val="none" w:sz="0" w:space="0" w:color="auto"/>
          </w:divBdr>
        </w:div>
        <w:div w:id="2044477563">
          <w:marLeft w:val="0"/>
          <w:marRight w:val="0"/>
          <w:marTop w:val="0"/>
          <w:marBottom w:val="0"/>
          <w:divBdr>
            <w:top w:val="none" w:sz="0" w:space="0" w:color="auto"/>
            <w:left w:val="none" w:sz="0" w:space="0" w:color="auto"/>
            <w:bottom w:val="none" w:sz="0" w:space="0" w:color="auto"/>
            <w:right w:val="none" w:sz="0" w:space="0" w:color="auto"/>
          </w:divBdr>
        </w:div>
        <w:div w:id="1154299397">
          <w:marLeft w:val="0"/>
          <w:marRight w:val="0"/>
          <w:marTop w:val="0"/>
          <w:marBottom w:val="0"/>
          <w:divBdr>
            <w:top w:val="none" w:sz="0" w:space="0" w:color="auto"/>
            <w:left w:val="none" w:sz="0" w:space="0" w:color="auto"/>
            <w:bottom w:val="none" w:sz="0" w:space="0" w:color="auto"/>
            <w:right w:val="none" w:sz="0" w:space="0" w:color="auto"/>
          </w:divBdr>
        </w:div>
        <w:div w:id="1997565339">
          <w:marLeft w:val="0"/>
          <w:marRight w:val="0"/>
          <w:marTop w:val="0"/>
          <w:marBottom w:val="0"/>
          <w:divBdr>
            <w:top w:val="none" w:sz="0" w:space="0" w:color="auto"/>
            <w:left w:val="none" w:sz="0" w:space="0" w:color="auto"/>
            <w:bottom w:val="none" w:sz="0" w:space="0" w:color="auto"/>
            <w:right w:val="none" w:sz="0" w:space="0" w:color="auto"/>
          </w:divBdr>
        </w:div>
        <w:div w:id="1873808257">
          <w:marLeft w:val="0"/>
          <w:marRight w:val="0"/>
          <w:marTop w:val="0"/>
          <w:marBottom w:val="0"/>
          <w:divBdr>
            <w:top w:val="none" w:sz="0" w:space="0" w:color="auto"/>
            <w:left w:val="none" w:sz="0" w:space="0" w:color="auto"/>
            <w:bottom w:val="none" w:sz="0" w:space="0" w:color="auto"/>
            <w:right w:val="none" w:sz="0" w:space="0" w:color="auto"/>
          </w:divBdr>
        </w:div>
        <w:div w:id="1865360473">
          <w:marLeft w:val="0"/>
          <w:marRight w:val="0"/>
          <w:marTop w:val="0"/>
          <w:marBottom w:val="0"/>
          <w:divBdr>
            <w:top w:val="none" w:sz="0" w:space="0" w:color="auto"/>
            <w:left w:val="none" w:sz="0" w:space="0" w:color="auto"/>
            <w:bottom w:val="none" w:sz="0" w:space="0" w:color="auto"/>
            <w:right w:val="none" w:sz="0" w:space="0" w:color="auto"/>
          </w:divBdr>
        </w:div>
        <w:div w:id="1963925984">
          <w:marLeft w:val="0"/>
          <w:marRight w:val="0"/>
          <w:marTop w:val="0"/>
          <w:marBottom w:val="0"/>
          <w:divBdr>
            <w:top w:val="none" w:sz="0" w:space="0" w:color="auto"/>
            <w:left w:val="none" w:sz="0" w:space="0" w:color="auto"/>
            <w:bottom w:val="none" w:sz="0" w:space="0" w:color="auto"/>
            <w:right w:val="none" w:sz="0" w:space="0" w:color="auto"/>
          </w:divBdr>
        </w:div>
        <w:div w:id="618487077">
          <w:marLeft w:val="0"/>
          <w:marRight w:val="0"/>
          <w:marTop w:val="0"/>
          <w:marBottom w:val="0"/>
          <w:divBdr>
            <w:top w:val="none" w:sz="0" w:space="0" w:color="auto"/>
            <w:left w:val="none" w:sz="0" w:space="0" w:color="auto"/>
            <w:bottom w:val="none" w:sz="0" w:space="0" w:color="auto"/>
            <w:right w:val="none" w:sz="0" w:space="0" w:color="auto"/>
          </w:divBdr>
        </w:div>
        <w:div w:id="1783067999">
          <w:marLeft w:val="0"/>
          <w:marRight w:val="0"/>
          <w:marTop w:val="0"/>
          <w:marBottom w:val="0"/>
          <w:divBdr>
            <w:top w:val="none" w:sz="0" w:space="0" w:color="auto"/>
            <w:left w:val="none" w:sz="0" w:space="0" w:color="auto"/>
            <w:bottom w:val="none" w:sz="0" w:space="0" w:color="auto"/>
            <w:right w:val="none" w:sz="0" w:space="0" w:color="auto"/>
          </w:divBdr>
        </w:div>
        <w:div w:id="1616671145">
          <w:marLeft w:val="0"/>
          <w:marRight w:val="0"/>
          <w:marTop w:val="0"/>
          <w:marBottom w:val="0"/>
          <w:divBdr>
            <w:top w:val="none" w:sz="0" w:space="0" w:color="auto"/>
            <w:left w:val="none" w:sz="0" w:space="0" w:color="auto"/>
            <w:bottom w:val="none" w:sz="0" w:space="0" w:color="auto"/>
            <w:right w:val="none" w:sz="0" w:space="0" w:color="auto"/>
          </w:divBdr>
        </w:div>
        <w:div w:id="2066830366">
          <w:marLeft w:val="0"/>
          <w:marRight w:val="0"/>
          <w:marTop w:val="0"/>
          <w:marBottom w:val="0"/>
          <w:divBdr>
            <w:top w:val="none" w:sz="0" w:space="0" w:color="auto"/>
            <w:left w:val="none" w:sz="0" w:space="0" w:color="auto"/>
            <w:bottom w:val="none" w:sz="0" w:space="0" w:color="auto"/>
            <w:right w:val="none" w:sz="0" w:space="0" w:color="auto"/>
          </w:divBdr>
        </w:div>
        <w:div w:id="609702961">
          <w:marLeft w:val="0"/>
          <w:marRight w:val="0"/>
          <w:marTop w:val="0"/>
          <w:marBottom w:val="0"/>
          <w:divBdr>
            <w:top w:val="none" w:sz="0" w:space="0" w:color="auto"/>
            <w:left w:val="none" w:sz="0" w:space="0" w:color="auto"/>
            <w:bottom w:val="none" w:sz="0" w:space="0" w:color="auto"/>
            <w:right w:val="none" w:sz="0" w:space="0" w:color="auto"/>
          </w:divBdr>
        </w:div>
        <w:div w:id="262033868">
          <w:marLeft w:val="0"/>
          <w:marRight w:val="0"/>
          <w:marTop w:val="0"/>
          <w:marBottom w:val="0"/>
          <w:divBdr>
            <w:top w:val="none" w:sz="0" w:space="0" w:color="auto"/>
            <w:left w:val="none" w:sz="0" w:space="0" w:color="auto"/>
            <w:bottom w:val="none" w:sz="0" w:space="0" w:color="auto"/>
            <w:right w:val="none" w:sz="0" w:space="0" w:color="auto"/>
          </w:divBdr>
        </w:div>
        <w:div w:id="790974835">
          <w:marLeft w:val="0"/>
          <w:marRight w:val="0"/>
          <w:marTop w:val="0"/>
          <w:marBottom w:val="0"/>
          <w:divBdr>
            <w:top w:val="none" w:sz="0" w:space="0" w:color="auto"/>
            <w:left w:val="none" w:sz="0" w:space="0" w:color="auto"/>
            <w:bottom w:val="none" w:sz="0" w:space="0" w:color="auto"/>
            <w:right w:val="none" w:sz="0" w:space="0" w:color="auto"/>
          </w:divBdr>
        </w:div>
        <w:div w:id="1130323381">
          <w:marLeft w:val="0"/>
          <w:marRight w:val="0"/>
          <w:marTop w:val="0"/>
          <w:marBottom w:val="0"/>
          <w:divBdr>
            <w:top w:val="none" w:sz="0" w:space="0" w:color="auto"/>
            <w:left w:val="none" w:sz="0" w:space="0" w:color="auto"/>
            <w:bottom w:val="none" w:sz="0" w:space="0" w:color="auto"/>
            <w:right w:val="none" w:sz="0" w:space="0" w:color="auto"/>
          </w:divBdr>
        </w:div>
        <w:div w:id="503545484">
          <w:marLeft w:val="0"/>
          <w:marRight w:val="0"/>
          <w:marTop w:val="0"/>
          <w:marBottom w:val="0"/>
          <w:divBdr>
            <w:top w:val="none" w:sz="0" w:space="0" w:color="auto"/>
            <w:left w:val="none" w:sz="0" w:space="0" w:color="auto"/>
            <w:bottom w:val="none" w:sz="0" w:space="0" w:color="auto"/>
            <w:right w:val="none" w:sz="0" w:space="0" w:color="auto"/>
          </w:divBdr>
        </w:div>
        <w:div w:id="1826434033">
          <w:marLeft w:val="0"/>
          <w:marRight w:val="0"/>
          <w:marTop w:val="0"/>
          <w:marBottom w:val="0"/>
          <w:divBdr>
            <w:top w:val="none" w:sz="0" w:space="0" w:color="auto"/>
            <w:left w:val="none" w:sz="0" w:space="0" w:color="auto"/>
            <w:bottom w:val="none" w:sz="0" w:space="0" w:color="auto"/>
            <w:right w:val="none" w:sz="0" w:space="0" w:color="auto"/>
          </w:divBdr>
        </w:div>
        <w:div w:id="1525512311">
          <w:marLeft w:val="0"/>
          <w:marRight w:val="0"/>
          <w:marTop w:val="0"/>
          <w:marBottom w:val="0"/>
          <w:divBdr>
            <w:top w:val="none" w:sz="0" w:space="0" w:color="auto"/>
            <w:left w:val="none" w:sz="0" w:space="0" w:color="auto"/>
            <w:bottom w:val="none" w:sz="0" w:space="0" w:color="auto"/>
            <w:right w:val="none" w:sz="0" w:space="0" w:color="auto"/>
          </w:divBdr>
        </w:div>
        <w:div w:id="635718285">
          <w:marLeft w:val="0"/>
          <w:marRight w:val="0"/>
          <w:marTop w:val="0"/>
          <w:marBottom w:val="0"/>
          <w:divBdr>
            <w:top w:val="none" w:sz="0" w:space="0" w:color="auto"/>
            <w:left w:val="none" w:sz="0" w:space="0" w:color="auto"/>
            <w:bottom w:val="none" w:sz="0" w:space="0" w:color="auto"/>
            <w:right w:val="none" w:sz="0" w:space="0" w:color="auto"/>
          </w:divBdr>
        </w:div>
        <w:div w:id="626013829">
          <w:marLeft w:val="0"/>
          <w:marRight w:val="0"/>
          <w:marTop w:val="0"/>
          <w:marBottom w:val="0"/>
          <w:divBdr>
            <w:top w:val="none" w:sz="0" w:space="0" w:color="auto"/>
            <w:left w:val="none" w:sz="0" w:space="0" w:color="auto"/>
            <w:bottom w:val="none" w:sz="0" w:space="0" w:color="auto"/>
            <w:right w:val="none" w:sz="0" w:space="0" w:color="auto"/>
          </w:divBdr>
        </w:div>
        <w:div w:id="629240631">
          <w:marLeft w:val="0"/>
          <w:marRight w:val="0"/>
          <w:marTop w:val="0"/>
          <w:marBottom w:val="0"/>
          <w:divBdr>
            <w:top w:val="none" w:sz="0" w:space="0" w:color="auto"/>
            <w:left w:val="none" w:sz="0" w:space="0" w:color="auto"/>
            <w:bottom w:val="none" w:sz="0" w:space="0" w:color="auto"/>
            <w:right w:val="none" w:sz="0" w:space="0" w:color="auto"/>
          </w:divBdr>
        </w:div>
        <w:div w:id="836116752">
          <w:marLeft w:val="0"/>
          <w:marRight w:val="0"/>
          <w:marTop w:val="0"/>
          <w:marBottom w:val="0"/>
          <w:divBdr>
            <w:top w:val="none" w:sz="0" w:space="0" w:color="auto"/>
            <w:left w:val="none" w:sz="0" w:space="0" w:color="auto"/>
            <w:bottom w:val="none" w:sz="0" w:space="0" w:color="auto"/>
            <w:right w:val="none" w:sz="0" w:space="0" w:color="auto"/>
          </w:divBdr>
        </w:div>
        <w:div w:id="2037579977">
          <w:marLeft w:val="0"/>
          <w:marRight w:val="0"/>
          <w:marTop w:val="0"/>
          <w:marBottom w:val="0"/>
          <w:divBdr>
            <w:top w:val="none" w:sz="0" w:space="0" w:color="auto"/>
            <w:left w:val="none" w:sz="0" w:space="0" w:color="auto"/>
            <w:bottom w:val="none" w:sz="0" w:space="0" w:color="auto"/>
            <w:right w:val="none" w:sz="0" w:space="0" w:color="auto"/>
          </w:divBdr>
        </w:div>
        <w:div w:id="478764325">
          <w:marLeft w:val="0"/>
          <w:marRight w:val="0"/>
          <w:marTop w:val="0"/>
          <w:marBottom w:val="0"/>
          <w:divBdr>
            <w:top w:val="none" w:sz="0" w:space="0" w:color="auto"/>
            <w:left w:val="none" w:sz="0" w:space="0" w:color="auto"/>
            <w:bottom w:val="none" w:sz="0" w:space="0" w:color="auto"/>
            <w:right w:val="none" w:sz="0" w:space="0" w:color="auto"/>
          </w:divBdr>
        </w:div>
        <w:div w:id="24869340">
          <w:marLeft w:val="0"/>
          <w:marRight w:val="0"/>
          <w:marTop w:val="0"/>
          <w:marBottom w:val="0"/>
          <w:divBdr>
            <w:top w:val="none" w:sz="0" w:space="0" w:color="auto"/>
            <w:left w:val="none" w:sz="0" w:space="0" w:color="auto"/>
            <w:bottom w:val="none" w:sz="0" w:space="0" w:color="auto"/>
            <w:right w:val="none" w:sz="0" w:space="0" w:color="auto"/>
          </w:divBdr>
        </w:div>
        <w:div w:id="684983870">
          <w:marLeft w:val="0"/>
          <w:marRight w:val="0"/>
          <w:marTop w:val="0"/>
          <w:marBottom w:val="0"/>
          <w:divBdr>
            <w:top w:val="none" w:sz="0" w:space="0" w:color="auto"/>
            <w:left w:val="none" w:sz="0" w:space="0" w:color="auto"/>
            <w:bottom w:val="none" w:sz="0" w:space="0" w:color="auto"/>
            <w:right w:val="none" w:sz="0" w:space="0" w:color="auto"/>
          </w:divBdr>
        </w:div>
        <w:div w:id="1963608236">
          <w:marLeft w:val="0"/>
          <w:marRight w:val="0"/>
          <w:marTop w:val="0"/>
          <w:marBottom w:val="0"/>
          <w:divBdr>
            <w:top w:val="none" w:sz="0" w:space="0" w:color="auto"/>
            <w:left w:val="none" w:sz="0" w:space="0" w:color="auto"/>
            <w:bottom w:val="none" w:sz="0" w:space="0" w:color="auto"/>
            <w:right w:val="none" w:sz="0" w:space="0" w:color="auto"/>
          </w:divBdr>
        </w:div>
        <w:div w:id="43607210">
          <w:marLeft w:val="0"/>
          <w:marRight w:val="0"/>
          <w:marTop w:val="0"/>
          <w:marBottom w:val="0"/>
          <w:divBdr>
            <w:top w:val="none" w:sz="0" w:space="0" w:color="auto"/>
            <w:left w:val="none" w:sz="0" w:space="0" w:color="auto"/>
            <w:bottom w:val="none" w:sz="0" w:space="0" w:color="auto"/>
            <w:right w:val="none" w:sz="0" w:space="0" w:color="auto"/>
          </w:divBdr>
        </w:div>
        <w:div w:id="1886679344">
          <w:marLeft w:val="0"/>
          <w:marRight w:val="0"/>
          <w:marTop w:val="0"/>
          <w:marBottom w:val="0"/>
          <w:divBdr>
            <w:top w:val="none" w:sz="0" w:space="0" w:color="auto"/>
            <w:left w:val="none" w:sz="0" w:space="0" w:color="auto"/>
            <w:bottom w:val="none" w:sz="0" w:space="0" w:color="auto"/>
            <w:right w:val="none" w:sz="0" w:space="0" w:color="auto"/>
          </w:divBdr>
        </w:div>
        <w:div w:id="1739862578">
          <w:marLeft w:val="0"/>
          <w:marRight w:val="0"/>
          <w:marTop w:val="0"/>
          <w:marBottom w:val="0"/>
          <w:divBdr>
            <w:top w:val="none" w:sz="0" w:space="0" w:color="auto"/>
            <w:left w:val="none" w:sz="0" w:space="0" w:color="auto"/>
            <w:bottom w:val="none" w:sz="0" w:space="0" w:color="auto"/>
            <w:right w:val="none" w:sz="0" w:space="0" w:color="auto"/>
          </w:divBdr>
        </w:div>
        <w:div w:id="923493491">
          <w:marLeft w:val="0"/>
          <w:marRight w:val="0"/>
          <w:marTop w:val="0"/>
          <w:marBottom w:val="0"/>
          <w:divBdr>
            <w:top w:val="none" w:sz="0" w:space="0" w:color="auto"/>
            <w:left w:val="none" w:sz="0" w:space="0" w:color="auto"/>
            <w:bottom w:val="none" w:sz="0" w:space="0" w:color="auto"/>
            <w:right w:val="none" w:sz="0" w:space="0" w:color="auto"/>
          </w:divBdr>
        </w:div>
        <w:div w:id="957637268">
          <w:marLeft w:val="0"/>
          <w:marRight w:val="0"/>
          <w:marTop w:val="0"/>
          <w:marBottom w:val="0"/>
          <w:divBdr>
            <w:top w:val="none" w:sz="0" w:space="0" w:color="auto"/>
            <w:left w:val="none" w:sz="0" w:space="0" w:color="auto"/>
            <w:bottom w:val="none" w:sz="0" w:space="0" w:color="auto"/>
            <w:right w:val="none" w:sz="0" w:space="0" w:color="auto"/>
          </w:divBdr>
        </w:div>
        <w:div w:id="1941178943">
          <w:marLeft w:val="0"/>
          <w:marRight w:val="0"/>
          <w:marTop w:val="0"/>
          <w:marBottom w:val="0"/>
          <w:divBdr>
            <w:top w:val="none" w:sz="0" w:space="0" w:color="auto"/>
            <w:left w:val="none" w:sz="0" w:space="0" w:color="auto"/>
            <w:bottom w:val="none" w:sz="0" w:space="0" w:color="auto"/>
            <w:right w:val="none" w:sz="0" w:space="0" w:color="auto"/>
          </w:divBdr>
        </w:div>
        <w:div w:id="709111903">
          <w:marLeft w:val="0"/>
          <w:marRight w:val="0"/>
          <w:marTop w:val="0"/>
          <w:marBottom w:val="0"/>
          <w:divBdr>
            <w:top w:val="none" w:sz="0" w:space="0" w:color="auto"/>
            <w:left w:val="none" w:sz="0" w:space="0" w:color="auto"/>
            <w:bottom w:val="none" w:sz="0" w:space="0" w:color="auto"/>
            <w:right w:val="none" w:sz="0" w:space="0" w:color="auto"/>
          </w:divBdr>
        </w:div>
        <w:div w:id="1194805693">
          <w:marLeft w:val="0"/>
          <w:marRight w:val="0"/>
          <w:marTop w:val="0"/>
          <w:marBottom w:val="0"/>
          <w:divBdr>
            <w:top w:val="none" w:sz="0" w:space="0" w:color="auto"/>
            <w:left w:val="none" w:sz="0" w:space="0" w:color="auto"/>
            <w:bottom w:val="none" w:sz="0" w:space="0" w:color="auto"/>
            <w:right w:val="none" w:sz="0" w:space="0" w:color="auto"/>
          </w:divBdr>
        </w:div>
        <w:div w:id="1782912036">
          <w:marLeft w:val="0"/>
          <w:marRight w:val="0"/>
          <w:marTop w:val="0"/>
          <w:marBottom w:val="0"/>
          <w:divBdr>
            <w:top w:val="none" w:sz="0" w:space="0" w:color="auto"/>
            <w:left w:val="none" w:sz="0" w:space="0" w:color="auto"/>
            <w:bottom w:val="none" w:sz="0" w:space="0" w:color="auto"/>
            <w:right w:val="none" w:sz="0" w:space="0" w:color="auto"/>
          </w:divBdr>
        </w:div>
        <w:div w:id="1173841723">
          <w:marLeft w:val="0"/>
          <w:marRight w:val="0"/>
          <w:marTop w:val="0"/>
          <w:marBottom w:val="0"/>
          <w:divBdr>
            <w:top w:val="none" w:sz="0" w:space="0" w:color="auto"/>
            <w:left w:val="none" w:sz="0" w:space="0" w:color="auto"/>
            <w:bottom w:val="none" w:sz="0" w:space="0" w:color="auto"/>
            <w:right w:val="none" w:sz="0" w:space="0" w:color="auto"/>
          </w:divBdr>
        </w:div>
        <w:div w:id="1986855655">
          <w:marLeft w:val="0"/>
          <w:marRight w:val="0"/>
          <w:marTop w:val="0"/>
          <w:marBottom w:val="0"/>
          <w:divBdr>
            <w:top w:val="none" w:sz="0" w:space="0" w:color="auto"/>
            <w:left w:val="none" w:sz="0" w:space="0" w:color="auto"/>
            <w:bottom w:val="none" w:sz="0" w:space="0" w:color="auto"/>
            <w:right w:val="none" w:sz="0" w:space="0" w:color="auto"/>
          </w:divBdr>
        </w:div>
        <w:div w:id="1466659396">
          <w:marLeft w:val="0"/>
          <w:marRight w:val="0"/>
          <w:marTop w:val="0"/>
          <w:marBottom w:val="0"/>
          <w:divBdr>
            <w:top w:val="none" w:sz="0" w:space="0" w:color="auto"/>
            <w:left w:val="none" w:sz="0" w:space="0" w:color="auto"/>
            <w:bottom w:val="none" w:sz="0" w:space="0" w:color="auto"/>
            <w:right w:val="none" w:sz="0" w:space="0" w:color="auto"/>
          </w:divBdr>
        </w:div>
        <w:div w:id="1383023365">
          <w:marLeft w:val="0"/>
          <w:marRight w:val="0"/>
          <w:marTop w:val="0"/>
          <w:marBottom w:val="0"/>
          <w:divBdr>
            <w:top w:val="none" w:sz="0" w:space="0" w:color="auto"/>
            <w:left w:val="none" w:sz="0" w:space="0" w:color="auto"/>
            <w:bottom w:val="none" w:sz="0" w:space="0" w:color="auto"/>
            <w:right w:val="none" w:sz="0" w:space="0" w:color="auto"/>
          </w:divBdr>
        </w:div>
        <w:div w:id="866718849">
          <w:marLeft w:val="0"/>
          <w:marRight w:val="0"/>
          <w:marTop w:val="0"/>
          <w:marBottom w:val="0"/>
          <w:divBdr>
            <w:top w:val="none" w:sz="0" w:space="0" w:color="auto"/>
            <w:left w:val="none" w:sz="0" w:space="0" w:color="auto"/>
            <w:bottom w:val="none" w:sz="0" w:space="0" w:color="auto"/>
            <w:right w:val="none" w:sz="0" w:space="0" w:color="auto"/>
          </w:divBdr>
        </w:div>
        <w:div w:id="940843949">
          <w:marLeft w:val="0"/>
          <w:marRight w:val="0"/>
          <w:marTop w:val="0"/>
          <w:marBottom w:val="0"/>
          <w:divBdr>
            <w:top w:val="none" w:sz="0" w:space="0" w:color="auto"/>
            <w:left w:val="none" w:sz="0" w:space="0" w:color="auto"/>
            <w:bottom w:val="none" w:sz="0" w:space="0" w:color="auto"/>
            <w:right w:val="none" w:sz="0" w:space="0" w:color="auto"/>
          </w:divBdr>
        </w:div>
        <w:div w:id="640890304">
          <w:marLeft w:val="0"/>
          <w:marRight w:val="0"/>
          <w:marTop w:val="0"/>
          <w:marBottom w:val="0"/>
          <w:divBdr>
            <w:top w:val="none" w:sz="0" w:space="0" w:color="auto"/>
            <w:left w:val="none" w:sz="0" w:space="0" w:color="auto"/>
            <w:bottom w:val="none" w:sz="0" w:space="0" w:color="auto"/>
            <w:right w:val="none" w:sz="0" w:space="0" w:color="auto"/>
          </w:divBdr>
        </w:div>
        <w:div w:id="502010161">
          <w:marLeft w:val="0"/>
          <w:marRight w:val="0"/>
          <w:marTop w:val="0"/>
          <w:marBottom w:val="0"/>
          <w:divBdr>
            <w:top w:val="none" w:sz="0" w:space="0" w:color="auto"/>
            <w:left w:val="none" w:sz="0" w:space="0" w:color="auto"/>
            <w:bottom w:val="none" w:sz="0" w:space="0" w:color="auto"/>
            <w:right w:val="none" w:sz="0" w:space="0" w:color="auto"/>
          </w:divBdr>
        </w:div>
        <w:div w:id="24790599">
          <w:marLeft w:val="0"/>
          <w:marRight w:val="0"/>
          <w:marTop w:val="0"/>
          <w:marBottom w:val="0"/>
          <w:divBdr>
            <w:top w:val="none" w:sz="0" w:space="0" w:color="auto"/>
            <w:left w:val="none" w:sz="0" w:space="0" w:color="auto"/>
            <w:bottom w:val="none" w:sz="0" w:space="0" w:color="auto"/>
            <w:right w:val="none" w:sz="0" w:space="0" w:color="auto"/>
          </w:divBdr>
        </w:div>
        <w:div w:id="631206486">
          <w:marLeft w:val="0"/>
          <w:marRight w:val="0"/>
          <w:marTop w:val="0"/>
          <w:marBottom w:val="0"/>
          <w:divBdr>
            <w:top w:val="none" w:sz="0" w:space="0" w:color="auto"/>
            <w:left w:val="none" w:sz="0" w:space="0" w:color="auto"/>
            <w:bottom w:val="none" w:sz="0" w:space="0" w:color="auto"/>
            <w:right w:val="none" w:sz="0" w:space="0" w:color="auto"/>
          </w:divBdr>
        </w:div>
        <w:div w:id="1791245753">
          <w:marLeft w:val="0"/>
          <w:marRight w:val="0"/>
          <w:marTop w:val="0"/>
          <w:marBottom w:val="0"/>
          <w:divBdr>
            <w:top w:val="none" w:sz="0" w:space="0" w:color="auto"/>
            <w:left w:val="none" w:sz="0" w:space="0" w:color="auto"/>
            <w:bottom w:val="none" w:sz="0" w:space="0" w:color="auto"/>
            <w:right w:val="none" w:sz="0" w:space="0" w:color="auto"/>
          </w:divBdr>
        </w:div>
        <w:div w:id="26488555">
          <w:marLeft w:val="0"/>
          <w:marRight w:val="0"/>
          <w:marTop w:val="0"/>
          <w:marBottom w:val="0"/>
          <w:divBdr>
            <w:top w:val="none" w:sz="0" w:space="0" w:color="auto"/>
            <w:left w:val="none" w:sz="0" w:space="0" w:color="auto"/>
            <w:bottom w:val="none" w:sz="0" w:space="0" w:color="auto"/>
            <w:right w:val="none" w:sz="0" w:space="0" w:color="auto"/>
          </w:divBdr>
        </w:div>
        <w:div w:id="303849512">
          <w:marLeft w:val="0"/>
          <w:marRight w:val="0"/>
          <w:marTop w:val="0"/>
          <w:marBottom w:val="0"/>
          <w:divBdr>
            <w:top w:val="none" w:sz="0" w:space="0" w:color="auto"/>
            <w:left w:val="none" w:sz="0" w:space="0" w:color="auto"/>
            <w:bottom w:val="none" w:sz="0" w:space="0" w:color="auto"/>
            <w:right w:val="none" w:sz="0" w:space="0" w:color="auto"/>
          </w:divBdr>
        </w:div>
        <w:div w:id="238179943">
          <w:marLeft w:val="0"/>
          <w:marRight w:val="0"/>
          <w:marTop w:val="0"/>
          <w:marBottom w:val="0"/>
          <w:divBdr>
            <w:top w:val="none" w:sz="0" w:space="0" w:color="auto"/>
            <w:left w:val="none" w:sz="0" w:space="0" w:color="auto"/>
            <w:bottom w:val="none" w:sz="0" w:space="0" w:color="auto"/>
            <w:right w:val="none" w:sz="0" w:space="0" w:color="auto"/>
          </w:divBdr>
        </w:div>
        <w:div w:id="1431467216">
          <w:marLeft w:val="0"/>
          <w:marRight w:val="0"/>
          <w:marTop w:val="0"/>
          <w:marBottom w:val="0"/>
          <w:divBdr>
            <w:top w:val="none" w:sz="0" w:space="0" w:color="auto"/>
            <w:left w:val="none" w:sz="0" w:space="0" w:color="auto"/>
            <w:bottom w:val="none" w:sz="0" w:space="0" w:color="auto"/>
            <w:right w:val="none" w:sz="0" w:space="0" w:color="auto"/>
          </w:divBdr>
        </w:div>
        <w:div w:id="2094205876">
          <w:marLeft w:val="0"/>
          <w:marRight w:val="0"/>
          <w:marTop w:val="0"/>
          <w:marBottom w:val="0"/>
          <w:divBdr>
            <w:top w:val="none" w:sz="0" w:space="0" w:color="auto"/>
            <w:left w:val="none" w:sz="0" w:space="0" w:color="auto"/>
            <w:bottom w:val="none" w:sz="0" w:space="0" w:color="auto"/>
            <w:right w:val="none" w:sz="0" w:space="0" w:color="auto"/>
          </w:divBdr>
        </w:div>
        <w:div w:id="1909681812">
          <w:marLeft w:val="0"/>
          <w:marRight w:val="0"/>
          <w:marTop w:val="0"/>
          <w:marBottom w:val="0"/>
          <w:divBdr>
            <w:top w:val="none" w:sz="0" w:space="0" w:color="auto"/>
            <w:left w:val="none" w:sz="0" w:space="0" w:color="auto"/>
            <w:bottom w:val="none" w:sz="0" w:space="0" w:color="auto"/>
            <w:right w:val="none" w:sz="0" w:space="0" w:color="auto"/>
          </w:divBdr>
        </w:div>
        <w:div w:id="1043939590">
          <w:marLeft w:val="0"/>
          <w:marRight w:val="0"/>
          <w:marTop w:val="0"/>
          <w:marBottom w:val="0"/>
          <w:divBdr>
            <w:top w:val="none" w:sz="0" w:space="0" w:color="auto"/>
            <w:left w:val="none" w:sz="0" w:space="0" w:color="auto"/>
            <w:bottom w:val="none" w:sz="0" w:space="0" w:color="auto"/>
            <w:right w:val="none" w:sz="0" w:space="0" w:color="auto"/>
          </w:divBdr>
        </w:div>
        <w:div w:id="512111538">
          <w:marLeft w:val="0"/>
          <w:marRight w:val="0"/>
          <w:marTop w:val="0"/>
          <w:marBottom w:val="0"/>
          <w:divBdr>
            <w:top w:val="none" w:sz="0" w:space="0" w:color="auto"/>
            <w:left w:val="none" w:sz="0" w:space="0" w:color="auto"/>
            <w:bottom w:val="none" w:sz="0" w:space="0" w:color="auto"/>
            <w:right w:val="none" w:sz="0" w:space="0" w:color="auto"/>
          </w:divBdr>
        </w:div>
        <w:div w:id="1282030184">
          <w:marLeft w:val="0"/>
          <w:marRight w:val="0"/>
          <w:marTop w:val="0"/>
          <w:marBottom w:val="0"/>
          <w:divBdr>
            <w:top w:val="none" w:sz="0" w:space="0" w:color="auto"/>
            <w:left w:val="none" w:sz="0" w:space="0" w:color="auto"/>
            <w:bottom w:val="none" w:sz="0" w:space="0" w:color="auto"/>
            <w:right w:val="none" w:sz="0" w:space="0" w:color="auto"/>
          </w:divBdr>
        </w:div>
        <w:div w:id="877477287">
          <w:marLeft w:val="0"/>
          <w:marRight w:val="0"/>
          <w:marTop w:val="0"/>
          <w:marBottom w:val="0"/>
          <w:divBdr>
            <w:top w:val="none" w:sz="0" w:space="0" w:color="auto"/>
            <w:left w:val="none" w:sz="0" w:space="0" w:color="auto"/>
            <w:bottom w:val="none" w:sz="0" w:space="0" w:color="auto"/>
            <w:right w:val="none" w:sz="0" w:space="0" w:color="auto"/>
          </w:divBdr>
        </w:div>
        <w:div w:id="978533010">
          <w:marLeft w:val="0"/>
          <w:marRight w:val="0"/>
          <w:marTop w:val="0"/>
          <w:marBottom w:val="0"/>
          <w:divBdr>
            <w:top w:val="none" w:sz="0" w:space="0" w:color="auto"/>
            <w:left w:val="none" w:sz="0" w:space="0" w:color="auto"/>
            <w:bottom w:val="none" w:sz="0" w:space="0" w:color="auto"/>
            <w:right w:val="none" w:sz="0" w:space="0" w:color="auto"/>
          </w:divBdr>
        </w:div>
        <w:div w:id="23334238">
          <w:marLeft w:val="0"/>
          <w:marRight w:val="0"/>
          <w:marTop w:val="0"/>
          <w:marBottom w:val="0"/>
          <w:divBdr>
            <w:top w:val="none" w:sz="0" w:space="0" w:color="auto"/>
            <w:left w:val="none" w:sz="0" w:space="0" w:color="auto"/>
            <w:bottom w:val="none" w:sz="0" w:space="0" w:color="auto"/>
            <w:right w:val="none" w:sz="0" w:space="0" w:color="auto"/>
          </w:divBdr>
        </w:div>
        <w:div w:id="1668703815">
          <w:marLeft w:val="0"/>
          <w:marRight w:val="0"/>
          <w:marTop w:val="0"/>
          <w:marBottom w:val="0"/>
          <w:divBdr>
            <w:top w:val="none" w:sz="0" w:space="0" w:color="auto"/>
            <w:left w:val="none" w:sz="0" w:space="0" w:color="auto"/>
            <w:bottom w:val="none" w:sz="0" w:space="0" w:color="auto"/>
            <w:right w:val="none" w:sz="0" w:space="0" w:color="auto"/>
          </w:divBdr>
        </w:div>
        <w:div w:id="1413967819">
          <w:marLeft w:val="0"/>
          <w:marRight w:val="0"/>
          <w:marTop w:val="0"/>
          <w:marBottom w:val="0"/>
          <w:divBdr>
            <w:top w:val="none" w:sz="0" w:space="0" w:color="auto"/>
            <w:left w:val="none" w:sz="0" w:space="0" w:color="auto"/>
            <w:bottom w:val="none" w:sz="0" w:space="0" w:color="auto"/>
            <w:right w:val="none" w:sz="0" w:space="0" w:color="auto"/>
          </w:divBdr>
        </w:div>
        <w:div w:id="1600722659">
          <w:marLeft w:val="0"/>
          <w:marRight w:val="0"/>
          <w:marTop w:val="0"/>
          <w:marBottom w:val="0"/>
          <w:divBdr>
            <w:top w:val="none" w:sz="0" w:space="0" w:color="auto"/>
            <w:left w:val="none" w:sz="0" w:space="0" w:color="auto"/>
            <w:bottom w:val="none" w:sz="0" w:space="0" w:color="auto"/>
            <w:right w:val="none" w:sz="0" w:space="0" w:color="auto"/>
          </w:divBdr>
        </w:div>
        <w:div w:id="174733762">
          <w:marLeft w:val="0"/>
          <w:marRight w:val="0"/>
          <w:marTop w:val="0"/>
          <w:marBottom w:val="0"/>
          <w:divBdr>
            <w:top w:val="none" w:sz="0" w:space="0" w:color="auto"/>
            <w:left w:val="none" w:sz="0" w:space="0" w:color="auto"/>
            <w:bottom w:val="none" w:sz="0" w:space="0" w:color="auto"/>
            <w:right w:val="none" w:sz="0" w:space="0" w:color="auto"/>
          </w:divBdr>
        </w:div>
        <w:div w:id="1766346642">
          <w:marLeft w:val="0"/>
          <w:marRight w:val="0"/>
          <w:marTop w:val="0"/>
          <w:marBottom w:val="0"/>
          <w:divBdr>
            <w:top w:val="none" w:sz="0" w:space="0" w:color="auto"/>
            <w:left w:val="none" w:sz="0" w:space="0" w:color="auto"/>
            <w:bottom w:val="none" w:sz="0" w:space="0" w:color="auto"/>
            <w:right w:val="none" w:sz="0" w:space="0" w:color="auto"/>
          </w:divBdr>
        </w:div>
        <w:div w:id="1189762358">
          <w:marLeft w:val="0"/>
          <w:marRight w:val="0"/>
          <w:marTop w:val="0"/>
          <w:marBottom w:val="0"/>
          <w:divBdr>
            <w:top w:val="none" w:sz="0" w:space="0" w:color="auto"/>
            <w:left w:val="none" w:sz="0" w:space="0" w:color="auto"/>
            <w:bottom w:val="none" w:sz="0" w:space="0" w:color="auto"/>
            <w:right w:val="none" w:sz="0" w:space="0" w:color="auto"/>
          </w:divBdr>
        </w:div>
        <w:div w:id="478692342">
          <w:marLeft w:val="0"/>
          <w:marRight w:val="0"/>
          <w:marTop w:val="0"/>
          <w:marBottom w:val="0"/>
          <w:divBdr>
            <w:top w:val="none" w:sz="0" w:space="0" w:color="auto"/>
            <w:left w:val="none" w:sz="0" w:space="0" w:color="auto"/>
            <w:bottom w:val="none" w:sz="0" w:space="0" w:color="auto"/>
            <w:right w:val="none" w:sz="0" w:space="0" w:color="auto"/>
          </w:divBdr>
        </w:div>
        <w:div w:id="1311206694">
          <w:marLeft w:val="0"/>
          <w:marRight w:val="0"/>
          <w:marTop w:val="0"/>
          <w:marBottom w:val="0"/>
          <w:divBdr>
            <w:top w:val="none" w:sz="0" w:space="0" w:color="auto"/>
            <w:left w:val="none" w:sz="0" w:space="0" w:color="auto"/>
            <w:bottom w:val="none" w:sz="0" w:space="0" w:color="auto"/>
            <w:right w:val="none" w:sz="0" w:space="0" w:color="auto"/>
          </w:divBdr>
        </w:div>
        <w:div w:id="104422271">
          <w:marLeft w:val="0"/>
          <w:marRight w:val="0"/>
          <w:marTop w:val="0"/>
          <w:marBottom w:val="0"/>
          <w:divBdr>
            <w:top w:val="none" w:sz="0" w:space="0" w:color="auto"/>
            <w:left w:val="none" w:sz="0" w:space="0" w:color="auto"/>
            <w:bottom w:val="none" w:sz="0" w:space="0" w:color="auto"/>
            <w:right w:val="none" w:sz="0" w:space="0" w:color="auto"/>
          </w:divBdr>
        </w:div>
        <w:div w:id="869340239">
          <w:marLeft w:val="0"/>
          <w:marRight w:val="0"/>
          <w:marTop w:val="0"/>
          <w:marBottom w:val="0"/>
          <w:divBdr>
            <w:top w:val="none" w:sz="0" w:space="0" w:color="auto"/>
            <w:left w:val="none" w:sz="0" w:space="0" w:color="auto"/>
            <w:bottom w:val="none" w:sz="0" w:space="0" w:color="auto"/>
            <w:right w:val="none" w:sz="0" w:space="0" w:color="auto"/>
          </w:divBdr>
        </w:div>
        <w:div w:id="607811245">
          <w:marLeft w:val="0"/>
          <w:marRight w:val="0"/>
          <w:marTop w:val="0"/>
          <w:marBottom w:val="0"/>
          <w:divBdr>
            <w:top w:val="none" w:sz="0" w:space="0" w:color="auto"/>
            <w:left w:val="none" w:sz="0" w:space="0" w:color="auto"/>
            <w:bottom w:val="none" w:sz="0" w:space="0" w:color="auto"/>
            <w:right w:val="none" w:sz="0" w:space="0" w:color="auto"/>
          </w:divBdr>
        </w:div>
        <w:div w:id="1894923704">
          <w:marLeft w:val="0"/>
          <w:marRight w:val="0"/>
          <w:marTop w:val="0"/>
          <w:marBottom w:val="0"/>
          <w:divBdr>
            <w:top w:val="none" w:sz="0" w:space="0" w:color="auto"/>
            <w:left w:val="none" w:sz="0" w:space="0" w:color="auto"/>
            <w:bottom w:val="none" w:sz="0" w:space="0" w:color="auto"/>
            <w:right w:val="none" w:sz="0" w:space="0" w:color="auto"/>
          </w:divBdr>
        </w:div>
        <w:div w:id="1470787260">
          <w:marLeft w:val="0"/>
          <w:marRight w:val="0"/>
          <w:marTop w:val="0"/>
          <w:marBottom w:val="0"/>
          <w:divBdr>
            <w:top w:val="none" w:sz="0" w:space="0" w:color="auto"/>
            <w:left w:val="none" w:sz="0" w:space="0" w:color="auto"/>
            <w:bottom w:val="none" w:sz="0" w:space="0" w:color="auto"/>
            <w:right w:val="none" w:sz="0" w:space="0" w:color="auto"/>
          </w:divBdr>
        </w:div>
        <w:div w:id="1518732026">
          <w:marLeft w:val="0"/>
          <w:marRight w:val="0"/>
          <w:marTop w:val="0"/>
          <w:marBottom w:val="0"/>
          <w:divBdr>
            <w:top w:val="none" w:sz="0" w:space="0" w:color="auto"/>
            <w:left w:val="none" w:sz="0" w:space="0" w:color="auto"/>
            <w:bottom w:val="none" w:sz="0" w:space="0" w:color="auto"/>
            <w:right w:val="none" w:sz="0" w:space="0" w:color="auto"/>
          </w:divBdr>
        </w:div>
        <w:div w:id="892157535">
          <w:marLeft w:val="0"/>
          <w:marRight w:val="0"/>
          <w:marTop w:val="0"/>
          <w:marBottom w:val="0"/>
          <w:divBdr>
            <w:top w:val="none" w:sz="0" w:space="0" w:color="auto"/>
            <w:left w:val="none" w:sz="0" w:space="0" w:color="auto"/>
            <w:bottom w:val="none" w:sz="0" w:space="0" w:color="auto"/>
            <w:right w:val="none" w:sz="0" w:space="0" w:color="auto"/>
          </w:divBdr>
        </w:div>
        <w:div w:id="1506747019">
          <w:marLeft w:val="0"/>
          <w:marRight w:val="0"/>
          <w:marTop w:val="0"/>
          <w:marBottom w:val="0"/>
          <w:divBdr>
            <w:top w:val="none" w:sz="0" w:space="0" w:color="auto"/>
            <w:left w:val="none" w:sz="0" w:space="0" w:color="auto"/>
            <w:bottom w:val="none" w:sz="0" w:space="0" w:color="auto"/>
            <w:right w:val="none" w:sz="0" w:space="0" w:color="auto"/>
          </w:divBdr>
        </w:div>
        <w:div w:id="916331793">
          <w:marLeft w:val="0"/>
          <w:marRight w:val="0"/>
          <w:marTop w:val="0"/>
          <w:marBottom w:val="0"/>
          <w:divBdr>
            <w:top w:val="none" w:sz="0" w:space="0" w:color="auto"/>
            <w:left w:val="none" w:sz="0" w:space="0" w:color="auto"/>
            <w:bottom w:val="none" w:sz="0" w:space="0" w:color="auto"/>
            <w:right w:val="none" w:sz="0" w:space="0" w:color="auto"/>
          </w:divBdr>
        </w:div>
        <w:div w:id="377242217">
          <w:marLeft w:val="0"/>
          <w:marRight w:val="0"/>
          <w:marTop w:val="0"/>
          <w:marBottom w:val="0"/>
          <w:divBdr>
            <w:top w:val="none" w:sz="0" w:space="0" w:color="auto"/>
            <w:left w:val="none" w:sz="0" w:space="0" w:color="auto"/>
            <w:bottom w:val="none" w:sz="0" w:space="0" w:color="auto"/>
            <w:right w:val="none" w:sz="0" w:space="0" w:color="auto"/>
          </w:divBdr>
        </w:div>
        <w:div w:id="1206527547">
          <w:marLeft w:val="0"/>
          <w:marRight w:val="0"/>
          <w:marTop w:val="0"/>
          <w:marBottom w:val="0"/>
          <w:divBdr>
            <w:top w:val="none" w:sz="0" w:space="0" w:color="auto"/>
            <w:left w:val="none" w:sz="0" w:space="0" w:color="auto"/>
            <w:bottom w:val="none" w:sz="0" w:space="0" w:color="auto"/>
            <w:right w:val="none" w:sz="0" w:space="0" w:color="auto"/>
          </w:divBdr>
        </w:div>
        <w:div w:id="1053190055">
          <w:marLeft w:val="0"/>
          <w:marRight w:val="0"/>
          <w:marTop w:val="0"/>
          <w:marBottom w:val="0"/>
          <w:divBdr>
            <w:top w:val="none" w:sz="0" w:space="0" w:color="auto"/>
            <w:left w:val="none" w:sz="0" w:space="0" w:color="auto"/>
            <w:bottom w:val="none" w:sz="0" w:space="0" w:color="auto"/>
            <w:right w:val="none" w:sz="0" w:space="0" w:color="auto"/>
          </w:divBdr>
        </w:div>
        <w:div w:id="630870221">
          <w:marLeft w:val="0"/>
          <w:marRight w:val="0"/>
          <w:marTop w:val="0"/>
          <w:marBottom w:val="0"/>
          <w:divBdr>
            <w:top w:val="none" w:sz="0" w:space="0" w:color="auto"/>
            <w:left w:val="none" w:sz="0" w:space="0" w:color="auto"/>
            <w:bottom w:val="none" w:sz="0" w:space="0" w:color="auto"/>
            <w:right w:val="none" w:sz="0" w:space="0" w:color="auto"/>
          </w:divBdr>
        </w:div>
        <w:div w:id="1558317475">
          <w:marLeft w:val="0"/>
          <w:marRight w:val="0"/>
          <w:marTop w:val="0"/>
          <w:marBottom w:val="0"/>
          <w:divBdr>
            <w:top w:val="none" w:sz="0" w:space="0" w:color="auto"/>
            <w:left w:val="none" w:sz="0" w:space="0" w:color="auto"/>
            <w:bottom w:val="none" w:sz="0" w:space="0" w:color="auto"/>
            <w:right w:val="none" w:sz="0" w:space="0" w:color="auto"/>
          </w:divBdr>
        </w:div>
        <w:div w:id="1240559883">
          <w:marLeft w:val="0"/>
          <w:marRight w:val="0"/>
          <w:marTop w:val="0"/>
          <w:marBottom w:val="0"/>
          <w:divBdr>
            <w:top w:val="none" w:sz="0" w:space="0" w:color="auto"/>
            <w:left w:val="none" w:sz="0" w:space="0" w:color="auto"/>
            <w:bottom w:val="none" w:sz="0" w:space="0" w:color="auto"/>
            <w:right w:val="none" w:sz="0" w:space="0" w:color="auto"/>
          </w:divBdr>
        </w:div>
        <w:div w:id="1708675639">
          <w:marLeft w:val="0"/>
          <w:marRight w:val="0"/>
          <w:marTop w:val="0"/>
          <w:marBottom w:val="0"/>
          <w:divBdr>
            <w:top w:val="none" w:sz="0" w:space="0" w:color="auto"/>
            <w:left w:val="none" w:sz="0" w:space="0" w:color="auto"/>
            <w:bottom w:val="none" w:sz="0" w:space="0" w:color="auto"/>
            <w:right w:val="none" w:sz="0" w:space="0" w:color="auto"/>
          </w:divBdr>
        </w:div>
        <w:div w:id="789595158">
          <w:marLeft w:val="0"/>
          <w:marRight w:val="0"/>
          <w:marTop w:val="0"/>
          <w:marBottom w:val="0"/>
          <w:divBdr>
            <w:top w:val="none" w:sz="0" w:space="0" w:color="auto"/>
            <w:left w:val="none" w:sz="0" w:space="0" w:color="auto"/>
            <w:bottom w:val="none" w:sz="0" w:space="0" w:color="auto"/>
            <w:right w:val="none" w:sz="0" w:space="0" w:color="auto"/>
          </w:divBdr>
        </w:div>
        <w:div w:id="294533859">
          <w:marLeft w:val="0"/>
          <w:marRight w:val="0"/>
          <w:marTop w:val="0"/>
          <w:marBottom w:val="0"/>
          <w:divBdr>
            <w:top w:val="none" w:sz="0" w:space="0" w:color="auto"/>
            <w:left w:val="none" w:sz="0" w:space="0" w:color="auto"/>
            <w:bottom w:val="none" w:sz="0" w:space="0" w:color="auto"/>
            <w:right w:val="none" w:sz="0" w:space="0" w:color="auto"/>
          </w:divBdr>
        </w:div>
        <w:div w:id="981696032">
          <w:marLeft w:val="0"/>
          <w:marRight w:val="0"/>
          <w:marTop w:val="0"/>
          <w:marBottom w:val="0"/>
          <w:divBdr>
            <w:top w:val="none" w:sz="0" w:space="0" w:color="auto"/>
            <w:left w:val="none" w:sz="0" w:space="0" w:color="auto"/>
            <w:bottom w:val="none" w:sz="0" w:space="0" w:color="auto"/>
            <w:right w:val="none" w:sz="0" w:space="0" w:color="auto"/>
          </w:divBdr>
        </w:div>
        <w:div w:id="996804955">
          <w:marLeft w:val="0"/>
          <w:marRight w:val="0"/>
          <w:marTop w:val="0"/>
          <w:marBottom w:val="0"/>
          <w:divBdr>
            <w:top w:val="none" w:sz="0" w:space="0" w:color="auto"/>
            <w:left w:val="none" w:sz="0" w:space="0" w:color="auto"/>
            <w:bottom w:val="none" w:sz="0" w:space="0" w:color="auto"/>
            <w:right w:val="none" w:sz="0" w:space="0" w:color="auto"/>
          </w:divBdr>
        </w:div>
        <w:div w:id="2046787497">
          <w:marLeft w:val="0"/>
          <w:marRight w:val="0"/>
          <w:marTop w:val="0"/>
          <w:marBottom w:val="0"/>
          <w:divBdr>
            <w:top w:val="none" w:sz="0" w:space="0" w:color="auto"/>
            <w:left w:val="none" w:sz="0" w:space="0" w:color="auto"/>
            <w:bottom w:val="none" w:sz="0" w:space="0" w:color="auto"/>
            <w:right w:val="none" w:sz="0" w:space="0" w:color="auto"/>
          </w:divBdr>
        </w:div>
      </w:divsChild>
    </w:div>
    <w:div w:id="901915349">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09674499">
      <w:bodyDiv w:val="1"/>
      <w:marLeft w:val="0"/>
      <w:marRight w:val="0"/>
      <w:marTop w:val="0"/>
      <w:marBottom w:val="0"/>
      <w:divBdr>
        <w:top w:val="none" w:sz="0" w:space="0" w:color="auto"/>
        <w:left w:val="none" w:sz="0" w:space="0" w:color="auto"/>
        <w:bottom w:val="none" w:sz="0" w:space="0" w:color="auto"/>
        <w:right w:val="none" w:sz="0" w:space="0" w:color="auto"/>
      </w:divBdr>
      <w:divsChild>
        <w:div w:id="1831947698">
          <w:marLeft w:val="0"/>
          <w:marRight w:val="0"/>
          <w:marTop w:val="0"/>
          <w:marBottom w:val="0"/>
          <w:divBdr>
            <w:top w:val="none" w:sz="0" w:space="0" w:color="auto"/>
            <w:left w:val="none" w:sz="0" w:space="0" w:color="auto"/>
            <w:bottom w:val="none" w:sz="0" w:space="0" w:color="auto"/>
            <w:right w:val="none" w:sz="0" w:space="0" w:color="auto"/>
          </w:divBdr>
          <w:divsChild>
            <w:div w:id="1134176448">
              <w:marLeft w:val="0"/>
              <w:marRight w:val="0"/>
              <w:marTop w:val="0"/>
              <w:marBottom w:val="0"/>
              <w:divBdr>
                <w:top w:val="none" w:sz="0" w:space="0" w:color="auto"/>
                <w:left w:val="none" w:sz="0" w:space="0" w:color="auto"/>
                <w:bottom w:val="none" w:sz="0" w:space="0" w:color="auto"/>
                <w:right w:val="none" w:sz="0" w:space="0" w:color="auto"/>
              </w:divBdr>
            </w:div>
            <w:div w:id="1489249104">
              <w:marLeft w:val="0"/>
              <w:marRight w:val="0"/>
              <w:marTop w:val="0"/>
              <w:marBottom w:val="0"/>
              <w:divBdr>
                <w:top w:val="none" w:sz="0" w:space="0" w:color="auto"/>
                <w:left w:val="none" w:sz="0" w:space="0" w:color="auto"/>
                <w:bottom w:val="none" w:sz="0" w:space="0" w:color="auto"/>
                <w:right w:val="none" w:sz="0" w:space="0" w:color="auto"/>
              </w:divBdr>
            </w:div>
            <w:div w:id="1241329189">
              <w:marLeft w:val="0"/>
              <w:marRight w:val="0"/>
              <w:marTop w:val="0"/>
              <w:marBottom w:val="0"/>
              <w:divBdr>
                <w:top w:val="none" w:sz="0" w:space="0" w:color="auto"/>
                <w:left w:val="none" w:sz="0" w:space="0" w:color="auto"/>
                <w:bottom w:val="none" w:sz="0" w:space="0" w:color="auto"/>
                <w:right w:val="none" w:sz="0" w:space="0" w:color="auto"/>
              </w:divBdr>
            </w:div>
            <w:div w:id="1224026351">
              <w:marLeft w:val="0"/>
              <w:marRight w:val="0"/>
              <w:marTop w:val="0"/>
              <w:marBottom w:val="0"/>
              <w:divBdr>
                <w:top w:val="none" w:sz="0" w:space="0" w:color="auto"/>
                <w:left w:val="none" w:sz="0" w:space="0" w:color="auto"/>
                <w:bottom w:val="none" w:sz="0" w:space="0" w:color="auto"/>
                <w:right w:val="none" w:sz="0" w:space="0" w:color="auto"/>
              </w:divBdr>
            </w:div>
            <w:div w:id="1915893932">
              <w:marLeft w:val="0"/>
              <w:marRight w:val="0"/>
              <w:marTop w:val="0"/>
              <w:marBottom w:val="0"/>
              <w:divBdr>
                <w:top w:val="none" w:sz="0" w:space="0" w:color="auto"/>
                <w:left w:val="none" w:sz="0" w:space="0" w:color="auto"/>
                <w:bottom w:val="none" w:sz="0" w:space="0" w:color="auto"/>
                <w:right w:val="none" w:sz="0" w:space="0" w:color="auto"/>
              </w:divBdr>
            </w:div>
            <w:div w:id="891768493">
              <w:marLeft w:val="0"/>
              <w:marRight w:val="0"/>
              <w:marTop w:val="0"/>
              <w:marBottom w:val="0"/>
              <w:divBdr>
                <w:top w:val="none" w:sz="0" w:space="0" w:color="auto"/>
                <w:left w:val="none" w:sz="0" w:space="0" w:color="auto"/>
                <w:bottom w:val="none" w:sz="0" w:space="0" w:color="auto"/>
                <w:right w:val="none" w:sz="0" w:space="0" w:color="auto"/>
              </w:divBdr>
            </w:div>
            <w:div w:id="1568416491">
              <w:marLeft w:val="0"/>
              <w:marRight w:val="0"/>
              <w:marTop w:val="0"/>
              <w:marBottom w:val="0"/>
              <w:divBdr>
                <w:top w:val="none" w:sz="0" w:space="0" w:color="auto"/>
                <w:left w:val="none" w:sz="0" w:space="0" w:color="auto"/>
                <w:bottom w:val="none" w:sz="0" w:space="0" w:color="auto"/>
                <w:right w:val="none" w:sz="0" w:space="0" w:color="auto"/>
              </w:divBdr>
            </w:div>
            <w:div w:id="382870208">
              <w:marLeft w:val="0"/>
              <w:marRight w:val="0"/>
              <w:marTop w:val="0"/>
              <w:marBottom w:val="0"/>
              <w:divBdr>
                <w:top w:val="none" w:sz="0" w:space="0" w:color="auto"/>
                <w:left w:val="none" w:sz="0" w:space="0" w:color="auto"/>
                <w:bottom w:val="none" w:sz="0" w:space="0" w:color="auto"/>
                <w:right w:val="none" w:sz="0" w:space="0" w:color="auto"/>
              </w:divBdr>
            </w:div>
            <w:div w:id="1040321974">
              <w:marLeft w:val="0"/>
              <w:marRight w:val="0"/>
              <w:marTop w:val="0"/>
              <w:marBottom w:val="0"/>
              <w:divBdr>
                <w:top w:val="none" w:sz="0" w:space="0" w:color="auto"/>
                <w:left w:val="none" w:sz="0" w:space="0" w:color="auto"/>
                <w:bottom w:val="none" w:sz="0" w:space="0" w:color="auto"/>
                <w:right w:val="none" w:sz="0" w:space="0" w:color="auto"/>
              </w:divBdr>
            </w:div>
            <w:div w:id="42604511">
              <w:marLeft w:val="0"/>
              <w:marRight w:val="0"/>
              <w:marTop w:val="0"/>
              <w:marBottom w:val="0"/>
              <w:divBdr>
                <w:top w:val="none" w:sz="0" w:space="0" w:color="auto"/>
                <w:left w:val="none" w:sz="0" w:space="0" w:color="auto"/>
                <w:bottom w:val="none" w:sz="0" w:space="0" w:color="auto"/>
                <w:right w:val="none" w:sz="0" w:space="0" w:color="auto"/>
              </w:divBdr>
            </w:div>
            <w:div w:id="1131510765">
              <w:marLeft w:val="0"/>
              <w:marRight w:val="0"/>
              <w:marTop w:val="0"/>
              <w:marBottom w:val="0"/>
              <w:divBdr>
                <w:top w:val="none" w:sz="0" w:space="0" w:color="auto"/>
                <w:left w:val="none" w:sz="0" w:space="0" w:color="auto"/>
                <w:bottom w:val="none" w:sz="0" w:space="0" w:color="auto"/>
                <w:right w:val="none" w:sz="0" w:space="0" w:color="auto"/>
              </w:divBdr>
            </w:div>
            <w:div w:id="1612473018">
              <w:marLeft w:val="0"/>
              <w:marRight w:val="0"/>
              <w:marTop w:val="0"/>
              <w:marBottom w:val="0"/>
              <w:divBdr>
                <w:top w:val="none" w:sz="0" w:space="0" w:color="auto"/>
                <w:left w:val="none" w:sz="0" w:space="0" w:color="auto"/>
                <w:bottom w:val="none" w:sz="0" w:space="0" w:color="auto"/>
                <w:right w:val="none" w:sz="0" w:space="0" w:color="auto"/>
              </w:divBdr>
            </w:div>
            <w:div w:id="799496379">
              <w:marLeft w:val="0"/>
              <w:marRight w:val="0"/>
              <w:marTop w:val="0"/>
              <w:marBottom w:val="0"/>
              <w:divBdr>
                <w:top w:val="none" w:sz="0" w:space="0" w:color="auto"/>
                <w:left w:val="none" w:sz="0" w:space="0" w:color="auto"/>
                <w:bottom w:val="none" w:sz="0" w:space="0" w:color="auto"/>
                <w:right w:val="none" w:sz="0" w:space="0" w:color="auto"/>
              </w:divBdr>
            </w:div>
            <w:div w:id="567226626">
              <w:marLeft w:val="0"/>
              <w:marRight w:val="0"/>
              <w:marTop w:val="0"/>
              <w:marBottom w:val="0"/>
              <w:divBdr>
                <w:top w:val="none" w:sz="0" w:space="0" w:color="auto"/>
                <w:left w:val="none" w:sz="0" w:space="0" w:color="auto"/>
                <w:bottom w:val="none" w:sz="0" w:space="0" w:color="auto"/>
                <w:right w:val="none" w:sz="0" w:space="0" w:color="auto"/>
              </w:divBdr>
            </w:div>
            <w:div w:id="612254004">
              <w:marLeft w:val="0"/>
              <w:marRight w:val="0"/>
              <w:marTop w:val="0"/>
              <w:marBottom w:val="0"/>
              <w:divBdr>
                <w:top w:val="none" w:sz="0" w:space="0" w:color="auto"/>
                <w:left w:val="none" w:sz="0" w:space="0" w:color="auto"/>
                <w:bottom w:val="none" w:sz="0" w:space="0" w:color="auto"/>
                <w:right w:val="none" w:sz="0" w:space="0" w:color="auto"/>
              </w:divBdr>
            </w:div>
            <w:div w:id="2026708983">
              <w:marLeft w:val="0"/>
              <w:marRight w:val="0"/>
              <w:marTop w:val="0"/>
              <w:marBottom w:val="0"/>
              <w:divBdr>
                <w:top w:val="none" w:sz="0" w:space="0" w:color="auto"/>
                <w:left w:val="none" w:sz="0" w:space="0" w:color="auto"/>
                <w:bottom w:val="none" w:sz="0" w:space="0" w:color="auto"/>
                <w:right w:val="none" w:sz="0" w:space="0" w:color="auto"/>
              </w:divBdr>
            </w:div>
            <w:div w:id="1197962405">
              <w:marLeft w:val="0"/>
              <w:marRight w:val="0"/>
              <w:marTop w:val="0"/>
              <w:marBottom w:val="0"/>
              <w:divBdr>
                <w:top w:val="none" w:sz="0" w:space="0" w:color="auto"/>
                <w:left w:val="none" w:sz="0" w:space="0" w:color="auto"/>
                <w:bottom w:val="none" w:sz="0" w:space="0" w:color="auto"/>
                <w:right w:val="none" w:sz="0" w:space="0" w:color="auto"/>
              </w:divBdr>
            </w:div>
            <w:div w:id="433671054">
              <w:marLeft w:val="0"/>
              <w:marRight w:val="0"/>
              <w:marTop w:val="0"/>
              <w:marBottom w:val="0"/>
              <w:divBdr>
                <w:top w:val="none" w:sz="0" w:space="0" w:color="auto"/>
                <w:left w:val="none" w:sz="0" w:space="0" w:color="auto"/>
                <w:bottom w:val="none" w:sz="0" w:space="0" w:color="auto"/>
                <w:right w:val="none" w:sz="0" w:space="0" w:color="auto"/>
              </w:divBdr>
            </w:div>
            <w:div w:id="562066503">
              <w:marLeft w:val="0"/>
              <w:marRight w:val="0"/>
              <w:marTop w:val="0"/>
              <w:marBottom w:val="0"/>
              <w:divBdr>
                <w:top w:val="none" w:sz="0" w:space="0" w:color="auto"/>
                <w:left w:val="none" w:sz="0" w:space="0" w:color="auto"/>
                <w:bottom w:val="none" w:sz="0" w:space="0" w:color="auto"/>
                <w:right w:val="none" w:sz="0" w:space="0" w:color="auto"/>
              </w:divBdr>
            </w:div>
            <w:div w:id="51661488">
              <w:marLeft w:val="0"/>
              <w:marRight w:val="0"/>
              <w:marTop w:val="0"/>
              <w:marBottom w:val="0"/>
              <w:divBdr>
                <w:top w:val="none" w:sz="0" w:space="0" w:color="auto"/>
                <w:left w:val="none" w:sz="0" w:space="0" w:color="auto"/>
                <w:bottom w:val="none" w:sz="0" w:space="0" w:color="auto"/>
                <w:right w:val="none" w:sz="0" w:space="0" w:color="auto"/>
              </w:divBdr>
            </w:div>
            <w:div w:id="1678193527">
              <w:marLeft w:val="0"/>
              <w:marRight w:val="0"/>
              <w:marTop w:val="0"/>
              <w:marBottom w:val="0"/>
              <w:divBdr>
                <w:top w:val="none" w:sz="0" w:space="0" w:color="auto"/>
                <w:left w:val="none" w:sz="0" w:space="0" w:color="auto"/>
                <w:bottom w:val="none" w:sz="0" w:space="0" w:color="auto"/>
                <w:right w:val="none" w:sz="0" w:space="0" w:color="auto"/>
              </w:divBdr>
            </w:div>
            <w:div w:id="2046518543">
              <w:marLeft w:val="0"/>
              <w:marRight w:val="0"/>
              <w:marTop w:val="0"/>
              <w:marBottom w:val="0"/>
              <w:divBdr>
                <w:top w:val="none" w:sz="0" w:space="0" w:color="auto"/>
                <w:left w:val="none" w:sz="0" w:space="0" w:color="auto"/>
                <w:bottom w:val="none" w:sz="0" w:space="0" w:color="auto"/>
                <w:right w:val="none" w:sz="0" w:space="0" w:color="auto"/>
              </w:divBdr>
            </w:div>
            <w:div w:id="475143087">
              <w:marLeft w:val="0"/>
              <w:marRight w:val="0"/>
              <w:marTop w:val="0"/>
              <w:marBottom w:val="0"/>
              <w:divBdr>
                <w:top w:val="none" w:sz="0" w:space="0" w:color="auto"/>
                <w:left w:val="none" w:sz="0" w:space="0" w:color="auto"/>
                <w:bottom w:val="none" w:sz="0" w:space="0" w:color="auto"/>
                <w:right w:val="none" w:sz="0" w:space="0" w:color="auto"/>
              </w:divBdr>
            </w:div>
            <w:div w:id="268969931">
              <w:marLeft w:val="0"/>
              <w:marRight w:val="0"/>
              <w:marTop w:val="0"/>
              <w:marBottom w:val="0"/>
              <w:divBdr>
                <w:top w:val="none" w:sz="0" w:space="0" w:color="auto"/>
                <w:left w:val="none" w:sz="0" w:space="0" w:color="auto"/>
                <w:bottom w:val="none" w:sz="0" w:space="0" w:color="auto"/>
                <w:right w:val="none" w:sz="0" w:space="0" w:color="auto"/>
              </w:divBdr>
            </w:div>
            <w:div w:id="843738020">
              <w:marLeft w:val="0"/>
              <w:marRight w:val="0"/>
              <w:marTop w:val="0"/>
              <w:marBottom w:val="0"/>
              <w:divBdr>
                <w:top w:val="none" w:sz="0" w:space="0" w:color="auto"/>
                <w:left w:val="none" w:sz="0" w:space="0" w:color="auto"/>
                <w:bottom w:val="none" w:sz="0" w:space="0" w:color="auto"/>
                <w:right w:val="none" w:sz="0" w:space="0" w:color="auto"/>
              </w:divBdr>
            </w:div>
            <w:div w:id="505897849">
              <w:marLeft w:val="0"/>
              <w:marRight w:val="0"/>
              <w:marTop w:val="0"/>
              <w:marBottom w:val="0"/>
              <w:divBdr>
                <w:top w:val="none" w:sz="0" w:space="0" w:color="auto"/>
                <w:left w:val="none" w:sz="0" w:space="0" w:color="auto"/>
                <w:bottom w:val="none" w:sz="0" w:space="0" w:color="auto"/>
                <w:right w:val="none" w:sz="0" w:space="0" w:color="auto"/>
              </w:divBdr>
            </w:div>
            <w:div w:id="834958920">
              <w:marLeft w:val="0"/>
              <w:marRight w:val="0"/>
              <w:marTop w:val="0"/>
              <w:marBottom w:val="0"/>
              <w:divBdr>
                <w:top w:val="none" w:sz="0" w:space="0" w:color="auto"/>
                <w:left w:val="none" w:sz="0" w:space="0" w:color="auto"/>
                <w:bottom w:val="none" w:sz="0" w:space="0" w:color="auto"/>
                <w:right w:val="none" w:sz="0" w:space="0" w:color="auto"/>
              </w:divBdr>
            </w:div>
            <w:div w:id="1187599841">
              <w:marLeft w:val="0"/>
              <w:marRight w:val="0"/>
              <w:marTop w:val="0"/>
              <w:marBottom w:val="0"/>
              <w:divBdr>
                <w:top w:val="none" w:sz="0" w:space="0" w:color="auto"/>
                <w:left w:val="none" w:sz="0" w:space="0" w:color="auto"/>
                <w:bottom w:val="none" w:sz="0" w:space="0" w:color="auto"/>
                <w:right w:val="none" w:sz="0" w:space="0" w:color="auto"/>
              </w:divBdr>
            </w:div>
            <w:div w:id="975528425">
              <w:marLeft w:val="0"/>
              <w:marRight w:val="0"/>
              <w:marTop w:val="0"/>
              <w:marBottom w:val="0"/>
              <w:divBdr>
                <w:top w:val="none" w:sz="0" w:space="0" w:color="auto"/>
                <w:left w:val="none" w:sz="0" w:space="0" w:color="auto"/>
                <w:bottom w:val="none" w:sz="0" w:space="0" w:color="auto"/>
                <w:right w:val="none" w:sz="0" w:space="0" w:color="auto"/>
              </w:divBdr>
            </w:div>
            <w:div w:id="1556577845">
              <w:marLeft w:val="0"/>
              <w:marRight w:val="0"/>
              <w:marTop w:val="0"/>
              <w:marBottom w:val="0"/>
              <w:divBdr>
                <w:top w:val="none" w:sz="0" w:space="0" w:color="auto"/>
                <w:left w:val="none" w:sz="0" w:space="0" w:color="auto"/>
                <w:bottom w:val="none" w:sz="0" w:space="0" w:color="auto"/>
                <w:right w:val="none" w:sz="0" w:space="0" w:color="auto"/>
              </w:divBdr>
            </w:div>
            <w:div w:id="1611618374">
              <w:marLeft w:val="0"/>
              <w:marRight w:val="0"/>
              <w:marTop w:val="0"/>
              <w:marBottom w:val="0"/>
              <w:divBdr>
                <w:top w:val="none" w:sz="0" w:space="0" w:color="auto"/>
                <w:left w:val="none" w:sz="0" w:space="0" w:color="auto"/>
                <w:bottom w:val="none" w:sz="0" w:space="0" w:color="auto"/>
                <w:right w:val="none" w:sz="0" w:space="0" w:color="auto"/>
              </w:divBdr>
            </w:div>
            <w:div w:id="707292095">
              <w:marLeft w:val="0"/>
              <w:marRight w:val="0"/>
              <w:marTop w:val="0"/>
              <w:marBottom w:val="0"/>
              <w:divBdr>
                <w:top w:val="none" w:sz="0" w:space="0" w:color="auto"/>
                <w:left w:val="none" w:sz="0" w:space="0" w:color="auto"/>
                <w:bottom w:val="none" w:sz="0" w:space="0" w:color="auto"/>
                <w:right w:val="none" w:sz="0" w:space="0" w:color="auto"/>
              </w:divBdr>
            </w:div>
            <w:div w:id="454715201">
              <w:marLeft w:val="0"/>
              <w:marRight w:val="0"/>
              <w:marTop w:val="0"/>
              <w:marBottom w:val="0"/>
              <w:divBdr>
                <w:top w:val="none" w:sz="0" w:space="0" w:color="auto"/>
                <w:left w:val="none" w:sz="0" w:space="0" w:color="auto"/>
                <w:bottom w:val="none" w:sz="0" w:space="0" w:color="auto"/>
                <w:right w:val="none" w:sz="0" w:space="0" w:color="auto"/>
              </w:divBdr>
            </w:div>
            <w:div w:id="1228491704">
              <w:marLeft w:val="0"/>
              <w:marRight w:val="0"/>
              <w:marTop w:val="0"/>
              <w:marBottom w:val="0"/>
              <w:divBdr>
                <w:top w:val="none" w:sz="0" w:space="0" w:color="auto"/>
                <w:left w:val="none" w:sz="0" w:space="0" w:color="auto"/>
                <w:bottom w:val="none" w:sz="0" w:space="0" w:color="auto"/>
                <w:right w:val="none" w:sz="0" w:space="0" w:color="auto"/>
              </w:divBdr>
            </w:div>
            <w:div w:id="1610427937">
              <w:marLeft w:val="0"/>
              <w:marRight w:val="0"/>
              <w:marTop w:val="0"/>
              <w:marBottom w:val="0"/>
              <w:divBdr>
                <w:top w:val="none" w:sz="0" w:space="0" w:color="auto"/>
                <w:left w:val="none" w:sz="0" w:space="0" w:color="auto"/>
                <w:bottom w:val="none" w:sz="0" w:space="0" w:color="auto"/>
                <w:right w:val="none" w:sz="0" w:space="0" w:color="auto"/>
              </w:divBdr>
            </w:div>
            <w:div w:id="1098411146">
              <w:marLeft w:val="0"/>
              <w:marRight w:val="0"/>
              <w:marTop w:val="0"/>
              <w:marBottom w:val="0"/>
              <w:divBdr>
                <w:top w:val="none" w:sz="0" w:space="0" w:color="auto"/>
                <w:left w:val="none" w:sz="0" w:space="0" w:color="auto"/>
                <w:bottom w:val="none" w:sz="0" w:space="0" w:color="auto"/>
                <w:right w:val="none" w:sz="0" w:space="0" w:color="auto"/>
              </w:divBdr>
            </w:div>
            <w:div w:id="105124945">
              <w:marLeft w:val="0"/>
              <w:marRight w:val="0"/>
              <w:marTop w:val="0"/>
              <w:marBottom w:val="0"/>
              <w:divBdr>
                <w:top w:val="none" w:sz="0" w:space="0" w:color="auto"/>
                <w:left w:val="none" w:sz="0" w:space="0" w:color="auto"/>
                <w:bottom w:val="none" w:sz="0" w:space="0" w:color="auto"/>
                <w:right w:val="none" w:sz="0" w:space="0" w:color="auto"/>
              </w:divBdr>
            </w:div>
            <w:div w:id="1669093024">
              <w:marLeft w:val="0"/>
              <w:marRight w:val="0"/>
              <w:marTop w:val="0"/>
              <w:marBottom w:val="0"/>
              <w:divBdr>
                <w:top w:val="none" w:sz="0" w:space="0" w:color="auto"/>
                <w:left w:val="none" w:sz="0" w:space="0" w:color="auto"/>
                <w:bottom w:val="none" w:sz="0" w:space="0" w:color="auto"/>
                <w:right w:val="none" w:sz="0" w:space="0" w:color="auto"/>
              </w:divBdr>
            </w:div>
            <w:div w:id="1489665005">
              <w:marLeft w:val="0"/>
              <w:marRight w:val="0"/>
              <w:marTop w:val="0"/>
              <w:marBottom w:val="0"/>
              <w:divBdr>
                <w:top w:val="none" w:sz="0" w:space="0" w:color="auto"/>
                <w:left w:val="none" w:sz="0" w:space="0" w:color="auto"/>
                <w:bottom w:val="none" w:sz="0" w:space="0" w:color="auto"/>
                <w:right w:val="none" w:sz="0" w:space="0" w:color="auto"/>
              </w:divBdr>
            </w:div>
            <w:div w:id="1398437816">
              <w:marLeft w:val="0"/>
              <w:marRight w:val="0"/>
              <w:marTop w:val="0"/>
              <w:marBottom w:val="0"/>
              <w:divBdr>
                <w:top w:val="none" w:sz="0" w:space="0" w:color="auto"/>
                <w:left w:val="none" w:sz="0" w:space="0" w:color="auto"/>
                <w:bottom w:val="none" w:sz="0" w:space="0" w:color="auto"/>
                <w:right w:val="none" w:sz="0" w:space="0" w:color="auto"/>
              </w:divBdr>
            </w:div>
            <w:div w:id="1855923850">
              <w:marLeft w:val="0"/>
              <w:marRight w:val="0"/>
              <w:marTop w:val="0"/>
              <w:marBottom w:val="0"/>
              <w:divBdr>
                <w:top w:val="none" w:sz="0" w:space="0" w:color="auto"/>
                <w:left w:val="none" w:sz="0" w:space="0" w:color="auto"/>
                <w:bottom w:val="none" w:sz="0" w:space="0" w:color="auto"/>
                <w:right w:val="none" w:sz="0" w:space="0" w:color="auto"/>
              </w:divBdr>
            </w:div>
            <w:div w:id="371076501">
              <w:marLeft w:val="0"/>
              <w:marRight w:val="0"/>
              <w:marTop w:val="0"/>
              <w:marBottom w:val="0"/>
              <w:divBdr>
                <w:top w:val="none" w:sz="0" w:space="0" w:color="auto"/>
                <w:left w:val="none" w:sz="0" w:space="0" w:color="auto"/>
                <w:bottom w:val="none" w:sz="0" w:space="0" w:color="auto"/>
                <w:right w:val="none" w:sz="0" w:space="0" w:color="auto"/>
              </w:divBdr>
            </w:div>
            <w:div w:id="1105613918">
              <w:marLeft w:val="0"/>
              <w:marRight w:val="0"/>
              <w:marTop w:val="0"/>
              <w:marBottom w:val="0"/>
              <w:divBdr>
                <w:top w:val="none" w:sz="0" w:space="0" w:color="auto"/>
                <w:left w:val="none" w:sz="0" w:space="0" w:color="auto"/>
                <w:bottom w:val="none" w:sz="0" w:space="0" w:color="auto"/>
                <w:right w:val="none" w:sz="0" w:space="0" w:color="auto"/>
              </w:divBdr>
            </w:div>
            <w:div w:id="962921544">
              <w:marLeft w:val="0"/>
              <w:marRight w:val="0"/>
              <w:marTop w:val="0"/>
              <w:marBottom w:val="0"/>
              <w:divBdr>
                <w:top w:val="none" w:sz="0" w:space="0" w:color="auto"/>
                <w:left w:val="none" w:sz="0" w:space="0" w:color="auto"/>
                <w:bottom w:val="none" w:sz="0" w:space="0" w:color="auto"/>
                <w:right w:val="none" w:sz="0" w:space="0" w:color="auto"/>
              </w:divBdr>
            </w:div>
            <w:div w:id="1242326092">
              <w:marLeft w:val="0"/>
              <w:marRight w:val="0"/>
              <w:marTop w:val="0"/>
              <w:marBottom w:val="0"/>
              <w:divBdr>
                <w:top w:val="none" w:sz="0" w:space="0" w:color="auto"/>
                <w:left w:val="none" w:sz="0" w:space="0" w:color="auto"/>
                <w:bottom w:val="none" w:sz="0" w:space="0" w:color="auto"/>
                <w:right w:val="none" w:sz="0" w:space="0" w:color="auto"/>
              </w:divBdr>
            </w:div>
            <w:div w:id="1541894170">
              <w:marLeft w:val="0"/>
              <w:marRight w:val="0"/>
              <w:marTop w:val="0"/>
              <w:marBottom w:val="0"/>
              <w:divBdr>
                <w:top w:val="none" w:sz="0" w:space="0" w:color="auto"/>
                <w:left w:val="none" w:sz="0" w:space="0" w:color="auto"/>
                <w:bottom w:val="none" w:sz="0" w:space="0" w:color="auto"/>
                <w:right w:val="none" w:sz="0" w:space="0" w:color="auto"/>
              </w:divBdr>
            </w:div>
            <w:div w:id="879441254">
              <w:marLeft w:val="0"/>
              <w:marRight w:val="0"/>
              <w:marTop w:val="0"/>
              <w:marBottom w:val="0"/>
              <w:divBdr>
                <w:top w:val="none" w:sz="0" w:space="0" w:color="auto"/>
                <w:left w:val="none" w:sz="0" w:space="0" w:color="auto"/>
                <w:bottom w:val="none" w:sz="0" w:space="0" w:color="auto"/>
                <w:right w:val="none" w:sz="0" w:space="0" w:color="auto"/>
              </w:divBdr>
            </w:div>
            <w:div w:id="247889106">
              <w:marLeft w:val="0"/>
              <w:marRight w:val="0"/>
              <w:marTop w:val="0"/>
              <w:marBottom w:val="0"/>
              <w:divBdr>
                <w:top w:val="none" w:sz="0" w:space="0" w:color="auto"/>
                <w:left w:val="none" w:sz="0" w:space="0" w:color="auto"/>
                <w:bottom w:val="none" w:sz="0" w:space="0" w:color="auto"/>
                <w:right w:val="none" w:sz="0" w:space="0" w:color="auto"/>
              </w:divBdr>
            </w:div>
            <w:div w:id="892931756">
              <w:marLeft w:val="0"/>
              <w:marRight w:val="0"/>
              <w:marTop w:val="0"/>
              <w:marBottom w:val="0"/>
              <w:divBdr>
                <w:top w:val="none" w:sz="0" w:space="0" w:color="auto"/>
                <w:left w:val="none" w:sz="0" w:space="0" w:color="auto"/>
                <w:bottom w:val="none" w:sz="0" w:space="0" w:color="auto"/>
                <w:right w:val="none" w:sz="0" w:space="0" w:color="auto"/>
              </w:divBdr>
            </w:div>
            <w:div w:id="1630235688">
              <w:marLeft w:val="0"/>
              <w:marRight w:val="0"/>
              <w:marTop w:val="0"/>
              <w:marBottom w:val="0"/>
              <w:divBdr>
                <w:top w:val="none" w:sz="0" w:space="0" w:color="auto"/>
                <w:left w:val="none" w:sz="0" w:space="0" w:color="auto"/>
                <w:bottom w:val="none" w:sz="0" w:space="0" w:color="auto"/>
                <w:right w:val="none" w:sz="0" w:space="0" w:color="auto"/>
              </w:divBdr>
            </w:div>
            <w:div w:id="1587379361">
              <w:marLeft w:val="0"/>
              <w:marRight w:val="0"/>
              <w:marTop w:val="0"/>
              <w:marBottom w:val="0"/>
              <w:divBdr>
                <w:top w:val="none" w:sz="0" w:space="0" w:color="auto"/>
                <w:left w:val="none" w:sz="0" w:space="0" w:color="auto"/>
                <w:bottom w:val="none" w:sz="0" w:space="0" w:color="auto"/>
                <w:right w:val="none" w:sz="0" w:space="0" w:color="auto"/>
              </w:divBdr>
            </w:div>
            <w:div w:id="1600944734">
              <w:marLeft w:val="0"/>
              <w:marRight w:val="0"/>
              <w:marTop w:val="0"/>
              <w:marBottom w:val="0"/>
              <w:divBdr>
                <w:top w:val="none" w:sz="0" w:space="0" w:color="auto"/>
                <w:left w:val="none" w:sz="0" w:space="0" w:color="auto"/>
                <w:bottom w:val="none" w:sz="0" w:space="0" w:color="auto"/>
                <w:right w:val="none" w:sz="0" w:space="0" w:color="auto"/>
              </w:divBdr>
            </w:div>
            <w:div w:id="359206530">
              <w:marLeft w:val="0"/>
              <w:marRight w:val="0"/>
              <w:marTop w:val="0"/>
              <w:marBottom w:val="0"/>
              <w:divBdr>
                <w:top w:val="none" w:sz="0" w:space="0" w:color="auto"/>
                <w:left w:val="none" w:sz="0" w:space="0" w:color="auto"/>
                <w:bottom w:val="none" w:sz="0" w:space="0" w:color="auto"/>
                <w:right w:val="none" w:sz="0" w:space="0" w:color="auto"/>
              </w:divBdr>
            </w:div>
            <w:div w:id="192303295">
              <w:marLeft w:val="0"/>
              <w:marRight w:val="0"/>
              <w:marTop w:val="0"/>
              <w:marBottom w:val="0"/>
              <w:divBdr>
                <w:top w:val="none" w:sz="0" w:space="0" w:color="auto"/>
                <w:left w:val="none" w:sz="0" w:space="0" w:color="auto"/>
                <w:bottom w:val="none" w:sz="0" w:space="0" w:color="auto"/>
                <w:right w:val="none" w:sz="0" w:space="0" w:color="auto"/>
              </w:divBdr>
            </w:div>
            <w:div w:id="1230968505">
              <w:marLeft w:val="0"/>
              <w:marRight w:val="0"/>
              <w:marTop w:val="0"/>
              <w:marBottom w:val="0"/>
              <w:divBdr>
                <w:top w:val="none" w:sz="0" w:space="0" w:color="auto"/>
                <w:left w:val="none" w:sz="0" w:space="0" w:color="auto"/>
                <w:bottom w:val="none" w:sz="0" w:space="0" w:color="auto"/>
                <w:right w:val="none" w:sz="0" w:space="0" w:color="auto"/>
              </w:divBdr>
            </w:div>
            <w:div w:id="1101989211">
              <w:marLeft w:val="0"/>
              <w:marRight w:val="0"/>
              <w:marTop w:val="0"/>
              <w:marBottom w:val="0"/>
              <w:divBdr>
                <w:top w:val="none" w:sz="0" w:space="0" w:color="auto"/>
                <w:left w:val="none" w:sz="0" w:space="0" w:color="auto"/>
                <w:bottom w:val="none" w:sz="0" w:space="0" w:color="auto"/>
                <w:right w:val="none" w:sz="0" w:space="0" w:color="auto"/>
              </w:divBdr>
            </w:div>
            <w:div w:id="1917202149">
              <w:marLeft w:val="0"/>
              <w:marRight w:val="0"/>
              <w:marTop w:val="0"/>
              <w:marBottom w:val="0"/>
              <w:divBdr>
                <w:top w:val="none" w:sz="0" w:space="0" w:color="auto"/>
                <w:left w:val="none" w:sz="0" w:space="0" w:color="auto"/>
                <w:bottom w:val="none" w:sz="0" w:space="0" w:color="auto"/>
                <w:right w:val="none" w:sz="0" w:space="0" w:color="auto"/>
              </w:divBdr>
            </w:div>
            <w:div w:id="437482964">
              <w:marLeft w:val="0"/>
              <w:marRight w:val="0"/>
              <w:marTop w:val="0"/>
              <w:marBottom w:val="0"/>
              <w:divBdr>
                <w:top w:val="none" w:sz="0" w:space="0" w:color="auto"/>
                <w:left w:val="none" w:sz="0" w:space="0" w:color="auto"/>
                <w:bottom w:val="none" w:sz="0" w:space="0" w:color="auto"/>
                <w:right w:val="none" w:sz="0" w:space="0" w:color="auto"/>
              </w:divBdr>
            </w:div>
            <w:div w:id="1921137185">
              <w:marLeft w:val="0"/>
              <w:marRight w:val="0"/>
              <w:marTop w:val="0"/>
              <w:marBottom w:val="0"/>
              <w:divBdr>
                <w:top w:val="none" w:sz="0" w:space="0" w:color="auto"/>
                <w:left w:val="none" w:sz="0" w:space="0" w:color="auto"/>
                <w:bottom w:val="none" w:sz="0" w:space="0" w:color="auto"/>
                <w:right w:val="none" w:sz="0" w:space="0" w:color="auto"/>
              </w:divBdr>
            </w:div>
            <w:div w:id="322052850">
              <w:marLeft w:val="0"/>
              <w:marRight w:val="0"/>
              <w:marTop w:val="0"/>
              <w:marBottom w:val="0"/>
              <w:divBdr>
                <w:top w:val="none" w:sz="0" w:space="0" w:color="auto"/>
                <w:left w:val="none" w:sz="0" w:space="0" w:color="auto"/>
                <w:bottom w:val="none" w:sz="0" w:space="0" w:color="auto"/>
                <w:right w:val="none" w:sz="0" w:space="0" w:color="auto"/>
              </w:divBdr>
            </w:div>
            <w:div w:id="645622458">
              <w:marLeft w:val="0"/>
              <w:marRight w:val="0"/>
              <w:marTop w:val="0"/>
              <w:marBottom w:val="0"/>
              <w:divBdr>
                <w:top w:val="none" w:sz="0" w:space="0" w:color="auto"/>
                <w:left w:val="none" w:sz="0" w:space="0" w:color="auto"/>
                <w:bottom w:val="none" w:sz="0" w:space="0" w:color="auto"/>
                <w:right w:val="none" w:sz="0" w:space="0" w:color="auto"/>
              </w:divBdr>
            </w:div>
            <w:div w:id="51581191">
              <w:marLeft w:val="0"/>
              <w:marRight w:val="0"/>
              <w:marTop w:val="0"/>
              <w:marBottom w:val="0"/>
              <w:divBdr>
                <w:top w:val="none" w:sz="0" w:space="0" w:color="auto"/>
                <w:left w:val="none" w:sz="0" w:space="0" w:color="auto"/>
                <w:bottom w:val="none" w:sz="0" w:space="0" w:color="auto"/>
                <w:right w:val="none" w:sz="0" w:space="0" w:color="auto"/>
              </w:divBdr>
            </w:div>
            <w:div w:id="1255288592">
              <w:marLeft w:val="0"/>
              <w:marRight w:val="0"/>
              <w:marTop w:val="0"/>
              <w:marBottom w:val="0"/>
              <w:divBdr>
                <w:top w:val="none" w:sz="0" w:space="0" w:color="auto"/>
                <w:left w:val="none" w:sz="0" w:space="0" w:color="auto"/>
                <w:bottom w:val="none" w:sz="0" w:space="0" w:color="auto"/>
                <w:right w:val="none" w:sz="0" w:space="0" w:color="auto"/>
              </w:divBdr>
            </w:div>
            <w:div w:id="362898983">
              <w:marLeft w:val="0"/>
              <w:marRight w:val="0"/>
              <w:marTop w:val="0"/>
              <w:marBottom w:val="0"/>
              <w:divBdr>
                <w:top w:val="none" w:sz="0" w:space="0" w:color="auto"/>
                <w:left w:val="none" w:sz="0" w:space="0" w:color="auto"/>
                <w:bottom w:val="none" w:sz="0" w:space="0" w:color="auto"/>
                <w:right w:val="none" w:sz="0" w:space="0" w:color="auto"/>
              </w:divBdr>
            </w:div>
            <w:div w:id="281349365">
              <w:marLeft w:val="0"/>
              <w:marRight w:val="0"/>
              <w:marTop w:val="0"/>
              <w:marBottom w:val="0"/>
              <w:divBdr>
                <w:top w:val="none" w:sz="0" w:space="0" w:color="auto"/>
                <w:left w:val="none" w:sz="0" w:space="0" w:color="auto"/>
                <w:bottom w:val="none" w:sz="0" w:space="0" w:color="auto"/>
                <w:right w:val="none" w:sz="0" w:space="0" w:color="auto"/>
              </w:divBdr>
            </w:div>
            <w:div w:id="306402921">
              <w:marLeft w:val="0"/>
              <w:marRight w:val="0"/>
              <w:marTop w:val="0"/>
              <w:marBottom w:val="0"/>
              <w:divBdr>
                <w:top w:val="none" w:sz="0" w:space="0" w:color="auto"/>
                <w:left w:val="none" w:sz="0" w:space="0" w:color="auto"/>
                <w:bottom w:val="none" w:sz="0" w:space="0" w:color="auto"/>
                <w:right w:val="none" w:sz="0" w:space="0" w:color="auto"/>
              </w:divBdr>
            </w:div>
            <w:div w:id="477259960">
              <w:marLeft w:val="0"/>
              <w:marRight w:val="0"/>
              <w:marTop w:val="0"/>
              <w:marBottom w:val="0"/>
              <w:divBdr>
                <w:top w:val="none" w:sz="0" w:space="0" w:color="auto"/>
                <w:left w:val="none" w:sz="0" w:space="0" w:color="auto"/>
                <w:bottom w:val="none" w:sz="0" w:space="0" w:color="auto"/>
                <w:right w:val="none" w:sz="0" w:space="0" w:color="auto"/>
              </w:divBdr>
            </w:div>
            <w:div w:id="2131821536">
              <w:marLeft w:val="0"/>
              <w:marRight w:val="0"/>
              <w:marTop w:val="0"/>
              <w:marBottom w:val="0"/>
              <w:divBdr>
                <w:top w:val="none" w:sz="0" w:space="0" w:color="auto"/>
                <w:left w:val="none" w:sz="0" w:space="0" w:color="auto"/>
                <w:bottom w:val="none" w:sz="0" w:space="0" w:color="auto"/>
                <w:right w:val="none" w:sz="0" w:space="0" w:color="auto"/>
              </w:divBdr>
            </w:div>
            <w:div w:id="974917846">
              <w:marLeft w:val="0"/>
              <w:marRight w:val="0"/>
              <w:marTop w:val="0"/>
              <w:marBottom w:val="0"/>
              <w:divBdr>
                <w:top w:val="none" w:sz="0" w:space="0" w:color="auto"/>
                <w:left w:val="none" w:sz="0" w:space="0" w:color="auto"/>
                <w:bottom w:val="none" w:sz="0" w:space="0" w:color="auto"/>
                <w:right w:val="none" w:sz="0" w:space="0" w:color="auto"/>
              </w:divBdr>
            </w:div>
            <w:div w:id="2016108865">
              <w:marLeft w:val="0"/>
              <w:marRight w:val="0"/>
              <w:marTop w:val="0"/>
              <w:marBottom w:val="0"/>
              <w:divBdr>
                <w:top w:val="none" w:sz="0" w:space="0" w:color="auto"/>
                <w:left w:val="none" w:sz="0" w:space="0" w:color="auto"/>
                <w:bottom w:val="none" w:sz="0" w:space="0" w:color="auto"/>
                <w:right w:val="none" w:sz="0" w:space="0" w:color="auto"/>
              </w:divBdr>
            </w:div>
            <w:div w:id="502210856">
              <w:marLeft w:val="0"/>
              <w:marRight w:val="0"/>
              <w:marTop w:val="0"/>
              <w:marBottom w:val="0"/>
              <w:divBdr>
                <w:top w:val="none" w:sz="0" w:space="0" w:color="auto"/>
                <w:left w:val="none" w:sz="0" w:space="0" w:color="auto"/>
                <w:bottom w:val="none" w:sz="0" w:space="0" w:color="auto"/>
                <w:right w:val="none" w:sz="0" w:space="0" w:color="auto"/>
              </w:divBdr>
            </w:div>
            <w:div w:id="500196334">
              <w:marLeft w:val="0"/>
              <w:marRight w:val="0"/>
              <w:marTop w:val="0"/>
              <w:marBottom w:val="0"/>
              <w:divBdr>
                <w:top w:val="none" w:sz="0" w:space="0" w:color="auto"/>
                <w:left w:val="none" w:sz="0" w:space="0" w:color="auto"/>
                <w:bottom w:val="none" w:sz="0" w:space="0" w:color="auto"/>
                <w:right w:val="none" w:sz="0" w:space="0" w:color="auto"/>
              </w:divBdr>
            </w:div>
            <w:div w:id="1099763052">
              <w:marLeft w:val="0"/>
              <w:marRight w:val="0"/>
              <w:marTop w:val="0"/>
              <w:marBottom w:val="0"/>
              <w:divBdr>
                <w:top w:val="none" w:sz="0" w:space="0" w:color="auto"/>
                <w:left w:val="none" w:sz="0" w:space="0" w:color="auto"/>
                <w:bottom w:val="none" w:sz="0" w:space="0" w:color="auto"/>
                <w:right w:val="none" w:sz="0" w:space="0" w:color="auto"/>
              </w:divBdr>
            </w:div>
            <w:div w:id="2030525527">
              <w:marLeft w:val="0"/>
              <w:marRight w:val="0"/>
              <w:marTop w:val="0"/>
              <w:marBottom w:val="0"/>
              <w:divBdr>
                <w:top w:val="none" w:sz="0" w:space="0" w:color="auto"/>
                <w:left w:val="none" w:sz="0" w:space="0" w:color="auto"/>
                <w:bottom w:val="none" w:sz="0" w:space="0" w:color="auto"/>
                <w:right w:val="none" w:sz="0" w:space="0" w:color="auto"/>
              </w:divBdr>
            </w:div>
            <w:div w:id="252784387">
              <w:marLeft w:val="0"/>
              <w:marRight w:val="0"/>
              <w:marTop w:val="0"/>
              <w:marBottom w:val="0"/>
              <w:divBdr>
                <w:top w:val="none" w:sz="0" w:space="0" w:color="auto"/>
                <w:left w:val="none" w:sz="0" w:space="0" w:color="auto"/>
                <w:bottom w:val="none" w:sz="0" w:space="0" w:color="auto"/>
                <w:right w:val="none" w:sz="0" w:space="0" w:color="auto"/>
              </w:divBdr>
            </w:div>
            <w:div w:id="335807563">
              <w:marLeft w:val="0"/>
              <w:marRight w:val="0"/>
              <w:marTop w:val="0"/>
              <w:marBottom w:val="0"/>
              <w:divBdr>
                <w:top w:val="none" w:sz="0" w:space="0" w:color="auto"/>
                <w:left w:val="none" w:sz="0" w:space="0" w:color="auto"/>
                <w:bottom w:val="none" w:sz="0" w:space="0" w:color="auto"/>
                <w:right w:val="none" w:sz="0" w:space="0" w:color="auto"/>
              </w:divBdr>
            </w:div>
            <w:div w:id="1072002379">
              <w:marLeft w:val="0"/>
              <w:marRight w:val="0"/>
              <w:marTop w:val="0"/>
              <w:marBottom w:val="0"/>
              <w:divBdr>
                <w:top w:val="none" w:sz="0" w:space="0" w:color="auto"/>
                <w:left w:val="none" w:sz="0" w:space="0" w:color="auto"/>
                <w:bottom w:val="none" w:sz="0" w:space="0" w:color="auto"/>
                <w:right w:val="none" w:sz="0" w:space="0" w:color="auto"/>
              </w:divBdr>
            </w:div>
            <w:div w:id="1456949230">
              <w:marLeft w:val="0"/>
              <w:marRight w:val="0"/>
              <w:marTop w:val="0"/>
              <w:marBottom w:val="0"/>
              <w:divBdr>
                <w:top w:val="none" w:sz="0" w:space="0" w:color="auto"/>
                <w:left w:val="none" w:sz="0" w:space="0" w:color="auto"/>
                <w:bottom w:val="none" w:sz="0" w:space="0" w:color="auto"/>
                <w:right w:val="none" w:sz="0" w:space="0" w:color="auto"/>
              </w:divBdr>
            </w:div>
            <w:div w:id="63086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231268">
      <w:bodyDiv w:val="1"/>
      <w:marLeft w:val="0"/>
      <w:marRight w:val="0"/>
      <w:marTop w:val="0"/>
      <w:marBottom w:val="0"/>
      <w:divBdr>
        <w:top w:val="none" w:sz="0" w:space="0" w:color="auto"/>
        <w:left w:val="none" w:sz="0" w:space="0" w:color="auto"/>
        <w:bottom w:val="none" w:sz="0" w:space="0" w:color="auto"/>
        <w:right w:val="none" w:sz="0" w:space="0" w:color="auto"/>
      </w:divBdr>
      <w:divsChild>
        <w:div w:id="32314259">
          <w:marLeft w:val="0"/>
          <w:marRight w:val="0"/>
          <w:marTop w:val="0"/>
          <w:marBottom w:val="0"/>
          <w:divBdr>
            <w:top w:val="none" w:sz="0" w:space="0" w:color="auto"/>
            <w:left w:val="none" w:sz="0" w:space="0" w:color="auto"/>
            <w:bottom w:val="none" w:sz="0" w:space="0" w:color="auto"/>
            <w:right w:val="none" w:sz="0" w:space="0" w:color="auto"/>
          </w:divBdr>
        </w:div>
        <w:div w:id="150145234">
          <w:marLeft w:val="0"/>
          <w:marRight w:val="0"/>
          <w:marTop w:val="0"/>
          <w:marBottom w:val="0"/>
          <w:divBdr>
            <w:top w:val="none" w:sz="0" w:space="0" w:color="auto"/>
            <w:left w:val="none" w:sz="0" w:space="0" w:color="auto"/>
            <w:bottom w:val="none" w:sz="0" w:space="0" w:color="auto"/>
            <w:right w:val="none" w:sz="0" w:space="0" w:color="auto"/>
          </w:divBdr>
        </w:div>
        <w:div w:id="1502500708">
          <w:marLeft w:val="0"/>
          <w:marRight w:val="0"/>
          <w:marTop w:val="0"/>
          <w:marBottom w:val="0"/>
          <w:divBdr>
            <w:top w:val="none" w:sz="0" w:space="0" w:color="auto"/>
            <w:left w:val="none" w:sz="0" w:space="0" w:color="auto"/>
            <w:bottom w:val="none" w:sz="0" w:space="0" w:color="auto"/>
            <w:right w:val="none" w:sz="0" w:space="0" w:color="auto"/>
          </w:divBdr>
        </w:div>
        <w:div w:id="969240346">
          <w:marLeft w:val="0"/>
          <w:marRight w:val="0"/>
          <w:marTop w:val="0"/>
          <w:marBottom w:val="0"/>
          <w:divBdr>
            <w:top w:val="none" w:sz="0" w:space="0" w:color="auto"/>
            <w:left w:val="none" w:sz="0" w:space="0" w:color="auto"/>
            <w:bottom w:val="none" w:sz="0" w:space="0" w:color="auto"/>
            <w:right w:val="none" w:sz="0" w:space="0" w:color="auto"/>
          </w:divBdr>
        </w:div>
        <w:div w:id="1727796866">
          <w:marLeft w:val="0"/>
          <w:marRight w:val="0"/>
          <w:marTop w:val="0"/>
          <w:marBottom w:val="0"/>
          <w:divBdr>
            <w:top w:val="none" w:sz="0" w:space="0" w:color="auto"/>
            <w:left w:val="none" w:sz="0" w:space="0" w:color="auto"/>
            <w:bottom w:val="none" w:sz="0" w:space="0" w:color="auto"/>
            <w:right w:val="none" w:sz="0" w:space="0" w:color="auto"/>
          </w:divBdr>
        </w:div>
        <w:div w:id="412048508">
          <w:marLeft w:val="0"/>
          <w:marRight w:val="0"/>
          <w:marTop w:val="0"/>
          <w:marBottom w:val="0"/>
          <w:divBdr>
            <w:top w:val="none" w:sz="0" w:space="0" w:color="auto"/>
            <w:left w:val="none" w:sz="0" w:space="0" w:color="auto"/>
            <w:bottom w:val="none" w:sz="0" w:space="0" w:color="auto"/>
            <w:right w:val="none" w:sz="0" w:space="0" w:color="auto"/>
          </w:divBdr>
        </w:div>
        <w:div w:id="349382503">
          <w:marLeft w:val="0"/>
          <w:marRight w:val="0"/>
          <w:marTop w:val="0"/>
          <w:marBottom w:val="0"/>
          <w:divBdr>
            <w:top w:val="none" w:sz="0" w:space="0" w:color="auto"/>
            <w:left w:val="none" w:sz="0" w:space="0" w:color="auto"/>
            <w:bottom w:val="none" w:sz="0" w:space="0" w:color="auto"/>
            <w:right w:val="none" w:sz="0" w:space="0" w:color="auto"/>
          </w:divBdr>
        </w:div>
        <w:div w:id="520628436">
          <w:marLeft w:val="0"/>
          <w:marRight w:val="0"/>
          <w:marTop w:val="0"/>
          <w:marBottom w:val="0"/>
          <w:divBdr>
            <w:top w:val="none" w:sz="0" w:space="0" w:color="auto"/>
            <w:left w:val="none" w:sz="0" w:space="0" w:color="auto"/>
            <w:bottom w:val="none" w:sz="0" w:space="0" w:color="auto"/>
            <w:right w:val="none" w:sz="0" w:space="0" w:color="auto"/>
          </w:divBdr>
        </w:div>
        <w:div w:id="1926721489">
          <w:marLeft w:val="0"/>
          <w:marRight w:val="0"/>
          <w:marTop w:val="0"/>
          <w:marBottom w:val="0"/>
          <w:divBdr>
            <w:top w:val="none" w:sz="0" w:space="0" w:color="auto"/>
            <w:left w:val="none" w:sz="0" w:space="0" w:color="auto"/>
            <w:bottom w:val="none" w:sz="0" w:space="0" w:color="auto"/>
            <w:right w:val="none" w:sz="0" w:space="0" w:color="auto"/>
          </w:divBdr>
        </w:div>
        <w:div w:id="1339426013">
          <w:marLeft w:val="0"/>
          <w:marRight w:val="0"/>
          <w:marTop w:val="0"/>
          <w:marBottom w:val="0"/>
          <w:divBdr>
            <w:top w:val="none" w:sz="0" w:space="0" w:color="auto"/>
            <w:left w:val="none" w:sz="0" w:space="0" w:color="auto"/>
            <w:bottom w:val="none" w:sz="0" w:space="0" w:color="auto"/>
            <w:right w:val="none" w:sz="0" w:space="0" w:color="auto"/>
          </w:divBdr>
        </w:div>
        <w:div w:id="377316746">
          <w:marLeft w:val="0"/>
          <w:marRight w:val="0"/>
          <w:marTop w:val="0"/>
          <w:marBottom w:val="0"/>
          <w:divBdr>
            <w:top w:val="none" w:sz="0" w:space="0" w:color="auto"/>
            <w:left w:val="none" w:sz="0" w:space="0" w:color="auto"/>
            <w:bottom w:val="none" w:sz="0" w:space="0" w:color="auto"/>
            <w:right w:val="none" w:sz="0" w:space="0" w:color="auto"/>
          </w:divBdr>
        </w:div>
        <w:div w:id="105851379">
          <w:marLeft w:val="0"/>
          <w:marRight w:val="0"/>
          <w:marTop w:val="0"/>
          <w:marBottom w:val="0"/>
          <w:divBdr>
            <w:top w:val="none" w:sz="0" w:space="0" w:color="auto"/>
            <w:left w:val="none" w:sz="0" w:space="0" w:color="auto"/>
            <w:bottom w:val="none" w:sz="0" w:space="0" w:color="auto"/>
            <w:right w:val="none" w:sz="0" w:space="0" w:color="auto"/>
          </w:divBdr>
        </w:div>
        <w:div w:id="1487547595">
          <w:marLeft w:val="0"/>
          <w:marRight w:val="0"/>
          <w:marTop w:val="0"/>
          <w:marBottom w:val="0"/>
          <w:divBdr>
            <w:top w:val="none" w:sz="0" w:space="0" w:color="auto"/>
            <w:left w:val="none" w:sz="0" w:space="0" w:color="auto"/>
            <w:bottom w:val="none" w:sz="0" w:space="0" w:color="auto"/>
            <w:right w:val="none" w:sz="0" w:space="0" w:color="auto"/>
          </w:divBdr>
        </w:div>
        <w:div w:id="2033261429">
          <w:marLeft w:val="0"/>
          <w:marRight w:val="0"/>
          <w:marTop w:val="0"/>
          <w:marBottom w:val="0"/>
          <w:divBdr>
            <w:top w:val="none" w:sz="0" w:space="0" w:color="auto"/>
            <w:left w:val="none" w:sz="0" w:space="0" w:color="auto"/>
            <w:bottom w:val="none" w:sz="0" w:space="0" w:color="auto"/>
            <w:right w:val="none" w:sz="0" w:space="0" w:color="auto"/>
          </w:divBdr>
        </w:div>
        <w:div w:id="1850171945">
          <w:marLeft w:val="0"/>
          <w:marRight w:val="0"/>
          <w:marTop w:val="0"/>
          <w:marBottom w:val="0"/>
          <w:divBdr>
            <w:top w:val="none" w:sz="0" w:space="0" w:color="auto"/>
            <w:left w:val="none" w:sz="0" w:space="0" w:color="auto"/>
            <w:bottom w:val="none" w:sz="0" w:space="0" w:color="auto"/>
            <w:right w:val="none" w:sz="0" w:space="0" w:color="auto"/>
          </w:divBdr>
        </w:div>
        <w:div w:id="1855799260">
          <w:marLeft w:val="0"/>
          <w:marRight w:val="0"/>
          <w:marTop w:val="0"/>
          <w:marBottom w:val="0"/>
          <w:divBdr>
            <w:top w:val="none" w:sz="0" w:space="0" w:color="auto"/>
            <w:left w:val="none" w:sz="0" w:space="0" w:color="auto"/>
            <w:bottom w:val="none" w:sz="0" w:space="0" w:color="auto"/>
            <w:right w:val="none" w:sz="0" w:space="0" w:color="auto"/>
          </w:divBdr>
        </w:div>
        <w:div w:id="2032103251">
          <w:marLeft w:val="0"/>
          <w:marRight w:val="0"/>
          <w:marTop w:val="0"/>
          <w:marBottom w:val="0"/>
          <w:divBdr>
            <w:top w:val="none" w:sz="0" w:space="0" w:color="auto"/>
            <w:left w:val="none" w:sz="0" w:space="0" w:color="auto"/>
            <w:bottom w:val="none" w:sz="0" w:space="0" w:color="auto"/>
            <w:right w:val="none" w:sz="0" w:space="0" w:color="auto"/>
          </w:divBdr>
        </w:div>
        <w:div w:id="2127842552">
          <w:marLeft w:val="0"/>
          <w:marRight w:val="0"/>
          <w:marTop w:val="0"/>
          <w:marBottom w:val="0"/>
          <w:divBdr>
            <w:top w:val="none" w:sz="0" w:space="0" w:color="auto"/>
            <w:left w:val="none" w:sz="0" w:space="0" w:color="auto"/>
            <w:bottom w:val="none" w:sz="0" w:space="0" w:color="auto"/>
            <w:right w:val="none" w:sz="0" w:space="0" w:color="auto"/>
          </w:divBdr>
        </w:div>
      </w:divsChild>
    </w:div>
    <w:div w:id="1613629009">
      <w:bodyDiv w:val="1"/>
      <w:marLeft w:val="0"/>
      <w:marRight w:val="0"/>
      <w:marTop w:val="0"/>
      <w:marBottom w:val="0"/>
      <w:divBdr>
        <w:top w:val="none" w:sz="0" w:space="0" w:color="auto"/>
        <w:left w:val="none" w:sz="0" w:space="0" w:color="auto"/>
        <w:bottom w:val="none" w:sz="0" w:space="0" w:color="auto"/>
        <w:right w:val="none" w:sz="0" w:space="0" w:color="auto"/>
      </w:divBdr>
      <w:divsChild>
        <w:div w:id="1199201508">
          <w:marLeft w:val="0"/>
          <w:marRight w:val="0"/>
          <w:marTop w:val="0"/>
          <w:marBottom w:val="0"/>
          <w:divBdr>
            <w:top w:val="none" w:sz="0" w:space="0" w:color="auto"/>
            <w:left w:val="none" w:sz="0" w:space="0" w:color="auto"/>
            <w:bottom w:val="none" w:sz="0" w:space="0" w:color="auto"/>
            <w:right w:val="none" w:sz="0" w:space="0" w:color="auto"/>
          </w:divBdr>
        </w:div>
        <w:div w:id="799306969">
          <w:marLeft w:val="0"/>
          <w:marRight w:val="0"/>
          <w:marTop w:val="0"/>
          <w:marBottom w:val="0"/>
          <w:divBdr>
            <w:top w:val="none" w:sz="0" w:space="0" w:color="auto"/>
            <w:left w:val="none" w:sz="0" w:space="0" w:color="auto"/>
            <w:bottom w:val="none" w:sz="0" w:space="0" w:color="auto"/>
            <w:right w:val="none" w:sz="0" w:space="0" w:color="auto"/>
          </w:divBdr>
        </w:div>
        <w:div w:id="1414813447">
          <w:marLeft w:val="0"/>
          <w:marRight w:val="0"/>
          <w:marTop w:val="0"/>
          <w:marBottom w:val="0"/>
          <w:divBdr>
            <w:top w:val="none" w:sz="0" w:space="0" w:color="auto"/>
            <w:left w:val="none" w:sz="0" w:space="0" w:color="auto"/>
            <w:bottom w:val="none" w:sz="0" w:space="0" w:color="auto"/>
            <w:right w:val="none" w:sz="0" w:space="0" w:color="auto"/>
          </w:divBdr>
        </w:div>
        <w:div w:id="1466116803">
          <w:marLeft w:val="0"/>
          <w:marRight w:val="0"/>
          <w:marTop w:val="0"/>
          <w:marBottom w:val="0"/>
          <w:divBdr>
            <w:top w:val="none" w:sz="0" w:space="0" w:color="auto"/>
            <w:left w:val="none" w:sz="0" w:space="0" w:color="auto"/>
            <w:bottom w:val="none" w:sz="0" w:space="0" w:color="auto"/>
            <w:right w:val="none" w:sz="0" w:space="0" w:color="auto"/>
          </w:divBdr>
        </w:div>
        <w:div w:id="2116704081">
          <w:marLeft w:val="0"/>
          <w:marRight w:val="0"/>
          <w:marTop w:val="0"/>
          <w:marBottom w:val="0"/>
          <w:divBdr>
            <w:top w:val="none" w:sz="0" w:space="0" w:color="auto"/>
            <w:left w:val="none" w:sz="0" w:space="0" w:color="auto"/>
            <w:bottom w:val="none" w:sz="0" w:space="0" w:color="auto"/>
            <w:right w:val="none" w:sz="0" w:space="0" w:color="auto"/>
          </w:divBdr>
        </w:div>
        <w:div w:id="1339236368">
          <w:marLeft w:val="0"/>
          <w:marRight w:val="0"/>
          <w:marTop w:val="0"/>
          <w:marBottom w:val="0"/>
          <w:divBdr>
            <w:top w:val="none" w:sz="0" w:space="0" w:color="auto"/>
            <w:left w:val="none" w:sz="0" w:space="0" w:color="auto"/>
            <w:bottom w:val="none" w:sz="0" w:space="0" w:color="auto"/>
            <w:right w:val="none" w:sz="0" w:space="0" w:color="auto"/>
          </w:divBdr>
        </w:div>
        <w:div w:id="703596606">
          <w:marLeft w:val="0"/>
          <w:marRight w:val="0"/>
          <w:marTop w:val="0"/>
          <w:marBottom w:val="0"/>
          <w:divBdr>
            <w:top w:val="none" w:sz="0" w:space="0" w:color="auto"/>
            <w:left w:val="none" w:sz="0" w:space="0" w:color="auto"/>
            <w:bottom w:val="none" w:sz="0" w:space="0" w:color="auto"/>
            <w:right w:val="none" w:sz="0" w:space="0" w:color="auto"/>
          </w:divBdr>
        </w:div>
        <w:div w:id="729160049">
          <w:marLeft w:val="0"/>
          <w:marRight w:val="0"/>
          <w:marTop w:val="0"/>
          <w:marBottom w:val="0"/>
          <w:divBdr>
            <w:top w:val="none" w:sz="0" w:space="0" w:color="auto"/>
            <w:left w:val="none" w:sz="0" w:space="0" w:color="auto"/>
            <w:bottom w:val="none" w:sz="0" w:space="0" w:color="auto"/>
            <w:right w:val="none" w:sz="0" w:space="0" w:color="auto"/>
          </w:divBdr>
        </w:div>
        <w:div w:id="551960517">
          <w:marLeft w:val="0"/>
          <w:marRight w:val="0"/>
          <w:marTop w:val="0"/>
          <w:marBottom w:val="0"/>
          <w:divBdr>
            <w:top w:val="none" w:sz="0" w:space="0" w:color="auto"/>
            <w:left w:val="none" w:sz="0" w:space="0" w:color="auto"/>
            <w:bottom w:val="none" w:sz="0" w:space="0" w:color="auto"/>
            <w:right w:val="none" w:sz="0" w:space="0" w:color="auto"/>
          </w:divBdr>
        </w:div>
        <w:div w:id="261956168">
          <w:marLeft w:val="0"/>
          <w:marRight w:val="0"/>
          <w:marTop w:val="0"/>
          <w:marBottom w:val="0"/>
          <w:divBdr>
            <w:top w:val="none" w:sz="0" w:space="0" w:color="auto"/>
            <w:left w:val="none" w:sz="0" w:space="0" w:color="auto"/>
            <w:bottom w:val="none" w:sz="0" w:space="0" w:color="auto"/>
            <w:right w:val="none" w:sz="0" w:space="0" w:color="auto"/>
          </w:divBdr>
        </w:div>
        <w:div w:id="730691202">
          <w:marLeft w:val="0"/>
          <w:marRight w:val="0"/>
          <w:marTop w:val="0"/>
          <w:marBottom w:val="0"/>
          <w:divBdr>
            <w:top w:val="none" w:sz="0" w:space="0" w:color="auto"/>
            <w:left w:val="none" w:sz="0" w:space="0" w:color="auto"/>
            <w:bottom w:val="none" w:sz="0" w:space="0" w:color="auto"/>
            <w:right w:val="none" w:sz="0" w:space="0" w:color="auto"/>
          </w:divBdr>
        </w:div>
        <w:div w:id="25956285">
          <w:marLeft w:val="0"/>
          <w:marRight w:val="0"/>
          <w:marTop w:val="0"/>
          <w:marBottom w:val="0"/>
          <w:divBdr>
            <w:top w:val="none" w:sz="0" w:space="0" w:color="auto"/>
            <w:left w:val="none" w:sz="0" w:space="0" w:color="auto"/>
            <w:bottom w:val="none" w:sz="0" w:space="0" w:color="auto"/>
            <w:right w:val="none" w:sz="0" w:space="0" w:color="auto"/>
          </w:divBdr>
        </w:div>
        <w:div w:id="1371538703">
          <w:marLeft w:val="0"/>
          <w:marRight w:val="0"/>
          <w:marTop w:val="0"/>
          <w:marBottom w:val="0"/>
          <w:divBdr>
            <w:top w:val="none" w:sz="0" w:space="0" w:color="auto"/>
            <w:left w:val="none" w:sz="0" w:space="0" w:color="auto"/>
            <w:bottom w:val="none" w:sz="0" w:space="0" w:color="auto"/>
            <w:right w:val="none" w:sz="0" w:space="0" w:color="auto"/>
          </w:divBdr>
        </w:div>
        <w:div w:id="317154218">
          <w:marLeft w:val="0"/>
          <w:marRight w:val="0"/>
          <w:marTop w:val="0"/>
          <w:marBottom w:val="0"/>
          <w:divBdr>
            <w:top w:val="none" w:sz="0" w:space="0" w:color="auto"/>
            <w:left w:val="none" w:sz="0" w:space="0" w:color="auto"/>
            <w:bottom w:val="none" w:sz="0" w:space="0" w:color="auto"/>
            <w:right w:val="none" w:sz="0" w:space="0" w:color="auto"/>
          </w:divBdr>
        </w:div>
        <w:div w:id="590240864">
          <w:marLeft w:val="0"/>
          <w:marRight w:val="0"/>
          <w:marTop w:val="0"/>
          <w:marBottom w:val="0"/>
          <w:divBdr>
            <w:top w:val="none" w:sz="0" w:space="0" w:color="auto"/>
            <w:left w:val="none" w:sz="0" w:space="0" w:color="auto"/>
            <w:bottom w:val="none" w:sz="0" w:space="0" w:color="auto"/>
            <w:right w:val="none" w:sz="0" w:space="0" w:color="auto"/>
          </w:divBdr>
        </w:div>
        <w:div w:id="1722821503">
          <w:marLeft w:val="0"/>
          <w:marRight w:val="0"/>
          <w:marTop w:val="0"/>
          <w:marBottom w:val="0"/>
          <w:divBdr>
            <w:top w:val="none" w:sz="0" w:space="0" w:color="auto"/>
            <w:left w:val="none" w:sz="0" w:space="0" w:color="auto"/>
            <w:bottom w:val="none" w:sz="0" w:space="0" w:color="auto"/>
            <w:right w:val="none" w:sz="0" w:space="0" w:color="auto"/>
          </w:divBdr>
        </w:div>
        <w:div w:id="1294096788">
          <w:marLeft w:val="0"/>
          <w:marRight w:val="0"/>
          <w:marTop w:val="0"/>
          <w:marBottom w:val="0"/>
          <w:divBdr>
            <w:top w:val="none" w:sz="0" w:space="0" w:color="auto"/>
            <w:left w:val="none" w:sz="0" w:space="0" w:color="auto"/>
            <w:bottom w:val="none" w:sz="0" w:space="0" w:color="auto"/>
            <w:right w:val="none" w:sz="0" w:space="0" w:color="auto"/>
          </w:divBdr>
        </w:div>
        <w:div w:id="800420140">
          <w:marLeft w:val="0"/>
          <w:marRight w:val="0"/>
          <w:marTop w:val="0"/>
          <w:marBottom w:val="0"/>
          <w:divBdr>
            <w:top w:val="none" w:sz="0" w:space="0" w:color="auto"/>
            <w:left w:val="none" w:sz="0" w:space="0" w:color="auto"/>
            <w:bottom w:val="none" w:sz="0" w:space="0" w:color="auto"/>
            <w:right w:val="none" w:sz="0" w:space="0" w:color="auto"/>
          </w:divBdr>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835680415">
      <w:bodyDiv w:val="1"/>
      <w:marLeft w:val="0"/>
      <w:marRight w:val="0"/>
      <w:marTop w:val="0"/>
      <w:marBottom w:val="0"/>
      <w:divBdr>
        <w:top w:val="none" w:sz="0" w:space="0" w:color="auto"/>
        <w:left w:val="none" w:sz="0" w:space="0" w:color="auto"/>
        <w:bottom w:val="none" w:sz="0" w:space="0" w:color="auto"/>
        <w:right w:val="none" w:sz="0" w:space="0" w:color="auto"/>
      </w:divBdr>
      <w:divsChild>
        <w:div w:id="583490437">
          <w:marLeft w:val="0"/>
          <w:marRight w:val="0"/>
          <w:marTop w:val="0"/>
          <w:marBottom w:val="0"/>
          <w:divBdr>
            <w:top w:val="none" w:sz="0" w:space="0" w:color="auto"/>
            <w:left w:val="none" w:sz="0" w:space="0" w:color="auto"/>
            <w:bottom w:val="none" w:sz="0" w:space="0" w:color="auto"/>
            <w:right w:val="none" w:sz="0" w:space="0" w:color="auto"/>
          </w:divBdr>
        </w:div>
        <w:div w:id="345639835">
          <w:marLeft w:val="0"/>
          <w:marRight w:val="0"/>
          <w:marTop w:val="0"/>
          <w:marBottom w:val="0"/>
          <w:divBdr>
            <w:top w:val="none" w:sz="0" w:space="0" w:color="auto"/>
            <w:left w:val="none" w:sz="0" w:space="0" w:color="auto"/>
            <w:bottom w:val="none" w:sz="0" w:space="0" w:color="auto"/>
            <w:right w:val="none" w:sz="0" w:space="0" w:color="auto"/>
          </w:divBdr>
        </w:div>
        <w:div w:id="845900410">
          <w:marLeft w:val="0"/>
          <w:marRight w:val="0"/>
          <w:marTop w:val="0"/>
          <w:marBottom w:val="0"/>
          <w:divBdr>
            <w:top w:val="none" w:sz="0" w:space="0" w:color="auto"/>
            <w:left w:val="none" w:sz="0" w:space="0" w:color="auto"/>
            <w:bottom w:val="none" w:sz="0" w:space="0" w:color="auto"/>
            <w:right w:val="none" w:sz="0" w:space="0" w:color="auto"/>
          </w:divBdr>
        </w:div>
        <w:div w:id="1701592286">
          <w:marLeft w:val="0"/>
          <w:marRight w:val="0"/>
          <w:marTop w:val="0"/>
          <w:marBottom w:val="0"/>
          <w:divBdr>
            <w:top w:val="none" w:sz="0" w:space="0" w:color="auto"/>
            <w:left w:val="none" w:sz="0" w:space="0" w:color="auto"/>
            <w:bottom w:val="none" w:sz="0" w:space="0" w:color="auto"/>
            <w:right w:val="none" w:sz="0" w:space="0" w:color="auto"/>
          </w:divBdr>
        </w:div>
        <w:div w:id="1038357173">
          <w:marLeft w:val="0"/>
          <w:marRight w:val="0"/>
          <w:marTop w:val="0"/>
          <w:marBottom w:val="0"/>
          <w:divBdr>
            <w:top w:val="none" w:sz="0" w:space="0" w:color="auto"/>
            <w:left w:val="none" w:sz="0" w:space="0" w:color="auto"/>
            <w:bottom w:val="none" w:sz="0" w:space="0" w:color="auto"/>
            <w:right w:val="none" w:sz="0" w:space="0" w:color="auto"/>
          </w:divBdr>
        </w:div>
        <w:div w:id="1180511280">
          <w:marLeft w:val="0"/>
          <w:marRight w:val="0"/>
          <w:marTop w:val="0"/>
          <w:marBottom w:val="0"/>
          <w:divBdr>
            <w:top w:val="none" w:sz="0" w:space="0" w:color="auto"/>
            <w:left w:val="none" w:sz="0" w:space="0" w:color="auto"/>
            <w:bottom w:val="none" w:sz="0" w:space="0" w:color="auto"/>
            <w:right w:val="none" w:sz="0" w:space="0" w:color="auto"/>
          </w:divBdr>
        </w:div>
        <w:div w:id="817383671">
          <w:marLeft w:val="0"/>
          <w:marRight w:val="0"/>
          <w:marTop w:val="0"/>
          <w:marBottom w:val="0"/>
          <w:divBdr>
            <w:top w:val="none" w:sz="0" w:space="0" w:color="auto"/>
            <w:left w:val="none" w:sz="0" w:space="0" w:color="auto"/>
            <w:bottom w:val="none" w:sz="0" w:space="0" w:color="auto"/>
            <w:right w:val="none" w:sz="0" w:space="0" w:color="auto"/>
          </w:divBdr>
        </w:div>
        <w:div w:id="1095174242">
          <w:marLeft w:val="0"/>
          <w:marRight w:val="0"/>
          <w:marTop w:val="0"/>
          <w:marBottom w:val="0"/>
          <w:divBdr>
            <w:top w:val="none" w:sz="0" w:space="0" w:color="auto"/>
            <w:left w:val="none" w:sz="0" w:space="0" w:color="auto"/>
            <w:bottom w:val="none" w:sz="0" w:space="0" w:color="auto"/>
            <w:right w:val="none" w:sz="0" w:space="0" w:color="auto"/>
          </w:divBdr>
        </w:div>
        <w:div w:id="712314403">
          <w:marLeft w:val="0"/>
          <w:marRight w:val="0"/>
          <w:marTop w:val="0"/>
          <w:marBottom w:val="0"/>
          <w:divBdr>
            <w:top w:val="none" w:sz="0" w:space="0" w:color="auto"/>
            <w:left w:val="none" w:sz="0" w:space="0" w:color="auto"/>
            <w:bottom w:val="none" w:sz="0" w:space="0" w:color="auto"/>
            <w:right w:val="none" w:sz="0" w:space="0" w:color="auto"/>
          </w:divBdr>
        </w:div>
        <w:div w:id="1826967210">
          <w:marLeft w:val="0"/>
          <w:marRight w:val="0"/>
          <w:marTop w:val="0"/>
          <w:marBottom w:val="0"/>
          <w:divBdr>
            <w:top w:val="none" w:sz="0" w:space="0" w:color="auto"/>
            <w:left w:val="none" w:sz="0" w:space="0" w:color="auto"/>
            <w:bottom w:val="none" w:sz="0" w:space="0" w:color="auto"/>
            <w:right w:val="none" w:sz="0" w:space="0" w:color="auto"/>
          </w:divBdr>
        </w:div>
        <w:div w:id="1946844985">
          <w:marLeft w:val="0"/>
          <w:marRight w:val="0"/>
          <w:marTop w:val="0"/>
          <w:marBottom w:val="0"/>
          <w:divBdr>
            <w:top w:val="none" w:sz="0" w:space="0" w:color="auto"/>
            <w:left w:val="none" w:sz="0" w:space="0" w:color="auto"/>
            <w:bottom w:val="none" w:sz="0" w:space="0" w:color="auto"/>
            <w:right w:val="none" w:sz="0" w:space="0" w:color="auto"/>
          </w:divBdr>
        </w:div>
        <w:div w:id="1659654839">
          <w:marLeft w:val="0"/>
          <w:marRight w:val="0"/>
          <w:marTop w:val="0"/>
          <w:marBottom w:val="0"/>
          <w:divBdr>
            <w:top w:val="none" w:sz="0" w:space="0" w:color="auto"/>
            <w:left w:val="none" w:sz="0" w:space="0" w:color="auto"/>
            <w:bottom w:val="none" w:sz="0" w:space="0" w:color="auto"/>
            <w:right w:val="none" w:sz="0" w:space="0" w:color="auto"/>
          </w:divBdr>
        </w:div>
        <w:div w:id="1380863122">
          <w:marLeft w:val="0"/>
          <w:marRight w:val="0"/>
          <w:marTop w:val="0"/>
          <w:marBottom w:val="0"/>
          <w:divBdr>
            <w:top w:val="none" w:sz="0" w:space="0" w:color="auto"/>
            <w:left w:val="none" w:sz="0" w:space="0" w:color="auto"/>
            <w:bottom w:val="none" w:sz="0" w:space="0" w:color="auto"/>
            <w:right w:val="none" w:sz="0" w:space="0" w:color="auto"/>
          </w:divBdr>
        </w:div>
        <w:div w:id="731079186">
          <w:marLeft w:val="0"/>
          <w:marRight w:val="0"/>
          <w:marTop w:val="0"/>
          <w:marBottom w:val="0"/>
          <w:divBdr>
            <w:top w:val="none" w:sz="0" w:space="0" w:color="auto"/>
            <w:left w:val="none" w:sz="0" w:space="0" w:color="auto"/>
            <w:bottom w:val="none" w:sz="0" w:space="0" w:color="auto"/>
            <w:right w:val="none" w:sz="0" w:space="0" w:color="auto"/>
          </w:divBdr>
        </w:div>
        <w:div w:id="76826194">
          <w:marLeft w:val="0"/>
          <w:marRight w:val="0"/>
          <w:marTop w:val="0"/>
          <w:marBottom w:val="0"/>
          <w:divBdr>
            <w:top w:val="none" w:sz="0" w:space="0" w:color="auto"/>
            <w:left w:val="none" w:sz="0" w:space="0" w:color="auto"/>
            <w:bottom w:val="none" w:sz="0" w:space="0" w:color="auto"/>
            <w:right w:val="none" w:sz="0" w:space="0" w:color="auto"/>
          </w:divBdr>
        </w:div>
        <w:div w:id="1517816018">
          <w:marLeft w:val="0"/>
          <w:marRight w:val="0"/>
          <w:marTop w:val="0"/>
          <w:marBottom w:val="0"/>
          <w:divBdr>
            <w:top w:val="none" w:sz="0" w:space="0" w:color="auto"/>
            <w:left w:val="none" w:sz="0" w:space="0" w:color="auto"/>
            <w:bottom w:val="none" w:sz="0" w:space="0" w:color="auto"/>
            <w:right w:val="none" w:sz="0" w:space="0" w:color="auto"/>
          </w:divBdr>
        </w:div>
        <w:div w:id="1574850925">
          <w:marLeft w:val="0"/>
          <w:marRight w:val="0"/>
          <w:marTop w:val="0"/>
          <w:marBottom w:val="0"/>
          <w:divBdr>
            <w:top w:val="none" w:sz="0" w:space="0" w:color="auto"/>
            <w:left w:val="none" w:sz="0" w:space="0" w:color="auto"/>
            <w:bottom w:val="none" w:sz="0" w:space="0" w:color="auto"/>
            <w:right w:val="none" w:sz="0" w:space="0" w:color="auto"/>
          </w:divBdr>
        </w:div>
        <w:div w:id="1918711344">
          <w:marLeft w:val="0"/>
          <w:marRight w:val="0"/>
          <w:marTop w:val="0"/>
          <w:marBottom w:val="0"/>
          <w:divBdr>
            <w:top w:val="none" w:sz="0" w:space="0" w:color="auto"/>
            <w:left w:val="none" w:sz="0" w:space="0" w:color="auto"/>
            <w:bottom w:val="none" w:sz="0" w:space="0" w:color="auto"/>
            <w:right w:val="none" w:sz="0" w:space="0" w:color="auto"/>
          </w:divBdr>
        </w:div>
        <w:div w:id="1525558695">
          <w:marLeft w:val="0"/>
          <w:marRight w:val="0"/>
          <w:marTop w:val="0"/>
          <w:marBottom w:val="0"/>
          <w:divBdr>
            <w:top w:val="none" w:sz="0" w:space="0" w:color="auto"/>
            <w:left w:val="none" w:sz="0" w:space="0" w:color="auto"/>
            <w:bottom w:val="none" w:sz="0" w:space="0" w:color="auto"/>
            <w:right w:val="none" w:sz="0" w:space="0" w:color="auto"/>
          </w:divBdr>
        </w:div>
        <w:div w:id="114955943">
          <w:marLeft w:val="0"/>
          <w:marRight w:val="0"/>
          <w:marTop w:val="0"/>
          <w:marBottom w:val="0"/>
          <w:divBdr>
            <w:top w:val="none" w:sz="0" w:space="0" w:color="auto"/>
            <w:left w:val="none" w:sz="0" w:space="0" w:color="auto"/>
            <w:bottom w:val="none" w:sz="0" w:space="0" w:color="auto"/>
            <w:right w:val="none" w:sz="0" w:space="0" w:color="auto"/>
          </w:divBdr>
        </w:div>
        <w:div w:id="128910868">
          <w:marLeft w:val="0"/>
          <w:marRight w:val="0"/>
          <w:marTop w:val="0"/>
          <w:marBottom w:val="0"/>
          <w:divBdr>
            <w:top w:val="none" w:sz="0" w:space="0" w:color="auto"/>
            <w:left w:val="none" w:sz="0" w:space="0" w:color="auto"/>
            <w:bottom w:val="none" w:sz="0" w:space="0" w:color="auto"/>
            <w:right w:val="none" w:sz="0" w:space="0" w:color="auto"/>
          </w:divBdr>
        </w:div>
        <w:div w:id="1169515781">
          <w:marLeft w:val="0"/>
          <w:marRight w:val="0"/>
          <w:marTop w:val="0"/>
          <w:marBottom w:val="0"/>
          <w:divBdr>
            <w:top w:val="none" w:sz="0" w:space="0" w:color="auto"/>
            <w:left w:val="none" w:sz="0" w:space="0" w:color="auto"/>
            <w:bottom w:val="none" w:sz="0" w:space="0" w:color="auto"/>
            <w:right w:val="none" w:sz="0" w:space="0" w:color="auto"/>
          </w:divBdr>
        </w:div>
        <w:div w:id="323508686">
          <w:marLeft w:val="0"/>
          <w:marRight w:val="0"/>
          <w:marTop w:val="0"/>
          <w:marBottom w:val="0"/>
          <w:divBdr>
            <w:top w:val="none" w:sz="0" w:space="0" w:color="auto"/>
            <w:left w:val="none" w:sz="0" w:space="0" w:color="auto"/>
            <w:bottom w:val="none" w:sz="0" w:space="0" w:color="auto"/>
            <w:right w:val="none" w:sz="0" w:space="0" w:color="auto"/>
          </w:divBdr>
        </w:div>
        <w:div w:id="1685091401">
          <w:marLeft w:val="0"/>
          <w:marRight w:val="0"/>
          <w:marTop w:val="0"/>
          <w:marBottom w:val="0"/>
          <w:divBdr>
            <w:top w:val="none" w:sz="0" w:space="0" w:color="auto"/>
            <w:left w:val="none" w:sz="0" w:space="0" w:color="auto"/>
            <w:bottom w:val="none" w:sz="0" w:space="0" w:color="auto"/>
            <w:right w:val="none" w:sz="0" w:space="0" w:color="auto"/>
          </w:divBdr>
        </w:div>
        <w:div w:id="1327439636">
          <w:marLeft w:val="0"/>
          <w:marRight w:val="0"/>
          <w:marTop w:val="0"/>
          <w:marBottom w:val="0"/>
          <w:divBdr>
            <w:top w:val="none" w:sz="0" w:space="0" w:color="auto"/>
            <w:left w:val="none" w:sz="0" w:space="0" w:color="auto"/>
            <w:bottom w:val="none" w:sz="0" w:space="0" w:color="auto"/>
            <w:right w:val="none" w:sz="0" w:space="0" w:color="auto"/>
          </w:divBdr>
        </w:div>
        <w:div w:id="1423917401">
          <w:marLeft w:val="0"/>
          <w:marRight w:val="0"/>
          <w:marTop w:val="0"/>
          <w:marBottom w:val="0"/>
          <w:divBdr>
            <w:top w:val="none" w:sz="0" w:space="0" w:color="auto"/>
            <w:left w:val="none" w:sz="0" w:space="0" w:color="auto"/>
            <w:bottom w:val="none" w:sz="0" w:space="0" w:color="auto"/>
            <w:right w:val="none" w:sz="0" w:space="0" w:color="auto"/>
          </w:divBdr>
        </w:div>
        <w:div w:id="146358353">
          <w:marLeft w:val="0"/>
          <w:marRight w:val="0"/>
          <w:marTop w:val="0"/>
          <w:marBottom w:val="0"/>
          <w:divBdr>
            <w:top w:val="none" w:sz="0" w:space="0" w:color="auto"/>
            <w:left w:val="none" w:sz="0" w:space="0" w:color="auto"/>
            <w:bottom w:val="none" w:sz="0" w:space="0" w:color="auto"/>
            <w:right w:val="none" w:sz="0" w:space="0" w:color="auto"/>
          </w:divBdr>
        </w:div>
        <w:div w:id="149759776">
          <w:marLeft w:val="0"/>
          <w:marRight w:val="0"/>
          <w:marTop w:val="0"/>
          <w:marBottom w:val="0"/>
          <w:divBdr>
            <w:top w:val="none" w:sz="0" w:space="0" w:color="auto"/>
            <w:left w:val="none" w:sz="0" w:space="0" w:color="auto"/>
            <w:bottom w:val="none" w:sz="0" w:space="0" w:color="auto"/>
            <w:right w:val="none" w:sz="0" w:space="0" w:color="auto"/>
          </w:divBdr>
        </w:div>
        <w:div w:id="143206555">
          <w:marLeft w:val="0"/>
          <w:marRight w:val="0"/>
          <w:marTop w:val="0"/>
          <w:marBottom w:val="0"/>
          <w:divBdr>
            <w:top w:val="none" w:sz="0" w:space="0" w:color="auto"/>
            <w:left w:val="none" w:sz="0" w:space="0" w:color="auto"/>
            <w:bottom w:val="none" w:sz="0" w:space="0" w:color="auto"/>
            <w:right w:val="none" w:sz="0" w:space="0" w:color="auto"/>
          </w:divBdr>
        </w:div>
        <w:div w:id="1229613275">
          <w:marLeft w:val="0"/>
          <w:marRight w:val="0"/>
          <w:marTop w:val="0"/>
          <w:marBottom w:val="0"/>
          <w:divBdr>
            <w:top w:val="none" w:sz="0" w:space="0" w:color="auto"/>
            <w:left w:val="none" w:sz="0" w:space="0" w:color="auto"/>
            <w:bottom w:val="none" w:sz="0" w:space="0" w:color="auto"/>
            <w:right w:val="none" w:sz="0" w:space="0" w:color="auto"/>
          </w:divBdr>
        </w:div>
        <w:div w:id="1304584319">
          <w:marLeft w:val="0"/>
          <w:marRight w:val="0"/>
          <w:marTop w:val="0"/>
          <w:marBottom w:val="0"/>
          <w:divBdr>
            <w:top w:val="none" w:sz="0" w:space="0" w:color="auto"/>
            <w:left w:val="none" w:sz="0" w:space="0" w:color="auto"/>
            <w:bottom w:val="none" w:sz="0" w:space="0" w:color="auto"/>
            <w:right w:val="none" w:sz="0" w:space="0" w:color="auto"/>
          </w:divBdr>
        </w:div>
        <w:div w:id="3217494">
          <w:marLeft w:val="0"/>
          <w:marRight w:val="0"/>
          <w:marTop w:val="0"/>
          <w:marBottom w:val="0"/>
          <w:divBdr>
            <w:top w:val="none" w:sz="0" w:space="0" w:color="auto"/>
            <w:left w:val="none" w:sz="0" w:space="0" w:color="auto"/>
            <w:bottom w:val="none" w:sz="0" w:space="0" w:color="auto"/>
            <w:right w:val="none" w:sz="0" w:space="0" w:color="auto"/>
          </w:divBdr>
        </w:div>
        <w:div w:id="518202075">
          <w:marLeft w:val="0"/>
          <w:marRight w:val="0"/>
          <w:marTop w:val="0"/>
          <w:marBottom w:val="0"/>
          <w:divBdr>
            <w:top w:val="none" w:sz="0" w:space="0" w:color="auto"/>
            <w:left w:val="none" w:sz="0" w:space="0" w:color="auto"/>
            <w:bottom w:val="none" w:sz="0" w:space="0" w:color="auto"/>
            <w:right w:val="none" w:sz="0" w:space="0" w:color="auto"/>
          </w:divBdr>
        </w:div>
        <w:div w:id="1112474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7493D-48F3-46FF-85D9-925C77259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3056</Words>
  <Characters>17422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20438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SYSTEM</cp:lastModifiedBy>
  <cp:revision>2</cp:revision>
  <cp:lastPrinted>2010-12-08T19:17:00Z</cp:lastPrinted>
  <dcterms:created xsi:type="dcterms:W3CDTF">2018-11-16T16:53:00Z</dcterms:created>
  <dcterms:modified xsi:type="dcterms:W3CDTF">2018-11-16T16:53:00Z</dcterms:modified>
</cp:coreProperties>
</file>