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2F59B" w14:textId="77777777" w:rsidR="009F5531" w:rsidRDefault="009F5531">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bookmarkStart w:id="0" w:name="_GoBack"/>
      <w:bookmarkEnd w:id="0"/>
      <w:r>
        <w:rPr>
          <w:rFonts w:ascii="Times New Roman TUR" w:hAnsi="Times New Roman TUR"/>
        </w:rPr>
        <w:t>U.S. Department of Commerce</w:t>
      </w:r>
    </w:p>
    <w:p w14:paraId="57852ACD" w14:textId="23136F69" w:rsidR="009F5531" w:rsidRDefault="009F5531">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U.S. Census Bureau</w:t>
      </w:r>
    </w:p>
    <w:p w14:paraId="3BA5D222" w14:textId="1DEEFF9D" w:rsidR="00B34CD5" w:rsidRDefault="00B34CD5">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OMB Information Collection Request</w:t>
      </w:r>
    </w:p>
    <w:p w14:paraId="2AC7DF1A" w14:textId="77777777" w:rsidR="009F5531" w:rsidRDefault="009F5531" w:rsidP="00B552AE">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Quarterly Survey of Public Pensions</w:t>
      </w:r>
    </w:p>
    <w:p w14:paraId="50C6C01C" w14:textId="77777777" w:rsidR="009F5531" w:rsidRDefault="004B43BD">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 xml:space="preserve">OMB Control Number </w:t>
      </w:r>
      <w:r w:rsidRPr="00D72665">
        <w:rPr>
          <w:rFonts w:ascii="Times New Roman TUR" w:hAnsi="Times New Roman TUR"/>
        </w:rPr>
        <w:t>0607-0143</w:t>
      </w:r>
    </w:p>
    <w:p w14:paraId="73C4DFF0" w14:textId="77777777" w:rsidR="004B43BD" w:rsidRDefault="004B43BD" w:rsidP="004B43BD">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(F10)</w:t>
      </w:r>
    </w:p>
    <w:p w14:paraId="62CFFE5C" w14:textId="77777777" w:rsidR="004B43BD" w:rsidRDefault="004B43BD">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p>
    <w:p w14:paraId="605DF925" w14:textId="77777777" w:rsidR="009F5531" w:rsidRDefault="009F5531">
      <w:pPr>
        <w:tabs>
          <w:tab w:val="center" w:pos="4680"/>
          <w:tab w:val="left" w:pos="5040"/>
          <w:tab w:val="left" w:pos="5760"/>
          <w:tab w:val="left" w:pos="6480"/>
          <w:tab w:val="left" w:pos="7200"/>
          <w:tab w:val="left" w:pos="7920"/>
          <w:tab w:val="left" w:pos="8640"/>
          <w:tab w:val="right" w:pos="9360"/>
        </w:tabs>
        <w:rPr>
          <w:rFonts w:ascii="Times New Roman TUR" w:hAnsi="Times New Roman TUR"/>
        </w:rPr>
      </w:pPr>
    </w:p>
    <w:p w14:paraId="102BE599" w14:textId="77777777" w:rsidR="009F5531" w:rsidRDefault="009F5531">
      <w:pPr>
        <w:tabs>
          <w:tab w:val="center" w:pos="4680"/>
          <w:tab w:val="left" w:pos="5040"/>
          <w:tab w:val="left" w:pos="5760"/>
          <w:tab w:val="left" w:pos="6480"/>
          <w:tab w:val="left" w:pos="7200"/>
          <w:tab w:val="left" w:pos="7920"/>
          <w:tab w:val="left" w:pos="8640"/>
          <w:tab w:val="right" w:pos="9360"/>
        </w:tabs>
        <w:rPr>
          <w:rFonts w:ascii="Times New Roman TUR" w:hAnsi="Times New Roman TUR"/>
          <w:u w:val="single"/>
        </w:rPr>
      </w:pPr>
      <w:r>
        <w:rPr>
          <w:rFonts w:ascii="Times New Roman TUR" w:hAnsi="Times New Roman TUR"/>
        </w:rPr>
        <w:t>Section A.  Justification</w:t>
      </w:r>
    </w:p>
    <w:p w14:paraId="7F13DA4C" w14:textId="77777777" w:rsidR="009F5531" w:rsidRDefault="009F5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14:paraId="37AA8CE5" w14:textId="77777777" w:rsidR="001E3564" w:rsidRDefault="001E3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14:paraId="24EC0DA0" w14:textId="77777777" w:rsidR="009F5531" w:rsidRPr="008A2E10" w:rsidRDefault="009F5531">
      <w:pPr>
        <w:pStyle w:val="Quick1"/>
        <w:widowControl/>
        <w:numPr>
          <w:ilvl w:val="0"/>
          <w:numId w:val="1"/>
        </w:numPr>
        <w:tabs>
          <w:tab w:val="clear" w:pos="-450"/>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clear" w:pos="8910"/>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8A2E10">
        <w:rPr>
          <w:b/>
        </w:rPr>
        <w:tab/>
        <w:t>Necessity of the Information Collection</w:t>
      </w:r>
    </w:p>
    <w:p w14:paraId="0ED38433" w14:textId="77777777" w:rsidR="009F5531" w:rsidRDefault="009F5531">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hanging="450"/>
      </w:pPr>
    </w:p>
    <w:p w14:paraId="28244CB4" w14:textId="347D54A7" w:rsidR="009F5531" w:rsidRDefault="009F5531" w:rsidP="0051311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ab/>
      </w:r>
      <w:r w:rsidR="001D030D">
        <w:t>T</w:t>
      </w:r>
      <w:r w:rsidR="001D1377" w:rsidRPr="001D1377">
        <w:t xml:space="preserve">he </w:t>
      </w:r>
      <w:r w:rsidR="001D1377">
        <w:t xml:space="preserve">Quarterly </w:t>
      </w:r>
      <w:r w:rsidR="001D1377" w:rsidRPr="001D1377">
        <w:t>Survey of Public Pensions, provide</w:t>
      </w:r>
      <w:r w:rsidR="00B34CD5">
        <w:t>s</w:t>
      </w:r>
      <w:r w:rsidR="001D1377" w:rsidRPr="001D1377">
        <w:t xml:space="preserve"> a rich source of data on public retirement systems administered by state and local governments in the United States. Data have been collected since 1968. </w:t>
      </w:r>
      <w:r w:rsidR="00F434C9">
        <w:t>Over 3.7</w:t>
      </w:r>
      <w:r w:rsidRPr="00D72665">
        <w:t xml:space="preserve"> trillion dollars in public pension assets in the financial markets are controlled by a small number of large </w:t>
      </w:r>
      <w:r w:rsidR="00AA612C" w:rsidRPr="00D72665">
        <w:t xml:space="preserve">retirement </w:t>
      </w:r>
      <w:r w:rsidR="00074F84">
        <w:t xml:space="preserve">systems. </w:t>
      </w:r>
      <w:r w:rsidR="00A4528E">
        <w:t>T</w:t>
      </w:r>
      <w:r w:rsidR="00074F84">
        <w:t>he frame for the 2012 Census of Governments</w:t>
      </w:r>
      <w:r w:rsidR="00A4528E">
        <w:t xml:space="preserve"> identified</w:t>
      </w:r>
      <w:r w:rsidR="00074F84">
        <w:t xml:space="preserve"> </w:t>
      </w:r>
      <w:r w:rsidR="00EC3EA0" w:rsidRPr="00D72665">
        <w:t>3,992</w:t>
      </w:r>
      <w:r w:rsidRPr="00D72665">
        <w:t xml:space="preserve"> public </w:t>
      </w:r>
      <w:r w:rsidR="00AA612C" w:rsidRPr="00D72665">
        <w:t xml:space="preserve">retirement </w:t>
      </w:r>
      <w:r w:rsidRPr="00D72665">
        <w:t>systems administered by state and local governments</w:t>
      </w:r>
      <w:r w:rsidR="00A4528E">
        <w:t xml:space="preserve"> and </w:t>
      </w:r>
      <w:r w:rsidR="00A4528E" w:rsidRPr="00A4528E">
        <w:t xml:space="preserve">5,529 </w:t>
      </w:r>
      <w:r w:rsidR="00A4528E">
        <w:t xml:space="preserve">were </w:t>
      </w:r>
      <w:r w:rsidR="00A4528E" w:rsidRPr="00A4528E">
        <w:t>identified in the 2017 Census of Governments</w:t>
      </w:r>
      <w:r w:rsidR="00074F84">
        <w:t>.</w:t>
      </w:r>
      <w:r w:rsidRPr="00D72665">
        <w:t xml:space="preserve"> The 100 largest systems, as measured by the system assets, account for about </w:t>
      </w:r>
      <w:r w:rsidR="00A955B3">
        <w:t>88</w:t>
      </w:r>
      <w:r w:rsidR="00FB6B17">
        <w:t>.</w:t>
      </w:r>
      <w:r w:rsidR="00A955B3">
        <w:t>4</w:t>
      </w:r>
      <w:r w:rsidRPr="00D72665">
        <w:t xml:space="preserve"> percent of the total assets of all systems, based on the </w:t>
      </w:r>
      <w:r w:rsidR="00EC3EA0" w:rsidRPr="00D72665">
        <w:t>2012</w:t>
      </w:r>
      <w:r w:rsidRPr="00D72665">
        <w:t xml:space="preserve"> Census of Governments.</w:t>
      </w:r>
      <w:r w:rsidR="000C7801">
        <w:t xml:space="preserve"> </w:t>
      </w:r>
      <w:r w:rsidR="000C7801">
        <w:rPr>
          <w:rFonts w:ascii="Times New Roman TUR" w:hAnsi="Times New Roman TUR"/>
        </w:rPr>
        <w:t>The panel will be updated in 2019 based on the results of the 2017 Census of Governments.</w:t>
      </w:r>
      <w:r w:rsidRPr="00D72665">
        <w:t xml:space="preserve">  </w:t>
      </w:r>
      <w:r w:rsidR="00250DDF" w:rsidRPr="00250DDF">
        <w:t xml:space="preserve">The Quarterly Survey of Public Pensions is used to collect data on the assets, revenues and expenditures of </w:t>
      </w:r>
      <w:r w:rsidR="00250DDF">
        <w:t>the</w:t>
      </w:r>
      <w:r w:rsidR="003B5731">
        <w:t xml:space="preserve"> 100</w:t>
      </w:r>
      <w:r w:rsidR="00250DDF">
        <w:t xml:space="preserve"> </w:t>
      </w:r>
      <w:r w:rsidR="00250DDF" w:rsidRPr="00250DDF">
        <w:t>largest systems</w:t>
      </w:r>
      <w:r w:rsidR="003B5731">
        <w:t>.</w:t>
      </w:r>
      <w:r w:rsidR="00F434C9">
        <w:tab/>
      </w:r>
      <w:r w:rsidR="005638D6">
        <w:t xml:space="preserve"> </w:t>
      </w:r>
    </w:p>
    <w:p w14:paraId="139F572E" w14:textId="6005CBA1" w:rsidR="009F5531" w:rsidRDefault="009F5531" w:rsidP="00EC3EA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p>
    <w:p w14:paraId="648DDBB3" w14:textId="77777777" w:rsidR="00A31077"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ab/>
      </w:r>
      <w:r w:rsidR="009E53CF" w:rsidRPr="009E53CF">
        <w:t xml:space="preserve">Title 13, U.S.C., Section 161 requires the Secretary of Commerce to conduct a census of governments every fifth year.  Title 13, U.S.C., Section 182 allows the Secretary to conduct annual </w:t>
      </w:r>
      <w:r w:rsidR="009E53CF">
        <w:t xml:space="preserve">and quarterly </w:t>
      </w:r>
      <w:r w:rsidR="009E53CF" w:rsidRPr="009E53CF">
        <w:t xml:space="preserve">surveys in other years. </w:t>
      </w:r>
    </w:p>
    <w:p w14:paraId="46324407" w14:textId="3EA6693B" w:rsidR="006A1D36" w:rsidRDefault="006A1D3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p>
    <w:p w14:paraId="2C647580" w14:textId="4EF11653" w:rsidR="008C4C20" w:rsidRDefault="006A1D36" w:rsidP="008C4C2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ab/>
      </w:r>
      <w:r w:rsidRPr="008A2E10">
        <w:t>Currently</w:t>
      </w:r>
      <w:r w:rsidRPr="006A1D36">
        <w:t xml:space="preserve">, </w:t>
      </w:r>
      <w:r w:rsidR="008C4C20" w:rsidRPr="008C4C20">
        <w:t xml:space="preserve">we are requesting approval to conduct the 2019, 2020 and 2021 </w:t>
      </w:r>
      <w:r w:rsidRPr="008A2E10">
        <w:t>Survey of Public Pensions</w:t>
      </w:r>
      <w:r>
        <w:t>.</w:t>
      </w:r>
      <w:r w:rsidR="00147194">
        <w:t xml:space="preserve"> </w:t>
      </w:r>
      <w:r w:rsidR="009E51BE">
        <w:t>T</w:t>
      </w:r>
      <w:r w:rsidR="008C4C20">
        <w:t xml:space="preserve">he </w:t>
      </w:r>
      <w:r w:rsidR="006A53B5">
        <w:t xml:space="preserve">Quarterly </w:t>
      </w:r>
      <w:r w:rsidR="008C4C20">
        <w:t>Survey of Public Pensions enabl</w:t>
      </w:r>
      <w:r w:rsidR="003B5731">
        <w:t>es</w:t>
      </w:r>
      <w:r w:rsidR="008C4C20">
        <w:t xml:space="preserve"> policy makers and economists to follow the changing characteristics of </w:t>
      </w:r>
      <w:r w:rsidR="007A6226">
        <w:t>pension</w:t>
      </w:r>
      <w:r w:rsidR="008C4C20">
        <w:t xml:space="preserve"> funds</w:t>
      </w:r>
      <w:r w:rsidR="007A6226">
        <w:t>.</w:t>
      </w:r>
      <w:r w:rsidR="00344183">
        <w:t xml:space="preserve"> </w:t>
      </w:r>
      <w:r w:rsidR="006A53B5">
        <w:t xml:space="preserve"> </w:t>
      </w:r>
      <w:r w:rsidR="007A6226">
        <w:t>Additionally</w:t>
      </w:r>
      <w:r w:rsidR="00344183">
        <w:t>,</w:t>
      </w:r>
      <w:r w:rsidR="007A6226">
        <w:t xml:space="preserve"> it provides a more detailed and</w:t>
      </w:r>
      <w:r w:rsidR="00507496">
        <w:t xml:space="preserve"> more </w:t>
      </w:r>
      <w:r w:rsidR="008C4C20">
        <w:t xml:space="preserve">timely subset of the data </w:t>
      </w:r>
      <w:r w:rsidR="00507496">
        <w:t>published</w:t>
      </w:r>
      <w:r w:rsidR="008C4C20">
        <w:t xml:space="preserve"> in the Annual Survey of Public Pensions.</w:t>
      </w:r>
    </w:p>
    <w:p w14:paraId="2232F500" w14:textId="77777777" w:rsidR="008C4C20" w:rsidRDefault="008C4C20" w:rsidP="0096371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p>
    <w:p w14:paraId="50B4696C" w14:textId="19E9E054" w:rsidR="006A1D36" w:rsidRDefault="00507496" w:rsidP="00DD699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color w:val="000000"/>
        </w:rPr>
      </w:pPr>
      <w:r>
        <w:tab/>
      </w:r>
      <w:r w:rsidR="000844F0">
        <w:t>D</w:t>
      </w:r>
      <w:r w:rsidR="00773B2A">
        <w:rPr>
          <w:color w:val="000000"/>
        </w:rPr>
        <w:t>iscussions with the Federal Reserve Board</w:t>
      </w:r>
      <w:r w:rsidR="00B34CD5">
        <w:rPr>
          <w:color w:val="000000"/>
        </w:rPr>
        <w:t>,</w:t>
      </w:r>
      <w:r w:rsidR="00773B2A">
        <w:rPr>
          <w:color w:val="000000"/>
        </w:rPr>
        <w:t xml:space="preserve"> data providers</w:t>
      </w:r>
      <w:r w:rsidR="00B34CD5">
        <w:rPr>
          <w:color w:val="000000"/>
        </w:rPr>
        <w:t>,</w:t>
      </w:r>
      <w:r w:rsidR="00773B2A">
        <w:rPr>
          <w:color w:val="000000"/>
        </w:rPr>
        <w:t xml:space="preserve"> and literature review</w:t>
      </w:r>
      <w:r w:rsidR="00773B2A">
        <w:t xml:space="preserve"> </w:t>
      </w:r>
      <w:r w:rsidR="000844F0">
        <w:t xml:space="preserve">have revealed that </w:t>
      </w:r>
      <w:r w:rsidR="008C0EDC">
        <w:t xml:space="preserve">there is </w:t>
      </w:r>
      <w:r w:rsidR="008C0EDC" w:rsidRPr="008C0EDC">
        <w:t xml:space="preserve">little interest in </w:t>
      </w:r>
      <w:r w:rsidR="008C0EDC">
        <w:t>the</w:t>
      </w:r>
      <w:r w:rsidR="008C0EDC" w:rsidRPr="008C0EDC">
        <w:t xml:space="preserve"> measurement of revenue and benefits on a quarterly basis</w:t>
      </w:r>
      <w:r w:rsidR="00A31077">
        <w:t xml:space="preserve">. </w:t>
      </w:r>
      <w:r w:rsidR="00A31077" w:rsidRPr="00A31077">
        <w:t>Many systems do not produce these data quarterly</w:t>
      </w:r>
      <w:r w:rsidR="008529D7">
        <w:t xml:space="preserve">. </w:t>
      </w:r>
      <w:r w:rsidR="003D0B37">
        <w:t xml:space="preserve"> O</w:t>
      </w:r>
      <w:r w:rsidR="00A31077" w:rsidRPr="00A31077">
        <w:t>btaining these data requires consultation with multiple offices and the finalization of these data often lag behind asset data.</w:t>
      </w:r>
      <w:r w:rsidR="00A31077">
        <w:t xml:space="preserve"> </w:t>
      </w:r>
      <w:r w:rsidR="008529D7">
        <w:t xml:space="preserve"> Additionally, </w:t>
      </w:r>
      <w:r w:rsidR="008529D7" w:rsidRPr="008529D7">
        <w:t>there is burden on data providers to produce these data quarterly</w:t>
      </w:r>
      <w:r w:rsidR="008529D7">
        <w:t xml:space="preserve">. </w:t>
      </w:r>
      <w:r w:rsidR="008529D7" w:rsidRPr="008529D7">
        <w:t xml:space="preserve"> </w:t>
      </w:r>
      <w:r w:rsidR="00A31077">
        <w:t>Therefore</w:t>
      </w:r>
      <w:r w:rsidR="008C0EDC">
        <w:t xml:space="preserve">, </w:t>
      </w:r>
      <w:r w:rsidR="00147194">
        <w:t xml:space="preserve">we </w:t>
      </w:r>
      <w:r w:rsidR="00963712">
        <w:t xml:space="preserve">are </w:t>
      </w:r>
      <w:r w:rsidR="00963712">
        <w:rPr>
          <w:color w:val="000000"/>
        </w:rPr>
        <w:t>proposing a realignment of content.</w:t>
      </w:r>
      <w:r w:rsidR="00DD699E">
        <w:rPr>
          <w:color w:val="000000"/>
        </w:rPr>
        <w:t xml:space="preserve"> </w:t>
      </w:r>
      <w:r w:rsidR="00DD699E">
        <w:t xml:space="preserve">We request approval to modify the </w:t>
      </w:r>
      <w:r w:rsidR="008529D7">
        <w:t xml:space="preserve">current </w:t>
      </w:r>
      <w:r w:rsidR="00DD699E">
        <w:t xml:space="preserve">questionnaire </w:t>
      </w:r>
      <w:r w:rsidR="008529D7">
        <w:t xml:space="preserve">(Attachment 4) </w:t>
      </w:r>
      <w:r w:rsidR="008C0EDC">
        <w:t>to</w:t>
      </w:r>
      <w:r w:rsidR="00DD699E">
        <w:t xml:space="preserve"> </w:t>
      </w:r>
      <w:r w:rsidR="001441B3">
        <w:rPr>
          <w:color w:val="000000"/>
        </w:rPr>
        <w:t>focus on the asset base of public employee retirement systems and to remove measurement of revenue and benefits from the quarterly program</w:t>
      </w:r>
      <w:r w:rsidR="00C05BB1">
        <w:rPr>
          <w:color w:val="000000"/>
        </w:rPr>
        <w:t xml:space="preserve">. </w:t>
      </w:r>
      <w:r w:rsidR="00CC133A">
        <w:rPr>
          <w:color w:val="000000"/>
        </w:rPr>
        <w:t xml:space="preserve">The proposed survey removes </w:t>
      </w:r>
      <w:r w:rsidR="00B40599">
        <w:rPr>
          <w:color w:val="000000"/>
        </w:rPr>
        <w:t>Questions 2, 3 and 4</w:t>
      </w:r>
      <w:r w:rsidR="00C05BB1">
        <w:rPr>
          <w:color w:val="000000"/>
        </w:rPr>
        <w:t xml:space="preserve"> </w:t>
      </w:r>
      <w:r w:rsidR="00CC133A">
        <w:rPr>
          <w:color w:val="000000"/>
        </w:rPr>
        <w:t xml:space="preserve">concerning revenue and benefits, while adding more detail on asset holdings. Attachment </w:t>
      </w:r>
      <w:r w:rsidR="003D0B37">
        <w:rPr>
          <w:color w:val="000000"/>
        </w:rPr>
        <w:t xml:space="preserve">1 </w:t>
      </w:r>
      <w:r w:rsidR="00CC133A">
        <w:rPr>
          <w:color w:val="000000"/>
        </w:rPr>
        <w:t xml:space="preserve">reflects the final </w:t>
      </w:r>
      <w:r w:rsidR="003D0B37">
        <w:rPr>
          <w:color w:val="000000"/>
        </w:rPr>
        <w:t xml:space="preserve">added </w:t>
      </w:r>
      <w:r w:rsidR="00CC133A">
        <w:rPr>
          <w:color w:val="000000"/>
        </w:rPr>
        <w:t xml:space="preserve">content but is not </w:t>
      </w:r>
      <w:r w:rsidR="003D0B37">
        <w:rPr>
          <w:color w:val="000000"/>
        </w:rPr>
        <w:t xml:space="preserve">yet </w:t>
      </w:r>
      <w:r w:rsidR="00CC133A">
        <w:rPr>
          <w:color w:val="000000"/>
        </w:rPr>
        <w:t xml:space="preserve">formatted to fit into the Centurion instrument, where it will replace </w:t>
      </w:r>
      <w:r w:rsidR="00B40599">
        <w:rPr>
          <w:color w:val="000000"/>
        </w:rPr>
        <w:t>Question 5</w:t>
      </w:r>
      <w:r w:rsidR="00CC133A">
        <w:rPr>
          <w:color w:val="000000"/>
        </w:rPr>
        <w:t>.</w:t>
      </w:r>
      <w:r w:rsidR="003D0B37">
        <w:rPr>
          <w:color w:val="000000"/>
        </w:rPr>
        <w:t xml:space="preserve">  Once the </w:t>
      </w:r>
      <w:r w:rsidR="00C05BB1">
        <w:rPr>
          <w:color w:val="000000"/>
        </w:rPr>
        <w:t>instrument has been re</w:t>
      </w:r>
      <w:r w:rsidR="008529D7">
        <w:rPr>
          <w:color w:val="000000"/>
        </w:rPr>
        <w:t>formatted, we will submit it to O</w:t>
      </w:r>
      <w:r w:rsidR="00C05BB1">
        <w:rPr>
          <w:color w:val="000000"/>
        </w:rPr>
        <w:t>MB as a non-substantive change to this collection.</w:t>
      </w:r>
    </w:p>
    <w:p w14:paraId="1CCEAE81" w14:textId="77777777" w:rsidR="00963712" w:rsidRPr="006A1D36" w:rsidRDefault="00963712" w:rsidP="0096371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eastAsia="MS Mincho"/>
          <w:color w:val="000000"/>
          <w:szCs w:val="23"/>
        </w:rPr>
      </w:pPr>
    </w:p>
    <w:p w14:paraId="1620EEAB" w14:textId="77777777" w:rsidR="009F5531" w:rsidRPr="008A2E10"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b/>
        </w:rPr>
      </w:pPr>
      <w:r w:rsidRPr="008A2E10">
        <w:rPr>
          <w:b/>
        </w:rPr>
        <w:t>2.</w:t>
      </w:r>
      <w:r w:rsidRPr="008A2E10">
        <w:rPr>
          <w:b/>
        </w:rPr>
        <w:tab/>
        <w:t>Needs and Uses</w:t>
      </w:r>
    </w:p>
    <w:p w14:paraId="0870CD6C"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A855DA8" w14:textId="42219A5D" w:rsidR="009159D2"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t xml:space="preserve">This survey was initiated at the request of both the Council of Economic Advisers </w:t>
      </w:r>
      <w:r>
        <w:rPr>
          <w:color w:val="000000"/>
        </w:rPr>
        <w:t xml:space="preserve">and the Federal Reserve Board.  The most important information this survey provides is the quarterly change in composition of the securities holdings of the </w:t>
      </w:r>
      <w:r w:rsidR="00D169B0">
        <w:rPr>
          <w:color w:val="000000"/>
        </w:rPr>
        <w:t xml:space="preserve">defined benefit </w:t>
      </w:r>
      <w:r>
        <w:rPr>
          <w:color w:val="000000"/>
        </w:rPr>
        <w:t>public</w:t>
      </w:r>
      <w:r w:rsidR="00D169B0">
        <w:rPr>
          <w:color w:val="000000"/>
        </w:rPr>
        <w:t xml:space="preserve"> employee</w:t>
      </w:r>
      <w:r>
        <w:rPr>
          <w:color w:val="000000"/>
        </w:rPr>
        <w:t xml:space="preserve"> </w:t>
      </w:r>
      <w:r w:rsidR="00DE0683">
        <w:rPr>
          <w:color w:val="000000"/>
        </w:rPr>
        <w:t xml:space="preserve">retirement </w:t>
      </w:r>
      <w:r>
        <w:rPr>
          <w:color w:val="000000"/>
        </w:rPr>
        <w:t>systems component of the economy.  The Federal Reserve Board uses these data to track the public sector portion of the Flow of Funds Accounts</w:t>
      </w:r>
      <w:r w:rsidRPr="00D72665">
        <w:rPr>
          <w:color w:val="000000"/>
        </w:rPr>
        <w:t xml:space="preserve">.  Additionally, </w:t>
      </w:r>
      <w:r w:rsidR="003E5B1E">
        <w:rPr>
          <w:color w:val="000000"/>
        </w:rPr>
        <w:t>the data are used by a variety of government officials, academics, students and non-profit organizations to analyze trends in public employee retirement and the impact of retirement</w:t>
      </w:r>
      <w:r w:rsidR="003257D4">
        <w:rPr>
          <w:color w:val="000000"/>
        </w:rPr>
        <w:t xml:space="preserve"> obligations</w:t>
      </w:r>
      <w:r w:rsidR="003E5B1E">
        <w:rPr>
          <w:color w:val="000000"/>
        </w:rPr>
        <w:t xml:space="preserve"> on the fiscal well-being of state and local governments. </w:t>
      </w:r>
    </w:p>
    <w:p w14:paraId="1966E36E" w14:textId="77777777" w:rsidR="00C27A41" w:rsidRDefault="00C27A4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14:paraId="1B06610A" w14:textId="6C1E2998" w:rsidR="00072668" w:rsidRDefault="00961A2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The survey</w:t>
      </w:r>
      <w:r w:rsidR="00072668">
        <w:rPr>
          <w:color w:val="000000"/>
        </w:rPr>
        <w:t xml:space="preserve"> will provide greater focus on the asset composition of the largest systems. These data are already produced for existing internal and external needs, and most closely align with the needs of the Federal Reserve Board. Additionally, the related Annual Survey of Public Pensions (</w:t>
      </w:r>
      <w:r w:rsidR="00AE0919">
        <w:rPr>
          <w:color w:val="000000"/>
        </w:rPr>
        <w:t xml:space="preserve">0607-0585) will continue to provide a robust collection of revenue and benefit data on a fiscal year basis. These data items are in demand on an annual basis and are already created for internal and external purposes by most all systems as they are required items in Comprehensive Annual Financial Reports (CAFRs). </w:t>
      </w:r>
    </w:p>
    <w:p w14:paraId="5EC56D56" w14:textId="77777777" w:rsidR="003E5B1E" w:rsidRDefault="003E5B1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14:paraId="570058A1"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 xml:space="preserve">Summary tables of the information collected are released quarterly on the Internet.  Documentation and explanatory materials are also available on the Internet site here:  </w:t>
      </w:r>
      <w:r w:rsidR="00C27A41" w:rsidRPr="00C27A41">
        <w:rPr>
          <w:color w:val="000000"/>
        </w:rPr>
        <w:t>https://www.census.gov/programs-surveys/qspp.html</w:t>
      </w:r>
    </w:p>
    <w:p w14:paraId="4354F0E7" w14:textId="77777777" w:rsidR="009F5531" w:rsidRDefault="009F5531">
      <w:pPr>
        <w:widowControl w:val="0"/>
        <w:tabs>
          <w:tab w:val="left" w:pos="-450"/>
          <w:tab w:val="left" w:pos="270"/>
          <w:tab w:val="left" w:pos="45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rPr>
          <w:color w:val="000000"/>
        </w:rPr>
      </w:pPr>
      <w:r>
        <w:rPr>
          <w:color w:val="000000"/>
        </w:rPr>
        <w:tab/>
      </w:r>
    </w:p>
    <w:p w14:paraId="2CAAB4A5" w14:textId="77777777" w:rsidR="009F5531" w:rsidRDefault="009F5531" w:rsidP="00CF2272">
      <w:pPr>
        <w:widowControl w:val="0"/>
        <w:tabs>
          <w:tab w:val="left" w:pos="-450"/>
          <w:tab w:val="left" w:pos="270"/>
          <w:tab w:val="left" w:pos="45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ind w:left="450" w:hanging="180"/>
        <w:rPr>
          <w:color w:val="000000"/>
        </w:rPr>
      </w:pPr>
      <w:r>
        <w:rPr>
          <w:color w:val="000000"/>
        </w:rPr>
        <w:t xml:space="preserve">   Information quality is an integral part of the pre-dissemination review of the information disseminated by the Census Bureau (fully described in the Census Bureau's Statistical Quality Standards).</w:t>
      </w:r>
      <w:r w:rsidR="005638D6" w:rsidRPr="005638D6">
        <w:rPr>
          <w:color w:val="000000"/>
        </w:rPr>
        <w:t xml:space="preserve"> </w:t>
      </w:r>
      <w:r w:rsidR="005638D6">
        <w:rPr>
          <w:color w:val="000000"/>
        </w:rPr>
        <w:t>Information quality is also integral to the information collections conducted by the Census Bureau and is incorporated into the clearance process required by the Paperwork Reduction Act.</w:t>
      </w:r>
    </w:p>
    <w:p w14:paraId="2BE0F8E8" w14:textId="77777777" w:rsidR="009F5531" w:rsidRDefault="009F5531">
      <w:pPr>
        <w:widowControl w:val="0"/>
        <w:tabs>
          <w:tab w:val="left" w:pos="-450"/>
          <w:tab w:val="left" w:pos="270"/>
          <w:tab w:val="left" w:pos="45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rPr>
          <w:color w:val="000000"/>
        </w:rPr>
      </w:pPr>
    </w:p>
    <w:p w14:paraId="70B9A363" w14:textId="77777777" w:rsidR="009F5531" w:rsidRPr="009C5A65" w:rsidRDefault="009F5531">
      <w:pPr>
        <w:pStyle w:val="Quick1"/>
        <w:numPr>
          <w:ilvl w:val="0"/>
          <w:numId w:val="2"/>
        </w:numPr>
        <w:rPr>
          <w:b/>
          <w:color w:val="000000"/>
        </w:rPr>
      </w:pPr>
      <w:r w:rsidRPr="009C5A65">
        <w:rPr>
          <w:b/>
          <w:color w:val="000000"/>
        </w:rPr>
        <w:tab/>
        <w:t xml:space="preserve">   Use of Information Technology</w:t>
      </w:r>
    </w:p>
    <w:p w14:paraId="1CBDF544" w14:textId="376BCB05"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3CD65B3E" w14:textId="77777777" w:rsidR="00961A26" w:rsidRDefault="00961A26" w:rsidP="008A2E10">
      <w:pPr>
        <w:ind w:firstLine="450"/>
        <w:rPr>
          <w:color w:val="000000"/>
        </w:rPr>
      </w:pPr>
      <w:r>
        <w:rPr>
          <w:color w:val="000000"/>
        </w:rPr>
        <w:t>A</w:t>
      </w:r>
      <w:r w:rsidRPr="00961A26">
        <w:rPr>
          <w:color w:val="000000"/>
        </w:rPr>
        <w:t xml:space="preserve">ll requests to respond are sent electronically and all respondents report electronically. </w:t>
      </w:r>
    </w:p>
    <w:p w14:paraId="145295B2" w14:textId="7D8F702D" w:rsidR="00961A26" w:rsidRDefault="009F5531" w:rsidP="008A2E10">
      <w:pPr>
        <w:ind w:left="450"/>
        <w:rPr>
          <w:b/>
          <w:color w:val="000000"/>
        </w:rPr>
      </w:pPr>
      <w:r w:rsidRPr="009C5A65">
        <w:rPr>
          <w:b/>
          <w:color w:val="000000"/>
        </w:rPr>
        <w:tab/>
        <w:t xml:space="preserve">   </w:t>
      </w:r>
    </w:p>
    <w:p w14:paraId="2EEB1186" w14:textId="57AE99CC" w:rsidR="00961A26" w:rsidRDefault="00961A26" w:rsidP="008A2E10">
      <w:pPr>
        <w:pStyle w:val="Quick1"/>
        <w:ind w:firstLine="0"/>
        <w:rPr>
          <w:b/>
          <w:color w:val="000000"/>
        </w:rPr>
      </w:pPr>
    </w:p>
    <w:p w14:paraId="105D82AA" w14:textId="77777777" w:rsidR="00961A26" w:rsidRPr="00961A26" w:rsidRDefault="00961A26" w:rsidP="008A2E10">
      <w:pPr>
        <w:pStyle w:val="Quick1"/>
        <w:numPr>
          <w:ilvl w:val="0"/>
          <w:numId w:val="2"/>
        </w:numPr>
        <w:rPr>
          <w:b/>
          <w:color w:val="000000"/>
        </w:rPr>
      </w:pPr>
      <w:r w:rsidRPr="00961A26">
        <w:rPr>
          <w:b/>
          <w:color w:val="000000"/>
        </w:rPr>
        <w:tab/>
        <w:t xml:space="preserve">   Efforts to Identify Duplication</w:t>
      </w:r>
    </w:p>
    <w:p w14:paraId="0F3CFD2C" w14:textId="77777777"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8910"/>
        </w:tabs>
        <w:rPr>
          <w:color w:val="000000"/>
        </w:rPr>
      </w:pPr>
    </w:p>
    <w:p w14:paraId="31C93A88" w14:textId="6F418F9F" w:rsidR="009F5531" w:rsidRDefault="00C2760E">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rPr>
          <w:color w:val="000000"/>
        </w:rPr>
      </w:pPr>
      <w:r>
        <w:rPr>
          <w:color w:val="000000"/>
        </w:rPr>
        <w:t>F</w:t>
      </w:r>
      <w:r w:rsidR="009F5531" w:rsidRPr="00D72665">
        <w:rPr>
          <w:color w:val="000000"/>
        </w:rPr>
        <w:t xml:space="preserve">requent contacts with respondents, searches of the professional literature, </w:t>
      </w:r>
      <w:r w:rsidR="00B964E3">
        <w:rPr>
          <w:color w:val="000000"/>
        </w:rPr>
        <w:t>and</w:t>
      </w:r>
      <w:r w:rsidR="00B964E3" w:rsidRPr="00D72665">
        <w:rPr>
          <w:color w:val="000000"/>
        </w:rPr>
        <w:t xml:space="preserve"> </w:t>
      </w:r>
      <w:r w:rsidR="009F5531" w:rsidRPr="00D72665">
        <w:rPr>
          <w:color w:val="000000"/>
        </w:rPr>
        <w:t xml:space="preserve">discussions with experts in this area has revealed </w:t>
      </w:r>
      <w:r>
        <w:rPr>
          <w:color w:val="000000"/>
        </w:rPr>
        <w:t xml:space="preserve">and </w:t>
      </w:r>
      <w:r w:rsidRPr="00C2760E">
        <w:rPr>
          <w:color w:val="000000"/>
        </w:rPr>
        <w:t xml:space="preserve">ensures the absence of duplication.  </w:t>
      </w:r>
      <w:r w:rsidR="00402EE3">
        <w:rPr>
          <w:color w:val="000000"/>
        </w:rPr>
        <w:t>The</w:t>
      </w:r>
      <w:r w:rsidR="009F5531" w:rsidRPr="00D72665">
        <w:rPr>
          <w:color w:val="000000"/>
        </w:rPr>
        <w:t xml:space="preserve"> annual counterpart to this survey, the Annual Survey of Public-Employee </w:t>
      </w:r>
      <w:r w:rsidR="002D416E" w:rsidRPr="00D72665">
        <w:rPr>
          <w:color w:val="000000"/>
        </w:rPr>
        <w:t>Pension</w:t>
      </w:r>
      <w:r w:rsidR="009F5531" w:rsidRPr="00D72665">
        <w:rPr>
          <w:color w:val="000000"/>
        </w:rPr>
        <w:t xml:space="preserve"> Systems </w:t>
      </w:r>
      <w:r w:rsidR="00905686">
        <w:rPr>
          <w:color w:val="000000"/>
        </w:rPr>
        <w:t>collects similar</w:t>
      </w:r>
      <w:r w:rsidR="009F5531" w:rsidRPr="00D72665">
        <w:rPr>
          <w:color w:val="000000"/>
        </w:rPr>
        <w:t xml:space="preserve"> information</w:t>
      </w:r>
      <w:r w:rsidR="00E10564" w:rsidRPr="00D72665">
        <w:rPr>
          <w:color w:val="000000"/>
        </w:rPr>
        <w:t xml:space="preserve"> on an annual basis</w:t>
      </w:r>
      <w:r w:rsidR="00961A26">
        <w:rPr>
          <w:color w:val="000000"/>
        </w:rPr>
        <w:t>.</w:t>
      </w:r>
      <w:r w:rsidR="004E1784">
        <w:rPr>
          <w:color w:val="000000"/>
        </w:rPr>
        <w:t xml:space="preserve"> </w:t>
      </w:r>
      <w:r w:rsidR="005E0D33">
        <w:rPr>
          <w:color w:val="000000"/>
        </w:rPr>
        <w:t>T</w:t>
      </w:r>
      <w:r w:rsidR="004E1784">
        <w:rPr>
          <w:color w:val="000000"/>
        </w:rPr>
        <w:t>he Quarterly Survey was created to provide more timely data than the annual was capable of producing so content did overlap intentionally. Changes in data user needs, record keeping practices and survey processing have led to a reduction in</w:t>
      </w:r>
      <w:r w:rsidR="00E8420B">
        <w:rPr>
          <w:color w:val="000000"/>
        </w:rPr>
        <w:t xml:space="preserve"> needed</w:t>
      </w:r>
      <w:r w:rsidR="004E1784">
        <w:rPr>
          <w:color w:val="000000"/>
        </w:rPr>
        <w:t xml:space="preserve"> overlap between the two surveys, as they can now focus on divergent subject matter. </w:t>
      </w:r>
      <w:r w:rsidR="00E8420B">
        <w:rPr>
          <w:color w:val="000000"/>
        </w:rPr>
        <w:t xml:space="preserve">The Quarterly Survey of Public pensions can focus more on the changing asset mix of pension systems, while the Annual Survey of Public pensions can focus more on the revenues, benefit payments, and characteristics of plans. </w:t>
      </w:r>
    </w:p>
    <w:p w14:paraId="0FD73A11" w14:textId="77777777" w:rsidR="001F4992" w:rsidRDefault="001F4992">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rPr>
          <w:color w:val="000000"/>
        </w:rPr>
      </w:pPr>
    </w:p>
    <w:p w14:paraId="2C57C1ED" w14:textId="77777777" w:rsidR="009F5531" w:rsidRPr="008A2E10" w:rsidRDefault="009F5531" w:rsidP="008A2E10">
      <w:pPr>
        <w:pStyle w:val="Quick1"/>
        <w:ind w:left="0" w:firstLine="0"/>
        <w:rPr>
          <w:b/>
          <w:color w:val="000000"/>
        </w:rPr>
      </w:pPr>
      <w:r w:rsidRPr="008A2E10">
        <w:rPr>
          <w:b/>
          <w:color w:val="000000"/>
        </w:rPr>
        <w:lastRenderedPageBreak/>
        <w:t>5.    Minimizing Burden</w:t>
      </w:r>
    </w:p>
    <w:p w14:paraId="3DB759AB"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3DF7D448" w14:textId="2E3987AC" w:rsidR="009F5531" w:rsidRDefault="003A6465">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rPr>
          <w:color w:val="000000"/>
        </w:rPr>
      </w:pPr>
      <w:r>
        <w:rPr>
          <w:color w:val="000000"/>
        </w:rPr>
        <w:t xml:space="preserve">The data requested are generally maintained by respondents.  </w:t>
      </w:r>
      <w:r w:rsidR="009F5531">
        <w:rPr>
          <w:color w:val="000000"/>
        </w:rPr>
        <w:t xml:space="preserve">Typically, large state and local government </w:t>
      </w:r>
      <w:r>
        <w:rPr>
          <w:color w:val="000000"/>
        </w:rPr>
        <w:t xml:space="preserve">retirement </w:t>
      </w:r>
      <w:r w:rsidR="009F5531">
        <w:rPr>
          <w:color w:val="000000"/>
        </w:rPr>
        <w:t>systems are required to make monthly and quarterly reports on the size of the systems</w:t>
      </w:r>
      <w:r w:rsidR="001E3564">
        <w:rPr>
          <w:color w:val="000000"/>
        </w:rPr>
        <w:t>’</w:t>
      </w:r>
      <w:r w:rsidR="009F5531">
        <w:rPr>
          <w:color w:val="000000"/>
        </w:rPr>
        <w:t xml:space="preserve"> assets to their respective boards of trustees.  The</w:t>
      </w:r>
      <w:r w:rsidR="001F4992">
        <w:rPr>
          <w:color w:val="000000"/>
        </w:rPr>
        <w:t xml:space="preserve"> proposed</w:t>
      </w:r>
      <w:r w:rsidR="009F5531">
        <w:rPr>
          <w:color w:val="000000"/>
        </w:rPr>
        <w:t xml:space="preserve"> categories of data that are collected are similar and</w:t>
      </w:r>
      <w:r w:rsidR="004E11A5">
        <w:rPr>
          <w:color w:val="000000"/>
        </w:rPr>
        <w:t>/or</w:t>
      </w:r>
      <w:r w:rsidR="009F5531">
        <w:rPr>
          <w:color w:val="000000"/>
        </w:rPr>
        <w:t xml:space="preserve"> identical to the categories used in these reports.</w:t>
      </w:r>
      <w:r w:rsidR="001F4992">
        <w:rPr>
          <w:color w:val="000000"/>
        </w:rPr>
        <w:t xml:space="preserve"> </w:t>
      </w:r>
    </w:p>
    <w:p w14:paraId="67979BDB" w14:textId="77777777" w:rsidR="009F5531" w:rsidRDefault="009F5531">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rPr>
          <w:color w:val="000000"/>
        </w:rPr>
      </w:pPr>
    </w:p>
    <w:p w14:paraId="3E430843" w14:textId="77777777" w:rsidR="009F5531" w:rsidRPr="008A2E10" w:rsidRDefault="009F5531" w:rsidP="008A2E10">
      <w:pPr>
        <w:pStyle w:val="Quick1"/>
        <w:ind w:left="0" w:firstLine="0"/>
        <w:rPr>
          <w:b/>
          <w:color w:val="000000"/>
        </w:rPr>
      </w:pPr>
      <w:r w:rsidRPr="008A2E10">
        <w:rPr>
          <w:b/>
          <w:color w:val="000000"/>
        </w:rPr>
        <w:t>6.    Consequences of Less Frequent Collection</w:t>
      </w:r>
    </w:p>
    <w:p w14:paraId="2CA0B4CE" w14:textId="77777777" w:rsidR="009F5531" w:rsidRDefault="009F5531" w:rsidP="00231532">
      <w:pPr>
        <w:tabs>
          <w:tab w:val="left" w:pos="-624"/>
          <w:tab w:val="left" w:pos="-264"/>
          <w:tab w:val="left" w:pos="450"/>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360"/>
        </w:tabs>
        <w:ind w:left="456" w:hanging="456"/>
        <w:rPr>
          <w:color w:val="000000"/>
        </w:rPr>
      </w:pPr>
    </w:p>
    <w:p w14:paraId="2C44FABC"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The magnitude and composition of securities activities can shift rapidly.  The Federal Reserve Board</w:t>
      </w:r>
      <w:r w:rsidR="003A6465">
        <w:rPr>
          <w:color w:val="000000"/>
        </w:rPr>
        <w:t xml:space="preserve">, </w:t>
      </w:r>
      <w:r>
        <w:rPr>
          <w:color w:val="000000"/>
        </w:rPr>
        <w:t>and policy makers would have less timely information to determine the true dynamics of this economic sector if the survey were conducted less frequently than quarterly.</w:t>
      </w:r>
    </w:p>
    <w:p w14:paraId="6D53C51A"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14:paraId="41BD693C" w14:textId="77777777" w:rsidR="009F5531" w:rsidRPr="008A2E10" w:rsidRDefault="009F5531" w:rsidP="008A2E10">
      <w:pPr>
        <w:pStyle w:val="Quick1"/>
        <w:ind w:left="0" w:firstLine="0"/>
        <w:rPr>
          <w:b/>
          <w:color w:val="000000"/>
        </w:rPr>
      </w:pPr>
      <w:r w:rsidRPr="008A2E10">
        <w:rPr>
          <w:b/>
          <w:color w:val="000000"/>
        </w:rPr>
        <w:t>7.    Special Circumstances</w:t>
      </w:r>
    </w:p>
    <w:p w14:paraId="1A7B0721" w14:textId="77777777" w:rsidR="009F5531" w:rsidRDefault="009F5531">
      <w:pPr>
        <w:tabs>
          <w:tab w:val="left" w:pos="-624"/>
          <w:tab w:val="left" w:pos="-264"/>
          <w:tab w:val="left" w:pos="456"/>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p>
    <w:p w14:paraId="7CCD38C7" w14:textId="77777777" w:rsidR="009F5531" w:rsidRDefault="009F5531">
      <w:pPr>
        <w:tabs>
          <w:tab w:val="left" w:pos="-624"/>
          <w:tab w:val="left" w:pos="-264"/>
          <w:tab w:val="left" w:pos="456"/>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r>
        <w:rPr>
          <w:color w:val="000000"/>
        </w:rPr>
        <w:tab/>
        <w:t>There are no special circumstances.</w:t>
      </w:r>
    </w:p>
    <w:p w14:paraId="6808288C" w14:textId="77777777" w:rsidR="009F5531" w:rsidRDefault="009F5531">
      <w:pPr>
        <w:tabs>
          <w:tab w:val="left" w:pos="-624"/>
          <w:tab w:val="left" w:pos="-264"/>
          <w:tab w:val="left" w:pos="456"/>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rPr>
          <w:color w:val="000000"/>
        </w:rPr>
      </w:pPr>
    </w:p>
    <w:p w14:paraId="1C085F40" w14:textId="77777777" w:rsidR="009F5531" w:rsidRPr="008A2E10" w:rsidRDefault="009F5531" w:rsidP="008A2E10">
      <w:pPr>
        <w:pStyle w:val="Quick1"/>
        <w:ind w:left="0" w:firstLine="0"/>
        <w:rPr>
          <w:b/>
          <w:color w:val="000000"/>
        </w:rPr>
      </w:pPr>
      <w:r w:rsidRPr="008A2E10">
        <w:rPr>
          <w:b/>
          <w:color w:val="000000"/>
        </w:rPr>
        <w:t xml:space="preserve">8.    Consultations </w:t>
      </w:r>
      <w:r w:rsidR="002D2EAE" w:rsidRPr="008A2E10">
        <w:rPr>
          <w:b/>
          <w:color w:val="000000"/>
        </w:rPr>
        <w:t>O</w:t>
      </w:r>
      <w:r w:rsidRPr="008A2E10">
        <w:rPr>
          <w:b/>
          <w:color w:val="000000"/>
        </w:rPr>
        <w:t>utside the Agency</w:t>
      </w:r>
    </w:p>
    <w:p w14:paraId="083ACC4E" w14:textId="77777777"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14:paraId="52BC8CB3" w14:textId="77777777" w:rsidR="009F5531" w:rsidRPr="00D72665" w:rsidRDefault="009F5531" w:rsidP="008170B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sidRPr="00D72665">
        <w:rPr>
          <w:color w:val="000000"/>
        </w:rPr>
        <w:t>Staff members are in frequent contact with state and local government officials who provide survey data and use survey results.  These contacts help to identify any reporting difficulties and provide information on the many ways that administrative records are maintained.  Multiple data u</w:t>
      </w:r>
      <w:r w:rsidR="00846C23">
        <w:rPr>
          <w:color w:val="000000"/>
        </w:rPr>
        <w:t>ser workshops were held from June 2016 to February 2018 with</w:t>
      </w:r>
      <w:r w:rsidRPr="00D72665">
        <w:rPr>
          <w:color w:val="000000"/>
        </w:rPr>
        <w:t xml:space="preserve"> the Federal Reserve System, the BEA, the state and local government data suppliers, and other data users.  Consultations are held regularly with data users including:</w:t>
      </w:r>
    </w:p>
    <w:p w14:paraId="266E89FE" w14:textId="77777777" w:rsidR="009F5531" w:rsidRPr="00D72665" w:rsidRDefault="009F5531" w:rsidP="008170B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14:paraId="79B09C61" w14:textId="77777777" w:rsidR="009F5531" w:rsidRPr="00D72665" w:rsidRDefault="00D169B0" w:rsidP="008170B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Flow of Funds Section</w:t>
      </w:r>
    </w:p>
    <w:p w14:paraId="076C1D8B" w14:textId="77777777" w:rsidR="009F5531" w:rsidRPr="00D72665" w:rsidRDefault="009F5531" w:rsidP="008170B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sidRPr="00D72665">
        <w:rPr>
          <w:color w:val="000000"/>
        </w:rPr>
        <w:t>Federal Reserve Board</w:t>
      </w:r>
    </w:p>
    <w:p w14:paraId="59B60AFA" w14:textId="77777777" w:rsidR="009F5531" w:rsidRPr="00D72665" w:rsidRDefault="009F5531" w:rsidP="008170B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sidRPr="00D72665">
        <w:rPr>
          <w:color w:val="000000"/>
        </w:rPr>
        <w:t>(202) 452-3132</w:t>
      </w:r>
    </w:p>
    <w:p w14:paraId="37CFFC7A" w14:textId="77777777"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p>
    <w:p w14:paraId="41159E20" w14:textId="77777777" w:rsidR="0026184E" w:rsidRDefault="0026184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Pr>
          <w:color w:val="000000"/>
        </w:rPr>
        <w:t>State and Local Government Branch</w:t>
      </w:r>
    </w:p>
    <w:p w14:paraId="7560083D" w14:textId="77777777"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sidRPr="00D72665">
        <w:rPr>
          <w:color w:val="000000"/>
        </w:rPr>
        <w:t>Bureau of Economic Analysis</w:t>
      </w:r>
    </w:p>
    <w:p w14:paraId="00290B78" w14:textId="77777777"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sidRPr="00D72665">
        <w:rPr>
          <w:color w:val="000000"/>
        </w:rPr>
        <w:t>(202) 606-9663</w:t>
      </w:r>
    </w:p>
    <w:p w14:paraId="41A99F16" w14:textId="77777777" w:rsidR="009F5531" w:rsidRDefault="009F5531" w:rsidP="00884AA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2348D414" w14:textId="77777777" w:rsidR="0081249C" w:rsidRDefault="009F5531" w:rsidP="0081249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There are no unresolved issues as a result of these consultations.</w:t>
      </w:r>
      <w:r w:rsidR="0081249C">
        <w:rPr>
          <w:color w:val="000000"/>
        </w:rPr>
        <w:t xml:space="preserve"> All consultations were held for the purpose of obtaining individual opinions and not for purpose of obtaining a group consensus. </w:t>
      </w:r>
    </w:p>
    <w:p w14:paraId="3BFCD743" w14:textId="77777777" w:rsidR="0081249C" w:rsidRDefault="0081249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14:paraId="6DDAF091" w14:textId="2F8C9CCC"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sidRPr="00FE0FF1">
        <w:rPr>
          <w:color w:val="000000"/>
        </w:rPr>
        <w:t xml:space="preserve">A notice inviting comment on plans to submit this request was published in the Federal Register on </w:t>
      </w:r>
      <w:r w:rsidR="0084121C">
        <w:rPr>
          <w:color w:val="000000"/>
        </w:rPr>
        <w:t xml:space="preserve">August </w:t>
      </w:r>
      <w:r w:rsidR="00FE0FF1" w:rsidRPr="00FE0FF1">
        <w:rPr>
          <w:color w:val="000000"/>
        </w:rPr>
        <w:t>1</w:t>
      </w:r>
      <w:r w:rsidR="0084121C">
        <w:rPr>
          <w:color w:val="000000"/>
        </w:rPr>
        <w:t>4, 2018</w:t>
      </w:r>
      <w:r w:rsidRPr="00FE0FF1">
        <w:rPr>
          <w:color w:val="000000"/>
        </w:rPr>
        <w:t xml:space="preserve">.  </w:t>
      </w:r>
      <w:r w:rsidR="00EE0C57" w:rsidRPr="00FE0FF1">
        <w:rPr>
          <w:color w:val="000000"/>
        </w:rPr>
        <w:t>(Vol.</w:t>
      </w:r>
      <w:r w:rsidR="0084121C">
        <w:rPr>
          <w:color w:val="000000"/>
        </w:rPr>
        <w:t>83, No. 157 page 40224</w:t>
      </w:r>
      <w:r w:rsidR="00EE0C57" w:rsidRPr="00FE0FF1">
        <w:rPr>
          <w:color w:val="000000"/>
        </w:rPr>
        <w:t>.)</w:t>
      </w:r>
      <w:r w:rsidR="00496E02" w:rsidRPr="00FE0FF1">
        <w:rPr>
          <w:color w:val="000000"/>
        </w:rPr>
        <w:t xml:space="preserve">  </w:t>
      </w:r>
      <w:r w:rsidR="00156FAC">
        <w:rPr>
          <w:color w:val="000000"/>
        </w:rPr>
        <w:t>We received a letter of support from the Bureau of Economic Analysis</w:t>
      </w:r>
      <w:r w:rsidR="004102E1">
        <w:rPr>
          <w:color w:val="000000"/>
        </w:rPr>
        <w:t xml:space="preserve"> in response to the notice</w:t>
      </w:r>
      <w:r w:rsidR="00156FAC">
        <w:rPr>
          <w:color w:val="000000"/>
        </w:rPr>
        <w:t xml:space="preserve"> (Attachment 5)</w:t>
      </w:r>
      <w:r w:rsidR="004102E1">
        <w:rPr>
          <w:color w:val="000000"/>
        </w:rPr>
        <w:t>.</w:t>
      </w:r>
      <w:r w:rsidR="00A03834">
        <w:rPr>
          <w:color w:val="000000"/>
        </w:rPr>
        <w:t xml:space="preserve"> Data items collected through the modified instrument would be made available to BEA and other users within two quarters of collection close, which would on average be more timely by six months to a year compared to the annual collection.</w:t>
      </w:r>
    </w:p>
    <w:p w14:paraId="034BD29B"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14:paraId="0EDB3564" w14:textId="77777777" w:rsidR="009F5531" w:rsidRPr="008A2E10"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b/>
          <w:color w:val="000000"/>
        </w:rPr>
      </w:pPr>
      <w:r w:rsidRPr="008A2E10">
        <w:rPr>
          <w:b/>
          <w:color w:val="000000"/>
        </w:rPr>
        <w:tab/>
        <w:t>Paying Respondents</w:t>
      </w:r>
    </w:p>
    <w:p w14:paraId="0A9BEFD6"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14:paraId="1B4C9932" w14:textId="77777777" w:rsidR="009F5531" w:rsidRDefault="009F5531">
      <w:pPr>
        <w:tabs>
          <w:tab w:val="right" w:pos="9360"/>
        </w:tabs>
        <w:ind w:firstLine="450"/>
        <w:rPr>
          <w:color w:val="000000"/>
        </w:rPr>
      </w:pPr>
      <w:r>
        <w:rPr>
          <w:color w:val="000000"/>
        </w:rPr>
        <w:t xml:space="preserve">Respondents are not paid for providing their data.  </w:t>
      </w:r>
      <w:r>
        <w:rPr>
          <w:color w:val="000000"/>
        </w:rPr>
        <w:tab/>
      </w:r>
    </w:p>
    <w:p w14:paraId="649DCC55"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14B4C96D" w14:textId="77777777" w:rsidR="009F5531" w:rsidRPr="008A2E10"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b/>
          <w:color w:val="000000"/>
        </w:rPr>
      </w:pPr>
      <w:r w:rsidRPr="008A2E10">
        <w:rPr>
          <w:b/>
          <w:color w:val="000000"/>
        </w:rPr>
        <w:tab/>
        <w:t>Assurance of Confidentiality</w:t>
      </w:r>
    </w:p>
    <w:p w14:paraId="76A00754" w14:textId="77777777"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14:paraId="74460C36" w14:textId="77777777"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 xml:space="preserve">The data collected in this survey are from public records and do not require confidentiality.  </w:t>
      </w:r>
    </w:p>
    <w:p w14:paraId="3E4F66A2"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14:paraId="072127CD" w14:textId="77777777" w:rsidR="005638D6" w:rsidRDefault="005638D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Respondents are informed</w:t>
      </w:r>
      <w:r w:rsidR="00884AA4">
        <w:rPr>
          <w:color w:val="000000"/>
        </w:rPr>
        <w:t xml:space="preserve"> on the collection instrument</w:t>
      </w:r>
      <w:r>
        <w:rPr>
          <w:color w:val="000000"/>
        </w:rPr>
        <w:t xml:space="preserve"> that the survey is voluntary and not confidential. </w:t>
      </w:r>
    </w:p>
    <w:p w14:paraId="1E0099DF" w14:textId="77777777" w:rsidR="009F5531" w:rsidRPr="008A2E10"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181BD4E9" w14:textId="77777777" w:rsidR="009F5531" w:rsidRPr="008A2E10"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b/>
          <w:color w:val="000000"/>
        </w:rPr>
      </w:pPr>
      <w:r w:rsidRPr="008A2E10">
        <w:rPr>
          <w:b/>
          <w:color w:val="000000"/>
        </w:rPr>
        <w:tab/>
        <w:t>Justification for Sensitive Questions</w:t>
      </w:r>
    </w:p>
    <w:p w14:paraId="7EC39A66" w14:textId="77777777"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14:paraId="31073E41" w14:textId="77777777"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This survey requests only data that are already a matter of public record and, therefore, contains no questions of a sensitive nature.</w:t>
      </w:r>
    </w:p>
    <w:p w14:paraId="7DEC1F8C"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14:paraId="66833930" w14:textId="77777777" w:rsidR="009F5531" w:rsidRPr="008A2E10"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b/>
          <w:color w:val="000000"/>
        </w:rPr>
      </w:pPr>
      <w:r w:rsidRPr="008A2E10">
        <w:rPr>
          <w:b/>
          <w:color w:val="000000"/>
        </w:rPr>
        <w:tab/>
        <w:t>Estimate of Hour Burden</w:t>
      </w:r>
    </w:p>
    <w:p w14:paraId="5335E60A" w14:textId="77777777"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14:paraId="55C6F449" w14:textId="517B60AE"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 xml:space="preserve">The survey universe consists of a panel of the 100 largest public </w:t>
      </w:r>
      <w:r w:rsidR="00A06265">
        <w:rPr>
          <w:color w:val="000000"/>
        </w:rPr>
        <w:t xml:space="preserve">retirement </w:t>
      </w:r>
      <w:r>
        <w:rPr>
          <w:color w:val="000000"/>
        </w:rPr>
        <w:t xml:space="preserve">systems as determined by their total cash and security holdings reported in </w:t>
      </w:r>
      <w:r w:rsidRPr="00D72665">
        <w:rPr>
          <w:color w:val="000000"/>
        </w:rPr>
        <w:t xml:space="preserve">the </w:t>
      </w:r>
      <w:r w:rsidR="00374736" w:rsidRPr="00D72665">
        <w:rPr>
          <w:color w:val="000000"/>
        </w:rPr>
        <w:t>2012</w:t>
      </w:r>
      <w:r w:rsidRPr="00D72665">
        <w:rPr>
          <w:color w:val="000000"/>
        </w:rPr>
        <w:t xml:space="preserve"> Census of Governments.  </w:t>
      </w:r>
      <w:r w:rsidR="00CB4056">
        <w:rPr>
          <w:color w:val="000000"/>
        </w:rPr>
        <w:t>C</w:t>
      </w:r>
      <w:r w:rsidRPr="00D72665">
        <w:rPr>
          <w:color w:val="000000"/>
        </w:rPr>
        <w:t xml:space="preserve">onversations with respondents indicate the average number of work hours required per response </w:t>
      </w:r>
      <w:r w:rsidR="00A06265" w:rsidRPr="00D72665">
        <w:rPr>
          <w:color w:val="000000"/>
        </w:rPr>
        <w:t xml:space="preserve">is .75 hours, or 45 </w:t>
      </w:r>
      <w:r w:rsidRPr="00D72665">
        <w:rPr>
          <w:color w:val="000000"/>
        </w:rPr>
        <w:t>minutes.  The estimated total quarterly burden would be 75 hours or 300 hours annually.</w:t>
      </w:r>
    </w:p>
    <w:p w14:paraId="0538E149" w14:textId="49716142" w:rsidR="00905686" w:rsidRDefault="00905686">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14:paraId="0AE7EC5A" w14:textId="1E08A16C" w:rsidR="00905686" w:rsidRPr="001A6922" w:rsidRDefault="00905686" w:rsidP="0090568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sidRPr="001A6922">
        <w:rPr>
          <w:color w:val="000000"/>
        </w:rPr>
        <w:t>It is expected that the redesigned questionnaire will have a similar total burden</w:t>
      </w:r>
      <w:r>
        <w:rPr>
          <w:color w:val="000000"/>
        </w:rPr>
        <w:t xml:space="preserve"> based on preliminary testing and opinions of respondents</w:t>
      </w:r>
      <w:r w:rsidRPr="001A6922">
        <w:rPr>
          <w:color w:val="000000"/>
        </w:rPr>
        <w:t>.</w:t>
      </w:r>
      <w:r>
        <w:rPr>
          <w:color w:val="000000"/>
        </w:rPr>
        <w:t xml:space="preserve"> Formal cognitive testing </w:t>
      </w:r>
      <w:r w:rsidR="00092148">
        <w:rPr>
          <w:color w:val="000000"/>
        </w:rPr>
        <w:t xml:space="preserve">scheduled for November and December </w:t>
      </w:r>
      <w:r w:rsidR="005E0D33">
        <w:rPr>
          <w:color w:val="000000"/>
        </w:rPr>
        <w:t xml:space="preserve">2018 </w:t>
      </w:r>
      <w:r w:rsidR="00092148">
        <w:rPr>
          <w:color w:val="000000"/>
        </w:rPr>
        <w:t>will</w:t>
      </w:r>
      <w:r>
        <w:rPr>
          <w:color w:val="000000"/>
        </w:rPr>
        <w:t xml:space="preserve"> verify if these assumptions are true.</w:t>
      </w:r>
    </w:p>
    <w:p w14:paraId="1DAD0635" w14:textId="77777777" w:rsidR="00905686" w:rsidRDefault="00905686">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14:paraId="0A49782D" w14:textId="77777777" w:rsidR="00CB4056" w:rsidRDefault="00CB4056">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14:paraId="6B0717B6" w14:textId="7F772D7A" w:rsidR="00CB4056" w:rsidRDefault="00CB4056">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sidRPr="00CB4056">
        <w:rPr>
          <w:noProof/>
        </w:rPr>
        <w:drawing>
          <wp:inline distT="0" distB="0" distL="0" distR="0" wp14:anchorId="1A189610" wp14:editId="3C41974A">
            <wp:extent cx="534352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1171575"/>
                    </a:xfrm>
                    <a:prstGeom prst="rect">
                      <a:avLst/>
                    </a:prstGeom>
                    <a:noFill/>
                    <a:ln>
                      <a:noFill/>
                    </a:ln>
                  </pic:spPr>
                </pic:pic>
              </a:graphicData>
            </a:graphic>
          </wp:inline>
        </w:drawing>
      </w:r>
    </w:p>
    <w:p w14:paraId="4C966884" w14:textId="30E9D956"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14:paraId="7A6BBD69" w14:textId="77777777" w:rsidR="00146C5B" w:rsidRPr="00D72665" w:rsidRDefault="00146C5B" w:rsidP="00146C5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6"/>
        <w:rPr>
          <w:color w:val="000000"/>
        </w:rPr>
      </w:pPr>
      <w:r>
        <w:rPr>
          <w:color w:val="000000"/>
        </w:rPr>
        <w:t>The annual cost to the respondent panel is estimated to be approximately $9</w:t>
      </w:r>
      <w:r w:rsidRPr="00D72665">
        <w:rPr>
          <w:color w:val="000000"/>
        </w:rPr>
        <w:t>,</w:t>
      </w:r>
      <w:r>
        <w:rPr>
          <w:color w:val="000000"/>
        </w:rPr>
        <w:t>703.32</w:t>
      </w:r>
      <w:r w:rsidRPr="00D72665">
        <w:rPr>
          <w:color w:val="000000"/>
        </w:rPr>
        <w:t xml:space="preserve"> and was calculated as follows:</w:t>
      </w:r>
    </w:p>
    <w:p w14:paraId="124E6E31" w14:textId="77777777" w:rsidR="00146C5B" w:rsidRPr="00D72665" w:rsidRDefault="00146C5B" w:rsidP="00146C5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r w:rsidRPr="00D72665">
        <w:rPr>
          <w:color w:val="000000"/>
        </w:rPr>
        <w:tab/>
      </w:r>
      <w:r w:rsidRPr="00D72665">
        <w:rPr>
          <w:color w:val="000000"/>
        </w:rPr>
        <w:tab/>
      </w:r>
      <w:r w:rsidRPr="00D72665">
        <w:rPr>
          <w:color w:val="000000"/>
        </w:rPr>
        <w:tab/>
      </w:r>
      <w:r w:rsidRPr="00D72665">
        <w:rPr>
          <w:color w:val="000000"/>
        </w:rPr>
        <w:tab/>
      </w:r>
    </w:p>
    <w:p w14:paraId="65E609D1" w14:textId="77777777" w:rsidR="00146C5B" w:rsidRPr="00D72665" w:rsidRDefault="00146C5B" w:rsidP="00146C5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5310"/>
        <w:rPr>
          <w:color w:val="000000"/>
        </w:rPr>
      </w:pPr>
      <w:r w:rsidRPr="00D72665">
        <w:rPr>
          <w:color w:val="000000"/>
        </w:rPr>
        <w:t>Number in survey panel</w:t>
      </w:r>
      <w:r w:rsidRPr="00D72665">
        <w:rPr>
          <w:color w:val="000000"/>
        </w:rPr>
        <w:tab/>
      </w:r>
      <w:r w:rsidRPr="00D72665">
        <w:rPr>
          <w:color w:val="000000"/>
        </w:rPr>
        <w:tab/>
      </w:r>
      <w:r w:rsidRPr="00D72665">
        <w:rPr>
          <w:color w:val="000000"/>
        </w:rPr>
        <w:tab/>
      </w:r>
      <w:r w:rsidRPr="00D72665">
        <w:rPr>
          <w:color w:val="000000"/>
        </w:rPr>
        <w:tab/>
      </w:r>
      <w:r w:rsidRPr="00D72665">
        <w:rPr>
          <w:color w:val="000000"/>
        </w:rPr>
        <w:tab/>
        <w:t xml:space="preserve">  81 state systems 19 local systems</w:t>
      </w:r>
    </w:p>
    <w:p w14:paraId="451383B9" w14:textId="77777777" w:rsidR="00146C5B" w:rsidRPr="00D72665" w:rsidRDefault="00146C5B" w:rsidP="00146C5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5310"/>
        <w:rPr>
          <w:color w:val="000000"/>
        </w:rPr>
      </w:pPr>
      <w:r w:rsidRPr="00D72665">
        <w:rPr>
          <w:color w:val="000000"/>
        </w:rPr>
        <w:t>Frequency of response (quarterly)</w:t>
      </w:r>
      <w:r w:rsidRPr="00D72665">
        <w:rPr>
          <w:color w:val="000000"/>
        </w:rPr>
        <w:tab/>
      </w:r>
      <w:r w:rsidRPr="00D72665">
        <w:rPr>
          <w:color w:val="000000"/>
        </w:rPr>
        <w:tab/>
      </w:r>
      <w:r w:rsidRPr="00D72665">
        <w:rPr>
          <w:color w:val="000000"/>
        </w:rPr>
        <w:tab/>
        <w:t xml:space="preserve">    4</w:t>
      </w:r>
      <w:r w:rsidRPr="00D72665">
        <w:rPr>
          <w:color w:val="000000"/>
        </w:rPr>
        <w:tab/>
      </w:r>
      <w:r w:rsidRPr="00D72665">
        <w:rPr>
          <w:color w:val="000000"/>
        </w:rPr>
        <w:tab/>
        <w:t xml:space="preserve">       4</w:t>
      </w:r>
    </w:p>
    <w:p w14:paraId="18B12029" w14:textId="77777777" w:rsidR="00146C5B" w:rsidRPr="00D72665" w:rsidRDefault="00146C5B" w:rsidP="00146C5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5310"/>
        <w:rPr>
          <w:color w:val="000000"/>
        </w:rPr>
      </w:pPr>
      <w:r w:rsidRPr="00D72665">
        <w:rPr>
          <w:color w:val="000000"/>
        </w:rPr>
        <w:t>Total annualized responses</w:t>
      </w:r>
      <w:r w:rsidRPr="00D72665">
        <w:rPr>
          <w:color w:val="000000"/>
        </w:rPr>
        <w:tab/>
      </w:r>
      <w:r w:rsidRPr="00D72665">
        <w:rPr>
          <w:color w:val="000000"/>
        </w:rPr>
        <w:tab/>
      </w:r>
      <w:r w:rsidRPr="00D72665">
        <w:rPr>
          <w:color w:val="000000"/>
        </w:rPr>
        <w:tab/>
      </w:r>
      <w:r w:rsidRPr="00D72665">
        <w:rPr>
          <w:color w:val="000000"/>
        </w:rPr>
        <w:tab/>
        <w:t>324</w:t>
      </w:r>
      <w:r w:rsidRPr="00D72665">
        <w:rPr>
          <w:color w:val="000000"/>
        </w:rPr>
        <w:tab/>
      </w:r>
      <w:r w:rsidRPr="00D72665">
        <w:rPr>
          <w:color w:val="000000"/>
        </w:rPr>
        <w:tab/>
        <w:t xml:space="preserve">     76</w:t>
      </w:r>
    </w:p>
    <w:p w14:paraId="5E2B711A" w14:textId="77777777" w:rsidR="00146C5B" w:rsidRPr="00D72665" w:rsidRDefault="00146C5B" w:rsidP="00146C5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4590"/>
        <w:rPr>
          <w:color w:val="000000"/>
        </w:rPr>
      </w:pPr>
      <w:r w:rsidRPr="00D72665">
        <w:rPr>
          <w:color w:val="000000"/>
        </w:rPr>
        <w:t>Average number of work hours per response</w:t>
      </w:r>
      <w:r w:rsidRPr="00D72665">
        <w:rPr>
          <w:color w:val="000000"/>
        </w:rPr>
        <w:tab/>
        <w:t xml:space="preserve">        </w:t>
      </w:r>
      <w:r w:rsidRPr="00D72665">
        <w:rPr>
          <w:color w:val="000000"/>
          <w:u w:val="single"/>
        </w:rPr>
        <w:t>x 0.75</w:t>
      </w:r>
      <w:r w:rsidRPr="00D72665">
        <w:rPr>
          <w:color w:val="000000"/>
          <w:u w:val="single"/>
        </w:rPr>
        <w:tab/>
        <w:t xml:space="preserve">           x 0.75</w:t>
      </w:r>
    </w:p>
    <w:p w14:paraId="439ED2BA" w14:textId="77777777" w:rsidR="00146C5B" w:rsidRPr="00D72665" w:rsidRDefault="00146C5B" w:rsidP="00146C5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760"/>
        <w:rPr>
          <w:color w:val="000000"/>
        </w:rPr>
      </w:pPr>
      <w:r w:rsidRPr="00D72665">
        <w:rPr>
          <w:color w:val="000000"/>
        </w:rPr>
        <w:t>243</w:t>
      </w:r>
      <w:r w:rsidRPr="00D72665">
        <w:rPr>
          <w:color w:val="000000"/>
        </w:rPr>
        <w:tab/>
      </w:r>
      <w:r w:rsidRPr="00D72665">
        <w:rPr>
          <w:color w:val="000000"/>
        </w:rPr>
        <w:tab/>
        <w:t xml:space="preserve">     57</w:t>
      </w:r>
    </w:p>
    <w:p w14:paraId="3F071312" w14:textId="77777777" w:rsidR="00146C5B" w:rsidRPr="00D72665" w:rsidRDefault="00146C5B" w:rsidP="00146C5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0D7369CA" w14:textId="77777777" w:rsidR="00146C5B" w:rsidRPr="00D72665" w:rsidRDefault="00146C5B" w:rsidP="00146C5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4590"/>
        <w:rPr>
          <w:color w:val="000000"/>
        </w:rPr>
      </w:pPr>
      <w:r w:rsidRPr="00D72665">
        <w:rPr>
          <w:color w:val="000000"/>
        </w:rPr>
        <w:t>Estimated cost per burden hour*</w:t>
      </w:r>
      <w:r w:rsidRPr="00D72665">
        <w:rPr>
          <w:color w:val="000000"/>
        </w:rPr>
        <w:tab/>
      </w:r>
      <w:r w:rsidRPr="00D72665">
        <w:rPr>
          <w:color w:val="000000"/>
        </w:rPr>
        <w:tab/>
      </w:r>
      <w:r w:rsidRPr="00D72665">
        <w:rPr>
          <w:color w:val="000000"/>
        </w:rPr>
        <w:tab/>
        <w:t xml:space="preserve">       $</w:t>
      </w:r>
      <w:r>
        <w:rPr>
          <w:color w:val="000000"/>
        </w:rPr>
        <w:t>32</w:t>
      </w:r>
      <w:r w:rsidRPr="00D72665">
        <w:rPr>
          <w:color w:val="000000"/>
        </w:rPr>
        <w:t>.</w:t>
      </w:r>
      <w:r>
        <w:rPr>
          <w:color w:val="000000"/>
        </w:rPr>
        <w:t>96</w:t>
      </w:r>
      <w:r w:rsidRPr="00D72665">
        <w:rPr>
          <w:color w:val="000000"/>
        </w:rPr>
        <w:tab/>
        <w:t xml:space="preserve">          </w:t>
      </w:r>
      <w:r>
        <w:rPr>
          <w:color w:val="000000"/>
        </w:rPr>
        <w:t>$29</w:t>
      </w:r>
      <w:r w:rsidRPr="00D72665">
        <w:rPr>
          <w:color w:val="000000"/>
        </w:rPr>
        <w:t>.</w:t>
      </w:r>
      <w:r>
        <w:rPr>
          <w:color w:val="000000"/>
        </w:rPr>
        <w:t>72</w:t>
      </w:r>
    </w:p>
    <w:p w14:paraId="1FAE3277" w14:textId="77777777" w:rsidR="00146C5B" w:rsidRPr="00D72665" w:rsidRDefault="00146C5B" w:rsidP="00146C5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78D2CF07" w14:textId="77777777" w:rsidR="00146C5B" w:rsidRPr="00D72665" w:rsidRDefault="00146C5B" w:rsidP="00146C5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D72665">
        <w:rPr>
          <w:color w:val="000000"/>
        </w:rPr>
        <w:tab/>
        <w:t>Total annual cost to respondents</w:t>
      </w:r>
      <w:r w:rsidRPr="00D72665">
        <w:rPr>
          <w:color w:val="000000"/>
        </w:rPr>
        <w:tab/>
      </w:r>
      <w:r w:rsidRPr="00D72665">
        <w:rPr>
          <w:color w:val="000000"/>
        </w:rPr>
        <w:tab/>
      </w:r>
      <w:r w:rsidRPr="00D72665">
        <w:rPr>
          <w:color w:val="000000"/>
        </w:rPr>
        <w:tab/>
        <w:t xml:space="preserve">  $</w:t>
      </w:r>
      <w:r>
        <w:rPr>
          <w:color w:val="000000"/>
        </w:rPr>
        <w:t>8,009</w:t>
      </w:r>
      <w:r w:rsidRPr="00D72665">
        <w:rPr>
          <w:color w:val="000000"/>
        </w:rPr>
        <w:t>.</w:t>
      </w:r>
      <w:r>
        <w:rPr>
          <w:color w:val="000000"/>
        </w:rPr>
        <w:t>2</w:t>
      </w:r>
      <w:r w:rsidRPr="00D72665">
        <w:rPr>
          <w:color w:val="000000"/>
        </w:rPr>
        <w:t>8</w:t>
      </w:r>
      <w:r w:rsidRPr="00D72665">
        <w:rPr>
          <w:color w:val="000000"/>
        </w:rPr>
        <w:tab/>
        <w:t xml:space="preserve">+    </w:t>
      </w:r>
      <w:r>
        <w:rPr>
          <w:color w:val="000000"/>
        </w:rPr>
        <w:t>$1,694</w:t>
      </w:r>
      <w:r w:rsidRPr="00D72665">
        <w:rPr>
          <w:color w:val="000000"/>
        </w:rPr>
        <w:t>.</w:t>
      </w:r>
      <w:r>
        <w:rPr>
          <w:color w:val="000000"/>
        </w:rPr>
        <w:t>04</w:t>
      </w:r>
    </w:p>
    <w:p w14:paraId="4A5D2A8A" w14:textId="77777777" w:rsidR="00146C5B" w:rsidRPr="00D72665" w:rsidRDefault="00146C5B" w:rsidP="00146C5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7335D8A8" w14:textId="77777777" w:rsidR="00146C5B" w:rsidRDefault="00146C5B" w:rsidP="00146C5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u w:val="single"/>
        </w:rPr>
      </w:pPr>
      <w:r w:rsidRPr="00D72665">
        <w:rPr>
          <w:color w:val="000000"/>
        </w:rPr>
        <w:t>*Estimated hourly cost is derived from the average hourly pay for full-time employment for the financial administration function w</w:t>
      </w:r>
      <w:r>
        <w:rPr>
          <w:color w:val="000000"/>
        </w:rPr>
        <w:t>ithin the 2016</w:t>
      </w:r>
      <w:r w:rsidRPr="00D72665">
        <w:rPr>
          <w:color w:val="000000"/>
        </w:rPr>
        <w:t xml:space="preserve"> Annual Survey of Public Employment &amp; Payroll.</w:t>
      </w:r>
    </w:p>
    <w:p w14:paraId="73C58DC7" w14:textId="77777777" w:rsidR="00146C5B" w:rsidRDefault="00146C5B" w:rsidP="00146C5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u w:val="single"/>
        </w:rPr>
      </w:pPr>
    </w:p>
    <w:p w14:paraId="164377B6" w14:textId="77777777" w:rsidR="00146C5B" w:rsidRDefault="00146C5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14:paraId="4B2241D9" w14:textId="661818FC"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u w:val="single"/>
        </w:rPr>
      </w:pPr>
      <w:r>
        <w:rPr>
          <w:color w:val="000000"/>
        </w:rPr>
        <w:tab/>
      </w:r>
      <w:r>
        <w:rPr>
          <w:color w:val="000000"/>
        </w:rPr>
        <w:tab/>
      </w:r>
    </w:p>
    <w:p w14:paraId="7E8BBABD"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u w:val="single"/>
        </w:rPr>
      </w:pPr>
    </w:p>
    <w:p w14:paraId="5187D893" w14:textId="77777777" w:rsidR="009F5531" w:rsidRPr="008A2E10"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b/>
          <w:color w:val="000000"/>
        </w:rPr>
      </w:pPr>
      <w:r w:rsidRPr="008A2E10">
        <w:rPr>
          <w:b/>
          <w:color w:val="000000"/>
        </w:rPr>
        <w:t xml:space="preserve">  Estimate of Cost Burden</w:t>
      </w:r>
    </w:p>
    <w:p w14:paraId="638C593D" w14:textId="77777777"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14:paraId="1A487133" w14:textId="77777777" w:rsidR="009F5531" w:rsidRDefault="009F5531" w:rsidP="006342E4">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color w:val="000000"/>
        </w:rPr>
      </w:pPr>
      <w:r>
        <w:rPr>
          <w:color w:val="000000"/>
        </w:rPr>
        <w:t xml:space="preserve">The Census Bureau does not expect respondents to incur any costs other than that of their time to respond.  The information requested is of the type and scope normally carried in </w:t>
      </w:r>
      <w:r w:rsidR="00A06265">
        <w:rPr>
          <w:color w:val="000000"/>
        </w:rPr>
        <w:t xml:space="preserve">retirement </w:t>
      </w:r>
      <w:r>
        <w:rPr>
          <w:color w:val="000000"/>
        </w:rPr>
        <w:t>system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14:paraId="682B648D"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14:paraId="63BD69CF" w14:textId="77777777" w:rsidR="009F5531" w:rsidRPr="008A2E10"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b/>
          <w:color w:val="000000"/>
        </w:rPr>
      </w:pPr>
      <w:r w:rsidRPr="008A2E10">
        <w:rPr>
          <w:b/>
          <w:color w:val="000000"/>
        </w:rPr>
        <w:tab/>
        <w:t>Cost to Federal Government</w:t>
      </w:r>
    </w:p>
    <w:p w14:paraId="74911C50" w14:textId="77777777"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14:paraId="7DF81B66" w14:textId="771B1683" w:rsidR="009F5531" w:rsidRDefault="009F5531" w:rsidP="00F3194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r>
      <w:r w:rsidRPr="008A5A1C">
        <w:rPr>
          <w:color w:val="000000"/>
        </w:rPr>
        <w:t>The cost of this project is borne entirely by the Census Bureau and is est</w:t>
      </w:r>
      <w:r w:rsidR="00444BB9">
        <w:rPr>
          <w:color w:val="000000"/>
        </w:rPr>
        <w:t>imated to c</w:t>
      </w:r>
      <w:r w:rsidR="00B457CD">
        <w:rPr>
          <w:color w:val="000000"/>
        </w:rPr>
        <w:t>ost approximately $100</w:t>
      </w:r>
      <w:r w:rsidRPr="008A5A1C">
        <w:rPr>
          <w:color w:val="000000"/>
        </w:rPr>
        <w:t>,000 each calendar quarter</w:t>
      </w:r>
      <w:r w:rsidR="00B457CD">
        <w:rPr>
          <w:color w:val="000000"/>
        </w:rPr>
        <w:t>, or $400</w:t>
      </w:r>
      <w:r w:rsidR="001E3564" w:rsidRPr="008A5A1C">
        <w:rPr>
          <w:color w:val="000000"/>
        </w:rPr>
        <w:t>,000 annually</w:t>
      </w:r>
      <w:r w:rsidR="005638D6">
        <w:rPr>
          <w:color w:val="000000"/>
        </w:rPr>
        <w:t xml:space="preserve"> and is not expected to change significantly during this authorization period</w:t>
      </w:r>
      <w:r w:rsidRPr="008A5A1C">
        <w:rPr>
          <w:color w:val="000000"/>
        </w:rPr>
        <w:t>.</w:t>
      </w:r>
      <w:r w:rsidR="00146C5B">
        <w:rPr>
          <w:color w:val="000000"/>
        </w:rPr>
        <w:t xml:space="preserve"> The costs include the costs of data collection, processing, data review, tabulation and publication </w:t>
      </w:r>
      <w:r w:rsidR="005B78BB">
        <w:rPr>
          <w:color w:val="000000"/>
        </w:rPr>
        <w:t>with allocations to overhead and support staff included.</w:t>
      </w:r>
    </w:p>
    <w:p w14:paraId="32401F74" w14:textId="77777777" w:rsidR="009F5531" w:rsidRDefault="009F5531" w:rsidP="00D536A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r>
    </w:p>
    <w:p w14:paraId="6103614E" w14:textId="77777777" w:rsidR="009F5531" w:rsidRPr="008A2E10"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b/>
          <w:color w:val="000000"/>
        </w:rPr>
      </w:pPr>
      <w:r w:rsidRPr="008A2E10">
        <w:rPr>
          <w:b/>
          <w:color w:val="000000"/>
        </w:rPr>
        <w:tab/>
        <w:t>Reason for Change in Burden</w:t>
      </w:r>
    </w:p>
    <w:p w14:paraId="59B8E811" w14:textId="77777777" w:rsidR="009F5531" w:rsidRDefault="009F5531">
      <w:pPr>
        <w:tabs>
          <w:tab w:val="left" w:pos="-624"/>
          <w:tab w:val="left" w:pos="-264"/>
          <w:tab w:val="left" w:pos="45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p>
    <w:p w14:paraId="25ABC23F" w14:textId="77777777" w:rsidR="009F5531" w:rsidRDefault="009F5531">
      <w:pPr>
        <w:tabs>
          <w:tab w:val="left" w:pos="-624"/>
          <w:tab w:val="left" w:pos="-264"/>
          <w:tab w:val="left" w:pos="45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r>
        <w:rPr>
          <w:color w:val="000000"/>
        </w:rPr>
        <w:tab/>
        <w:t>There is no change in burden from the previous OMB clearance package request.</w:t>
      </w:r>
    </w:p>
    <w:p w14:paraId="4947BE35" w14:textId="77777777" w:rsidR="009F5531" w:rsidRDefault="009F5531">
      <w:pPr>
        <w:tabs>
          <w:tab w:val="left" w:pos="-624"/>
          <w:tab w:val="left" w:pos="-264"/>
          <w:tab w:val="left" w:pos="45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r>
        <w:rPr>
          <w:color w:val="000000"/>
        </w:rPr>
        <w:tab/>
      </w:r>
    </w:p>
    <w:p w14:paraId="6058D07E" w14:textId="77777777" w:rsidR="009F5531" w:rsidRPr="008A2E10"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b/>
          <w:color w:val="000000"/>
        </w:rPr>
      </w:pPr>
      <w:r w:rsidRPr="008A2E10">
        <w:rPr>
          <w:b/>
          <w:color w:val="000000"/>
        </w:rPr>
        <w:tab/>
        <w:t>Project Schedule</w:t>
      </w:r>
    </w:p>
    <w:p w14:paraId="4A43586D"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14:paraId="14A42198"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sidRPr="00D72665">
        <w:rPr>
          <w:color w:val="000000"/>
        </w:rPr>
        <w:t xml:space="preserve">The processing plan for each quarterly report specifies a 13-week cycle. </w:t>
      </w:r>
      <w:r w:rsidR="00B25390" w:rsidRPr="00D72665">
        <w:rPr>
          <w:color w:val="000000"/>
        </w:rPr>
        <w:t xml:space="preserve"> </w:t>
      </w:r>
      <w:r w:rsidR="00E5115F">
        <w:rPr>
          <w:color w:val="000000"/>
        </w:rPr>
        <w:t>Data requests</w:t>
      </w:r>
      <w:r w:rsidRPr="00D72665">
        <w:rPr>
          <w:color w:val="000000"/>
        </w:rPr>
        <w:t xml:space="preserve"> </w:t>
      </w:r>
      <w:r w:rsidR="00D536AF" w:rsidRPr="00D72665">
        <w:rPr>
          <w:color w:val="000000"/>
        </w:rPr>
        <w:t>a</w:t>
      </w:r>
      <w:r w:rsidRPr="00D72665">
        <w:rPr>
          <w:color w:val="000000"/>
        </w:rPr>
        <w:t xml:space="preserve">re </w:t>
      </w:r>
      <w:r w:rsidR="00E5115F">
        <w:rPr>
          <w:color w:val="000000"/>
        </w:rPr>
        <w:t>e-</w:t>
      </w:r>
      <w:r w:rsidRPr="00D72665">
        <w:rPr>
          <w:color w:val="000000"/>
        </w:rPr>
        <w:t xml:space="preserve">mailed to the </w:t>
      </w:r>
      <w:r w:rsidR="00D536AF" w:rsidRPr="00D72665">
        <w:rPr>
          <w:color w:val="000000"/>
        </w:rPr>
        <w:t xml:space="preserve">systems </w:t>
      </w:r>
      <w:r w:rsidRPr="00D72665">
        <w:rPr>
          <w:color w:val="000000"/>
        </w:rPr>
        <w:t xml:space="preserve">at the </w:t>
      </w:r>
      <w:r w:rsidR="00D72665" w:rsidRPr="00D72665">
        <w:rPr>
          <w:color w:val="000000"/>
        </w:rPr>
        <w:t>beginning</w:t>
      </w:r>
      <w:r w:rsidRPr="00D72665">
        <w:rPr>
          <w:color w:val="000000"/>
        </w:rPr>
        <w:t xml:space="preserve"> of each calendar quarter, processed during the subsequent 13 weeks, and the information is released to the Internet at the end of that 13-week cycle.</w:t>
      </w:r>
    </w:p>
    <w:p w14:paraId="77A98F72"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color w:val="000000"/>
        </w:rPr>
      </w:pPr>
    </w:p>
    <w:p w14:paraId="3EF0F057" w14:textId="77777777" w:rsidR="009F5531" w:rsidRPr="009C5A65"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b/>
          <w:color w:val="000000"/>
        </w:rPr>
      </w:pPr>
      <w:r w:rsidRPr="009C5A65">
        <w:rPr>
          <w:b/>
          <w:color w:val="000000"/>
        </w:rPr>
        <w:tab/>
        <w:t>Request Not to Display Expiration Date</w:t>
      </w:r>
    </w:p>
    <w:p w14:paraId="3C41110C" w14:textId="77777777"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color w:val="000000"/>
        </w:rPr>
      </w:pPr>
    </w:p>
    <w:p w14:paraId="2737D23A" w14:textId="270B958C"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 xml:space="preserve">The expiration date will </w:t>
      </w:r>
      <w:r w:rsidR="00CB4056">
        <w:rPr>
          <w:color w:val="000000"/>
        </w:rPr>
        <w:t xml:space="preserve">continue to </w:t>
      </w:r>
      <w:r>
        <w:rPr>
          <w:color w:val="000000"/>
        </w:rPr>
        <w:t xml:space="preserve">appear </w:t>
      </w:r>
      <w:r w:rsidR="00E5115F">
        <w:rPr>
          <w:color w:val="000000"/>
        </w:rPr>
        <w:t>on the collection instrument</w:t>
      </w:r>
      <w:r>
        <w:rPr>
          <w:color w:val="000000"/>
        </w:rPr>
        <w:t>.</w:t>
      </w:r>
    </w:p>
    <w:p w14:paraId="2388BEE2" w14:textId="77777777"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14:paraId="500FA656" w14:textId="77777777" w:rsidR="009F5531" w:rsidRPr="009C5A65"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b/>
          <w:color w:val="000000"/>
        </w:rPr>
      </w:pPr>
      <w:r w:rsidRPr="009C5A65">
        <w:rPr>
          <w:b/>
          <w:color w:val="000000"/>
        </w:rPr>
        <w:tab/>
        <w:t>Exceptions to the Certification</w:t>
      </w:r>
    </w:p>
    <w:p w14:paraId="036D20F7" w14:textId="77777777"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14:paraId="0C96508B" w14:textId="77777777"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pPr>
      <w:r>
        <w:rPr>
          <w:color w:val="000000"/>
        </w:rPr>
        <w:tab/>
        <w:t>There are no exceptions to the certification.</w:t>
      </w:r>
    </w:p>
    <w:sectPr w:rsidR="009F5531" w:rsidSect="00326512">
      <w:headerReference w:type="even" r:id="rId9"/>
      <w:headerReference w:type="default" r:id="rId10"/>
      <w:footerReference w:type="even" r:id="rId11"/>
      <w:footerReference w:type="default" r:id="rId12"/>
      <w:type w:val="continuous"/>
      <w:pgSz w:w="12240" w:h="15840"/>
      <w:pgMar w:top="1050" w:right="1440" w:bottom="1200" w:left="1440" w:header="81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A3B2C" w14:textId="77777777" w:rsidR="00A57388" w:rsidRDefault="00A57388">
      <w:r>
        <w:separator/>
      </w:r>
    </w:p>
  </w:endnote>
  <w:endnote w:type="continuationSeparator" w:id="0">
    <w:p w14:paraId="2E52C6F5" w14:textId="77777777" w:rsidR="00A57388" w:rsidRDefault="00A5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FF300" w14:textId="77777777" w:rsidR="00961A26" w:rsidRDefault="00961A26">
    <w:pPr>
      <w:pStyle w:val="Footer"/>
      <w:jc w:val="right"/>
    </w:pPr>
    <w:r>
      <w:fldChar w:fldCharType="begin"/>
    </w:r>
    <w:r>
      <w:instrText xml:space="preserve"> PAGE   \* MERGEFORMAT </w:instrText>
    </w:r>
    <w:r>
      <w:fldChar w:fldCharType="separate"/>
    </w:r>
    <w:r>
      <w:rPr>
        <w:noProof/>
      </w:rPr>
      <w:t>2</w:t>
    </w:r>
    <w:r>
      <w:rPr>
        <w:noProof/>
      </w:rPr>
      <w:fldChar w:fldCharType="end"/>
    </w:r>
  </w:p>
  <w:p w14:paraId="5ACA2AE1" w14:textId="77777777" w:rsidR="00961A26" w:rsidRDefault="00961A26">
    <w:pPr>
      <w:tabs>
        <w:tab w:val="center" w:pos="4320"/>
        <w:tab w:val="right" w:pos="864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B7E08" w14:textId="75F438F7" w:rsidR="00961A26" w:rsidRDefault="00961A26">
    <w:pPr>
      <w:pStyle w:val="Footer"/>
      <w:jc w:val="right"/>
    </w:pPr>
    <w:r>
      <w:fldChar w:fldCharType="begin"/>
    </w:r>
    <w:r>
      <w:instrText xml:space="preserve"> PAGE   \* MERGEFORMAT </w:instrText>
    </w:r>
    <w:r>
      <w:fldChar w:fldCharType="separate"/>
    </w:r>
    <w:r w:rsidR="00E8571A">
      <w:rPr>
        <w:noProof/>
      </w:rPr>
      <w:t>1</w:t>
    </w:r>
    <w:r>
      <w:rPr>
        <w:noProof/>
      </w:rPr>
      <w:fldChar w:fldCharType="end"/>
    </w:r>
  </w:p>
  <w:p w14:paraId="64EED2F8" w14:textId="77777777" w:rsidR="00961A26" w:rsidRDefault="00961A26">
    <w:pPr>
      <w:tabs>
        <w:tab w:val="center" w:pos="4320"/>
        <w:tab w:val="right" w:pos="8640"/>
        <w:tab w:val="right" w:pos="9360"/>
      </w:tabs>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AABCF" w14:textId="77777777" w:rsidR="00A57388" w:rsidRDefault="00A57388">
      <w:r>
        <w:separator/>
      </w:r>
    </w:p>
  </w:footnote>
  <w:footnote w:type="continuationSeparator" w:id="0">
    <w:p w14:paraId="12AE64B0" w14:textId="77777777" w:rsidR="00A57388" w:rsidRDefault="00A57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3D92C" w14:textId="77777777" w:rsidR="00961A26" w:rsidRDefault="00961A26">
    <w:pPr>
      <w:framePr w:w="9360" w:h="280" w:hRule="exact" w:wrap="notBeside" w:vAnchor="page" w:hAnchor="text" w:y="522"/>
      <w:tabs>
        <w:tab w:val="center" w:pos="4320"/>
        <w:tab w:val="right" w:pos="8640"/>
        <w:tab w:val="right" w:pos="9360"/>
      </w:tabs>
      <w:spacing w:line="240" w:lineRule="atLeast"/>
      <w:jc w:val="right"/>
      <w:rPr>
        <w:vanish/>
      </w:rPr>
    </w:pPr>
    <w:r>
      <w:rPr>
        <w:color w:val="000000"/>
      </w:rPr>
      <w:pgNum/>
    </w:r>
  </w:p>
  <w:p w14:paraId="4F4F60D3" w14:textId="77777777" w:rsidR="00961A26" w:rsidRDefault="00961A26">
    <w:pPr>
      <w:tabs>
        <w:tab w:val="center" w:pos="4320"/>
        <w:tab w:val="right" w:pos="864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B779B" w14:textId="77777777" w:rsidR="00961A26" w:rsidRDefault="00961A26">
    <w:pPr>
      <w:tabs>
        <w:tab w:val="center" w:pos="4320"/>
        <w:tab w:val="right"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lowerRoman"/>
      <w:suff w:val="nothing"/>
      <w:lvlText w:val="%9)"/>
      <w:lvlJc w:val="left"/>
      <w:rPr>
        <w:rFonts w:cs="Times New Roman"/>
      </w:rPr>
    </w:lvl>
  </w:abstractNum>
  <w:abstractNum w:abstractNumId="1">
    <w:nsid w:val="00000002"/>
    <w:multiLevelType w:val="multilevel"/>
    <w:tmpl w:val="00000002"/>
    <w:lvl w:ilvl="0">
      <w:start w:val="3"/>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2">
    <w:nsid w:val="00000003"/>
    <w:multiLevelType w:val="multilevel"/>
    <w:tmpl w:val="00000003"/>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lowerRoman"/>
      <w:suff w:val="nothing"/>
      <w:lvlText w:val="%9)"/>
      <w:lvlJc w:val="left"/>
      <w:rPr>
        <w:rFonts w:cs="Times New Roman"/>
      </w:rPr>
    </w:lvl>
  </w:abstractNum>
  <w:abstractNum w:abstractNumId="3">
    <w:nsid w:val="00000004"/>
    <w:multiLevelType w:val="multilevel"/>
    <w:tmpl w:val="00000004"/>
    <w:lvl w:ilvl="0">
      <w:start w:val="9"/>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2AE"/>
    <w:rsid w:val="00021016"/>
    <w:rsid w:val="000363D8"/>
    <w:rsid w:val="00072668"/>
    <w:rsid w:val="00074F84"/>
    <w:rsid w:val="000844F0"/>
    <w:rsid w:val="00092148"/>
    <w:rsid w:val="000C7801"/>
    <w:rsid w:val="000D6CB2"/>
    <w:rsid w:val="000F0618"/>
    <w:rsid w:val="000F0F98"/>
    <w:rsid w:val="00106E34"/>
    <w:rsid w:val="00120A99"/>
    <w:rsid w:val="001441B3"/>
    <w:rsid w:val="00146C5B"/>
    <w:rsid w:val="00147194"/>
    <w:rsid w:val="001553AE"/>
    <w:rsid w:val="00156FAC"/>
    <w:rsid w:val="0019159C"/>
    <w:rsid w:val="001A6922"/>
    <w:rsid w:val="001D030D"/>
    <w:rsid w:val="001D1377"/>
    <w:rsid w:val="001E3564"/>
    <w:rsid w:val="001E4FB5"/>
    <w:rsid w:val="001F4992"/>
    <w:rsid w:val="001F5A6D"/>
    <w:rsid w:val="002023C3"/>
    <w:rsid w:val="00203029"/>
    <w:rsid w:val="00225DC4"/>
    <w:rsid w:val="00231532"/>
    <w:rsid w:val="00246820"/>
    <w:rsid w:val="002502B3"/>
    <w:rsid w:val="00250DDF"/>
    <w:rsid w:val="002530F4"/>
    <w:rsid w:val="0026184E"/>
    <w:rsid w:val="002A30C4"/>
    <w:rsid w:val="002C4ED1"/>
    <w:rsid w:val="002D2EAE"/>
    <w:rsid w:val="002D416E"/>
    <w:rsid w:val="002F10F3"/>
    <w:rsid w:val="00304F0C"/>
    <w:rsid w:val="00306588"/>
    <w:rsid w:val="003176F4"/>
    <w:rsid w:val="003257D4"/>
    <w:rsid w:val="00326512"/>
    <w:rsid w:val="00344183"/>
    <w:rsid w:val="00365CBE"/>
    <w:rsid w:val="00374736"/>
    <w:rsid w:val="00375503"/>
    <w:rsid w:val="00375B22"/>
    <w:rsid w:val="003A6465"/>
    <w:rsid w:val="003B5731"/>
    <w:rsid w:val="003D0B37"/>
    <w:rsid w:val="003E28C4"/>
    <w:rsid w:val="003E5B1E"/>
    <w:rsid w:val="00402EE3"/>
    <w:rsid w:val="004102E1"/>
    <w:rsid w:val="00415DCB"/>
    <w:rsid w:val="0042273E"/>
    <w:rsid w:val="00444BB9"/>
    <w:rsid w:val="0045452B"/>
    <w:rsid w:val="00456B39"/>
    <w:rsid w:val="004740E7"/>
    <w:rsid w:val="00496E02"/>
    <w:rsid w:val="004B43BD"/>
    <w:rsid w:val="004C0F7F"/>
    <w:rsid w:val="004D0F54"/>
    <w:rsid w:val="004E11A5"/>
    <w:rsid w:val="004E1784"/>
    <w:rsid w:val="004F72BB"/>
    <w:rsid w:val="00504618"/>
    <w:rsid w:val="00507496"/>
    <w:rsid w:val="0051311C"/>
    <w:rsid w:val="0052476E"/>
    <w:rsid w:val="00543570"/>
    <w:rsid w:val="00554460"/>
    <w:rsid w:val="005606B4"/>
    <w:rsid w:val="005638D6"/>
    <w:rsid w:val="00592753"/>
    <w:rsid w:val="005A029B"/>
    <w:rsid w:val="005A22DF"/>
    <w:rsid w:val="005B78BB"/>
    <w:rsid w:val="005C678C"/>
    <w:rsid w:val="005D0895"/>
    <w:rsid w:val="005E0D33"/>
    <w:rsid w:val="005F47D4"/>
    <w:rsid w:val="00612605"/>
    <w:rsid w:val="00613AD9"/>
    <w:rsid w:val="00615006"/>
    <w:rsid w:val="006162C4"/>
    <w:rsid w:val="006342E4"/>
    <w:rsid w:val="006958DB"/>
    <w:rsid w:val="006A1D36"/>
    <w:rsid w:val="006A53B5"/>
    <w:rsid w:val="006B0B5D"/>
    <w:rsid w:val="006B5118"/>
    <w:rsid w:val="006C361F"/>
    <w:rsid w:val="006D6C54"/>
    <w:rsid w:val="006E2C43"/>
    <w:rsid w:val="00724752"/>
    <w:rsid w:val="007421B9"/>
    <w:rsid w:val="00752080"/>
    <w:rsid w:val="00773B2A"/>
    <w:rsid w:val="007A6226"/>
    <w:rsid w:val="007C6ABA"/>
    <w:rsid w:val="007F03A2"/>
    <w:rsid w:val="0081249C"/>
    <w:rsid w:val="008170B0"/>
    <w:rsid w:val="00832525"/>
    <w:rsid w:val="0084121C"/>
    <w:rsid w:val="00846C23"/>
    <w:rsid w:val="008529D7"/>
    <w:rsid w:val="00861823"/>
    <w:rsid w:val="0086710C"/>
    <w:rsid w:val="00884AA4"/>
    <w:rsid w:val="008953E5"/>
    <w:rsid w:val="008A2D96"/>
    <w:rsid w:val="008A2E10"/>
    <w:rsid w:val="008A5A1C"/>
    <w:rsid w:val="008A67D8"/>
    <w:rsid w:val="008C0EDC"/>
    <w:rsid w:val="008C4C20"/>
    <w:rsid w:val="008D5285"/>
    <w:rsid w:val="008D6F22"/>
    <w:rsid w:val="008E3BFC"/>
    <w:rsid w:val="00905686"/>
    <w:rsid w:val="00906EAD"/>
    <w:rsid w:val="009159D2"/>
    <w:rsid w:val="00921D17"/>
    <w:rsid w:val="009310C0"/>
    <w:rsid w:val="009331AC"/>
    <w:rsid w:val="00961A26"/>
    <w:rsid w:val="00963712"/>
    <w:rsid w:val="00963F68"/>
    <w:rsid w:val="00964FC7"/>
    <w:rsid w:val="009C5A65"/>
    <w:rsid w:val="009E2A85"/>
    <w:rsid w:val="009E51BE"/>
    <w:rsid w:val="009E53CF"/>
    <w:rsid w:val="009F5531"/>
    <w:rsid w:val="00A03834"/>
    <w:rsid w:val="00A06265"/>
    <w:rsid w:val="00A10D37"/>
    <w:rsid w:val="00A31077"/>
    <w:rsid w:val="00A32F1C"/>
    <w:rsid w:val="00A36EF6"/>
    <w:rsid w:val="00A4528E"/>
    <w:rsid w:val="00A52AFD"/>
    <w:rsid w:val="00A57388"/>
    <w:rsid w:val="00A6081B"/>
    <w:rsid w:val="00A7714C"/>
    <w:rsid w:val="00A806A9"/>
    <w:rsid w:val="00A91288"/>
    <w:rsid w:val="00A955B3"/>
    <w:rsid w:val="00AA342D"/>
    <w:rsid w:val="00AA612C"/>
    <w:rsid w:val="00AC1184"/>
    <w:rsid w:val="00AC373E"/>
    <w:rsid w:val="00AD2507"/>
    <w:rsid w:val="00AE0919"/>
    <w:rsid w:val="00AE78C4"/>
    <w:rsid w:val="00AE79ED"/>
    <w:rsid w:val="00AF1D50"/>
    <w:rsid w:val="00B11529"/>
    <w:rsid w:val="00B25390"/>
    <w:rsid w:val="00B34CD5"/>
    <w:rsid w:val="00B40599"/>
    <w:rsid w:val="00B457CD"/>
    <w:rsid w:val="00B5329A"/>
    <w:rsid w:val="00B552AE"/>
    <w:rsid w:val="00B6003B"/>
    <w:rsid w:val="00B964E3"/>
    <w:rsid w:val="00B97FD2"/>
    <w:rsid w:val="00BD4298"/>
    <w:rsid w:val="00BF3F6F"/>
    <w:rsid w:val="00C05BB1"/>
    <w:rsid w:val="00C07318"/>
    <w:rsid w:val="00C2760E"/>
    <w:rsid w:val="00C27A41"/>
    <w:rsid w:val="00C27ACB"/>
    <w:rsid w:val="00C43AED"/>
    <w:rsid w:val="00C57FD5"/>
    <w:rsid w:val="00C847CC"/>
    <w:rsid w:val="00C95AD0"/>
    <w:rsid w:val="00CB3C3A"/>
    <w:rsid w:val="00CB4056"/>
    <w:rsid w:val="00CB6F9D"/>
    <w:rsid w:val="00CC133A"/>
    <w:rsid w:val="00CE1AF9"/>
    <w:rsid w:val="00CF2272"/>
    <w:rsid w:val="00CF257D"/>
    <w:rsid w:val="00D157FD"/>
    <w:rsid w:val="00D169B0"/>
    <w:rsid w:val="00D22B41"/>
    <w:rsid w:val="00D536AF"/>
    <w:rsid w:val="00D6138F"/>
    <w:rsid w:val="00D72665"/>
    <w:rsid w:val="00D83723"/>
    <w:rsid w:val="00D91E6F"/>
    <w:rsid w:val="00DB7F73"/>
    <w:rsid w:val="00DD699E"/>
    <w:rsid w:val="00DE0683"/>
    <w:rsid w:val="00E10564"/>
    <w:rsid w:val="00E169BC"/>
    <w:rsid w:val="00E21602"/>
    <w:rsid w:val="00E21633"/>
    <w:rsid w:val="00E5115F"/>
    <w:rsid w:val="00E604DD"/>
    <w:rsid w:val="00E80F27"/>
    <w:rsid w:val="00E8420B"/>
    <w:rsid w:val="00E8571A"/>
    <w:rsid w:val="00E8645B"/>
    <w:rsid w:val="00E97970"/>
    <w:rsid w:val="00EC3EA0"/>
    <w:rsid w:val="00EC408D"/>
    <w:rsid w:val="00ED124C"/>
    <w:rsid w:val="00EE0C57"/>
    <w:rsid w:val="00EE373C"/>
    <w:rsid w:val="00F31948"/>
    <w:rsid w:val="00F36C75"/>
    <w:rsid w:val="00F434C9"/>
    <w:rsid w:val="00FB6B17"/>
    <w:rsid w:val="00FE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F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530F4"/>
    <w:pPr>
      <w:widowControl w:val="0"/>
    </w:pPr>
  </w:style>
  <w:style w:type="paragraph" w:customStyle="1" w:styleId="Level2">
    <w:name w:val="Level 2"/>
    <w:basedOn w:val="Normal"/>
    <w:rsid w:val="002530F4"/>
    <w:pPr>
      <w:widowControl w:val="0"/>
    </w:pPr>
  </w:style>
  <w:style w:type="paragraph" w:customStyle="1" w:styleId="Level3">
    <w:name w:val="Level 3"/>
    <w:basedOn w:val="Normal"/>
    <w:rsid w:val="002530F4"/>
    <w:pPr>
      <w:widowControl w:val="0"/>
    </w:pPr>
  </w:style>
  <w:style w:type="paragraph" w:customStyle="1" w:styleId="Level4">
    <w:name w:val="Level 4"/>
    <w:basedOn w:val="Normal"/>
    <w:rsid w:val="002530F4"/>
    <w:pPr>
      <w:widowControl w:val="0"/>
    </w:pPr>
  </w:style>
  <w:style w:type="paragraph" w:customStyle="1" w:styleId="Level5">
    <w:name w:val="Level 5"/>
    <w:basedOn w:val="Normal"/>
    <w:rsid w:val="002530F4"/>
    <w:pPr>
      <w:widowControl w:val="0"/>
    </w:pPr>
  </w:style>
  <w:style w:type="paragraph" w:customStyle="1" w:styleId="Level6">
    <w:name w:val="Level 6"/>
    <w:basedOn w:val="Normal"/>
    <w:rsid w:val="002530F4"/>
    <w:pPr>
      <w:widowControl w:val="0"/>
    </w:pPr>
  </w:style>
  <w:style w:type="paragraph" w:customStyle="1" w:styleId="Level7">
    <w:name w:val="Level 7"/>
    <w:basedOn w:val="Normal"/>
    <w:rsid w:val="002530F4"/>
    <w:pPr>
      <w:widowControl w:val="0"/>
    </w:pPr>
  </w:style>
  <w:style w:type="paragraph" w:customStyle="1" w:styleId="Level8">
    <w:name w:val="Level 8"/>
    <w:basedOn w:val="Normal"/>
    <w:rsid w:val="002530F4"/>
    <w:pPr>
      <w:widowControl w:val="0"/>
    </w:pPr>
  </w:style>
  <w:style w:type="paragraph" w:customStyle="1" w:styleId="Level9">
    <w:name w:val="Level 9"/>
    <w:basedOn w:val="Normal"/>
    <w:rsid w:val="002530F4"/>
    <w:pPr>
      <w:widowControl w:val="0"/>
    </w:pPr>
    <w:rPr>
      <w:b/>
    </w:rPr>
  </w:style>
  <w:style w:type="paragraph" w:customStyle="1" w:styleId="Quick1">
    <w:name w:val="Quick 1."/>
    <w:basedOn w:val="Normal"/>
    <w:rsid w:val="002530F4"/>
    <w:pPr>
      <w:widowControl w:val="0"/>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ind w:left="450" w:hanging="450"/>
    </w:pPr>
  </w:style>
  <w:style w:type="paragraph" w:customStyle="1" w:styleId="level20">
    <w:name w:val="_level2"/>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10">
    <w:name w:val="_level1"/>
    <w:basedOn w:val="Normal"/>
    <w:rsid w:val="002530F4"/>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 w:val="right" w:pos="9360"/>
      </w:tabs>
      <w:ind w:left="360" w:hanging="360"/>
    </w:pPr>
  </w:style>
  <w:style w:type="paragraph" w:customStyle="1" w:styleId="level11">
    <w:name w:val="_level11"/>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90">
    <w:name w:val="_level9"/>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2530F4"/>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u w:val="single"/>
    </w:rPr>
  </w:style>
  <w:style w:type="character" w:customStyle="1" w:styleId="DefaultPara">
    <w:name w:val="Default Para"/>
    <w:basedOn w:val="DefaultParagraphFont"/>
    <w:rsid w:val="002530F4"/>
    <w:rPr>
      <w:rFonts w:cs="Times New Roman"/>
    </w:rPr>
  </w:style>
  <w:style w:type="character" w:customStyle="1" w:styleId="FootnoteRef">
    <w:name w:val="Footnote Ref"/>
    <w:basedOn w:val="DefaultParagraphFont"/>
    <w:rsid w:val="002530F4"/>
    <w:rPr>
      <w:rFonts w:cs="Times New Roman"/>
    </w:rPr>
  </w:style>
  <w:style w:type="paragraph" w:customStyle="1" w:styleId="WPHeader">
    <w:name w:val="WP_Header"/>
    <w:basedOn w:val="Normal"/>
    <w:rsid w:val="002530F4"/>
    <w:pPr>
      <w:widowControl w:val="0"/>
      <w:tabs>
        <w:tab w:val="center" w:pos="4320"/>
        <w:tab w:val="right" w:pos="8640"/>
        <w:tab w:val="right" w:pos="9360"/>
      </w:tabs>
    </w:pPr>
  </w:style>
  <w:style w:type="character" w:customStyle="1" w:styleId="WPPageNumber">
    <w:name w:val="WP_Page Number"/>
    <w:basedOn w:val="DefaultParagraphFont"/>
    <w:rsid w:val="002530F4"/>
    <w:rPr>
      <w:rFonts w:cs="Times New Roman"/>
    </w:rPr>
  </w:style>
  <w:style w:type="paragraph" w:customStyle="1" w:styleId="WPFooter">
    <w:name w:val="WP_Footer"/>
    <w:basedOn w:val="Normal"/>
    <w:rsid w:val="002530F4"/>
    <w:pPr>
      <w:widowControl w:val="0"/>
      <w:tabs>
        <w:tab w:val="center" w:pos="4320"/>
        <w:tab w:val="right" w:pos="8640"/>
        <w:tab w:val="right" w:pos="9360"/>
      </w:tabs>
    </w:pPr>
  </w:style>
  <w:style w:type="paragraph" w:customStyle="1" w:styleId="26">
    <w:name w:val="_26"/>
    <w:basedOn w:val="Normal"/>
    <w:rsid w:val="002530F4"/>
    <w:pPr>
      <w:widowControl w:val="0"/>
    </w:pPr>
  </w:style>
  <w:style w:type="paragraph" w:customStyle="1" w:styleId="25">
    <w:name w:val="_25"/>
    <w:basedOn w:val="Normal"/>
    <w:rsid w:val="002530F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2530F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2530F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2530F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2530F4"/>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2530F4"/>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2530F4"/>
    <w:pPr>
      <w:widowControl w:val="0"/>
      <w:tabs>
        <w:tab w:val="left" w:pos="5760"/>
        <w:tab w:val="left" w:pos="6480"/>
        <w:tab w:val="left" w:pos="7200"/>
        <w:tab w:val="left" w:pos="7920"/>
      </w:tabs>
      <w:ind w:left="5760" w:hanging="720"/>
    </w:pPr>
  </w:style>
  <w:style w:type="paragraph" w:customStyle="1" w:styleId="18">
    <w:name w:val="_18"/>
    <w:basedOn w:val="Normal"/>
    <w:rsid w:val="002530F4"/>
    <w:pPr>
      <w:widowControl w:val="0"/>
      <w:tabs>
        <w:tab w:val="left" w:pos="6480"/>
        <w:tab w:val="left" w:pos="7200"/>
        <w:tab w:val="left" w:pos="7920"/>
      </w:tabs>
      <w:ind w:left="6480" w:hanging="720"/>
    </w:pPr>
  </w:style>
  <w:style w:type="paragraph" w:customStyle="1" w:styleId="17">
    <w:name w:val="_17"/>
    <w:basedOn w:val="Normal"/>
    <w:rsid w:val="002530F4"/>
    <w:pPr>
      <w:widowControl w:val="0"/>
    </w:pPr>
  </w:style>
  <w:style w:type="paragraph" w:customStyle="1" w:styleId="16">
    <w:name w:val="_16"/>
    <w:basedOn w:val="Normal"/>
    <w:rsid w:val="002530F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2530F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2530F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2530F4"/>
    <w:pPr>
      <w:widowControl w:val="0"/>
      <w:tabs>
        <w:tab w:val="left" w:pos="3600"/>
        <w:tab w:val="left" w:pos="4320"/>
        <w:tab w:val="left" w:pos="5040"/>
        <w:tab w:val="left" w:pos="5760"/>
        <w:tab w:val="left" w:pos="6480"/>
        <w:tab w:val="left" w:pos="7200"/>
        <w:tab w:val="left" w:pos="7920"/>
      </w:tabs>
      <w:ind w:left="3600" w:hanging="720"/>
    </w:pPr>
  </w:style>
  <w:style w:type="character" w:customStyle="1" w:styleId="QuickFormat1">
    <w:name w:val="QuickFormat1"/>
    <w:basedOn w:val="DefaultParagraphFont"/>
    <w:rsid w:val="002530F4"/>
    <w:rPr>
      <w:rFonts w:cs="Times New Roman"/>
      <w:color w:val="000000"/>
      <w:sz w:val="24"/>
    </w:rPr>
  </w:style>
  <w:style w:type="paragraph" w:customStyle="1" w:styleId="12">
    <w:name w:val="_12"/>
    <w:basedOn w:val="Normal"/>
    <w:rsid w:val="002530F4"/>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2530F4"/>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2530F4"/>
    <w:pPr>
      <w:widowControl w:val="0"/>
      <w:tabs>
        <w:tab w:val="left" w:pos="5760"/>
        <w:tab w:val="left" w:pos="6480"/>
        <w:tab w:val="left" w:pos="7200"/>
        <w:tab w:val="left" w:pos="7920"/>
      </w:tabs>
      <w:ind w:left="5760" w:hanging="720"/>
    </w:pPr>
  </w:style>
  <w:style w:type="paragraph" w:customStyle="1" w:styleId="9">
    <w:name w:val="_9"/>
    <w:basedOn w:val="Normal"/>
    <w:rsid w:val="002530F4"/>
    <w:pPr>
      <w:widowControl w:val="0"/>
      <w:tabs>
        <w:tab w:val="left" w:pos="6480"/>
        <w:tab w:val="left" w:pos="7200"/>
        <w:tab w:val="left" w:pos="7920"/>
      </w:tabs>
      <w:ind w:left="6480" w:hanging="720"/>
    </w:pPr>
  </w:style>
  <w:style w:type="paragraph" w:customStyle="1" w:styleId="8">
    <w:name w:val="_8"/>
    <w:basedOn w:val="Normal"/>
    <w:rsid w:val="002530F4"/>
    <w:pPr>
      <w:widowControl w:val="0"/>
    </w:pPr>
  </w:style>
  <w:style w:type="paragraph" w:customStyle="1" w:styleId="7">
    <w:name w:val="_7"/>
    <w:basedOn w:val="Normal"/>
    <w:rsid w:val="002530F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2530F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2530F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2530F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2530F4"/>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2530F4"/>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2530F4"/>
    <w:pPr>
      <w:widowControl w:val="0"/>
      <w:tabs>
        <w:tab w:val="left" w:pos="5760"/>
        <w:tab w:val="left" w:pos="6480"/>
        <w:tab w:val="left" w:pos="7200"/>
        <w:tab w:val="left" w:pos="7920"/>
      </w:tabs>
      <w:ind w:left="5760" w:hanging="720"/>
    </w:pPr>
  </w:style>
  <w:style w:type="paragraph" w:customStyle="1" w:styleId="a">
    <w:name w:val="_"/>
    <w:basedOn w:val="Normal"/>
    <w:rsid w:val="002530F4"/>
    <w:pPr>
      <w:widowControl w:val="0"/>
      <w:tabs>
        <w:tab w:val="left" w:pos="6480"/>
        <w:tab w:val="left" w:pos="7200"/>
        <w:tab w:val="left" w:pos="7920"/>
      </w:tabs>
      <w:ind w:left="6480" w:hanging="720"/>
    </w:pPr>
  </w:style>
  <w:style w:type="character" w:customStyle="1" w:styleId="QuickFormat2">
    <w:name w:val="QuickFormat2"/>
    <w:basedOn w:val="DefaultParagraphFont"/>
    <w:rsid w:val="002530F4"/>
    <w:rPr>
      <w:rFonts w:cs="Times New Roman"/>
      <w:color w:val="000000"/>
      <w:sz w:val="24"/>
    </w:rPr>
  </w:style>
  <w:style w:type="paragraph" w:customStyle="1" w:styleId="WPNormal">
    <w:name w:val="WP_Normal"/>
    <w:basedOn w:val="Normal"/>
    <w:rsid w:val="002530F4"/>
    <w:pPr>
      <w:widowControl w:val="0"/>
    </w:pPr>
  </w:style>
  <w:style w:type="paragraph" w:customStyle="1" w:styleId="DefinitionT">
    <w:name w:val="Definition T"/>
    <w:basedOn w:val="Normal"/>
    <w:rsid w:val="002530F4"/>
    <w:pPr>
      <w:widowControl w:val="0"/>
    </w:pPr>
  </w:style>
  <w:style w:type="paragraph" w:customStyle="1" w:styleId="DefinitionL">
    <w:name w:val="Definition L"/>
    <w:basedOn w:val="Normal"/>
    <w:rsid w:val="002530F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2530F4"/>
    <w:rPr>
      <w:rFonts w:cs="Times New Roman"/>
      <w:i/>
    </w:rPr>
  </w:style>
  <w:style w:type="paragraph" w:customStyle="1" w:styleId="H1">
    <w:name w:val="H1"/>
    <w:basedOn w:val="Normal"/>
    <w:rsid w:val="002530F4"/>
    <w:pPr>
      <w:widowControl w:val="0"/>
    </w:pPr>
    <w:rPr>
      <w:b/>
      <w:sz w:val="48"/>
    </w:rPr>
  </w:style>
  <w:style w:type="paragraph" w:customStyle="1" w:styleId="H2">
    <w:name w:val="H2"/>
    <w:basedOn w:val="Normal"/>
    <w:rsid w:val="002530F4"/>
    <w:pPr>
      <w:widowControl w:val="0"/>
    </w:pPr>
    <w:rPr>
      <w:b/>
      <w:sz w:val="36"/>
    </w:rPr>
  </w:style>
  <w:style w:type="paragraph" w:customStyle="1" w:styleId="H3">
    <w:name w:val="H3"/>
    <w:basedOn w:val="Normal"/>
    <w:rsid w:val="002530F4"/>
    <w:pPr>
      <w:widowControl w:val="0"/>
    </w:pPr>
    <w:rPr>
      <w:b/>
      <w:sz w:val="28"/>
    </w:rPr>
  </w:style>
  <w:style w:type="paragraph" w:customStyle="1" w:styleId="H4">
    <w:name w:val="H4"/>
    <w:basedOn w:val="Normal"/>
    <w:rsid w:val="002530F4"/>
    <w:pPr>
      <w:widowControl w:val="0"/>
    </w:pPr>
    <w:rPr>
      <w:b/>
    </w:rPr>
  </w:style>
  <w:style w:type="paragraph" w:customStyle="1" w:styleId="H5">
    <w:name w:val="H5"/>
    <w:basedOn w:val="Normal"/>
    <w:rsid w:val="002530F4"/>
    <w:pPr>
      <w:widowControl w:val="0"/>
    </w:pPr>
    <w:rPr>
      <w:b/>
    </w:rPr>
  </w:style>
  <w:style w:type="paragraph" w:customStyle="1" w:styleId="H6">
    <w:name w:val="H6"/>
    <w:basedOn w:val="Normal"/>
    <w:rsid w:val="002530F4"/>
    <w:pPr>
      <w:widowControl w:val="0"/>
    </w:pPr>
    <w:rPr>
      <w:b/>
      <w:sz w:val="16"/>
    </w:rPr>
  </w:style>
  <w:style w:type="paragraph" w:customStyle="1" w:styleId="Address">
    <w:name w:val="Address"/>
    <w:basedOn w:val="Normal"/>
    <w:rsid w:val="002530F4"/>
    <w:pPr>
      <w:widowControl w:val="0"/>
    </w:pPr>
    <w:rPr>
      <w:i/>
    </w:rPr>
  </w:style>
  <w:style w:type="paragraph" w:customStyle="1" w:styleId="Blockquote">
    <w:name w:val="Blockquote"/>
    <w:basedOn w:val="Normal"/>
    <w:rsid w:val="002530F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2530F4"/>
    <w:rPr>
      <w:rFonts w:cs="Times New Roman"/>
      <w:i/>
    </w:rPr>
  </w:style>
  <w:style w:type="character" w:customStyle="1" w:styleId="CODE">
    <w:name w:val="CODE"/>
    <w:basedOn w:val="DefaultParagraphFont"/>
    <w:rsid w:val="002530F4"/>
    <w:rPr>
      <w:rFonts w:ascii="Courier New" w:hAnsi="Courier New" w:cs="Times New Roman"/>
    </w:rPr>
  </w:style>
  <w:style w:type="character" w:customStyle="1" w:styleId="WPEmphasis">
    <w:name w:val="WP_Emphasis"/>
    <w:basedOn w:val="DefaultParagraphFont"/>
    <w:rsid w:val="002530F4"/>
    <w:rPr>
      <w:rFonts w:cs="Times New Roman"/>
      <w:i/>
    </w:rPr>
  </w:style>
  <w:style w:type="character" w:customStyle="1" w:styleId="WPHyperlink">
    <w:name w:val="WP_Hyperlink"/>
    <w:basedOn w:val="DefaultParagraphFont"/>
    <w:rsid w:val="002530F4"/>
    <w:rPr>
      <w:rFonts w:cs="Times New Roman"/>
      <w:color w:val="0000FF"/>
      <w:u w:val="single"/>
    </w:rPr>
  </w:style>
  <w:style w:type="character" w:customStyle="1" w:styleId="FollowedHype">
    <w:name w:val="FollowedHype"/>
    <w:basedOn w:val="DefaultParagraphFont"/>
    <w:rsid w:val="002530F4"/>
    <w:rPr>
      <w:rFonts w:cs="Times New Roman"/>
      <w:color w:val="800080"/>
      <w:u w:val="single"/>
    </w:rPr>
  </w:style>
  <w:style w:type="character" w:customStyle="1" w:styleId="Keyboard">
    <w:name w:val="Keyboard"/>
    <w:basedOn w:val="DefaultParagraphFont"/>
    <w:rsid w:val="002530F4"/>
    <w:rPr>
      <w:rFonts w:ascii="Courier New" w:hAnsi="Courier New" w:cs="Times New Roman"/>
      <w:b/>
    </w:rPr>
  </w:style>
  <w:style w:type="paragraph" w:customStyle="1" w:styleId="Preformatted">
    <w:name w:val="Preformatted"/>
    <w:basedOn w:val="Normal"/>
    <w:rsid w:val="002530F4"/>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2530F4"/>
    <w:pPr>
      <w:widowControl w:val="0"/>
      <w:pBdr>
        <w:top w:val="double" w:sz="2" w:space="0" w:color="000000"/>
      </w:pBdr>
      <w:jc w:val="center"/>
    </w:pPr>
    <w:rPr>
      <w:rFonts w:ascii="Arial" w:hAnsi="Arial"/>
      <w:sz w:val="16"/>
    </w:rPr>
  </w:style>
  <w:style w:type="paragraph" w:customStyle="1" w:styleId="zTopofFor">
    <w:name w:val="zTop of For"/>
    <w:basedOn w:val="Normal"/>
    <w:rsid w:val="002530F4"/>
    <w:pPr>
      <w:widowControl w:val="0"/>
      <w:pBdr>
        <w:bottom w:val="double" w:sz="2" w:space="0" w:color="000000"/>
      </w:pBdr>
      <w:jc w:val="center"/>
    </w:pPr>
    <w:rPr>
      <w:rFonts w:ascii="Arial" w:hAnsi="Arial"/>
      <w:sz w:val="16"/>
    </w:rPr>
  </w:style>
  <w:style w:type="character" w:customStyle="1" w:styleId="Sample">
    <w:name w:val="Sample"/>
    <w:basedOn w:val="DefaultParagraphFont"/>
    <w:rsid w:val="002530F4"/>
    <w:rPr>
      <w:rFonts w:ascii="Courier New" w:hAnsi="Courier New" w:cs="Times New Roman"/>
    </w:rPr>
  </w:style>
  <w:style w:type="character" w:customStyle="1" w:styleId="WPStrong">
    <w:name w:val="WP_Strong"/>
    <w:basedOn w:val="DefaultParagraphFont"/>
    <w:rsid w:val="002530F4"/>
    <w:rPr>
      <w:rFonts w:cs="Times New Roman"/>
      <w:b/>
    </w:rPr>
  </w:style>
  <w:style w:type="character" w:customStyle="1" w:styleId="Typewriter">
    <w:name w:val="Typewriter"/>
    <w:basedOn w:val="DefaultParagraphFont"/>
    <w:rsid w:val="002530F4"/>
    <w:rPr>
      <w:rFonts w:ascii="Courier New" w:hAnsi="Courier New" w:cs="Times New Roman"/>
    </w:rPr>
  </w:style>
  <w:style w:type="character" w:customStyle="1" w:styleId="Variable">
    <w:name w:val="Variable"/>
    <w:basedOn w:val="DefaultParagraphFont"/>
    <w:rsid w:val="002530F4"/>
    <w:rPr>
      <w:rFonts w:cs="Times New Roman"/>
      <w:i/>
    </w:rPr>
  </w:style>
  <w:style w:type="character" w:customStyle="1" w:styleId="HTMLMarkup">
    <w:name w:val="HTML Markup"/>
    <w:basedOn w:val="DefaultParagraphFont"/>
    <w:rsid w:val="002530F4"/>
    <w:rPr>
      <w:rFonts w:cs="Times New Roman"/>
      <w:vanish/>
      <w:color w:val="FF0000"/>
    </w:rPr>
  </w:style>
  <w:style w:type="character" w:customStyle="1" w:styleId="Comment">
    <w:name w:val="Comment"/>
    <w:basedOn w:val="DefaultParagraphFont"/>
    <w:rsid w:val="002530F4"/>
    <w:rPr>
      <w:rFonts w:cs="Times New Roman"/>
      <w:vanish/>
    </w:rPr>
  </w:style>
  <w:style w:type="paragraph" w:styleId="BalloonText">
    <w:name w:val="Balloon Text"/>
    <w:basedOn w:val="Normal"/>
    <w:link w:val="BalloonTextChar"/>
    <w:uiPriority w:val="99"/>
    <w:semiHidden/>
    <w:unhideWhenUsed/>
    <w:rsid w:val="001F5A6D"/>
    <w:rPr>
      <w:rFonts w:ascii="Tahoma" w:hAnsi="Tahoma" w:cs="Tahoma"/>
      <w:sz w:val="16"/>
      <w:szCs w:val="16"/>
    </w:rPr>
  </w:style>
  <w:style w:type="character" w:customStyle="1" w:styleId="BalloonTextChar">
    <w:name w:val="Balloon Text Char"/>
    <w:basedOn w:val="DefaultParagraphFont"/>
    <w:link w:val="BalloonText"/>
    <w:uiPriority w:val="99"/>
    <w:semiHidden/>
    <w:rsid w:val="001F5A6D"/>
    <w:rPr>
      <w:rFonts w:ascii="Tahoma" w:hAnsi="Tahoma" w:cs="Tahoma"/>
      <w:sz w:val="16"/>
      <w:szCs w:val="16"/>
    </w:rPr>
  </w:style>
  <w:style w:type="paragraph" w:styleId="Header">
    <w:name w:val="header"/>
    <w:basedOn w:val="Normal"/>
    <w:link w:val="HeaderChar"/>
    <w:uiPriority w:val="99"/>
    <w:semiHidden/>
    <w:unhideWhenUsed/>
    <w:rsid w:val="00326512"/>
    <w:pPr>
      <w:tabs>
        <w:tab w:val="center" w:pos="4680"/>
        <w:tab w:val="right" w:pos="9360"/>
      </w:tabs>
    </w:pPr>
  </w:style>
  <w:style w:type="character" w:customStyle="1" w:styleId="HeaderChar">
    <w:name w:val="Header Char"/>
    <w:basedOn w:val="DefaultParagraphFont"/>
    <w:link w:val="Header"/>
    <w:uiPriority w:val="99"/>
    <w:semiHidden/>
    <w:rsid w:val="00326512"/>
    <w:rPr>
      <w:sz w:val="24"/>
    </w:rPr>
  </w:style>
  <w:style w:type="paragraph" w:styleId="Footer">
    <w:name w:val="footer"/>
    <w:basedOn w:val="Normal"/>
    <w:link w:val="FooterChar"/>
    <w:uiPriority w:val="99"/>
    <w:unhideWhenUsed/>
    <w:rsid w:val="00326512"/>
    <w:pPr>
      <w:tabs>
        <w:tab w:val="center" w:pos="4680"/>
        <w:tab w:val="right" w:pos="9360"/>
      </w:tabs>
    </w:pPr>
  </w:style>
  <w:style w:type="character" w:customStyle="1" w:styleId="FooterChar">
    <w:name w:val="Footer Char"/>
    <w:basedOn w:val="DefaultParagraphFont"/>
    <w:link w:val="Footer"/>
    <w:uiPriority w:val="99"/>
    <w:rsid w:val="00326512"/>
    <w:rPr>
      <w:sz w:val="24"/>
    </w:rPr>
  </w:style>
  <w:style w:type="character" w:styleId="Hyperlink">
    <w:name w:val="Hyperlink"/>
    <w:basedOn w:val="DefaultParagraphFont"/>
    <w:uiPriority w:val="99"/>
    <w:unhideWhenUsed/>
    <w:rsid w:val="009159D2"/>
    <w:rPr>
      <w:color w:val="0000FF" w:themeColor="hyperlink"/>
      <w:u w:val="single"/>
    </w:rPr>
  </w:style>
  <w:style w:type="character" w:styleId="CommentReference">
    <w:name w:val="annotation reference"/>
    <w:basedOn w:val="DefaultParagraphFont"/>
    <w:uiPriority w:val="99"/>
    <w:semiHidden/>
    <w:unhideWhenUsed/>
    <w:rsid w:val="009E53CF"/>
    <w:rPr>
      <w:sz w:val="16"/>
      <w:szCs w:val="16"/>
    </w:rPr>
  </w:style>
  <w:style w:type="paragraph" w:styleId="CommentText">
    <w:name w:val="annotation text"/>
    <w:basedOn w:val="Normal"/>
    <w:link w:val="CommentTextChar"/>
    <w:uiPriority w:val="99"/>
    <w:semiHidden/>
    <w:unhideWhenUsed/>
    <w:rsid w:val="009E53CF"/>
    <w:rPr>
      <w:sz w:val="20"/>
    </w:rPr>
  </w:style>
  <w:style w:type="character" w:customStyle="1" w:styleId="CommentTextChar">
    <w:name w:val="Comment Text Char"/>
    <w:basedOn w:val="DefaultParagraphFont"/>
    <w:link w:val="CommentText"/>
    <w:uiPriority w:val="99"/>
    <w:semiHidden/>
    <w:rsid w:val="009E53CF"/>
  </w:style>
  <w:style w:type="paragraph" w:styleId="CommentSubject">
    <w:name w:val="annotation subject"/>
    <w:basedOn w:val="CommentText"/>
    <w:next w:val="CommentText"/>
    <w:link w:val="CommentSubjectChar"/>
    <w:uiPriority w:val="99"/>
    <w:semiHidden/>
    <w:unhideWhenUsed/>
    <w:rsid w:val="009E53CF"/>
    <w:rPr>
      <w:b/>
      <w:bCs/>
    </w:rPr>
  </w:style>
  <w:style w:type="character" w:customStyle="1" w:styleId="CommentSubjectChar">
    <w:name w:val="Comment Subject Char"/>
    <w:basedOn w:val="CommentTextChar"/>
    <w:link w:val="CommentSubject"/>
    <w:uiPriority w:val="99"/>
    <w:semiHidden/>
    <w:rsid w:val="009E53CF"/>
    <w:rPr>
      <w:b/>
      <w:bCs/>
    </w:rPr>
  </w:style>
  <w:style w:type="paragraph" w:styleId="ListParagraph">
    <w:name w:val="List Paragraph"/>
    <w:basedOn w:val="Normal"/>
    <w:uiPriority w:val="34"/>
    <w:qFormat/>
    <w:rsid w:val="00961A26"/>
    <w:pPr>
      <w:ind w:left="720"/>
      <w:contextualSpacing/>
    </w:pPr>
  </w:style>
  <w:style w:type="paragraph" w:styleId="NormalWeb">
    <w:name w:val="Normal (Web)"/>
    <w:basedOn w:val="Normal"/>
    <w:uiPriority w:val="99"/>
    <w:unhideWhenUsed/>
    <w:rsid w:val="00543570"/>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F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530F4"/>
    <w:pPr>
      <w:widowControl w:val="0"/>
    </w:pPr>
  </w:style>
  <w:style w:type="paragraph" w:customStyle="1" w:styleId="Level2">
    <w:name w:val="Level 2"/>
    <w:basedOn w:val="Normal"/>
    <w:rsid w:val="002530F4"/>
    <w:pPr>
      <w:widowControl w:val="0"/>
    </w:pPr>
  </w:style>
  <w:style w:type="paragraph" w:customStyle="1" w:styleId="Level3">
    <w:name w:val="Level 3"/>
    <w:basedOn w:val="Normal"/>
    <w:rsid w:val="002530F4"/>
    <w:pPr>
      <w:widowControl w:val="0"/>
    </w:pPr>
  </w:style>
  <w:style w:type="paragraph" w:customStyle="1" w:styleId="Level4">
    <w:name w:val="Level 4"/>
    <w:basedOn w:val="Normal"/>
    <w:rsid w:val="002530F4"/>
    <w:pPr>
      <w:widowControl w:val="0"/>
    </w:pPr>
  </w:style>
  <w:style w:type="paragraph" w:customStyle="1" w:styleId="Level5">
    <w:name w:val="Level 5"/>
    <w:basedOn w:val="Normal"/>
    <w:rsid w:val="002530F4"/>
    <w:pPr>
      <w:widowControl w:val="0"/>
    </w:pPr>
  </w:style>
  <w:style w:type="paragraph" w:customStyle="1" w:styleId="Level6">
    <w:name w:val="Level 6"/>
    <w:basedOn w:val="Normal"/>
    <w:rsid w:val="002530F4"/>
    <w:pPr>
      <w:widowControl w:val="0"/>
    </w:pPr>
  </w:style>
  <w:style w:type="paragraph" w:customStyle="1" w:styleId="Level7">
    <w:name w:val="Level 7"/>
    <w:basedOn w:val="Normal"/>
    <w:rsid w:val="002530F4"/>
    <w:pPr>
      <w:widowControl w:val="0"/>
    </w:pPr>
  </w:style>
  <w:style w:type="paragraph" w:customStyle="1" w:styleId="Level8">
    <w:name w:val="Level 8"/>
    <w:basedOn w:val="Normal"/>
    <w:rsid w:val="002530F4"/>
    <w:pPr>
      <w:widowControl w:val="0"/>
    </w:pPr>
  </w:style>
  <w:style w:type="paragraph" w:customStyle="1" w:styleId="Level9">
    <w:name w:val="Level 9"/>
    <w:basedOn w:val="Normal"/>
    <w:rsid w:val="002530F4"/>
    <w:pPr>
      <w:widowControl w:val="0"/>
    </w:pPr>
    <w:rPr>
      <w:b/>
    </w:rPr>
  </w:style>
  <w:style w:type="paragraph" w:customStyle="1" w:styleId="Quick1">
    <w:name w:val="Quick 1."/>
    <w:basedOn w:val="Normal"/>
    <w:rsid w:val="002530F4"/>
    <w:pPr>
      <w:widowControl w:val="0"/>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ind w:left="450" w:hanging="450"/>
    </w:pPr>
  </w:style>
  <w:style w:type="paragraph" w:customStyle="1" w:styleId="level20">
    <w:name w:val="_level2"/>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10">
    <w:name w:val="_level1"/>
    <w:basedOn w:val="Normal"/>
    <w:rsid w:val="002530F4"/>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 w:val="right" w:pos="9360"/>
      </w:tabs>
      <w:ind w:left="360" w:hanging="360"/>
    </w:pPr>
  </w:style>
  <w:style w:type="paragraph" w:customStyle="1" w:styleId="level11">
    <w:name w:val="_level11"/>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90">
    <w:name w:val="_level9"/>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2530F4"/>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u w:val="single"/>
    </w:rPr>
  </w:style>
  <w:style w:type="character" w:customStyle="1" w:styleId="DefaultPara">
    <w:name w:val="Default Para"/>
    <w:basedOn w:val="DefaultParagraphFont"/>
    <w:rsid w:val="002530F4"/>
    <w:rPr>
      <w:rFonts w:cs="Times New Roman"/>
    </w:rPr>
  </w:style>
  <w:style w:type="character" w:customStyle="1" w:styleId="FootnoteRef">
    <w:name w:val="Footnote Ref"/>
    <w:basedOn w:val="DefaultParagraphFont"/>
    <w:rsid w:val="002530F4"/>
    <w:rPr>
      <w:rFonts w:cs="Times New Roman"/>
    </w:rPr>
  </w:style>
  <w:style w:type="paragraph" w:customStyle="1" w:styleId="WPHeader">
    <w:name w:val="WP_Header"/>
    <w:basedOn w:val="Normal"/>
    <w:rsid w:val="002530F4"/>
    <w:pPr>
      <w:widowControl w:val="0"/>
      <w:tabs>
        <w:tab w:val="center" w:pos="4320"/>
        <w:tab w:val="right" w:pos="8640"/>
        <w:tab w:val="right" w:pos="9360"/>
      </w:tabs>
    </w:pPr>
  </w:style>
  <w:style w:type="character" w:customStyle="1" w:styleId="WPPageNumber">
    <w:name w:val="WP_Page Number"/>
    <w:basedOn w:val="DefaultParagraphFont"/>
    <w:rsid w:val="002530F4"/>
    <w:rPr>
      <w:rFonts w:cs="Times New Roman"/>
    </w:rPr>
  </w:style>
  <w:style w:type="paragraph" w:customStyle="1" w:styleId="WPFooter">
    <w:name w:val="WP_Footer"/>
    <w:basedOn w:val="Normal"/>
    <w:rsid w:val="002530F4"/>
    <w:pPr>
      <w:widowControl w:val="0"/>
      <w:tabs>
        <w:tab w:val="center" w:pos="4320"/>
        <w:tab w:val="right" w:pos="8640"/>
        <w:tab w:val="right" w:pos="9360"/>
      </w:tabs>
    </w:pPr>
  </w:style>
  <w:style w:type="paragraph" w:customStyle="1" w:styleId="26">
    <w:name w:val="_26"/>
    <w:basedOn w:val="Normal"/>
    <w:rsid w:val="002530F4"/>
    <w:pPr>
      <w:widowControl w:val="0"/>
    </w:pPr>
  </w:style>
  <w:style w:type="paragraph" w:customStyle="1" w:styleId="25">
    <w:name w:val="_25"/>
    <w:basedOn w:val="Normal"/>
    <w:rsid w:val="002530F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2530F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2530F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2530F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2530F4"/>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2530F4"/>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2530F4"/>
    <w:pPr>
      <w:widowControl w:val="0"/>
      <w:tabs>
        <w:tab w:val="left" w:pos="5760"/>
        <w:tab w:val="left" w:pos="6480"/>
        <w:tab w:val="left" w:pos="7200"/>
        <w:tab w:val="left" w:pos="7920"/>
      </w:tabs>
      <w:ind w:left="5760" w:hanging="720"/>
    </w:pPr>
  </w:style>
  <w:style w:type="paragraph" w:customStyle="1" w:styleId="18">
    <w:name w:val="_18"/>
    <w:basedOn w:val="Normal"/>
    <w:rsid w:val="002530F4"/>
    <w:pPr>
      <w:widowControl w:val="0"/>
      <w:tabs>
        <w:tab w:val="left" w:pos="6480"/>
        <w:tab w:val="left" w:pos="7200"/>
        <w:tab w:val="left" w:pos="7920"/>
      </w:tabs>
      <w:ind w:left="6480" w:hanging="720"/>
    </w:pPr>
  </w:style>
  <w:style w:type="paragraph" w:customStyle="1" w:styleId="17">
    <w:name w:val="_17"/>
    <w:basedOn w:val="Normal"/>
    <w:rsid w:val="002530F4"/>
    <w:pPr>
      <w:widowControl w:val="0"/>
    </w:pPr>
  </w:style>
  <w:style w:type="paragraph" w:customStyle="1" w:styleId="16">
    <w:name w:val="_16"/>
    <w:basedOn w:val="Normal"/>
    <w:rsid w:val="002530F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2530F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2530F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2530F4"/>
    <w:pPr>
      <w:widowControl w:val="0"/>
      <w:tabs>
        <w:tab w:val="left" w:pos="3600"/>
        <w:tab w:val="left" w:pos="4320"/>
        <w:tab w:val="left" w:pos="5040"/>
        <w:tab w:val="left" w:pos="5760"/>
        <w:tab w:val="left" w:pos="6480"/>
        <w:tab w:val="left" w:pos="7200"/>
        <w:tab w:val="left" w:pos="7920"/>
      </w:tabs>
      <w:ind w:left="3600" w:hanging="720"/>
    </w:pPr>
  </w:style>
  <w:style w:type="character" w:customStyle="1" w:styleId="QuickFormat1">
    <w:name w:val="QuickFormat1"/>
    <w:basedOn w:val="DefaultParagraphFont"/>
    <w:rsid w:val="002530F4"/>
    <w:rPr>
      <w:rFonts w:cs="Times New Roman"/>
      <w:color w:val="000000"/>
      <w:sz w:val="24"/>
    </w:rPr>
  </w:style>
  <w:style w:type="paragraph" w:customStyle="1" w:styleId="12">
    <w:name w:val="_12"/>
    <w:basedOn w:val="Normal"/>
    <w:rsid w:val="002530F4"/>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2530F4"/>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2530F4"/>
    <w:pPr>
      <w:widowControl w:val="0"/>
      <w:tabs>
        <w:tab w:val="left" w:pos="5760"/>
        <w:tab w:val="left" w:pos="6480"/>
        <w:tab w:val="left" w:pos="7200"/>
        <w:tab w:val="left" w:pos="7920"/>
      </w:tabs>
      <w:ind w:left="5760" w:hanging="720"/>
    </w:pPr>
  </w:style>
  <w:style w:type="paragraph" w:customStyle="1" w:styleId="9">
    <w:name w:val="_9"/>
    <w:basedOn w:val="Normal"/>
    <w:rsid w:val="002530F4"/>
    <w:pPr>
      <w:widowControl w:val="0"/>
      <w:tabs>
        <w:tab w:val="left" w:pos="6480"/>
        <w:tab w:val="left" w:pos="7200"/>
        <w:tab w:val="left" w:pos="7920"/>
      </w:tabs>
      <w:ind w:left="6480" w:hanging="720"/>
    </w:pPr>
  </w:style>
  <w:style w:type="paragraph" w:customStyle="1" w:styleId="8">
    <w:name w:val="_8"/>
    <w:basedOn w:val="Normal"/>
    <w:rsid w:val="002530F4"/>
    <w:pPr>
      <w:widowControl w:val="0"/>
    </w:pPr>
  </w:style>
  <w:style w:type="paragraph" w:customStyle="1" w:styleId="7">
    <w:name w:val="_7"/>
    <w:basedOn w:val="Normal"/>
    <w:rsid w:val="002530F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2530F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2530F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2530F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2530F4"/>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2530F4"/>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2530F4"/>
    <w:pPr>
      <w:widowControl w:val="0"/>
      <w:tabs>
        <w:tab w:val="left" w:pos="5760"/>
        <w:tab w:val="left" w:pos="6480"/>
        <w:tab w:val="left" w:pos="7200"/>
        <w:tab w:val="left" w:pos="7920"/>
      </w:tabs>
      <w:ind w:left="5760" w:hanging="720"/>
    </w:pPr>
  </w:style>
  <w:style w:type="paragraph" w:customStyle="1" w:styleId="a">
    <w:name w:val="_"/>
    <w:basedOn w:val="Normal"/>
    <w:rsid w:val="002530F4"/>
    <w:pPr>
      <w:widowControl w:val="0"/>
      <w:tabs>
        <w:tab w:val="left" w:pos="6480"/>
        <w:tab w:val="left" w:pos="7200"/>
        <w:tab w:val="left" w:pos="7920"/>
      </w:tabs>
      <w:ind w:left="6480" w:hanging="720"/>
    </w:pPr>
  </w:style>
  <w:style w:type="character" w:customStyle="1" w:styleId="QuickFormat2">
    <w:name w:val="QuickFormat2"/>
    <w:basedOn w:val="DefaultParagraphFont"/>
    <w:rsid w:val="002530F4"/>
    <w:rPr>
      <w:rFonts w:cs="Times New Roman"/>
      <w:color w:val="000000"/>
      <w:sz w:val="24"/>
    </w:rPr>
  </w:style>
  <w:style w:type="paragraph" w:customStyle="1" w:styleId="WPNormal">
    <w:name w:val="WP_Normal"/>
    <w:basedOn w:val="Normal"/>
    <w:rsid w:val="002530F4"/>
    <w:pPr>
      <w:widowControl w:val="0"/>
    </w:pPr>
  </w:style>
  <w:style w:type="paragraph" w:customStyle="1" w:styleId="DefinitionT">
    <w:name w:val="Definition T"/>
    <w:basedOn w:val="Normal"/>
    <w:rsid w:val="002530F4"/>
    <w:pPr>
      <w:widowControl w:val="0"/>
    </w:pPr>
  </w:style>
  <w:style w:type="paragraph" w:customStyle="1" w:styleId="DefinitionL">
    <w:name w:val="Definition L"/>
    <w:basedOn w:val="Normal"/>
    <w:rsid w:val="002530F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2530F4"/>
    <w:rPr>
      <w:rFonts w:cs="Times New Roman"/>
      <w:i/>
    </w:rPr>
  </w:style>
  <w:style w:type="paragraph" w:customStyle="1" w:styleId="H1">
    <w:name w:val="H1"/>
    <w:basedOn w:val="Normal"/>
    <w:rsid w:val="002530F4"/>
    <w:pPr>
      <w:widowControl w:val="0"/>
    </w:pPr>
    <w:rPr>
      <w:b/>
      <w:sz w:val="48"/>
    </w:rPr>
  </w:style>
  <w:style w:type="paragraph" w:customStyle="1" w:styleId="H2">
    <w:name w:val="H2"/>
    <w:basedOn w:val="Normal"/>
    <w:rsid w:val="002530F4"/>
    <w:pPr>
      <w:widowControl w:val="0"/>
    </w:pPr>
    <w:rPr>
      <w:b/>
      <w:sz w:val="36"/>
    </w:rPr>
  </w:style>
  <w:style w:type="paragraph" w:customStyle="1" w:styleId="H3">
    <w:name w:val="H3"/>
    <w:basedOn w:val="Normal"/>
    <w:rsid w:val="002530F4"/>
    <w:pPr>
      <w:widowControl w:val="0"/>
    </w:pPr>
    <w:rPr>
      <w:b/>
      <w:sz w:val="28"/>
    </w:rPr>
  </w:style>
  <w:style w:type="paragraph" w:customStyle="1" w:styleId="H4">
    <w:name w:val="H4"/>
    <w:basedOn w:val="Normal"/>
    <w:rsid w:val="002530F4"/>
    <w:pPr>
      <w:widowControl w:val="0"/>
    </w:pPr>
    <w:rPr>
      <w:b/>
    </w:rPr>
  </w:style>
  <w:style w:type="paragraph" w:customStyle="1" w:styleId="H5">
    <w:name w:val="H5"/>
    <w:basedOn w:val="Normal"/>
    <w:rsid w:val="002530F4"/>
    <w:pPr>
      <w:widowControl w:val="0"/>
    </w:pPr>
    <w:rPr>
      <w:b/>
    </w:rPr>
  </w:style>
  <w:style w:type="paragraph" w:customStyle="1" w:styleId="H6">
    <w:name w:val="H6"/>
    <w:basedOn w:val="Normal"/>
    <w:rsid w:val="002530F4"/>
    <w:pPr>
      <w:widowControl w:val="0"/>
    </w:pPr>
    <w:rPr>
      <w:b/>
      <w:sz w:val="16"/>
    </w:rPr>
  </w:style>
  <w:style w:type="paragraph" w:customStyle="1" w:styleId="Address">
    <w:name w:val="Address"/>
    <w:basedOn w:val="Normal"/>
    <w:rsid w:val="002530F4"/>
    <w:pPr>
      <w:widowControl w:val="0"/>
    </w:pPr>
    <w:rPr>
      <w:i/>
    </w:rPr>
  </w:style>
  <w:style w:type="paragraph" w:customStyle="1" w:styleId="Blockquote">
    <w:name w:val="Blockquote"/>
    <w:basedOn w:val="Normal"/>
    <w:rsid w:val="002530F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2530F4"/>
    <w:rPr>
      <w:rFonts w:cs="Times New Roman"/>
      <w:i/>
    </w:rPr>
  </w:style>
  <w:style w:type="character" w:customStyle="1" w:styleId="CODE">
    <w:name w:val="CODE"/>
    <w:basedOn w:val="DefaultParagraphFont"/>
    <w:rsid w:val="002530F4"/>
    <w:rPr>
      <w:rFonts w:ascii="Courier New" w:hAnsi="Courier New" w:cs="Times New Roman"/>
    </w:rPr>
  </w:style>
  <w:style w:type="character" w:customStyle="1" w:styleId="WPEmphasis">
    <w:name w:val="WP_Emphasis"/>
    <w:basedOn w:val="DefaultParagraphFont"/>
    <w:rsid w:val="002530F4"/>
    <w:rPr>
      <w:rFonts w:cs="Times New Roman"/>
      <w:i/>
    </w:rPr>
  </w:style>
  <w:style w:type="character" w:customStyle="1" w:styleId="WPHyperlink">
    <w:name w:val="WP_Hyperlink"/>
    <w:basedOn w:val="DefaultParagraphFont"/>
    <w:rsid w:val="002530F4"/>
    <w:rPr>
      <w:rFonts w:cs="Times New Roman"/>
      <w:color w:val="0000FF"/>
      <w:u w:val="single"/>
    </w:rPr>
  </w:style>
  <w:style w:type="character" w:customStyle="1" w:styleId="FollowedHype">
    <w:name w:val="FollowedHype"/>
    <w:basedOn w:val="DefaultParagraphFont"/>
    <w:rsid w:val="002530F4"/>
    <w:rPr>
      <w:rFonts w:cs="Times New Roman"/>
      <w:color w:val="800080"/>
      <w:u w:val="single"/>
    </w:rPr>
  </w:style>
  <w:style w:type="character" w:customStyle="1" w:styleId="Keyboard">
    <w:name w:val="Keyboard"/>
    <w:basedOn w:val="DefaultParagraphFont"/>
    <w:rsid w:val="002530F4"/>
    <w:rPr>
      <w:rFonts w:ascii="Courier New" w:hAnsi="Courier New" w:cs="Times New Roman"/>
      <w:b/>
    </w:rPr>
  </w:style>
  <w:style w:type="paragraph" w:customStyle="1" w:styleId="Preformatted">
    <w:name w:val="Preformatted"/>
    <w:basedOn w:val="Normal"/>
    <w:rsid w:val="002530F4"/>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2530F4"/>
    <w:pPr>
      <w:widowControl w:val="0"/>
      <w:pBdr>
        <w:top w:val="double" w:sz="2" w:space="0" w:color="000000"/>
      </w:pBdr>
      <w:jc w:val="center"/>
    </w:pPr>
    <w:rPr>
      <w:rFonts w:ascii="Arial" w:hAnsi="Arial"/>
      <w:sz w:val="16"/>
    </w:rPr>
  </w:style>
  <w:style w:type="paragraph" w:customStyle="1" w:styleId="zTopofFor">
    <w:name w:val="zTop of For"/>
    <w:basedOn w:val="Normal"/>
    <w:rsid w:val="002530F4"/>
    <w:pPr>
      <w:widowControl w:val="0"/>
      <w:pBdr>
        <w:bottom w:val="double" w:sz="2" w:space="0" w:color="000000"/>
      </w:pBdr>
      <w:jc w:val="center"/>
    </w:pPr>
    <w:rPr>
      <w:rFonts w:ascii="Arial" w:hAnsi="Arial"/>
      <w:sz w:val="16"/>
    </w:rPr>
  </w:style>
  <w:style w:type="character" w:customStyle="1" w:styleId="Sample">
    <w:name w:val="Sample"/>
    <w:basedOn w:val="DefaultParagraphFont"/>
    <w:rsid w:val="002530F4"/>
    <w:rPr>
      <w:rFonts w:ascii="Courier New" w:hAnsi="Courier New" w:cs="Times New Roman"/>
    </w:rPr>
  </w:style>
  <w:style w:type="character" w:customStyle="1" w:styleId="WPStrong">
    <w:name w:val="WP_Strong"/>
    <w:basedOn w:val="DefaultParagraphFont"/>
    <w:rsid w:val="002530F4"/>
    <w:rPr>
      <w:rFonts w:cs="Times New Roman"/>
      <w:b/>
    </w:rPr>
  </w:style>
  <w:style w:type="character" w:customStyle="1" w:styleId="Typewriter">
    <w:name w:val="Typewriter"/>
    <w:basedOn w:val="DefaultParagraphFont"/>
    <w:rsid w:val="002530F4"/>
    <w:rPr>
      <w:rFonts w:ascii="Courier New" w:hAnsi="Courier New" w:cs="Times New Roman"/>
    </w:rPr>
  </w:style>
  <w:style w:type="character" w:customStyle="1" w:styleId="Variable">
    <w:name w:val="Variable"/>
    <w:basedOn w:val="DefaultParagraphFont"/>
    <w:rsid w:val="002530F4"/>
    <w:rPr>
      <w:rFonts w:cs="Times New Roman"/>
      <w:i/>
    </w:rPr>
  </w:style>
  <w:style w:type="character" w:customStyle="1" w:styleId="HTMLMarkup">
    <w:name w:val="HTML Markup"/>
    <w:basedOn w:val="DefaultParagraphFont"/>
    <w:rsid w:val="002530F4"/>
    <w:rPr>
      <w:rFonts w:cs="Times New Roman"/>
      <w:vanish/>
      <w:color w:val="FF0000"/>
    </w:rPr>
  </w:style>
  <w:style w:type="character" w:customStyle="1" w:styleId="Comment">
    <w:name w:val="Comment"/>
    <w:basedOn w:val="DefaultParagraphFont"/>
    <w:rsid w:val="002530F4"/>
    <w:rPr>
      <w:rFonts w:cs="Times New Roman"/>
      <w:vanish/>
    </w:rPr>
  </w:style>
  <w:style w:type="paragraph" w:styleId="BalloonText">
    <w:name w:val="Balloon Text"/>
    <w:basedOn w:val="Normal"/>
    <w:link w:val="BalloonTextChar"/>
    <w:uiPriority w:val="99"/>
    <w:semiHidden/>
    <w:unhideWhenUsed/>
    <w:rsid w:val="001F5A6D"/>
    <w:rPr>
      <w:rFonts w:ascii="Tahoma" w:hAnsi="Tahoma" w:cs="Tahoma"/>
      <w:sz w:val="16"/>
      <w:szCs w:val="16"/>
    </w:rPr>
  </w:style>
  <w:style w:type="character" w:customStyle="1" w:styleId="BalloonTextChar">
    <w:name w:val="Balloon Text Char"/>
    <w:basedOn w:val="DefaultParagraphFont"/>
    <w:link w:val="BalloonText"/>
    <w:uiPriority w:val="99"/>
    <w:semiHidden/>
    <w:rsid w:val="001F5A6D"/>
    <w:rPr>
      <w:rFonts w:ascii="Tahoma" w:hAnsi="Tahoma" w:cs="Tahoma"/>
      <w:sz w:val="16"/>
      <w:szCs w:val="16"/>
    </w:rPr>
  </w:style>
  <w:style w:type="paragraph" w:styleId="Header">
    <w:name w:val="header"/>
    <w:basedOn w:val="Normal"/>
    <w:link w:val="HeaderChar"/>
    <w:uiPriority w:val="99"/>
    <w:semiHidden/>
    <w:unhideWhenUsed/>
    <w:rsid w:val="00326512"/>
    <w:pPr>
      <w:tabs>
        <w:tab w:val="center" w:pos="4680"/>
        <w:tab w:val="right" w:pos="9360"/>
      </w:tabs>
    </w:pPr>
  </w:style>
  <w:style w:type="character" w:customStyle="1" w:styleId="HeaderChar">
    <w:name w:val="Header Char"/>
    <w:basedOn w:val="DefaultParagraphFont"/>
    <w:link w:val="Header"/>
    <w:uiPriority w:val="99"/>
    <w:semiHidden/>
    <w:rsid w:val="00326512"/>
    <w:rPr>
      <w:sz w:val="24"/>
    </w:rPr>
  </w:style>
  <w:style w:type="paragraph" w:styleId="Footer">
    <w:name w:val="footer"/>
    <w:basedOn w:val="Normal"/>
    <w:link w:val="FooterChar"/>
    <w:uiPriority w:val="99"/>
    <w:unhideWhenUsed/>
    <w:rsid w:val="00326512"/>
    <w:pPr>
      <w:tabs>
        <w:tab w:val="center" w:pos="4680"/>
        <w:tab w:val="right" w:pos="9360"/>
      </w:tabs>
    </w:pPr>
  </w:style>
  <w:style w:type="character" w:customStyle="1" w:styleId="FooterChar">
    <w:name w:val="Footer Char"/>
    <w:basedOn w:val="DefaultParagraphFont"/>
    <w:link w:val="Footer"/>
    <w:uiPriority w:val="99"/>
    <w:rsid w:val="00326512"/>
    <w:rPr>
      <w:sz w:val="24"/>
    </w:rPr>
  </w:style>
  <w:style w:type="character" w:styleId="Hyperlink">
    <w:name w:val="Hyperlink"/>
    <w:basedOn w:val="DefaultParagraphFont"/>
    <w:uiPriority w:val="99"/>
    <w:unhideWhenUsed/>
    <w:rsid w:val="009159D2"/>
    <w:rPr>
      <w:color w:val="0000FF" w:themeColor="hyperlink"/>
      <w:u w:val="single"/>
    </w:rPr>
  </w:style>
  <w:style w:type="character" w:styleId="CommentReference">
    <w:name w:val="annotation reference"/>
    <w:basedOn w:val="DefaultParagraphFont"/>
    <w:uiPriority w:val="99"/>
    <w:semiHidden/>
    <w:unhideWhenUsed/>
    <w:rsid w:val="009E53CF"/>
    <w:rPr>
      <w:sz w:val="16"/>
      <w:szCs w:val="16"/>
    </w:rPr>
  </w:style>
  <w:style w:type="paragraph" w:styleId="CommentText">
    <w:name w:val="annotation text"/>
    <w:basedOn w:val="Normal"/>
    <w:link w:val="CommentTextChar"/>
    <w:uiPriority w:val="99"/>
    <w:semiHidden/>
    <w:unhideWhenUsed/>
    <w:rsid w:val="009E53CF"/>
    <w:rPr>
      <w:sz w:val="20"/>
    </w:rPr>
  </w:style>
  <w:style w:type="character" w:customStyle="1" w:styleId="CommentTextChar">
    <w:name w:val="Comment Text Char"/>
    <w:basedOn w:val="DefaultParagraphFont"/>
    <w:link w:val="CommentText"/>
    <w:uiPriority w:val="99"/>
    <w:semiHidden/>
    <w:rsid w:val="009E53CF"/>
  </w:style>
  <w:style w:type="paragraph" w:styleId="CommentSubject">
    <w:name w:val="annotation subject"/>
    <w:basedOn w:val="CommentText"/>
    <w:next w:val="CommentText"/>
    <w:link w:val="CommentSubjectChar"/>
    <w:uiPriority w:val="99"/>
    <w:semiHidden/>
    <w:unhideWhenUsed/>
    <w:rsid w:val="009E53CF"/>
    <w:rPr>
      <w:b/>
      <w:bCs/>
    </w:rPr>
  </w:style>
  <w:style w:type="character" w:customStyle="1" w:styleId="CommentSubjectChar">
    <w:name w:val="Comment Subject Char"/>
    <w:basedOn w:val="CommentTextChar"/>
    <w:link w:val="CommentSubject"/>
    <w:uiPriority w:val="99"/>
    <w:semiHidden/>
    <w:rsid w:val="009E53CF"/>
    <w:rPr>
      <w:b/>
      <w:bCs/>
    </w:rPr>
  </w:style>
  <w:style w:type="paragraph" w:styleId="ListParagraph">
    <w:name w:val="List Paragraph"/>
    <w:basedOn w:val="Normal"/>
    <w:uiPriority w:val="34"/>
    <w:qFormat/>
    <w:rsid w:val="00961A26"/>
    <w:pPr>
      <w:ind w:left="720"/>
      <w:contextualSpacing/>
    </w:pPr>
  </w:style>
  <w:style w:type="paragraph" w:styleId="NormalWeb">
    <w:name w:val="Normal (Web)"/>
    <w:basedOn w:val="Normal"/>
    <w:uiPriority w:val="99"/>
    <w:unhideWhenUsed/>
    <w:rsid w:val="0054357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11575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becke310</dc:creator>
  <cp:lastModifiedBy>SYSTEM</cp:lastModifiedBy>
  <cp:revision>2</cp:revision>
  <cp:lastPrinted>2018-09-05T12:46:00Z</cp:lastPrinted>
  <dcterms:created xsi:type="dcterms:W3CDTF">2018-11-01T13:30:00Z</dcterms:created>
  <dcterms:modified xsi:type="dcterms:W3CDTF">2018-11-01T13:30:00Z</dcterms:modified>
</cp:coreProperties>
</file>