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9FAAE" w14:textId="5B8FB450" w:rsidR="009B4176" w:rsidRPr="00055D5F" w:rsidRDefault="00DD22BF" w:rsidP="00846CAE">
      <w:pPr>
        <w:pStyle w:val="Heading1"/>
      </w:pPr>
      <w:bookmarkStart w:id="0" w:name="_Toc520380136"/>
      <w:bookmarkStart w:id="1" w:name="_GoBack"/>
      <w:bookmarkEnd w:id="1"/>
      <w:r>
        <w:t xml:space="preserve">ACCELERATING </w:t>
      </w:r>
      <w:r w:rsidR="00F0185E">
        <w:t>PROMISING PRACTICES FOR SMALL LIBRARIES</w:t>
      </w:r>
      <w:bookmarkEnd w:id="0"/>
    </w:p>
    <w:p w14:paraId="6A04BE03" w14:textId="71F30723" w:rsidR="006C7286" w:rsidRPr="00055D5F" w:rsidRDefault="00883464" w:rsidP="000E4E33">
      <w:pPr>
        <w:spacing w:after="166" w:line="259" w:lineRule="auto"/>
        <w:ind w:left="88" w:hanging="10"/>
        <w:jc w:val="center"/>
        <w:rPr>
          <w:color w:val="auto"/>
        </w:rPr>
      </w:pPr>
      <w:r w:rsidRPr="00B3778D">
        <w:rPr>
          <w:b/>
          <w:bCs/>
          <w:color w:val="34705B"/>
          <w:sz w:val="32"/>
          <w:szCs w:val="32"/>
        </w:rPr>
        <w:t>FY 2019 NOTICE OF FUNDING OPPORTUNITY</w:t>
      </w:r>
    </w:p>
    <w:p w14:paraId="648E4514" w14:textId="6154C62B" w:rsidR="00733029" w:rsidRPr="00E53744" w:rsidRDefault="006C7286" w:rsidP="00E53744">
      <w:pPr>
        <w:spacing w:after="50" w:line="259" w:lineRule="auto"/>
        <w:ind w:left="1" w:firstLine="0"/>
        <w:rPr>
          <w:b/>
          <w:bCs/>
          <w:color w:val="auto"/>
          <w:sz w:val="32"/>
          <w:szCs w:val="32"/>
        </w:rPr>
      </w:pPr>
      <w:r w:rsidRPr="00B3778D">
        <w:rPr>
          <w:b/>
          <w:bCs/>
          <w:color w:val="auto"/>
          <w:sz w:val="32"/>
          <w:szCs w:val="32"/>
        </w:rPr>
        <w:t>Table of</w:t>
      </w:r>
      <w:r w:rsidR="7455E5FD" w:rsidRPr="00B3778D">
        <w:rPr>
          <w:b/>
          <w:bCs/>
          <w:color w:val="auto"/>
          <w:sz w:val="32"/>
          <w:szCs w:val="32"/>
        </w:rPr>
        <w:t xml:space="preserve"> Conte</w:t>
      </w:r>
      <w:r w:rsidRPr="00B3778D">
        <w:rPr>
          <w:b/>
          <w:bCs/>
          <w:color w:val="auto"/>
          <w:sz w:val="32"/>
          <w:szCs w:val="32"/>
        </w:rPr>
        <w:t>nts</w:t>
      </w:r>
    </w:p>
    <w:p w14:paraId="0E17597F" w14:textId="77777777" w:rsidR="00987740" w:rsidRPr="00055D5F" w:rsidRDefault="00987740" w:rsidP="00987740"/>
    <w:p w14:paraId="04D28299" w14:textId="77777777" w:rsidR="00987740" w:rsidRPr="00055D5F" w:rsidRDefault="00987740" w:rsidP="00987740">
      <w:pPr>
        <w:pStyle w:val="TOC2"/>
        <w:tabs>
          <w:tab w:val="right" w:leader="dot" w:pos="9354"/>
        </w:tabs>
        <w:spacing w:line="360" w:lineRule="auto"/>
        <w:ind w:left="470" w:hangingChars="196" w:hanging="470"/>
        <w:rPr>
          <w:rFonts w:ascii="Myriad Pro" w:eastAsiaTheme="minorEastAsia" w:hAnsi="Myriad Pro" w:cstheme="minorBidi"/>
          <w:smallCaps w:val="0"/>
          <w:noProof/>
          <w:color w:val="auto"/>
          <w:sz w:val="24"/>
          <w:szCs w:val="24"/>
        </w:rPr>
      </w:pPr>
      <w:r w:rsidRPr="00055D5F">
        <w:rPr>
          <w:rFonts w:ascii="Myriad Pro" w:hAnsi="Myriad Pro"/>
          <w:smallCaps w:val="0"/>
          <w:sz w:val="24"/>
          <w:szCs w:val="24"/>
        </w:rPr>
        <w:fldChar w:fldCharType="begin"/>
      </w:r>
      <w:r w:rsidRPr="00055D5F">
        <w:rPr>
          <w:rFonts w:ascii="Myriad Pro" w:hAnsi="Myriad Pro"/>
          <w:smallCaps w:val="0"/>
          <w:sz w:val="24"/>
          <w:szCs w:val="24"/>
        </w:rPr>
        <w:instrText xml:space="preserve"> TOC \o "2-2" \h \z \u </w:instrText>
      </w:r>
      <w:r w:rsidRPr="00055D5F">
        <w:rPr>
          <w:rFonts w:ascii="Myriad Pro" w:hAnsi="Myriad Pro"/>
          <w:smallCaps w:val="0"/>
          <w:sz w:val="24"/>
          <w:szCs w:val="24"/>
        </w:rPr>
        <w:fldChar w:fldCharType="separate"/>
      </w:r>
      <w:hyperlink w:anchor="_Toc522016034" w:history="1">
        <w:r w:rsidRPr="00055D5F">
          <w:rPr>
            <w:rStyle w:val="Hyperlink"/>
            <w:rFonts w:ascii="Myriad Pro" w:hAnsi="Myriad Pro"/>
            <w:smallCaps w:val="0"/>
            <w:noProof/>
            <w:sz w:val="24"/>
            <w:szCs w:val="24"/>
          </w:rPr>
          <w:t>A. Program Description</w:t>
        </w:r>
        <w:r w:rsidRPr="00055D5F">
          <w:rPr>
            <w:rFonts w:ascii="Myriad Pro" w:hAnsi="Myriad Pro"/>
            <w:smallCaps w:val="0"/>
            <w:noProof/>
            <w:webHidden/>
            <w:sz w:val="24"/>
            <w:szCs w:val="24"/>
          </w:rPr>
          <w:tab/>
        </w:r>
        <w:r w:rsidRPr="00055D5F">
          <w:rPr>
            <w:rFonts w:ascii="Myriad Pro" w:hAnsi="Myriad Pro"/>
            <w:smallCaps w:val="0"/>
            <w:noProof/>
            <w:webHidden/>
            <w:sz w:val="24"/>
            <w:szCs w:val="24"/>
          </w:rPr>
          <w:fldChar w:fldCharType="begin"/>
        </w:r>
        <w:r w:rsidRPr="00055D5F">
          <w:rPr>
            <w:rFonts w:ascii="Myriad Pro" w:hAnsi="Myriad Pro"/>
            <w:smallCaps w:val="0"/>
            <w:noProof/>
            <w:webHidden/>
            <w:sz w:val="24"/>
            <w:szCs w:val="24"/>
          </w:rPr>
          <w:instrText xml:space="preserve"> PAGEREF _Toc522016034 \h </w:instrText>
        </w:r>
        <w:r w:rsidRPr="00055D5F">
          <w:rPr>
            <w:rFonts w:ascii="Myriad Pro" w:hAnsi="Myriad Pro"/>
            <w:smallCaps w:val="0"/>
            <w:noProof/>
            <w:webHidden/>
            <w:sz w:val="24"/>
            <w:szCs w:val="24"/>
          </w:rPr>
        </w:r>
        <w:r w:rsidRPr="00055D5F">
          <w:rPr>
            <w:rFonts w:ascii="Myriad Pro" w:hAnsi="Myriad Pro"/>
            <w:smallCaps w:val="0"/>
            <w:noProof/>
            <w:webHidden/>
            <w:sz w:val="24"/>
            <w:szCs w:val="24"/>
          </w:rPr>
          <w:fldChar w:fldCharType="separate"/>
        </w:r>
        <w:r w:rsidR="00467BDB">
          <w:rPr>
            <w:rFonts w:ascii="Myriad Pro" w:hAnsi="Myriad Pro"/>
            <w:smallCaps w:val="0"/>
            <w:noProof/>
            <w:webHidden/>
            <w:sz w:val="24"/>
            <w:szCs w:val="24"/>
          </w:rPr>
          <w:t>2</w:t>
        </w:r>
        <w:r w:rsidRPr="00055D5F">
          <w:rPr>
            <w:rFonts w:ascii="Myriad Pro" w:hAnsi="Myriad Pro"/>
            <w:smallCaps w:val="0"/>
            <w:noProof/>
            <w:webHidden/>
            <w:sz w:val="24"/>
            <w:szCs w:val="24"/>
          </w:rPr>
          <w:fldChar w:fldCharType="end"/>
        </w:r>
      </w:hyperlink>
    </w:p>
    <w:p w14:paraId="1AE8DFDB" w14:textId="48337740" w:rsidR="00987740" w:rsidRPr="00055D5F" w:rsidRDefault="009E6626" w:rsidP="009E6626">
      <w:pPr>
        <w:pStyle w:val="TOC2"/>
        <w:tabs>
          <w:tab w:val="right" w:leader="dot" w:pos="9354"/>
        </w:tabs>
        <w:spacing w:line="360" w:lineRule="auto"/>
        <w:ind w:left="392" w:hangingChars="196" w:hanging="392"/>
        <w:rPr>
          <w:rFonts w:ascii="Myriad Pro" w:eastAsiaTheme="minorEastAsia" w:hAnsi="Myriad Pro" w:cstheme="minorBidi"/>
          <w:smallCaps w:val="0"/>
          <w:noProof/>
          <w:color w:val="auto"/>
          <w:sz w:val="24"/>
          <w:szCs w:val="24"/>
        </w:rPr>
      </w:pPr>
      <w:hyperlink w:anchor="_Toc522016035" w:history="1">
        <w:r w:rsidR="00987740" w:rsidRPr="00055D5F">
          <w:rPr>
            <w:rStyle w:val="Hyperlink"/>
            <w:rFonts w:ascii="Myriad Pro" w:hAnsi="Myriad Pro"/>
            <w:smallCaps w:val="0"/>
            <w:noProof/>
            <w:sz w:val="24"/>
            <w:szCs w:val="24"/>
          </w:rPr>
          <w:t>B. Federal Award Information</w:t>
        </w:r>
        <w:r w:rsidR="00987740" w:rsidRPr="00055D5F">
          <w:rPr>
            <w:rFonts w:ascii="Myriad Pro" w:hAnsi="Myriad Pro"/>
            <w:smallCaps w:val="0"/>
            <w:noProof/>
            <w:webHidden/>
            <w:sz w:val="24"/>
            <w:szCs w:val="24"/>
          </w:rPr>
          <w:tab/>
        </w:r>
        <w:r w:rsidR="00987740" w:rsidRPr="00055D5F">
          <w:rPr>
            <w:rFonts w:ascii="Myriad Pro" w:hAnsi="Myriad Pro"/>
            <w:smallCaps w:val="0"/>
            <w:noProof/>
            <w:webHidden/>
            <w:sz w:val="24"/>
            <w:szCs w:val="24"/>
          </w:rPr>
          <w:fldChar w:fldCharType="begin"/>
        </w:r>
        <w:r w:rsidR="00987740" w:rsidRPr="00055D5F">
          <w:rPr>
            <w:rFonts w:ascii="Myriad Pro" w:hAnsi="Myriad Pro"/>
            <w:smallCaps w:val="0"/>
            <w:noProof/>
            <w:webHidden/>
            <w:sz w:val="24"/>
            <w:szCs w:val="24"/>
          </w:rPr>
          <w:instrText xml:space="preserve"> PAGEREF _Toc522016035 \h </w:instrText>
        </w:r>
        <w:r w:rsidR="00987740" w:rsidRPr="00055D5F">
          <w:rPr>
            <w:rFonts w:ascii="Myriad Pro" w:hAnsi="Myriad Pro"/>
            <w:smallCaps w:val="0"/>
            <w:noProof/>
            <w:webHidden/>
            <w:sz w:val="24"/>
            <w:szCs w:val="24"/>
          </w:rPr>
        </w:r>
        <w:r w:rsidR="00987740" w:rsidRPr="00055D5F">
          <w:rPr>
            <w:rFonts w:ascii="Myriad Pro" w:hAnsi="Myriad Pro"/>
            <w:smallCaps w:val="0"/>
            <w:noProof/>
            <w:webHidden/>
            <w:sz w:val="24"/>
            <w:szCs w:val="24"/>
          </w:rPr>
          <w:fldChar w:fldCharType="separate"/>
        </w:r>
        <w:r w:rsidR="00467BDB">
          <w:rPr>
            <w:rFonts w:ascii="Myriad Pro" w:hAnsi="Myriad Pro"/>
            <w:smallCaps w:val="0"/>
            <w:noProof/>
            <w:webHidden/>
            <w:sz w:val="24"/>
            <w:szCs w:val="24"/>
          </w:rPr>
          <w:t>7</w:t>
        </w:r>
        <w:r w:rsidR="00987740" w:rsidRPr="00055D5F">
          <w:rPr>
            <w:rFonts w:ascii="Myriad Pro" w:hAnsi="Myriad Pro"/>
            <w:smallCaps w:val="0"/>
            <w:noProof/>
            <w:webHidden/>
            <w:sz w:val="24"/>
            <w:szCs w:val="24"/>
          </w:rPr>
          <w:fldChar w:fldCharType="end"/>
        </w:r>
      </w:hyperlink>
    </w:p>
    <w:p w14:paraId="72E097D7" w14:textId="77777777" w:rsidR="00987740" w:rsidRPr="00055D5F" w:rsidRDefault="009E6626" w:rsidP="009E6626">
      <w:pPr>
        <w:pStyle w:val="TOC2"/>
        <w:tabs>
          <w:tab w:val="right" w:leader="dot" w:pos="9354"/>
        </w:tabs>
        <w:spacing w:line="360" w:lineRule="auto"/>
        <w:ind w:left="392" w:hangingChars="196" w:hanging="392"/>
        <w:rPr>
          <w:rFonts w:ascii="Myriad Pro" w:eastAsiaTheme="minorEastAsia" w:hAnsi="Myriad Pro" w:cstheme="minorBidi"/>
          <w:smallCaps w:val="0"/>
          <w:noProof/>
          <w:color w:val="auto"/>
          <w:sz w:val="24"/>
          <w:szCs w:val="24"/>
        </w:rPr>
      </w:pPr>
      <w:hyperlink w:anchor="_Toc522016036" w:history="1">
        <w:r w:rsidR="00987740" w:rsidRPr="00055D5F">
          <w:rPr>
            <w:rStyle w:val="Hyperlink"/>
            <w:rFonts w:ascii="Myriad Pro" w:hAnsi="Myriad Pro"/>
            <w:smallCaps w:val="0"/>
            <w:noProof/>
            <w:sz w:val="24"/>
            <w:szCs w:val="24"/>
          </w:rPr>
          <w:t>C. Eligibility Information</w:t>
        </w:r>
        <w:r w:rsidR="00987740" w:rsidRPr="00055D5F">
          <w:rPr>
            <w:rFonts w:ascii="Myriad Pro" w:hAnsi="Myriad Pro"/>
            <w:smallCaps w:val="0"/>
            <w:noProof/>
            <w:webHidden/>
            <w:sz w:val="24"/>
            <w:szCs w:val="24"/>
          </w:rPr>
          <w:tab/>
        </w:r>
        <w:r w:rsidR="00987740" w:rsidRPr="00055D5F">
          <w:rPr>
            <w:rFonts w:ascii="Myriad Pro" w:hAnsi="Myriad Pro"/>
            <w:smallCaps w:val="0"/>
            <w:noProof/>
            <w:webHidden/>
            <w:sz w:val="24"/>
            <w:szCs w:val="24"/>
          </w:rPr>
          <w:fldChar w:fldCharType="begin"/>
        </w:r>
        <w:r w:rsidR="00987740" w:rsidRPr="00055D5F">
          <w:rPr>
            <w:rFonts w:ascii="Myriad Pro" w:hAnsi="Myriad Pro"/>
            <w:smallCaps w:val="0"/>
            <w:noProof/>
            <w:webHidden/>
            <w:sz w:val="24"/>
            <w:szCs w:val="24"/>
          </w:rPr>
          <w:instrText xml:space="preserve"> PAGEREF _Toc522016036 \h </w:instrText>
        </w:r>
        <w:r w:rsidR="00987740" w:rsidRPr="00055D5F">
          <w:rPr>
            <w:rFonts w:ascii="Myriad Pro" w:hAnsi="Myriad Pro"/>
            <w:smallCaps w:val="0"/>
            <w:noProof/>
            <w:webHidden/>
            <w:sz w:val="24"/>
            <w:szCs w:val="24"/>
          </w:rPr>
        </w:r>
        <w:r w:rsidR="00987740" w:rsidRPr="00055D5F">
          <w:rPr>
            <w:rFonts w:ascii="Myriad Pro" w:hAnsi="Myriad Pro"/>
            <w:smallCaps w:val="0"/>
            <w:noProof/>
            <w:webHidden/>
            <w:sz w:val="24"/>
            <w:szCs w:val="24"/>
          </w:rPr>
          <w:fldChar w:fldCharType="separate"/>
        </w:r>
        <w:r w:rsidR="00467BDB">
          <w:rPr>
            <w:rFonts w:ascii="Myriad Pro" w:hAnsi="Myriad Pro"/>
            <w:smallCaps w:val="0"/>
            <w:noProof/>
            <w:webHidden/>
            <w:sz w:val="24"/>
            <w:szCs w:val="24"/>
          </w:rPr>
          <w:t>7</w:t>
        </w:r>
        <w:r w:rsidR="00987740" w:rsidRPr="00055D5F">
          <w:rPr>
            <w:rFonts w:ascii="Myriad Pro" w:hAnsi="Myriad Pro"/>
            <w:smallCaps w:val="0"/>
            <w:noProof/>
            <w:webHidden/>
            <w:sz w:val="24"/>
            <w:szCs w:val="24"/>
          </w:rPr>
          <w:fldChar w:fldCharType="end"/>
        </w:r>
      </w:hyperlink>
    </w:p>
    <w:p w14:paraId="2D2E17A8" w14:textId="77777777" w:rsidR="00987740" w:rsidRPr="00055D5F" w:rsidRDefault="009E6626" w:rsidP="009E6626">
      <w:pPr>
        <w:pStyle w:val="TOC2"/>
        <w:tabs>
          <w:tab w:val="right" w:leader="dot" w:pos="9354"/>
        </w:tabs>
        <w:spacing w:line="360" w:lineRule="auto"/>
        <w:ind w:left="392" w:hangingChars="196" w:hanging="392"/>
        <w:rPr>
          <w:rFonts w:ascii="Myriad Pro" w:eastAsiaTheme="minorEastAsia" w:hAnsi="Myriad Pro" w:cstheme="minorBidi"/>
          <w:smallCaps w:val="0"/>
          <w:noProof/>
          <w:color w:val="auto"/>
          <w:sz w:val="24"/>
          <w:szCs w:val="24"/>
        </w:rPr>
      </w:pPr>
      <w:hyperlink w:anchor="_Toc522016037" w:history="1">
        <w:r w:rsidR="00987740" w:rsidRPr="00055D5F">
          <w:rPr>
            <w:rStyle w:val="Hyperlink"/>
            <w:rFonts w:ascii="Myriad Pro" w:hAnsi="Myriad Pro"/>
            <w:smallCaps w:val="0"/>
            <w:noProof/>
            <w:sz w:val="24"/>
            <w:szCs w:val="24"/>
          </w:rPr>
          <w:t>D. Application and Submission Information</w:t>
        </w:r>
        <w:r w:rsidR="00987740" w:rsidRPr="00055D5F">
          <w:rPr>
            <w:rFonts w:ascii="Myriad Pro" w:hAnsi="Myriad Pro"/>
            <w:smallCaps w:val="0"/>
            <w:noProof/>
            <w:webHidden/>
            <w:sz w:val="24"/>
            <w:szCs w:val="24"/>
          </w:rPr>
          <w:tab/>
        </w:r>
        <w:r w:rsidR="00987740" w:rsidRPr="00055D5F">
          <w:rPr>
            <w:rFonts w:ascii="Myriad Pro" w:hAnsi="Myriad Pro"/>
            <w:smallCaps w:val="0"/>
            <w:noProof/>
            <w:webHidden/>
            <w:sz w:val="24"/>
            <w:szCs w:val="24"/>
          </w:rPr>
          <w:fldChar w:fldCharType="begin"/>
        </w:r>
        <w:r w:rsidR="00987740" w:rsidRPr="00055D5F">
          <w:rPr>
            <w:rFonts w:ascii="Myriad Pro" w:hAnsi="Myriad Pro"/>
            <w:smallCaps w:val="0"/>
            <w:noProof/>
            <w:webHidden/>
            <w:sz w:val="24"/>
            <w:szCs w:val="24"/>
          </w:rPr>
          <w:instrText xml:space="preserve"> PAGEREF _Toc522016037 \h </w:instrText>
        </w:r>
        <w:r w:rsidR="00987740" w:rsidRPr="00055D5F">
          <w:rPr>
            <w:rFonts w:ascii="Myriad Pro" w:hAnsi="Myriad Pro"/>
            <w:smallCaps w:val="0"/>
            <w:noProof/>
            <w:webHidden/>
            <w:sz w:val="24"/>
            <w:szCs w:val="24"/>
          </w:rPr>
        </w:r>
        <w:r w:rsidR="00987740" w:rsidRPr="00055D5F">
          <w:rPr>
            <w:rFonts w:ascii="Myriad Pro" w:hAnsi="Myriad Pro"/>
            <w:smallCaps w:val="0"/>
            <w:noProof/>
            <w:webHidden/>
            <w:sz w:val="24"/>
            <w:szCs w:val="24"/>
          </w:rPr>
          <w:fldChar w:fldCharType="separate"/>
        </w:r>
        <w:r w:rsidR="00467BDB">
          <w:rPr>
            <w:rFonts w:ascii="Myriad Pro" w:hAnsi="Myriad Pro"/>
            <w:smallCaps w:val="0"/>
            <w:noProof/>
            <w:webHidden/>
            <w:sz w:val="24"/>
            <w:szCs w:val="24"/>
          </w:rPr>
          <w:t>9</w:t>
        </w:r>
        <w:r w:rsidR="00987740" w:rsidRPr="00055D5F">
          <w:rPr>
            <w:rFonts w:ascii="Myriad Pro" w:hAnsi="Myriad Pro"/>
            <w:smallCaps w:val="0"/>
            <w:noProof/>
            <w:webHidden/>
            <w:sz w:val="24"/>
            <w:szCs w:val="24"/>
          </w:rPr>
          <w:fldChar w:fldCharType="end"/>
        </w:r>
      </w:hyperlink>
    </w:p>
    <w:p w14:paraId="5C4E47F2" w14:textId="7972A32B" w:rsidR="00987740" w:rsidRPr="00055D5F" w:rsidRDefault="009E6626" w:rsidP="009E6626">
      <w:pPr>
        <w:pStyle w:val="TOC2"/>
        <w:tabs>
          <w:tab w:val="right" w:leader="dot" w:pos="9354"/>
        </w:tabs>
        <w:spacing w:line="360" w:lineRule="auto"/>
        <w:ind w:left="392" w:hangingChars="196" w:hanging="392"/>
        <w:rPr>
          <w:rFonts w:ascii="Myriad Pro" w:eastAsiaTheme="minorEastAsia" w:hAnsi="Myriad Pro" w:cstheme="minorBidi"/>
          <w:smallCaps w:val="0"/>
          <w:noProof/>
          <w:color w:val="auto"/>
          <w:sz w:val="24"/>
          <w:szCs w:val="24"/>
        </w:rPr>
      </w:pPr>
      <w:hyperlink w:anchor="_Toc522016038" w:history="1">
        <w:r w:rsidR="00987740" w:rsidRPr="00055D5F">
          <w:rPr>
            <w:rStyle w:val="Hyperlink"/>
            <w:rFonts w:ascii="Myriad Pro" w:hAnsi="Myriad Pro"/>
            <w:smallCaps w:val="0"/>
            <w:noProof/>
            <w:sz w:val="24"/>
            <w:szCs w:val="24"/>
          </w:rPr>
          <w:t>E. Application Review Information</w:t>
        </w:r>
        <w:r w:rsidR="00987740" w:rsidRPr="00055D5F">
          <w:rPr>
            <w:rFonts w:ascii="Myriad Pro" w:hAnsi="Myriad Pro"/>
            <w:smallCaps w:val="0"/>
            <w:noProof/>
            <w:webHidden/>
            <w:sz w:val="24"/>
            <w:szCs w:val="24"/>
          </w:rPr>
          <w:tab/>
        </w:r>
        <w:r w:rsidR="00987740" w:rsidRPr="00055D5F">
          <w:rPr>
            <w:rFonts w:ascii="Myriad Pro" w:hAnsi="Myriad Pro"/>
            <w:smallCaps w:val="0"/>
            <w:noProof/>
            <w:webHidden/>
            <w:sz w:val="24"/>
            <w:szCs w:val="24"/>
          </w:rPr>
          <w:fldChar w:fldCharType="begin"/>
        </w:r>
        <w:r w:rsidR="00987740" w:rsidRPr="00055D5F">
          <w:rPr>
            <w:rFonts w:ascii="Myriad Pro" w:hAnsi="Myriad Pro"/>
            <w:smallCaps w:val="0"/>
            <w:noProof/>
            <w:webHidden/>
            <w:sz w:val="24"/>
            <w:szCs w:val="24"/>
          </w:rPr>
          <w:instrText xml:space="preserve"> PAGEREF _Toc522016038 \h </w:instrText>
        </w:r>
        <w:r w:rsidR="00987740" w:rsidRPr="00055D5F">
          <w:rPr>
            <w:rFonts w:ascii="Myriad Pro" w:hAnsi="Myriad Pro"/>
            <w:smallCaps w:val="0"/>
            <w:noProof/>
            <w:webHidden/>
            <w:sz w:val="24"/>
            <w:szCs w:val="24"/>
          </w:rPr>
        </w:r>
        <w:r w:rsidR="00987740" w:rsidRPr="00055D5F">
          <w:rPr>
            <w:rFonts w:ascii="Myriad Pro" w:hAnsi="Myriad Pro"/>
            <w:smallCaps w:val="0"/>
            <w:noProof/>
            <w:webHidden/>
            <w:sz w:val="24"/>
            <w:szCs w:val="24"/>
          </w:rPr>
          <w:fldChar w:fldCharType="separate"/>
        </w:r>
        <w:r w:rsidR="00467BDB">
          <w:rPr>
            <w:rFonts w:ascii="Myriad Pro" w:hAnsi="Myriad Pro"/>
            <w:smallCaps w:val="0"/>
            <w:noProof/>
            <w:webHidden/>
            <w:sz w:val="24"/>
            <w:szCs w:val="24"/>
          </w:rPr>
          <w:t>20</w:t>
        </w:r>
        <w:r w:rsidR="00987740" w:rsidRPr="00055D5F">
          <w:rPr>
            <w:rFonts w:ascii="Myriad Pro" w:hAnsi="Myriad Pro"/>
            <w:smallCaps w:val="0"/>
            <w:noProof/>
            <w:webHidden/>
            <w:sz w:val="24"/>
            <w:szCs w:val="24"/>
          </w:rPr>
          <w:fldChar w:fldCharType="end"/>
        </w:r>
      </w:hyperlink>
    </w:p>
    <w:p w14:paraId="422AE66E" w14:textId="3DEAAF6B" w:rsidR="00987740" w:rsidRPr="00055D5F" w:rsidRDefault="009E6626" w:rsidP="009E6626">
      <w:pPr>
        <w:pStyle w:val="TOC2"/>
        <w:tabs>
          <w:tab w:val="right" w:leader="dot" w:pos="9354"/>
        </w:tabs>
        <w:spacing w:line="360" w:lineRule="auto"/>
        <w:ind w:left="392" w:hangingChars="196" w:hanging="392"/>
        <w:rPr>
          <w:rFonts w:ascii="Myriad Pro" w:eastAsiaTheme="minorEastAsia" w:hAnsi="Myriad Pro" w:cstheme="minorBidi"/>
          <w:smallCaps w:val="0"/>
          <w:noProof/>
          <w:color w:val="auto"/>
          <w:sz w:val="24"/>
          <w:szCs w:val="24"/>
        </w:rPr>
      </w:pPr>
      <w:hyperlink w:anchor="_Toc522016039" w:history="1">
        <w:r w:rsidR="00987740" w:rsidRPr="00055D5F">
          <w:rPr>
            <w:rStyle w:val="Hyperlink"/>
            <w:rFonts w:ascii="Myriad Pro" w:hAnsi="Myriad Pro"/>
            <w:smallCaps w:val="0"/>
            <w:noProof/>
            <w:sz w:val="24"/>
            <w:szCs w:val="24"/>
          </w:rPr>
          <w:t>F. Award Administration Information</w:t>
        </w:r>
        <w:r w:rsidR="00987740" w:rsidRPr="00055D5F">
          <w:rPr>
            <w:rFonts w:ascii="Myriad Pro" w:hAnsi="Myriad Pro"/>
            <w:smallCaps w:val="0"/>
            <w:noProof/>
            <w:webHidden/>
            <w:sz w:val="24"/>
            <w:szCs w:val="24"/>
          </w:rPr>
          <w:tab/>
        </w:r>
        <w:r w:rsidR="00987740" w:rsidRPr="00055D5F">
          <w:rPr>
            <w:rFonts w:ascii="Myriad Pro" w:hAnsi="Myriad Pro"/>
            <w:smallCaps w:val="0"/>
            <w:noProof/>
            <w:webHidden/>
            <w:sz w:val="24"/>
            <w:szCs w:val="24"/>
          </w:rPr>
          <w:fldChar w:fldCharType="begin"/>
        </w:r>
        <w:r w:rsidR="00987740" w:rsidRPr="00055D5F">
          <w:rPr>
            <w:rFonts w:ascii="Myriad Pro" w:hAnsi="Myriad Pro"/>
            <w:smallCaps w:val="0"/>
            <w:noProof/>
            <w:webHidden/>
            <w:sz w:val="24"/>
            <w:szCs w:val="24"/>
          </w:rPr>
          <w:instrText xml:space="preserve"> PAGEREF _Toc522016039 \h </w:instrText>
        </w:r>
        <w:r w:rsidR="00987740" w:rsidRPr="00055D5F">
          <w:rPr>
            <w:rFonts w:ascii="Myriad Pro" w:hAnsi="Myriad Pro"/>
            <w:smallCaps w:val="0"/>
            <w:noProof/>
            <w:webHidden/>
            <w:sz w:val="24"/>
            <w:szCs w:val="24"/>
          </w:rPr>
        </w:r>
        <w:r w:rsidR="00987740" w:rsidRPr="00055D5F">
          <w:rPr>
            <w:rFonts w:ascii="Myriad Pro" w:hAnsi="Myriad Pro"/>
            <w:smallCaps w:val="0"/>
            <w:noProof/>
            <w:webHidden/>
            <w:sz w:val="24"/>
            <w:szCs w:val="24"/>
          </w:rPr>
          <w:fldChar w:fldCharType="separate"/>
        </w:r>
        <w:r w:rsidR="00467BDB">
          <w:rPr>
            <w:rFonts w:ascii="Myriad Pro" w:hAnsi="Myriad Pro"/>
            <w:smallCaps w:val="0"/>
            <w:noProof/>
            <w:webHidden/>
            <w:sz w:val="24"/>
            <w:szCs w:val="24"/>
          </w:rPr>
          <w:t>21</w:t>
        </w:r>
        <w:r w:rsidR="00987740" w:rsidRPr="00055D5F">
          <w:rPr>
            <w:rFonts w:ascii="Myriad Pro" w:hAnsi="Myriad Pro"/>
            <w:smallCaps w:val="0"/>
            <w:noProof/>
            <w:webHidden/>
            <w:sz w:val="24"/>
            <w:szCs w:val="24"/>
          </w:rPr>
          <w:fldChar w:fldCharType="end"/>
        </w:r>
      </w:hyperlink>
    </w:p>
    <w:p w14:paraId="02D6E9CC" w14:textId="6F586D04" w:rsidR="00987740" w:rsidRPr="00055D5F" w:rsidRDefault="009E6626" w:rsidP="009E6626">
      <w:pPr>
        <w:pStyle w:val="TOC2"/>
        <w:tabs>
          <w:tab w:val="right" w:leader="dot" w:pos="9354"/>
        </w:tabs>
        <w:spacing w:line="360" w:lineRule="auto"/>
        <w:ind w:left="392" w:hangingChars="196" w:hanging="392"/>
        <w:rPr>
          <w:rFonts w:ascii="Myriad Pro" w:eastAsiaTheme="minorEastAsia" w:hAnsi="Myriad Pro" w:cstheme="minorBidi"/>
          <w:smallCaps w:val="0"/>
          <w:noProof/>
          <w:color w:val="auto"/>
          <w:sz w:val="24"/>
          <w:szCs w:val="24"/>
        </w:rPr>
      </w:pPr>
      <w:hyperlink w:anchor="_Toc522016040" w:history="1">
        <w:r w:rsidR="00987740" w:rsidRPr="00055D5F">
          <w:rPr>
            <w:rStyle w:val="Hyperlink"/>
            <w:rFonts w:ascii="Myriad Pro" w:hAnsi="Myriad Pro"/>
            <w:smallCaps w:val="0"/>
            <w:noProof/>
            <w:sz w:val="24"/>
            <w:szCs w:val="24"/>
          </w:rPr>
          <w:t>G. Contacts</w:t>
        </w:r>
        <w:r w:rsidR="00987740" w:rsidRPr="00055D5F">
          <w:rPr>
            <w:rFonts w:ascii="Myriad Pro" w:hAnsi="Myriad Pro"/>
            <w:smallCaps w:val="0"/>
            <w:noProof/>
            <w:webHidden/>
            <w:sz w:val="24"/>
            <w:szCs w:val="24"/>
          </w:rPr>
          <w:tab/>
        </w:r>
        <w:r w:rsidR="00987740" w:rsidRPr="00055D5F">
          <w:rPr>
            <w:rFonts w:ascii="Myriad Pro" w:hAnsi="Myriad Pro"/>
            <w:smallCaps w:val="0"/>
            <w:noProof/>
            <w:webHidden/>
            <w:sz w:val="24"/>
            <w:szCs w:val="24"/>
          </w:rPr>
          <w:fldChar w:fldCharType="begin"/>
        </w:r>
        <w:r w:rsidR="00987740" w:rsidRPr="00055D5F">
          <w:rPr>
            <w:rFonts w:ascii="Myriad Pro" w:hAnsi="Myriad Pro"/>
            <w:smallCaps w:val="0"/>
            <w:noProof/>
            <w:webHidden/>
            <w:sz w:val="24"/>
            <w:szCs w:val="24"/>
          </w:rPr>
          <w:instrText xml:space="preserve"> PAGEREF _Toc522016040 \h </w:instrText>
        </w:r>
        <w:r w:rsidR="00987740" w:rsidRPr="00055D5F">
          <w:rPr>
            <w:rFonts w:ascii="Myriad Pro" w:hAnsi="Myriad Pro"/>
            <w:smallCaps w:val="0"/>
            <w:noProof/>
            <w:webHidden/>
            <w:sz w:val="24"/>
            <w:szCs w:val="24"/>
          </w:rPr>
        </w:r>
        <w:r w:rsidR="00987740" w:rsidRPr="00055D5F">
          <w:rPr>
            <w:rFonts w:ascii="Myriad Pro" w:hAnsi="Myriad Pro"/>
            <w:smallCaps w:val="0"/>
            <w:noProof/>
            <w:webHidden/>
            <w:sz w:val="24"/>
            <w:szCs w:val="24"/>
          </w:rPr>
          <w:fldChar w:fldCharType="separate"/>
        </w:r>
        <w:r w:rsidR="00467BDB">
          <w:rPr>
            <w:rFonts w:ascii="Myriad Pro" w:hAnsi="Myriad Pro"/>
            <w:smallCaps w:val="0"/>
            <w:noProof/>
            <w:webHidden/>
            <w:sz w:val="24"/>
            <w:szCs w:val="24"/>
          </w:rPr>
          <w:t>22</w:t>
        </w:r>
        <w:r w:rsidR="00987740" w:rsidRPr="00055D5F">
          <w:rPr>
            <w:rFonts w:ascii="Myriad Pro" w:hAnsi="Myriad Pro"/>
            <w:smallCaps w:val="0"/>
            <w:noProof/>
            <w:webHidden/>
            <w:sz w:val="24"/>
            <w:szCs w:val="24"/>
          </w:rPr>
          <w:fldChar w:fldCharType="end"/>
        </w:r>
      </w:hyperlink>
    </w:p>
    <w:p w14:paraId="09D3F6CD" w14:textId="2E5B27CB" w:rsidR="00987740" w:rsidRPr="00055D5F" w:rsidRDefault="009E6626" w:rsidP="009E6626">
      <w:pPr>
        <w:pStyle w:val="TOC2"/>
        <w:tabs>
          <w:tab w:val="right" w:leader="dot" w:pos="9354"/>
        </w:tabs>
        <w:spacing w:line="360" w:lineRule="auto"/>
        <w:ind w:left="392" w:hangingChars="196" w:hanging="392"/>
        <w:rPr>
          <w:rFonts w:ascii="Myriad Pro" w:eastAsiaTheme="minorEastAsia" w:hAnsi="Myriad Pro" w:cstheme="minorBidi"/>
          <w:smallCaps w:val="0"/>
          <w:noProof/>
          <w:color w:val="auto"/>
          <w:sz w:val="24"/>
          <w:szCs w:val="24"/>
        </w:rPr>
      </w:pPr>
      <w:hyperlink w:anchor="_Toc522016041" w:history="1">
        <w:r w:rsidR="00987740" w:rsidRPr="00055D5F">
          <w:rPr>
            <w:rStyle w:val="Hyperlink"/>
            <w:rFonts w:ascii="Myriad Pro" w:hAnsi="Myriad Pro"/>
            <w:smallCaps w:val="0"/>
            <w:noProof/>
            <w:sz w:val="24"/>
            <w:szCs w:val="24"/>
          </w:rPr>
          <w:t>H. Other Information</w:t>
        </w:r>
        <w:r w:rsidR="00987740" w:rsidRPr="00055D5F">
          <w:rPr>
            <w:rFonts w:ascii="Myriad Pro" w:hAnsi="Myriad Pro"/>
            <w:smallCaps w:val="0"/>
            <w:noProof/>
            <w:webHidden/>
            <w:sz w:val="24"/>
            <w:szCs w:val="24"/>
          </w:rPr>
          <w:tab/>
        </w:r>
        <w:r w:rsidR="00987740" w:rsidRPr="00055D5F">
          <w:rPr>
            <w:rFonts w:ascii="Myriad Pro" w:hAnsi="Myriad Pro"/>
            <w:smallCaps w:val="0"/>
            <w:noProof/>
            <w:webHidden/>
            <w:sz w:val="24"/>
            <w:szCs w:val="24"/>
          </w:rPr>
          <w:fldChar w:fldCharType="begin"/>
        </w:r>
        <w:r w:rsidR="00987740" w:rsidRPr="00055D5F">
          <w:rPr>
            <w:rFonts w:ascii="Myriad Pro" w:hAnsi="Myriad Pro"/>
            <w:smallCaps w:val="0"/>
            <w:noProof/>
            <w:webHidden/>
            <w:sz w:val="24"/>
            <w:szCs w:val="24"/>
          </w:rPr>
          <w:instrText xml:space="preserve"> PAGEREF _Toc522016041 \h </w:instrText>
        </w:r>
        <w:r w:rsidR="00987740" w:rsidRPr="00055D5F">
          <w:rPr>
            <w:rFonts w:ascii="Myriad Pro" w:hAnsi="Myriad Pro"/>
            <w:smallCaps w:val="0"/>
            <w:noProof/>
            <w:webHidden/>
            <w:sz w:val="24"/>
            <w:szCs w:val="24"/>
          </w:rPr>
        </w:r>
        <w:r w:rsidR="00987740" w:rsidRPr="00055D5F">
          <w:rPr>
            <w:rFonts w:ascii="Myriad Pro" w:hAnsi="Myriad Pro"/>
            <w:smallCaps w:val="0"/>
            <w:noProof/>
            <w:webHidden/>
            <w:sz w:val="24"/>
            <w:szCs w:val="24"/>
          </w:rPr>
          <w:fldChar w:fldCharType="separate"/>
        </w:r>
        <w:r w:rsidR="00467BDB">
          <w:rPr>
            <w:rFonts w:ascii="Myriad Pro" w:hAnsi="Myriad Pro"/>
            <w:smallCaps w:val="0"/>
            <w:noProof/>
            <w:webHidden/>
            <w:sz w:val="24"/>
            <w:szCs w:val="24"/>
          </w:rPr>
          <w:t>23</w:t>
        </w:r>
        <w:r w:rsidR="00987740" w:rsidRPr="00055D5F">
          <w:rPr>
            <w:rFonts w:ascii="Myriad Pro" w:hAnsi="Myriad Pro"/>
            <w:smallCaps w:val="0"/>
            <w:noProof/>
            <w:webHidden/>
            <w:sz w:val="24"/>
            <w:szCs w:val="24"/>
          </w:rPr>
          <w:fldChar w:fldCharType="end"/>
        </w:r>
      </w:hyperlink>
    </w:p>
    <w:p w14:paraId="23AFD917" w14:textId="7A125B9A" w:rsidR="00987740" w:rsidRPr="00055D5F" w:rsidRDefault="009E6626" w:rsidP="009E6626">
      <w:pPr>
        <w:pStyle w:val="TOC2"/>
        <w:tabs>
          <w:tab w:val="right" w:leader="dot" w:pos="9354"/>
        </w:tabs>
        <w:spacing w:line="360" w:lineRule="auto"/>
        <w:ind w:left="392" w:hangingChars="196" w:hanging="392"/>
        <w:rPr>
          <w:rFonts w:ascii="Myriad Pro" w:eastAsiaTheme="minorEastAsia" w:hAnsi="Myriad Pro" w:cstheme="minorBidi"/>
          <w:smallCaps w:val="0"/>
          <w:noProof/>
          <w:color w:val="auto"/>
          <w:sz w:val="24"/>
          <w:szCs w:val="24"/>
        </w:rPr>
      </w:pPr>
      <w:hyperlink w:anchor="_Toc522016042" w:history="1">
        <w:r w:rsidR="00987740" w:rsidRPr="00055D5F">
          <w:rPr>
            <w:rStyle w:val="Hyperlink"/>
            <w:rFonts w:ascii="Myriad Pro" w:hAnsi="Myriad Pro"/>
            <w:smallCaps w:val="0"/>
            <w:noProof/>
            <w:sz w:val="24"/>
            <w:szCs w:val="24"/>
          </w:rPr>
          <w:t>Appendix One – IMLS Assurances and Certifications</w:t>
        </w:r>
        <w:r w:rsidR="00987740" w:rsidRPr="00055D5F">
          <w:rPr>
            <w:rFonts w:ascii="Myriad Pro" w:hAnsi="Myriad Pro"/>
            <w:smallCaps w:val="0"/>
            <w:noProof/>
            <w:webHidden/>
            <w:sz w:val="24"/>
            <w:szCs w:val="24"/>
          </w:rPr>
          <w:tab/>
        </w:r>
        <w:r w:rsidR="00987740" w:rsidRPr="00055D5F">
          <w:rPr>
            <w:rFonts w:ascii="Myriad Pro" w:hAnsi="Myriad Pro"/>
            <w:smallCaps w:val="0"/>
            <w:noProof/>
            <w:webHidden/>
            <w:sz w:val="24"/>
            <w:szCs w:val="24"/>
          </w:rPr>
          <w:fldChar w:fldCharType="begin"/>
        </w:r>
        <w:r w:rsidR="00987740" w:rsidRPr="00055D5F">
          <w:rPr>
            <w:rFonts w:ascii="Myriad Pro" w:hAnsi="Myriad Pro"/>
            <w:smallCaps w:val="0"/>
            <w:noProof/>
            <w:webHidden/>
            <w:sz w:val="24"/>
            <w:szCs w:val="24"/>
          </w:rPr>
          <w:instrText xml:space="preserve"> PAGEREF _Toc522016042 \h </w:instrText>
        </w:r>
        <w:r w:rsidR="00987740" w:rsidRPr="00055D5F">
          <w:rPr>
            <w:rFonts w:ascii="Myriad Pro" w:hAnsi="Myriad Pro"/>
            <w:smallCaps w:val="0"/>
            <w:noProof/>
            <w:webHidden/>
            <w:sz w:val="24"/>
            <w:szCs w:val="24"/>
          </w:rPr>
        </w:r>
        <w:r w:rsidR="00987740" w:rsidRPr="00055D5F">
          <w:rPr>
            <w:rFonts w:ascii="Myriad Pro" w:hAnsi="Myriad Pro"/>
            <w:smallCaps w:val="0"/>
            <w:noProof/>
            <w:webHidden/>
            <w:sz w:val="24"/>
            <w:szCs w:val="24"/>
          </w:rPr>
          <w:fldChar w:fldCharType="separate"/>
        </w:r>
        <w:r w:rsidR="00467BDB">
          <w:rPr>
            <w:rFonts w:ascii="Myriad Pro" w:hAnsi="Myriad Pro"/>
            <w:smallCaps w:val="0"/>
            <w:noProof/>
            <w:webHidden/>
            <w:sz w:val="24"/>
            <w:szCs w:val="24"/>
          </w:rPr>
          <w:t>24</w:t>
        </w:r>
        <w:r w:rsidR="00987740" w:rsidRPr="00055D5F">
          <w:rPr>
            <w:rFonts w:ascii="Myriad Pro" w:hAnsi="Myriad Pro"/>
            <w:smallCaps w:val="0"/>
            <w:noProof/>
            <w:webHidden/>
            <w:sz w:val="24"/>
            <w:szCs w:val="24"/>
          </w:rPr>
          <w:fldChar w:fldCharType="end"/>
        </w:r>
      </w:hyperlink>
    </w:p>
    <w:p w14:paraId="2C27FDD2" w14:textId="2D512060" w:rsidR="00987740" w:rsidRPr="00055D5F" w:rsidRDefault="009E6626" w:rsidP="009E6626">
      <w:pPr>
        <w:pStyle w:val="TOC2"/>
        <w:tabs>
          <w:tab w:val="right" w:leader="dot" w:pos="9354"/>
        </w:tabs>
        <w:spacing w:line="360" w:lineRule="auto"/>
        <w:ind w:left="392" w:hangingChars="196" w:hanging="392"/>
        <w:rPr>
          <w:rFonts w:ascii="Myriad Pro" w:eastAsiaTheme="minorEastAsia" w:hAnsi="Myriad Pro" w:cstheme="minorBidi"/>
          <w:smallCaps w:val="0"/>
          <w:noProof/>
          <w:color w:val="auto"/>
          <w:sz w:val="24"/>
          <w:szCs w:val="24"/>
        </w:rPr>
      </w:pPr>
      <w:hyperlink w:anchor="_Toc522016043" w:history="1">
        <w:r w:rsidR="00987740" w:rsidRPr="00055D5F">
          <w:rPr>
            <w:rStyle w:val="Hyperlink"/>
            <w:rFonts w:ascii="Myriad Pro" w:hAnsi="Myriad Pro"/>
            <w:smallCaps w:val="0"/>
            <w:noProof/>
            <w:sz w:val="24"/>
            <w:szCs w:val="24"/>
          </w:rPr>
          <w:t>Appendix Two – Required Federal Systems</w:t>
        </w:r>
        <w:r w:rsidR="00987740" w:rsidRPr="00055D5F">
          <w:rPr>
            <w:rFonts w:ascii="Myriad Pro" w:hAnsi="Myriad Pro"/>
            <w:smallCaps w:val="0"/>
            <w:noProof/>
            <w:webHidden/>
            <w:sz w:val="24"/>
            <w:szCs w:val="24"/>
          </w:rPr>
          <w:tab/>
        </w:r>
        <w:r w:rsidR="00987740" w:rsidRPr="00055D5F">
          <w:rPr>
            <w:rFonts w:ascii="Myriad Pro" w:hAnsi="Myriad Pro"/>
            <w:smallCaps w:val="0"/>
            <w:noProof/>
            <w:webHidden/>
            <w:sz w:val="24"/>
            <w:szCs w:val="24"/>
          </w:rPr>
          <w:fldChar w:fldCharType="begin"/>
        </w:r>
        <w:r w:rsidR="00987740" w:rsidRPr="00055D5F">
          <w:rPr>
            <w:rFonts w:ascii="Myriad Pro" w:hAnsi="Myriad Pro"/>
            <w:smallCaps w:val="0"/>
            <w:noProof/>
            <w:webHidden/>
            <w:sz w:val="24"/>
            <w:szCs w:val="24"/>
          </w:rPr>
          <w:instrText xml:space="preserve"> PAGEREF _Toc522016043 \h </w:instrText>
        </w:r>
        <w:r w:rsidR="00987740" w:rsidRPr="00055D5F">
          <w:rPr>
            <w:rFonts w:ascii="Myriad Pro" w:hAnsi="Myriad Pro"/>
            <w:smallCaps w:val="0"/>
            <w:noProof/>
            <w:webHidden/>
            <w:sz w:val="24"/>
            <w:szCs w:val="24"/>
          </w:rPr>
        </w:r>
        <w:r w:rsidR="00987740" w:rsidRPr="00055D5F">
          <w:rPr>
            <w:rFonts w:ascii="Myriad Pro" w:hAnsi="Myriad Pro"/>
            <w:smallCaps w:val="0"/>
            <w:noProof/>
            <w:webHidden/>
            <w:sz w:val="24"/>
            <w:szCs w:val="24"/>
          </w:rPr>
          <w:fldChar w:fldCharType="separate"/>
        </w:r>
        <w:r w:rsidR="00467BDB">
          <w:rPr>
            <w:rFonts w:ascii="Myriad Pro" w:hAnsi="Myriad Pro"/>
            <w:smallCaps w:val="0"/>
            <w:noProof/>
            <w:webHidden/>
            <w:sz w:val="24"/>
            <w:szCs w:val="24"/>
          </w:rPr>
          <w:t>30</w:t>
        </w:r>
        <w:r w:rsidR="00987740" w:rsidRPr="00055D5F">
          <w:rPr>
            <w:rFonts w:ascii="Myriad Pro" w:hAnsi="Myriad Pro"/>
            <w:smallCaps w:val="0"/>
            <w:noProof/>
            <w:webHidden/>
            <w:sz w:val="24"/>
            <w:szCs w:val="24"/>
          </w:rPr>
          <w:fldChar w:fldCharType="end"/>
        </w:r>
      </w:hyperlink>
    </w:p>
    <w:p w14:paraId="15412DE8" w14:textId="1C53DF6A" w:rsidR="00987740" w:rsidRPr="00055D5F" w:rsidRDefault="009E6626" w:rsidP="009E6626">
      <w:pPr>
        <w:pStyle w:val="TOC2"/>
        <w:tabs>
          <w:tab w:val="right" w:leader="dot" w:pos="9354"/>
        </w:tabs>
        <w:spacing w:line="360" w:lineRule="auto"/>
        <w:ind w:left="392" w:hangingChars="196" w:hanging="392"/>
        <w:rPr>
          <w:rFonts w:ascii="Myriad Pro" w:eastAsiaTheme="minorEastAsia" w:hAnsi="Myriad Pro" w:cstheme="minorBidi"/>
          <w:smallCaps w:val="0"/>
          <w:noProof/>
          <w:color w:val="auto"/>
          <w:sz w:val="24"/>
          <w:szCs w:val="24"/>
        </w:rPr>
      </w:pPr>
      <w:hyperlink w:anchor="_Toc522016044" w:history="1">
        <w:r w:rsidR="00987740" w:rsidRPr="00055D5F">
          <w:rPr>
            <w:rStyle w:val="Hyperlink"/>
            <w:rFonts w:ascii="Myriad Pro" w:hAnsi="Myriad Pro"/>
            <w:smallCaps w:val="0"/>
            <w:noProof/>
            <w:sz w:val="24"/>
            <w:szCs w:val="24"/>
          </w:rPr>
          <w:t>Appendix Three – Performance Measure Statements and Information to be Collected and Reported</w:t>
        </w:r>
        <w:r w:rsidR="00987740" w:rsidRPr="00055D5F">
          <w:rPr>
            <w:rFonts w:ascii="Myriad Pro" w:hAnsi="Myriad Pro"/>
            <w:smallCaps w:val="0"/>
            <w:noProof/>
            <w:webHidden/>
            <w:sz w:val="24"/>
            <w:szCs w:val="24"/>
          </w:rPr>
          <w:tab/>
        </w:r>
        <w:r w:rsidR="00987740" w:rsidRPr="00055D5F">
          <w:rPr>
            <w:rFonts w:ascii="Myriad Pro" w:hAnsi="Myriad Pro"/>
            <w:smallCaps w:val="0"/>
            <w:noProof/>
            <w:webHidden/>
            <w:sz w:val="24"/>
            <w:szCs w:val="24"/>
          </w:rPr>
          <w:fldChar w:fldCharType="begin"/>
        </w:r>
        <w:r w:rsidR="00987740" w:rsidRPr="00055D5F">
          <w:rPr>
            <w:rFonts w:ascii="Myriad Pro" w:hAnsi="Myriad Pro"/>
            <w:smallCaps w:val="0"/>
            <w:noProof/>
            <w:webHidden/>
            <w:sz w:val="24"/>
            <w:szCs w:val="24"/>
          </w:rPr>
          <w:instrText xml:space="preserve"> PAGEREF _Toc522016044 \h </w:instrText>
        </w:r>
        <w:r w:rsidR="00987740" w:rsidRPr="00055D5F">
          <w:rPr>
            <w:rFonts w:ascii="Myriad Pro" w:hAnsi="Myriad Pro"/>
            <w:smallCaps w:val="0"/>
            <w:noProof/>
            <w:webHidden/>
            <w:sz w:val="24"/>
            <w:szCs w:val="24"/>
          </w:rPr>
        </w:r>
        <w:r w:rsidR="00987740" w:rsidRPr="00055D5F">
          <w:rPr>
            <w:rFonts w:ascii="Myriad Pro" w:hAnsi="Myriad Pro"/>
            <w:smallCaps w:val="0"/>
            <w:noProof/>
            <w:webHidden/>
            <w:sz w:val="24"/>
            <w:szCs w:val="24"/>
          </w:rPr>
          <w:fldChar w:fldCharType="separate"/>
        </w:r>
        <w:r w:rsidR="00467BDB">
          <w:rPr>
            <w:rFonts w:ascii="Myriad Pro" w:hAnsi="Myriad Pro"/>
            <w:smallCaps w:val="0"/>
            <w:noProof/>
            <w:webHidden/>
            <w:sz w:val="24"/>
            <w:szCs w:val="24"/>
          </w:rPr>
          <w:t>31</w:t>
        </w:r>
        <w:r w:rsidR="00987740" w:rsidRPr="00055D5F">
          <w:rPr>
            <w:rFonts w:ascii="Myriad Pro" w:hAnsi="Myriad Pro"/>
            <w:smallCaps w:val="0"/>
            <w:noProof/>
            <w:webHidden/>
            <w:sz w:val="24"/>
            <w:szCs w:val="24"/>
          </w:rPr>
          <w:fldChar w:fldCharType="end"/>
        </w:r>
      </w:hyperlink>
    </w:p>
    <w:p w14:paraId="008AD97E" w14:textId="58AEA57F" w:rsidR="00987740" w:rsidRPr="00055D5F" w:rsidRDefault="009E6626" w:rsidP="009E6626">
      <w:pPr>
        <w:pStyle w:val="TOC2"/>
        <w:tabs>
          <w:tab w:val="right" w:leader="dot" w:pos="9354"/>
        </w:tabs>
        <w:spacing w:line="360" w:lineRule="auto"/>
        <w:ind w:left="392" w:hangingChars="196" w:hanging="392"/>
        <w:rPr>
          <w:rFonts w:ascii="Myriad Pro" w:eastAsiaTheme="minorEastAsia" w:hAnsi="Myriad Pro" w:cstheme="minorBidi"/>
          <w:smallCaps w:val="0"/>
          <w:noProof/>
          <w:color w:val="auto"/>
          <w:sz w:val="24"/>
          <w:szCs w:val="24"/>
        </w:rPr>
      </w:pPr>
      <w:hyperlink w:anchor="_Toc522016045" w:history="1">
        <w:r w:rsidR="00987740" w:rsidRPr="00055D5F">
          <w:rPr>
            <w:rStyle w:val="Hyperlink"/>
            <w:rFonts w:ascii="Myriad Pro" w:hAnsi="Myriad Pro"/>
            <w:smallCaps w:val="0"/>
            <w:noProof/>
            <w:sz w:val="24"/>
            <w:szCs w:val="24"/>
          </w:rPr>
          <w:t>Appendix Four – Explanation of Forms for Reference</w:t>
        </w:r>
        <w:r w:rsidR="00987740" w:rsidRPr="00055D5F">
          <w:rPr>
            <w:rFonts w:ascii="Myriad Pro" w:hAnsi="Myriad Pro"/>
            <w:smallCaps w:val="0"/>
            <w:noProof/>
            <w:webHidden/>
            <w:sz w:val="24"/>
            <w:szCs w:val="24"/>
          </w:rPr>
          <w:tab/>
        </w:r>
        <w:r w:rsidR="00987740" w:rsidRPr="00055D5F">
          <w:rPr>
            <w:rFonts w:ascii="Myriad Pro" w:hAnsi="Myriad Pro"/>
            <w:smallCaps w:val="0"/>
            <w:noProof/>
            <w:webHidden/>
            <w:sz w:val="24"/>
            <w:szCs w:val="24"/>
          </w:rPr>
          <w:fldChar w:fldCharType="begin"/>
        </w:r>
        <w:r w:rsidR="00987740" w:rsidRPr="00055D5F">
          <w:rPr>
            <w:rFonts w:ascii="Myriad Pro" w:hAnsi="Myriad Pro"/>
            <w:smallCaps w:val="0"/>
            <w:noProof/>
            <w:webHidden/>
            <w:sz w:val="24"/>
            <w:szCs w:val="24"/>
          </w:rPr>
          <w:instrText xml:space="preserve"> PAGEREF _Toc522016045 \h </w:instrText>
        </w:r>
        <w:r w:rsidR="00987740" w:rsidRPr="00055D5F">
          <w:rPr>
            <w:rFonts w:ascii="Myriad Pro" w:hAnsi="Myriad Pro"/>
            <w:smallCaps w:val="0"/>
            <w:noProof/>
            <w:webHidden/>
            <w:sz w:val="24"/>
            <w:szCs w:val="24"/>
          </w:rPr>
        </w:r>
        <w:r w:rsidR="00987740" w:rsidRPr="00055D5F">
          <w:rPr>
            <w:rFonts w:ascii="Myriad Pro" w:hAnsi="Myriad Pro"/>
            <w:smallCaps w:val="0"/>
            <w:noProof/>
            <w:webHidden/>
            <w:sz w:val="24"/>
            <w:szCs w:val="24"/>
          </w:rPr>
          <w:fldChar w:fldCharType="separate"/>
        </w:r>
        <w:r w:rsidR="00467BDB">
          <w:rPr>
            <w:rFonts w:ascii="Myriad Pro" w:hAnsi="Myriad Pro"/>
            <w:smallCaps w:val="0"/>
            <w:noProof/>
            <w:webHidden/>
            <w:sz w:val="24"/>
            <w:szCs w:val="24"/>
          </w:rPr>
          <w:t>35</w:t>
        </w:r>
        <w:r w:rsidR="00987740" w:rsidRPr="00055D5F">
          <w:rPr>
            <w:rFonts w:ascii="Myriad Pro" w:hAnsi="Myriad Pro"/>
            <w:smallCaps w:val="0"/>
            <w:noProof/>
            <w:webHidden/>
            <w:sz w:val="24"/>
            <w:szCs w:val="24"/>
          </w:rPr>
          <w:fldChar w:fldCharType="end"/>
        </w:r>
      </w:hyperlink>
    </w:p>
    <w:p w14:paraId="69C65514" w14:textId="3F0FD79F" w:rsidR="00987740" w:rsidRPr="00055D5F" w:rsidRDefault="009E6626" w:rsidP="009E6626">
      <w:pPr>
        <w:pStyle w:val="TOC2"/>
        <w:tabs>
          <w:tab w:val="right" w:leader="dot" w:pos="9354"/>
        </w:tabs>
        <w:spacing w:line="360" w:lineRule="auto"/>
        <w:ind w:left="392" w:hangingChars="196" w:hanging="392"/>
        <w:rPr>
          <w:rFonts w:ascii="Myriad Pro" w:eastAsiaTheme="minorEastAsia" w:hAnsi="Myriad Pro" w:cstheme="minorBidi"/>
          <w:smallCaps w:val="0"/>
          <w:noProof/>
          <w:color w:val="auto"/>
          <w:sz w:val="24"/>
          <w:szCs w:val="24"/>
        </w:rPr>
      </w:pPr>
      <w:hyperlink w:anchor="_Toc522016046" w:history="1">
        <w:r w:rsidR="00987740" w:rsidRPr="00055D5F">
          <w:rPr>
            <w:rStyle w:val="Hyperlink"/>
            <w:rFonts w:ascii="Myriad Pro" w:hAnsi="Myriad Pro"/>
            <w:smallCaps w:val="0"/>
            <w:noProof/>
            <w:sz w:val="24"/>
            <w:szCs w:val="24"/>
          </w:rPr>
          <w:t>Appendix Five – IMLS Products Guidance</w:t>
        </w:r>
        <w:r w:rsidR="00987740" w:rsidRPr="00055D5F">
          <w:rPr>
            <w:rFonts w:ascii="Myriad Pro" w:hAnsi="Myriad Pro"/>
            <w:smallCaps w:val="0"/>
            <w:noProof/>
            <w:webHidden/>
            <w:sz w:val="24"/>
            <w:szCs w:val="24"/>
          </w:rPr>
          <w:tab/>
        </w:r>
        <w:r w:rsidR="00987740" w:rsidRPr="00055D5F">
          <w:rPr>
            <w:rFonts w:ascii="Myriad Pro" w:hAnsi="Myriad Pro"/>
            <w:smallCaps w:val="0"/>
            <w:noProof/>
            <w:webHidden/>
            <w:sz w:val="24"/>
            <w:szCs w:val="24"/>
          </w:rPr>
          <w:fldChar w:fldCharType="begin"/>
        </w:r>
        <w:r w:rsidR="00987740" w:rsidRPr="00055D5F">
          <w:rPr>
            <w:rFonts w:ascii="Myriad Pro" w:hAnsi="Myriad Pro"/>
            <w:smallCaps w:val="0"/>
            <w:noProof/>
            <w:webHidden/>
            <w:sz w:val="24"/>
            <w:szCs w:val="24"/>
          </w:rPr>
          <w:instrText xml:space="preserve"> PAGEREF _Toc522016046 \h </w:instrText>
        </w:r>
        <w:r w:rsidR="00987740" w:rsidRPr="00055D5F">
          <w:rPr>
            <w:rFonts w:ascii="Myriad Pro" w:hAnsi="Myriad Pro"/>
            <w:smallCaps w:val="0"/>
            <w:noProof/>
            <w:webHidden/>
            <w:sz w:val="24"/>
            <w:szCs w:val="24"/>
          </w:rPr>
        </w:r>
        <w:r w:rsidR="00987740" w:rsidRPr="00055D5F">
          <w:rPr>
            <w:rFonts w:ascii="Myriad Pro" w:hAnsi="Myriad Pro"/>
            <w:smallCaps w:val="0"/>
            <w:noProof/>
            <w:webHidden/>
            <w:sz w:val="24"/>
            <w:szCs w:val="24"/>
          </w:rPr>
          <w:fldChar w:fldCharType="separate"/>
        </w:r>
        <w:r w:rsidR="00467BDB">
          <w:rPr>
            <w:rFonts w:ascii="Myriad Pro" w:hAnsi="Myriad Pro"/>
            <w:smallCaps w:val="0"/>
            <w:noProof/>
            <w:webHidden/>
            <w:sz w:val="24"/>
            <w:szCs w:val="24"/>
          </w:rPr>
          <w:t>43</w:t>
        </w:r>
        <w:r w:rsidR="00987740" w:rsidRPr="00055D5F">
          <w:rPr>
            <w:rFonts w:ascii="Myriad Pro" w:hAnsi="Myriad Pro"/>
            <w:smallCaps w:val="0"/>
            <w:noProof/>
            <w:webHidden/>
            <w:sz w:val="24"/>
            <w:szCs w:val="24"/>
          </w:rPr>
          <w:fldChar w:fldCharType="end"/>
        </w:r>
      </w:hyperlink>
    </w:p>
    <w:p w14:paraId="78BADF74" w14:textId="5DCFCA79" w:rsidR="00987740" w:rsidRPr="00055D5F" w:rsidRDefault="009E6626" w:rsidP="009E6626">
      <w:pPr>
        <w:pStyle w:val="TOC2"/>
        <w:tabs>
          <w:tab w:val="right" w:leader="dot" w:pos="9354"/>
        </w:tabs>
        <w:spacing w:line="360" w:lineRule="auto"/>
        <w:ind w:left="392" w:hangingChars="196" w:hanging="392"/>
        <w:rPr>
          <w:rFonts w:ascii="Myriad Pro" w:eastAsiaTheme="minorEastAsia" w:hAnsi="Myriad Pro" w:cstheme="minorBidi"/>
          <w:smallCaps w:val="0"/>
          <w:noProof/>
          <w:color w:val="auto"/>
          <w:sz w:val="24"/>
          <w:szCs w:val="24"/>
        </w:rPr>
      </w:pPr>
      <w:hyperlink w:anchor="_Toc522016047" w:history="1">
        <w:r w:rsidR="00987740" w:rsidRPr="00055D5F">
          <w:rPr>
            <w:rStyle w:val="Hyperlink"/>
            <w:rFonts w:ascii="Myriad Pro" w:hAnsi="Myriad Pro"/>
            <w:smallCaps w:val="0"/>
            <w:noProof/>
            <w:sz w:val="24"/>
            <w:szCs w:val="24"/>
          </w:rPr>
          <w:t>Appendix Six – Conflict of Interest Requirements</w:t>
        </w:r>
        <w:r w:rsidR="00987740" w:rsidRPr="00055D5F">
          <w:rPr>
            <w:rFonts w:ascii="Myriad Pro" w:hAnsi="Myriad Pro"/>
            <w:smallCaps w:val="0"/>
            <w:noProof/>
            <w:webHidden/>
            <w:sz w:val="24"/>
            <w:szCs w:val="24"/>
          </w:rPr>
          <w:tab/>
        </w:r>
        <w:r w:rsidR="00987740" w:rsidRPr="00055D5F">
          <w:rPr>
            <w:rFonts w:ascii="Myriad Pro" w:hAnsi="Myriad Pro"/>
            <w:smallCaps w:val="0"/>
            <w:noProof/>
            <w:webHidden/>
            <w:sz w:val="24"/>
            <w:szCs w:val="24"/>
          </w:rPr>
          <w:fldChar w:fldCharType="begin"/>
        </w:r>
        <w:r w:rsidR="00987740" w:rsidRPr="00055D5F">
          <w:rPr>
            <w:rFonts w:ascii="Myriad Pro" w:hAnsi="Myriad Pro"/>
            <w:smallCaps w:val="0"/>
            <w:noProof/>
            <w:webHidden/>
            <w:sz w:val="24"/>
            <w:szCs w:val="24"/>
          </w:rPr>
          <w:instrText xml:space="preserve"> PAGEREF _Toc522016047 \h </w:instrText>
        </w:r>
        <w:r w:rsidR="00987740" w:rsidRPr="00055D5F">
          <w:rPr>
            <w:rFonts w:ascii="Myriad Pro" w:hAnsi="Myriad Pro"/>
            <w:smallCaps w:val="0"/>
            <w:noProof/>
            <w:webHidden/>
            <w:sz w:val="24"/>
            <w:szCs w:val="24"/>
          </w:rPr>
        </w:r>
        <w:r w:rsidR="00987740" w:rsidRPr="00055D5F">
          <w:rPr>
            <w:rFonts w:ascii="Myriad Pro" w:hAnsi="Myriad Pro"/>
            <w:smallCaps w:val="0"/>
            <w:noProof/>
            <w:webHidden/>
            <w:sz w:val="24"/>
            <w:szCs w:val="24"/>
          </w:rPr>
          <w:fldChar w:fldCharType="separate"/>
        </w:r>
        <w:r w:rsidR="00467BDB">
          <w:rPr>
            <w:rFonts w:ascii="Myriad Pro" w:hAnsi="Myriad Pro"/>
            <w:smallCaps w:val="0"/>
            <w:noProof/>
            <w:webHidden/>
            <w:sz w:val="24"/>
            <w:szCs w:val="24"/>
          </w:rPr>
          <w:t>45</w:t>
        </w:r>
        <w:r w:rsidR="00987740" w:rsidRPr="00055D5F">
          <w:rPr>
            <w:rFonts w:ascii="Myriad Pro" w:hAnsi="Myriad Pro"/>
            <w:smallCaps w:val="0"/>
            <w:noProof/>
            <w:webHidden/>
            <w:sz w:val="24"/>
            <w:szCs w:val="24"/>
          </w:rPr>
          <w:fldChar w:fldCharType="end"/>
        </w:r>
      </w:hyperlink>
    </w:p>
    <w:p w14:paraId="28648262" w14:textId="03AD494C" w:rsidR="002B4FAB" w:rsidRPr="00055D5F" w:rsidRDefault="00987740" w:rsidP="00987740">
      <w:pPr>
        <w:spacing w:line="360" w:lineRule="auto"/>
        <w:ind w:left="470" w:hangingChars="196" w:hanging="470"/>
      </w:pPr>
      <w:r w:rsidRPr="00055D5F">
        <w:rPr>
          <w:sz w:val="24"/>
          <w:szCs w:val="24"/>
        </w:rPr>
        <w:fldChar w:fldCharType="end"/>
      </w:r>
    </w:p>
    <w:p w14:paraId="48880E7D" w14:textId="1D01C0E1" w:rsidR="00733029" w:rsidRPr="00055D5F" w:rsidRDefault="00733029">
      <w:pPr>
        <w:spacing w:after="160" w:line="259" w:lineRule="auto"/>
        <w:ind w:left="0" w:firstLine="0"/>
        <w:rPr>
          <w:color w:val="auto"/>
        </w:rPr>
      </w:pPr>
      <w:r w:rsidRPr="00055D5F">
        <w:rPr>
          <w:color w:val="auto"/>
        </w:rPr>
        <w:br w:type="page"/>
      </w:r>
    </w:p>
    <w:p w14:paraId="139E2487" w14:textId="6660D676" w:rsidR="00F0185E" w:rsidRDefault="00DD22BF" w:rsidP="00846CAE">
      <w:pPr>
        <w:pStyle w:val="Heading1"/>
      </w:pPr>
      <w:bookmarkStart w:id="2" w:name="_Toc520379738"/>
      <w:r>
        <w:lastRenderedPageBreak/>
        <w:t xml:space="preserve">Accelerating </w:t>
      </w:r>
      <w:r w:rsidR="00F0185E">
        <w:t xml:space="preserve">Promising Practices </w:t>
      </w:r>
    </w:p>
    <w:p w14:paraId="3350B289" w14:textId="34EC0FDB" w:rsidR="009B4176" w:rsidRPr="00055D5F" w:rsidRDefault="00F0185E" w:rsidP="00846CAE">
      <w:pPr>
        <w:pStyle w:val="Heading1"/>
      </w:pPr>
      <w:r>
        <w:t>for Small Libraries</w:t>
      </w:r>
      <w:bookmarkEnd w:id="2"/>
    </w:p>
    <w:p w14:paraId="0898E906" w14:textId="344E4DD5" w:rsidR="006C7286" w:rsidRPr="00055D5F" w:rsidRDefault="00883464" w:rsidP="006C7286">
      <w:pPr>
        <w:spacing w:after="0" w:line="259" w:lineRule="auto"/>
        <w:ind w:right="5" w:hanging="10"/>
        <w:jc w:val="center"/>
        <w:rPr>
          <w:color w:val="auto"/>
        </w:rPr>
      </w:pPr>
      <w:r w:rsidRPr="00B3778D">
        <w:rPr>
          <w:b/>
          <w:bCs/>
          <w:color w:val="34705B"/>
          <w:sz w:val="32"/>
          <w:szCs w:val="32"/>
        </w:rPr>
        <w:t>FY 2019 NOTICE OF FUNDING OPPORTUNITY</w:t>
      </w:r>
    </w:p>
    <w:tbl>
      <w:tblPr>
        <w:tblStyle w:val="TableGrid1"/>
        <w:tblW w:w="9448" w:type="dxa"/>
        <w:tblInd w:w="9" w:type="dxa"/>
        <w:tblCellMar>
          <w:top w:w="105" w:type="dxa"/>
          <w:left w:w="98" w:type="dxa"/>
          <w:right w:w="78" w:type="dxa"/>
        </w:tblCellMar>
        <w:tblLook w:val="04A0" w:firstRow="1" w:lastRow="0" w:firstColumn="1" w:lastColumn="0" w:noHBand="0" w:noVBand="1"/>
      </w:tblPr>
      <w:tblGrid>
        <w:gridCol w:w="3458"/>
        <w:gridCol w:w="5990"/>
      </w:tblGrid>
      <w:tr w:rsidR="006C7286" w:rsidRPr="00055D5F" w14:paraId="3281FECE" w14:textId="77777777" w:rsidTr="00085049">
        <w:trPr>
          <w:trHeight w:val="487"/>
        </w:trPr>
        <w:tc>
          <w:tcPr>
            <w:tcW w:w="3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303942" w14:textId="77777777" w:rsidR="006C7286" w:rsidRPr="00055D5F" w:rsidRDefault="006C7286" w:rsidP="00201197">
            <w:pPr>
              <w:spacing w:after="0" w:line="259" w:lineRule="auto"/>
              <w:ind w:left="2" w:firstLine="0"/>
              <w:rPr>
                <w:color w:val="auto"/>
              </w:rPr>
            </w:pPr>
            <w:r w:rsidRPr="00B3778D">
              <w:rPr>
                <w:b/>
                <w:bCs/>
                <w:color w:val="auto"/>
              </w:rPr>
              <w:t xml:space="preserve">Federal Awarding Agency: </w:t>
            </w:r>
          </w:p>
        </w:tc>
        <w:tc>
          <w:tcPr>
            <w:tcW w:w="5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118E03" w14:textId="729F27CD" w:rsidR="006C7286" w:rsidRPr="00055D5F" w:rsidRDefault="006C7286" w:rsidP="00201197">
            <w:pPr>
              <w:spacing w:after="0" w:line="259" w:lineRule="auto"/>
              <w:ind w:left="0" w:firstLine="0"/>
              <w:rPr>
                <w:color w:val="auto"/>
              </w:rPr>
            </w:pPr>
            <w:r w:rsidRPr="00055D5F">
              <w:rPr>
                <w:color w:val="auto"/>
              </w:rPr>
              <w:t>Institute</w:t>
            </w:r>
            <w:r w:rsidR="001412F0" w:rsidRPr="00055D5F">
              <w:rPr>
                <w:color w:val="auto"/>
              </w:rPr>
              <w:t xml:space="preserve"> of Museum and Library Services</w:t>
            </w:r>
          </w:p>
        </w:tc>
      </w:tr>
      <w:tr w:rsidR="006C7286" w:rsidRPr="00055D5F" w14:paraId="37558F92" w14:textId="77777777" w:rsidTr="00085049">
        <w:trPr>
          <w:trHeight w:val="487"/>
        </w:trPr>
        <w:tc>
          <w:tcPr>
            <w:tcW w:w="3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18E619" w14:textId="77777777" w:rsidR="006C7286" w:rsidRPr="00055D5F" w:rsidRDefault="006C7286" w:rsidP="00201197">
            <w:pPr>
              <w:spacing w:after="0" w:line="259" w:lineRule="auto"/>
              <w:ind w:left="2" w:firstLine="0"/>
              <w:rPr>
                <w:color w:val="auto"/>
              </w:rPr>
            </w:pPr>
            <w:r w:rsidRPr="00B3778D">
              <w:rPr>
                <w:b/>
                <w:bCs/>
                <w:color w:val="auto"/>
              </w:rPr>
              <w:t xml:space="preserve">Funding Opportunity Title: </w:t>
            </w:r>
          </w:p>
        </w:tc>
        <w:tc>
          <w:tcPr>
            <w:tcW w:w="5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402EF1" w14:textId="345EC1B2" w:rsidR="006C7286" w:rsidRPr="00055D5F" w:rsidRDefault="00BE3792" w:rsidP="00201197">
            <w:pPr>
              <w:spacing w:after="0" w:line="259" w:lineRule="auto"/>
              <w:ind w:left="0" w:firstLine="0"/>
              <w:rPr>
                <w:color w:val="auto"/>
              </w:rPr>
            </w:pPr>
            <w:r>
              <w:rPr>
                <w:color w:val="auto"/>
              </w:rPr>
              <w:t>Accelerating Promising Practices for Small Libraries</w:t>
            </w:r>
          </w:p>
        </w:tc>
      </w:tr>
      <w:tr w:rsidR="006C7286" w:rsidRPr="00055D5F" w14:paraId="53170DDA" w14:textId="77777777" w:rsidTr="00085049">
        <w:trPr>
          <w:trHeight w:val="487"/>
        </w:trPr>
        <w:tc>
          <w:tcPr>
            <w:tcW w:w="3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719A78" w14:textId="77777777" w:rsidR="006C7286" w:rsidRPr="00055D5F" w:rsidRDefault="006C7286" w:rsidP="00201197">
            <w:pPr>
              <w:spacing w:after="0" w:line="259" w:lineRule="auto"/>
              <w:ind w:left="2" w:firstLine="0"/>
              <w:rPr>
                <w:color w:val="auto"/>
              </w:rPr>
            </w:pPr>
            <w:r w:rsidRPr="00B3778D">
              <w:rPr>
                <w:b/>
                <w:bCs/>
                <w:color w:val="auto"/>
              </w:rPr>
              <w:t xml:space="preserve">Announcement Type: </w:t>
            </w:r>
          </w:p>
        </w:tc>
        <w:tc>
          <w:tcPr>
            <w:tcW w:w="5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3FE3E7" w14:textId="77777777" w:rsidR="006C7286" w:rsidRPr="00055D5F" w:rsidRDefault="006C7286" w:rsidP="00201197">
            <w:pPr>
              <w:spacing w:after="0" w:line="259" w:lineRule="auto"/>
              <w:ind w:left="0" w:firstLine="0"/>
              <w:rPr>
                <w:color w:val="auto"/>
              </w:rPr>
            </w:pPr>
            <w:r w:rsidRPr="00055D5F">
              <w:rPr>
                <w:color w:val="auto"/>
              </w:rPr>
              <w:t xml:space="preserve">Notice of Funding Opportunity </w:t>
            </w:r>
          </w:p>
        </w:tc>
      </w:tr>
      <w:tr w:rsidR="006C7286" w:rsidRPr="00055D5F" w14:paraId="1AC3798A" w14:textId="77777777" w:rsidTr="00085049">
        <w:trPr>
          <w:trHeight w:val="487"/>
        </w:trPr>
        <w:tc>
          <w:tcPr>
            <w:tcW w:w="3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7B447B" w14:textId="64B3EA4C" w:rsidR="006C7286" w:rsidRPr="00055D5F" w:rsidRDefault="006C7286" w:rsidP="00201197">
            <w:pPr>
              <w:spacing w:after="0" w:line="259" w:lineRule="auto"/>
              <w:ind w:left="2" w:firstLine="0"/>
              <w:rPr>
                <w:color w:val="auto"/>
              </w:rPr>
            </w:pPr>
            <w:r w:rsidRPr="00B3778D">
              <w:rPr>
                <w:b/>
                <w:bCs/>
                <w:color w:val="auto"/>
              </w:rPr>
              <w:t>Funding Opportunity Number:</w:t>
            </w:r>
            <w:r w:rsidR="002F1ACE" w:rsidRPr="00B3778D">
              <w:rPr>
                <w:b/>
                <w:bCs/>
                <w:color w:val="auto"/>
              </w:rPr>
              <w:t xml:space="preserve"> </w:t>
            </w:r>
          </w:p>
        </w:tc>
        <w:tc>
          <w:tcPr>
            <w:tcW w:w="5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FEE5D2" w14:textId="3A05815C" w:rsidR="006C7286" w:rsidRPr="00055D5F" w:rsidRDefault="00BB6A7A" w:rsidP="00201197">
            <w:pPr>
              <w:spacing w:after="0" w:line="259" w:lineRule="auto"/>
              <w:ind w:left="0" w:firstLine="0"/>
              <w:rPr>
                <w:color w:val="auto"/>
              </w:rPr>
            </w:pPr>
            <w:r>
              <w:rPr>
                <w:color w:val="auto"/>
              </w:rPr>
              <w:t>APP</w:t>
            </w:r>
            <w:r w:rsidR="006C7286" w:rsidRPr="00055D5F">
              <w:rPr>
                <w:color w:val="auto"/>
              </w:rPr>
              <w:t>-FY19</w:t>
            </w:r>
          </w:p>
        </w:tc>
      </w:tr>
      <w:tr w:rsidR="006C7286" w:rsidRPr="00055D5F" w14:paraId="147B794B" w14:textId="77777777" w:rsidTr="00085049">
        <w:trPr>
          <w:trHeight w:val="20"/>
        </w:trPr>
        <w:tc>
          <w:tcPr>
            <w:tcW w:w="3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1A6B36" w14:textId="097FF39D" w:rsidR="006C7286" w:rsidRPr="00055D5F" w:rsidRDefault="006C7286" w:rsidP="00201197">
            <w:pPr>
              <w:spacing w:after="0" w:line="259" w:lineRule="auto"/>
              <w:ind w:left="2" w:firstLine="0"/>
              <w:rPr>
                <w:color w:val="auto"/>
              </w:rPr>
            </w:pPr>
            <w:r w:rsidRPr="00B3778D">
              <w:rPr>
                <w:b/>
                <w:bCs/>
                <w:color w:val="auto"/>
              </w:rPr>
              <w:t>Catalog of Federal Financial Assistance (CFDA) Number:</w:t>
            </w:r>
            <w:r w:rsidR="002F1ACE" w:rsidRPr="00B3778D">
              <w:rPr>
                <w:b/>
                <w:bCs/>
                <w:color w:val="auto"/>
              </w:rPr>
              <w:t xml:space="preserve"> </w:t>
            </w:r>
          </w:p>
        </w:tc>
        <w:tc>
          <w:tcPr>
            <w:tcW w:w="5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8FECC8" w14:textId="00407F37" w:rsidR="006C7286" w:rsidRPr="00467BDB" w:rsidRDefault="00FA12AB" w:rsidP="00BE3792">
            <w:pPr>
              <w:spacing w:after="0" w:line="259" w:lineRule="auto"/>
              <w:ind w:left="0" w:firstLine="0"/>
              <w:rPr>
                <w:color w:val="auto"/>
              </w:rPr>
            </w:pPr>
            <w:r w:rsidRPr="00467BDB">
              <w:rPr>
                <w:color w:val="auto"/>
              </w:rPr>
              <w:t>45.</w:t>
            </w:r>
            <w:r w:rsidR="00BE3792" w:rsidRPr="00467BDB">
              <w:rPr>
                <w:color w:val="auto"/>
              </w:rPr>
              <w:t>312</w:t>
            </w:r>
          </w:p>
        </w:tc>
      </w:tr>
      <w:tr w:rsidR="00FA52B2" w:rsidRPr="00055D5F" w14:paraId="053A92B4" w14:textId="77777777" w:rsidTr="00085049">
        <w:trPr>
          <w:trHeight w:val="76"/>
        </w:trPr>
        <w:tc>
          <w:tcPr>
            <w:tcW w:w="3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E8F468" w14:textId="77777777" w:rsidR="00FA52B2" w:rsidRPr="00055D5F" w:rsidRDefault="00FA52B2" w:rsidP="00FA52B2">
            <w:pPr>
              <w:spacing w:after="0" w:line="259" w:lineRule="auto"/>
              <w:ind w:left="2" w:firstLine="0"/>
              <w:rPr>
                <w:color w:val="auto"/>
              </w:rPr>
            </w:pPr>
            <w:r w:rsidRPr="00B3778D">
              <w:rPr>
                <w:b/>
                <w:bCs/>
                <w:color w:val="auto"/>
              </w:rPr>
              <w:t xml:space="preserve">Due Date: </w:t>
            </w:r>
          </w:p>
        </w:tc>
        <w:tc>
          <w:tcPr>
            <w:tcW w:w="5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F52289" w14:textId="703190E3" w:rsidR="00FA52B2" w:rsidRPr="00467BDB" w:rsidRDefault="00FA52B2" w:rsidP="00FA52B2">
            <w:pPr>
              <w:spacing w:after="0" w:line="259" w:lineRule="auto"/>
              <w:ind w:left="0" w:firstLine="0"/>
              <w:rPr>
                <w:color w:val="auto"/>
              </w:rPr>
            </w:pPr>
            <w:r w:rsidRPr="00467BDB">
              <w:rPr>
                <w:color w:val="auto"/>
              </w:rPr>
              <w:t>Submit through Grants.gov by 11:59 p.m. U.S. Eastern Time on February 25, 2019.</w:t>
            </w:r>
          </w:p>
        </w:tc>
      </w:tr>
      <w:tr w:rsidR="00FA52B2" w:rsidRPr="00055D5F" w14:paraId="3BB5B6F0" w14:textId="77777777" w:rsidTr="00085049">
        <w:trPr>
          <w:trHeight w:val="310"/>
        </w:trPr>
        <w:tc>
          <w:tcPr>
            <w:tcW w:w="3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1AA7F5" w14:textId="77777777" w:rsidR="00FA52B2" w:rsidRPr="00055D5F" w:rsidRDefault="00FA52B2" w:rsidP="00FA52B2">
            <w:pPr>
              <w:spacing w:after="0" w:line="259" w:lineRule="auto"/>
              <w:ind w:left="2" w:firstLine="0"/>
              <w:rPr>
                <w:color w:val="auto"/>
              </w:rPr>
            </w:pPr>
            <w:r w:rsidRPr="00B3778D">
              <w:rPr>
                <w:b/>
                <w:bCs/>
                <w:color w:val="auto"/>
              </w:rPr>
              <w:t xml:space="preserve">Anticipated Date of Notification of Award Decisions: </w:t>
            </w:r>
          </w:p>
        </w:tc>
        <w:tc>
          <w:tcPr>
            <w:tcW w:w="5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AA2E0F" w14:textId="39B4C566" w:rsidR="00FA52B2" w:rsidRPr="00467BDB" w:rsidRDefault="00FA52B2" w:rsidP="00FA52B2">
            <w:pPr>
              <w:spacing w:after="0" w:line="259" w:lineRule="auto"/>
              <w:ind w:left="0" w:firstLine="0"/>
              <w:rPr>
                <w:color w:val="auto"/>
              </w:rPr>
            </w:pPr>
            <w:r w:rsidRPr="00467BDB">
              <w:rPr>
                <w:color w:val="auto"/>
              </w:rPr>
              <w:t>June 2019 (subject to the availability of funds and IMLS discretion)</w:t>
            </w:r>
          </w:p>
        </w:tc>
      </w:tr>
      <w:tr w:rsidR="00FA52B2" w:rsidRPr="00055D5F" w14:paraId="2CC84626" w14:textId="77777777" w:rsidTr="00085049">
        <w:trPr>
          <w:trHeight w:val="761"/>
        </w:trPr>
        <w:tc>
          <w:tcPr>
            <w:tcW w:w="345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37E596" w14:textId="10F32E11" w:rsidR="00FA52B2" w:rsidRPr="00055D5F" w:rsidRDefault="00FA52B2" w:rsidP="00FA52B2">
            <w:pPr>
              <w:spacing w:after="0" w:line="259" w:lineRule="auto"/>
              <w:ind w:left="2" w:firstLine="0"/>
              <w:rPr>
                <w:color w:val="auto"/>
              </w:rPr>
            </w:pPr>
            <w:r w:rsidRPr="00B3778D">
              <w:rPr>
                <w:b/>
                <w:bCs/>
                <w:color w:val="auto"/>
              </w:rPr>
              <w:t xml:space="preserve">Beginning Date of Period of Performance: </w:t>
            </w:r>
          </w:p>
        </w:tc>
        <w:tc>
          <w:tcPr>
            <w:tcW w:w="5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6F8183" w14:textId="389056C4" w:rsidR="00FA52B2" w:rsidRPr="00467BDB" w:rsidRDefault="00FA52B2" w:rsidP="00FA52B2">
            <w:pPr>
              <w:spacing w:after="0" w:line="259" w:lineRule="auto"/>
              <w:ind w:left="0" w:firstLine="0"/>
              <w:rPr>
                <w:color w:val="auto"/>
              </w:rPr>
            </w:pPr>
            <w:r w:rsidRPr="00467BDB">
              <w:rPr>
                <w:color w:val="auto"/>
              </w:rPr>
              <w:t>Projects must begin on September 1, 2019.</w:t>
            </w:r>
          </w:p>
        </w:tc>
      </w:tr>
    </w:tbl>
    <w:p w14:paraId="53376D59" w14:textId="77777777" w:rsidR="00733029" w:rsidRPr="00055D5F" w:rsidRDefault="006C7286" w:rsidP="00916D14">
      <w:pPr>
        <w:pStyle w:val="Heading3"/>
      </w:pPr>
      <w:r w:rsidRPr="00055D5F">
        <w:t>Equal Opportunity</w:t>
      </w:r>
    </w:p>
    <w:p w14:paraId="0F3B737E" w14:textId="77777777" w:rsidR="0077293B" w:rsidRPr="00055D5F" w:rsidRDefault="0077293B" w:rsidP="0077293B">
      <w:pPr>
        <w:ind w:left="-3" w:right="8"/>
      </w:pPr>
      <w:bookmarkStart w:id="3" w:name="_Toc520379739"/>
      <w:r w:rsidRPr="00055D5F">
        <w:t xml:space="preserve">IMLS-funded programs do not discriminate on the basis of race, color, national origin, sex, disability, or age. For further information, email the Civil Rights Officer at </w:t>
      </w:r>
      <w:hyperlink r:id="rId12" w:history="1">
        <w:r w:rsidRPr="00055D5F">
          <w:rPr>
            <w:rStyle w:val="Hyperlink"/>
          </w:rPr>
          <w:t>CivilRights@imls.gov</w:t>
        </w:r>
      </w:hyperlink>
      <w:r w:rsidRPr="00055D5F">
        <w:t xml:space="preserve"> or write to the Civil Rights Officer, Institute of Museum and Library Services, 955 L’Enfant Plaza North, SW, Suite 4000, Washington, DC, 20024-2135.</w:t>
      </w:r>
    </w:p>
    <w:p w14:paraId="3C74FD80" w14:textId="77777777" w:rsidR="00733029" w:rsidRPr="00055D5F" w:rsidRDefault="006C7286" w:rsidP="00A27297">
      <w:pPr>
        <w:pStyle w:val="Heading2"/>
      </w:pPr>
      <w:bookmarkStart w:id="4" w:name="_Toc522016034"/>
      <w:r w:rsidRPr="00055D5F">
        <w:t>A. Program Description</w:t>
      </w:r>
      <w:bookmarkEnd w:id="3"/>
      <w:bookmarkEnd w:id="4"/>
    </w:p>
    <w:p w14:paraId="4F1D98F6" w14:textId="77777777" w:rsidR="00733029" w:rsidRPr="00055D5F" w:rsidRDefault="006C7286" w:rsidP="00916D14">
      <w:pPr>
        <w:pStyle w:val="Heading3"/>
      </w:pPr>
      <w:r w:rsidRPr="00055D5F">
        <w:t xml:space="preserve">A1. What is this </w:t>
      </w:r>
      <w:r w:rsidR="009B4176" w:rsidRPr="00055D5F">
        <w:t>special initiative</w:t>
      </w:r>
      <w:r w:rsidRPr="00055D5F">
        <w:t>?</w:t>
      </w:r>
    </w:p>
    <w:p w14:paraId="11F64821" w14:textId="1104D77E" w:rsidR="00FA52B2" w:rsidRPr="00467BDB" w:rsidRDefault="00FA52B2" w:rsidP="00085049">
      <w:pPr>
        <w:pStyle w:val="paragraph"/>
        <w:spacing w:before="0" w:beforeAutospacing="0" w:after="0" w:afterAutospacing="0"/>
        <w:textAlignment w:val="baseline"/>
        <w:rPr>
          <w:rStyle w:val="eop"/>
          <w:rFonts w:ascii="Myriad Pro" w:eastAsia="Myriad Pro" w:hAnsi="Myriad Pro" w:cs="Segoe UI"/>
          <w:b/>
          <w:bCs/>
          <w:sz w:val="22"/>
          <w:szCs w:val="22"/>
        </w:rPr>
      </w:pPr>
      <w:r w:rsidRPr="00467BDB">
        <w:rPr>
          <w:rStyle w:val="normaltextrun"/>
          <w:rFonts w:ascii="Myriad Pro" w:eastAsia="Myriad Pro" w:hAnsi="Myriad Pro" w:cs="Segoe UI"/>
          <w:sz w:val="22"/>
          <w:szCs w:val="22"/>
        </w:rPr>
        <w:t xml:space="preserve">IMLS’ </w:t>
      </w:r>
      <w:r w:rsidRPr="00467BDB">
        <w:rPr>
          <w:rFonts w:ascii="Myriad Pro" w:hAnsi="Myriad Pro"/>
          <w:sz w:val="22"/>
          <w:szCs w:val="22"/>
        </w:rPr>
        <w:t>Accelerating Promising Practices for Small Libraries (APP)</w:t>
      </w:r>
      <w:r w:rsidRPr="00467BDB">
        <w:rPr>
          <w:rStyle w:val="normaltextrun"/>
          <w:rFonts w:ascii="Myriad Pro" w:eastAsia="Myriad Pro" w:hAnsi="Myriad Pro" w:cs="Segoe UI"/>
          <w:sz w:val="22"/>
          <w:szCs w:val="22"/>
        </w:rPr>
        <w:t xml:space="preserve"> is a special initiative of the National Leadership Grants for Libraries Program. T</w:t>
      </w:r>
      <w:r w:rsidR="191670CC" w:rsidRPr="00467BDB">
        <w:rPr>
          <w:rStyle w:val="normaltextrun"/>
          <w:rFonts w:ascii="Myriad Pro" w:eastAsia="Myriad Pro" w:hAnsi="Myriad Pro" w:cs="Segoe UI"/>
          <w:sz w:val="22"/>
          <w:szCs w:val="22"/>
        </w:rPr>
        <w:t xml:space="preserve">he goal of this initiative </w:t>
      </w:r>
      <w:r w:rsidR="1C36AF99" w:rsidRPr="00467BDB">
        <w:rPr>
          <w:rStyle w:val="normaltextrun"/>
          <w:rFonts w:ascii="Myriad Pro" w:eastAsia="Myriad Pro" w:hAnsi="Myriad Pro" w:cs="Segoe UI"/>
          <w:sz w:val="22"/>
          <w:szCs w:val="22"/>
        </w:rPr>
        <w:t>is</w:t>
      </w:r>
      <w:r w:rsidRPr="00467BDB">
        <w:rPr>
          <w:rStyle w:val="normaltextrun"/>
          <w:rFonts w:ascii="Myriad Pro" w:eastAsia="Myriad Pro" w:hAnsi="Myriad Pro" w:cs="Segoe UI"/>
          <w:sz w:val="22"/>
          <w:szCs w:val="22"/>
        </w:rPr>
        <w:t xml:space="preserve"> to </w:t>
      </w:r>
      <w:r w:rsidRPr="00467BDB">
        <w:rPr>
          <w:rFonts w:ascii="Myriad Pro" w:hAnsi="Myriad Pro"/>
          <w:sz w:val="22"/>
          <w:szCs w:val="22"/>
        </w:rPr>
        <w:t>support projects that strengthen the ability of small and rural libraries and archives to serve their communities</w:t>
      </w:r>
      <w:r w:rsidRPr="00467BDB">
        <w:rPr>
          <w:rStyle w:val="normaltextrun"/>
          <w:rFonts w:ascii="Myriad Pro" w:eastAsia="Myriad Pro" w:hAnsi="Myriad Pro" w:cs="Segoe UI"/>
          <w:sz w:val="22"/>
          <w:szCs w:val="22"/>
        </w:rPr>
        <w:t xml:space="preserve">. IMLS invites applications that focus on </w:t>
      </w:r>
      <w:r w:rsidRPr="00467BDB">
        <w:rPr>
          <w:rFonts w:ascii="Myriad Pro" w:hAnsi="Myriad Pro"/>
          <w:sz w:val="22"/>
          <w:szCs w:val="22"/>
        </w:rPr>
        <w:t xml:space="preserve">transforming school library practice, community memory, or digital inclusion </w:t>
      </w:r>
      <w:r w:rsidRPr="00467BDB">
        <w:rPr>
          <w:rFonts w:ascii="Myriad Pro" w:hAnsi="Myriad Pro"/>
          <w:sz w:val="22"/>
          <w:szCs w:val="22"/>
        </w:rPr>
        <w:lastRenderedPageBreak/>
        <w:t>and are clearly linked to an individual institution's broader community needs (for additional details regarding project categories, see Section A4).</w:t>
      </w:r>
    </w:p>
    <w:p w14:paraId="3039E72B" w14:textId="77777777" w:rsidR="00FA52B2" w:rsidRPr="00467BDB" w:rsidRDefault="00FA52B2" w:rsidP="00FA52B2">
      <w:pPr>
        <w:pStyle w:val="paragraph"/>
        <w:spacing w:before="0" w:beforeAutospacing="0" w:after="0" w:afterAutospacing="0"/>
        <w:textAlignment w:val="baseline"/>
        <w:rPr>
          <w:rFonts w:ascii="Myriad Pro" w:hAnsi="Myriad Pro" w:cs="Segoe UI"/>
          <w:sz w:val="22"/>
          <w:szCs w:val="22"/>
        </w:rPr>
      </w:pPr>
    </w:p>
    <w:p w14:paraId="21AA3AD5" w14:textId="77777777" w:rsidR="007B020B" w:rsidRPr="00467BDB" w:rsidRDefault="007B020B" w:rsidP="00085049">
      <w:pPr>
        <w:pStyle w:val="paragraph"/>
        <w:spacing w:before="0" w:beforeAutospacing="0" w:after="0" w:afterAutospacing="0"/>
        <w:textAlignment w:val="baseline"/>
        <w:rPr>
          <w:rStyle w:val="normaltextrun"/>
          <w:rFonts w:ascii="Myriad Pro" w:eastAsia="Myriad Pro" w:hAnsi="Myriad Pro" w:cs="Segoe UI"/>
          <w:b/>
          <w:bCs/>
          <w:sz w:val="22"/>
          <w:szCs w:val="22"/>
        </w:rPr>
      </w:pPr>
      <w:r w:rsidRPr="00467BDB">
        <w:rPr>
          <w:rStyle w:val="normaltextrun"/>
          <w:rFonts w:ascii="Myriad Pro" w:eastAsia="Myriad Pro" w:hAnsi="Myriad Pro" w:cs="Segoe UI"/>
          <w:b/>
          <w:bCs/>
          <w:sz w:val="22"/>
          <w:szCs w:val="22"/>
        </w:rPr>
        <w:t>Applicants</w:t>
      </w:r>
    </w:p>
    <w:p w14:paraId="38661F0C" w14:textId="28F6DDDD" w:rsidR="00FA52B2" w:rsidRPr="00467BDB" w:rsidRDefault="00FA52B2" w:rsidP="00085049">
      <w:pPr>
        <w:pStyle w:val="paragraph"/>
        <w:spacing w:before="0" w:beforeAutospacing="0" w:after="0" w:afterAutospacing="0"/>
        <w:textAlignment w:val="baseline"/>
        <w:rPr>
          <w:rFonts w:ascii="Myriad Pro" w:hAnsi="Myriad Pro" w:cs="Segoe UI"/>
          <w:sz w:val="22"/>
          <w:szCs w:val="22"/>
        </w:rPr>
      </w:pPr>
      <w:r w:rsidRPr="00467BDB">
        <w:rPr>
          <w:rStyle w:val="normaltextrun"/>
          <w:rFonts w:ascii="Myriad Pro" w:eastAsia="Myriad Pro" w:hAnsi="Myriad Pro" w:cs="Segoe UI"/>
          <w:sz w:val="22"/>
          <w:szCs w:val="22"/>
        </w:rPr>
        <w:t>IMLS invites applicants to consider whether their organization is a good fit for this special initiative for small and rural libraries. Applicants should think about a range of attributes that describe their institution, including but not limited to:</w:t>
      </w:r>
    </w:p>
    <w:p w14:paraId="40C1D6F4" w14:textId="77777777" w:rsidR="00FA52B2" w:rsidRPr="00467BDB" w:rsidRDefault="00FA52B2" w:rsidP="00085049">
      <w:pPr>
        <w:pStyle w:val="paragraph"/>
        <w:spacing w:before="0" w:beforeAutospacing="0" w:after="0" w:afterAutospacing="0"/>
        <w:textAlignment w:val="baseline"/>
        <w:rPr>
          <w:rFonts w:ascii="Myriad Pro" w:hAnsi="Myriad Pro" w:cs="Segoe UI"/>
          <w:sz w:val="22"/>
          <w:szCs w:val="22"/>
        </w:rPr>
      </w:pPr>
      <w:r w:rsidRPr="00467BDB">
        <w:rPr>
          <w:rStyle w:val="eop"/>
          <w:rFonts w:ascii="Myriad Pro" w:eastAsia="Myriad Pro" w:hAnsi="Myriad Pro" w:cs="Segoe UI"/>
          <w:sz w:val="22"/>
          <w:szCs w:val="22"/>
        </w:rPr>
        <w:t> </w:t>
      </w:r>
    </w:p>
    <w:p w14:paraId="67602AA7" w14:textId="77777777" w:rsidR="00FA52B2" w:rsidRPr="00467BDB" w:rsidRDefault="00FA52B2" w:rsidP="00085049">
      <w:pPr>
        <w:pStyle w:val="paragraph"/>
        <w:numPr>
          <w:ilvl w:val="0"/>
          <w:numId w:val="24"/>
        </w:numPr>
        <w:spacing w:before="0" w:beforeAutospacing="0" w:after="0" w:afterAutospacing="0"/>
        <w:ind w:left="360" w:firstLine="0"/>
        <w:textAlignment w:val="baseline"/>
        <w:rPr>
          <w:rFonts w:ascii="Myriad Pro" w:hAnsi="Myriad Pro" w:cs="Segoe UI"/>
          <w:sz w:val="22"/>
          <w:szCs w:val="22"/>
        </w:rPr>
      </w:pPr>
      <w:r w:rsidRPr="00467BDB">
        <w:rPr>
          <w:rStyle w:val="normaltextrun"/>
          <w:rFonts w:ascii="Myriad Pro" w:eastAsia="Myriad Pro" w:hAnsi="Myriad Pro" w:cs="Segoe UI"/>
          <w:sz w:val="22"/>
          <w:szCs w:val="22"/>
        </w:rPr>
        <w:t>size of the staff and volunteer corps;</w:t>
      </w:r>
      <w:r w:rsidRPr="00467BDB">
        <w:rPr>
          <w:rStyle w:val="eop"/>
          <w:rFonts w:ascii="Myriad Pro" w:eastAsia="Myriad Pro" w:hAnsi="Myriad Pro" w:cs="Segoe UI"/>
          <w:sz w:val="22"/>
          <w:szCs w:val="22"/>
        </w:rPr>
        <w:t> </w:t>
      </w:r>
    </w:p>
    <w:p w14:paraId="6F51249A" w14:textId="77777777" w:rsidR="00FA52B2" w:rsidRPr="00467BDB" w:rsidRDefault="00FA52B2" w:rsidP="00085049">
      <w:pPr>
        <w:pStyle w:val="paragraph"/>
        <w:numPr>
          <w:ilvl w:val="0"/>
          <w:numId w:val="24"/>
        </w:numPr>
        <w:spacing w:before="0" w:beforeAutospacing="0" w:after="0" w:afterAutospacing="0"/>
        <w:ind w:left="360" w:firstLine="0"/>
        <w:textAlignment w:val="baseline"/>
        <w:rPr>
          <w:rFonts w:ascii="Myriad Pro" w:hAnsi="Myriad Pro" w:cs="Segoe UI"/>
          <w:sz w:val="22"/>
          <w:szCs w:val="22"/>
        </w:rPr>
      </w:pPr>
      <w:r w:rsidRPr="00467BDB">
        <w:rPr>
          <w:rStyle w:val="normaltextrun"/>
          <w:rFonts w:ascii="Myriad Pro" w:eastAsia="Myriad Pro" w:hAnsi="Myriad Pro" w:cs="Segoe UI"/>
          <w:sz w:val="22"/>
          <w:szCs w:val="22"/>
        </w:rPr>
        <w:t>operating budget and sources of revenue;</w:t>
      </w:r>
      <w:r w:rsidRPr="00467BDB">
        <w:rPr>
          <w:rStyle w:val="eop"/>
          <w:rFonts w:ascii="Myriad Pro" w:eastAsia="Myriad Pro" w:hAnsi="Myriad Pro" w:cs="Segoe UI"/>
          <w:sz w:val="22"/>
          <w:szCs w:val="22"/>
        </w:rPr>
        <w:t> </w:t>
      </w:r>
    </w:p>
    <w:p w14:paraId="16F62348" w14:textId="77777777" w:rsidR="00FA52B2" w:rsidRPr="00467BDB" w:rsidRDefault="00FA52B2" w:rsidP="00085049">
      <w:pPr>
        <w:pStyle w:val="paragraph"/>
        <w:numPr>
          <w:ilvl w:val="0"/>
          <w:numId w:val="24"/>
        </w:numPr>
        <w:spacing w:before="0" w:beforeAutospacing="0" w:after="0" w:afterAutospacing="0"/>
        <w:ind w:left="360" w:firstLine="0"/>
        <w:textAlignment w:val="baseline"/>
        <w:rPr>
          <w:rFonts w:ascii="Myriad Pro" w:hAnsi="Myriad Pro" w:cs="Segoe UI"/>
          <w:sz w:val="22"/>
          <w:szCs w:val="22"/>
        </w:rPr>
      </w:pPr>
      <w:r w:rsidRPr="00467BDB">
        <w:rPr>
          <w:rStyle w:val="normaltextrun"/>
          <w:rFonts w:ascii="Myriad Pro" w:eastAsia="Myriad Pro" w:hAnsi="Myriad Pro" w:cs="Segoe UI"/>
          <w:sz w:val="22"/>
          <w:szCs w:val="22"/>
        </w:rPr>
        <w:t>size of the collection and range of services provided;</w:t>
      </w:r>
      <w:r w:rsidRPr="00467BDB">
        <w:rPr>
          <w:rStyle w:val="eop"/>
          <w:rFonts w:ascii="Myriad Pro" w:eastAsia="Myriad Pro" w:hAnsi="Myriad Pro" w:cs="Segoe UI"/>
          <w:sz w:val="22"/>
          <w:szCs w:val="22"/>
        </w:rPr>
        <w:t> </w:t>
      </w:r>
    </w:p>
    <w:p w14:paraId="7BB43407" w14:textId="77777777" w:rsidR="00FA52B2" w:rsidRPr="00467BDB" w:rsidRDefault="00FA52B2" w:rsidP="00085049">
      <w:pPr>
        <w:pStyle w:val="paragraph"/>
        <w:numPr>
          <w:ilvl w:val="0"/>
          <w:numId w:val="24"/>
        </w:numPr>
        <w:spacing w:before="0" w:beforeAutospacing="0" w:after="0" w:afterAutospacing="0"/>
        <w:ind w:left="360" w:firstLine="0"/>
        <w:textAlignment w:val="baseline"/>
        <w:rPr>
          <w:rFonts w:ascii="Myriad Pro" w:hAnsi="Myriad Pro" w:cs="Segoe UI"/>
          <w:sz w:val="22"/>
          <w:szCs w:val="22"/>
        </w:rPr>
      </w:pPr>
      <w:r w:rsidRPr="00467BDB">
        <w:rPr>
          <w:rStyle w:val="normaltextrun"/>
          <w:rFonts w:ascii="Myriad Pro" w:eastAsia="Myriad Pro" w:hAnsi="Myriad Pro" w:cs="Segoe UI"/>
          <w:sz w:val="22"/>
          <w:szCs w:val="22"/>
        </w:rPr>
        <w:t>size of facility and property;</w:t>
      </w:r>
      <w:r w:rsidRPr="00467BDB">
        <w:rPr>
          <w:rStyle w:val="eop"/>
          <w:rFonts w:ascii="Myriad Pro" w:eastAsia="Myriad Pro" w:hAnsi="Myriad Pro" w:cs="Segoe UI"/>
          <w:sz w:val="22"/>
          <w:szCs w:val="22"/>
        </w:rPr>
        <w:t> </w:t>
      </w:r>
    </w:p>
    <w:p w14:paraId="4B3CFD8F" w14:textId="10388C3C" w:rsidR="00FA52B2" w:rsidRPr="00467BDB" w:rsidRDefault="00FA52B2" w:rsidP="00085049">
      <w:pPr>
        <w:pStyle w:val="paragraph"/>
        <w:numPr>
          <w:ilvl w:val="0"/>
          <w:numId w:val="24"/>
        </w:numPr>
        <w:spacing w:before="0" w:beforeAutospacing="0" w:after="0" w:afterAutospacing="0"/>
        <w:ind w:left="360" w:firstLine="0"/>
        <w:textAlignment w:val="baseline"/>
        <w:rPr>
          <w:rFonts w:ascii="Myriad Pro" w:hAnsi="Myriad Pro" w:cs="Segoe UI"/>
          <w:sz w:val="22"/>
          <w:szCs w:val="22"/>
        </w:rPr>
      </w:pPr>
      <w:r w:rsidRPr="00467BDB">
        <w:rPr>
          <w:rStyle w:val="normaltextrun"/>
          <w:rFonts w:ascii="Myriad Pro" w:eastAsia="Myriad Pro" w:hAnsi="Myriad Pro" w:cs="Segoe UI"/>
          <w:sz w:val="22"/>
          <w:szCs w:val="22"/>
        </w:rPr>
        <w:t>types</w:t>
      </w:r>
      <w:r w:rsidR="006905D3" w:rsidRPr="00467BDB">
        <w:rPr>
          <w:rStyle w:val="normaltextrun"/>
          <w:rFonts w:ascii="Myriad Pro" w:eastAsia="Myriad Pro" w:hAnsi="Myriad Pro" w:cs="Segoe UI"/>
          <w:sz w:val="22"/>
          <w:szCs w:val="22"/>
        </w:rPr>
        <w:t>,</w:t>
      </w:r>
      <w:r w:rsidRPr="00467BDB">
        <w:rPr>
          <w:rStyle w:val="normaltextrun"/>
          <w:rFonts w:ascii="Myriad Pro" w:eastAsia="Myriad Pro" w:hAnsi="Myriad Pro" w:cs="Segoe UI"/>
          <w:sz w:val="22"/>
          <w:szCs w:val="22"/>
        </w:rPr>
        <w:t xml:space="preserve"> numbers</w:t>
      </w:r>
      <w:r w:rsidR="006905D3" w:rsidRPr="00467BDB">
        <w:rPr>
          <w:rStyle w:val="normaltextrun"/>
          <w:rFonts w:ascii="Myriad Pro" w:eastAsia="Myriad Pro" w:hAnsi="Myriad Pro" w:cs="Segoe UI"/>
          <w:sz w:val="22"/>
          <w:szCs w:val="22"/>
        </w:rPr>
        <w:t>, and geographic distribution</w:t>
      </w:r>
      <w:r w:rsidRPr="00467BDB">
        <w:rPr>
          <w:rStyle w:val="normaltextrun"/>
          <w:rFonts w:ascii="Myriad Pro" w:eastAsia="Myriad Pro" w:hAnsi="Myriad Pro" w:cs="Segoe UI"/>
          <w:sz w:val="22"/>
          <w:szCs w:val="22"/>
        </w:rPr>
        <w:t xml:space="preserve"> of audiences served; and</w:t>
      </w:r>
      <w:r w:rsidRPr="00467BDB">
        <w:rPr>
          <w:rStyle w:val="eop"/>
          <w:rFonts w:ascii="Myriad Pro" w:eastAsia="Myriad Pro" w:hAnsi="Myriad Pro" w:cs="Segoe UI"/>
          <w:sz w:val="22"/>
          <w:szCs w:val="22"/>
        </w:rPr>
        <w:t> </w:t>
      </w:r>
    </w:p>
    <w:p w14:paraId="7DD82B17" w14:textId="77777777" w:rsidR="00FA52B2" w:rsidRPr="00467BDB" w:rsidRDefault="00FA52B2" w:rsidP="00085049">
      <w:pPr>
        <w:pStyle w:val="paragraph"/>
        <w:numPr>
          <w:ilvl w:val="0"/>
          <w:numId w:val="25"/>
        </w:numPr>
        <w:spacing w:before="0" w:beforeAutospacing="0" w:after="0" w:afterAutospacing="0"/>
        <w:ind w:left="360" w:firstLine="0"/>
        <w:textAlignment w:val="baseline"/>
        <w:rPr>
          <w:rFonts w:ascii="Myriad Pro" w:hAnsi="Myriad Pro" w:cs="Segoe UI"/>
          <w:sz w:val="22"/>
          <w:szCs w:val="22"/>
        </w:rPr>
      </w:pPr>
      <w:r w:rsidRPr="00467BDB">
        <w:rPr>
          <w:rStyle w:val="normaltextrun"/>
          <w:rFonts w:ascii="Myriad Pro" w:eastAsia="Myriad Pro" w:hAnsi="Myriad Pro" w:cs="Segoe UI"/>
          <w:sz w:val="22"/>
          <w:szCs w:val="22"/>
        </w:rPr>
        <w:t>size relative to other organizations of the same discipline or within the same geographic region.</w:t>
      </w:r>
      <w:r w:rsidRPr="00467BDB">
        <w:rPr>
          <w:rStyle w:val="eop"/>
          <w:rFonts w:ascii="Myriad Pro" w:eastAsia="Myriad Pro" w:hAnsi="Myriad Pro" w:cs="Segoe UI"/>
          <w:sz w:val="22"/>
          <w:szCs w:val="22"/>
        </w:rPr>
        <w:t> </w:t>
      </w:r>
    </w:p>
    <w:p w14:paraId="68FA10E2" w14:textId="77777777" w:rsidR="00FA52B2" w:rsidRPr="00467BDB" w:rsidRDefault="00FA52B2" w:rsidP="00FA52B2">
      <w:pPr>
        <w:pStyle w:val="paragraph"/>
        <w:spacing w:before="0" w:beforeAutospacing="0" w:after="0" w:afterAutospacing="0"/>
        <w:ind w:left="-15"/>
        <w:textAlignment w:val="baseline"/>
        <w:rPr>
          <w:rStyle w:val="eop"/>
          <w:rFonts w:ascii="Myriad Pro" w:eastAsia="Myriad Pro" w:hAnsi="Myriad Pro" w:cs="Segoe UI"/>
          <w:sz w:val="22"/>
          <w:szCs w:val="22"/>
        </w:rPr>
      </w:pPr>
    </w:p>
    <w:p w14:paraId="5C668DEF" w14:textId="77777777" w:rsidR="00FA52B2" w:rsidRPr="00467BDB" w:rsidRDefault="00FA52B2" w:rsidP="00085049">
      <w:pPr>
        <w:pStyle w:val="paragraph"/>
        <w:spacing w:before="0" w:beforeAutospacing="0" w:after="0" w:afterAutospacing="0"/>
        <w:ind w:left="-15"/>
        <w:textAlignment w:val="baseline"/>
        <w:rPr>
          <w:rStyle w:val="eop"/>
          <w:rFonts w:ascii="Myriad Pro" w:eastAsia="Myriad Pro" w:hAnsi="Myriad Pro" w:cs="Segoe UI"/>
          <w:b/>
          <w:bCs/>
          <w:sz w:val="22"/>
          <w:szCs w:val="22"/>
        </w:rPr>
      </w:pPr>
      <w:r w:rsidRPr="00467BDB">
        <w:rPr>
          <w:rStyle w:val="eop"/>
          <w:rFonts w:ascii="Myriad Pro" w:eastAsia="Myriad Pro" w:hAnsi="Myriad Pro" w:cs="Segoe UI"/>
          <w:b/>
          <w:bCs/>
          <w:sz w:val="22"/>
          <w:szCs w:val="22"/>
        </w:rPr>
        <w:t>Mentor Organizations, Communities of Practice, and Program Evaluation</w:t>
      </w:r>
    </w:p>
    <w:p w14:paraId="655FEFE0" w14:textId="389F1025" w:rsidR="00FA52B2" w:rsidRPr="00467BDB" w:rsidRDefault="00FA52B2" w:rsidP="00085049">
      <w:pPr>
        <w:pStyle w:val="paragraph"/>
        <w:spacing w:before="0" w:beforeAutospacing="0" w:after="0" w:afterAutospacing="0"/>
        <w:textAlignment w:val="baseline"/>
        <w:rPr>
          <w:rStyle w:val="normaltextrun"/>
          <w:rFonts w:ascii="Myriad Pro" w:eastAsia="Myriad Pro" w:hAnsi="Myriad Pro" w:cs="Myriad Pro"/>
          <w:sz w:val="22"/>
          <w:szCs w:val="22"/>
        </w:rPr>
      </w:pPr>
      <w:r w:rsidRPr="00467BDB">
        <w:rPr>
          <w:rStyle w:val="normaltextrun"/>
          <w:rFonts w:ascii="Myriad Pro" w:eastAsia="Myriad Pro" w:hAnsi="Myriad Pro"/>
          <w:sz w:val="22"/>
          <w:szCs w:val="22"/>
        </w:rPr>
        <w:t xml:space="preserve">Grantees in this initiative will participate in communities of practice based on their project category. </w:t>
      </w:r>
      <w:r w:rsidR="00B3778D" w:rsidRPr="00467BDB">
        <w:rPr>
          <w:rStyle w:val="normaltextrun"/>
          <w:rFonts w:ascii="Myriad Pro" w:eastAsia="Myriad Pro" w:hAnsi="Myriad Pro"/>
          <w:sz w:val="22"/>
          <w:szCs w:val="22"/>
        </w:rPr>
        <w:t>In support of this initiative, IMLS intends</w:t>
      </w:r>
      <w:r w:rsidR="00BF0EA4" w:rsidRPr="00467BDB">
        <w:rPr>
          <w:rStyle w:val="normaltextrun"/>
          <w:rFonts w:ascii="Myriad Pro" w:eastAsia="Myriad Pro" w:hAnsi="Myriad Pro"/>
          <w:sz w:val="22"/>
          <w:szCs w:val="22"/>
        </w:rPr>
        <w:t xml:space="preserve"> to</w:t>
      </w:r>
      <w:r w:rsidRPr="00467BDB">
        <w:rPr>
          <w:rStyle w:val="normaltextrun"/>
          <w:rFonts w:ascii="Myriad Pro" w:eastAsia="Myriad Pro" w:hAnsi="Myriad Pro"/>
          <w:sz w:val="22"/>
          <w:szCs w:val="22"/>
        </w:rPr>
        <w:t xml:space="preserve"> identify and support three third-party partners (mentor organizations) to lead the communities of practice. Mentor organizations will facilitate communication between grantees, provide expert guidance, and build grantee capacity in relevant areas.</w:t>
      </w:r>
    </w:p>
    <w:p w14:paraId="2C824D5A" w14:textId="77777777" w:rsidR="00FA52B2" w:rsidRPr="00467BDB" w:rsidRDefault="00FA52B2" w:rsidP="00FA52B2">
      <w:pPr>
        <w:pStyle w:val="paragraph"/>
        <w:spacing w:before="0" w:beforeAutospacing="0" w:after="0" w:afterAutospacing="0"/>
        <w:textAlignment w:val="baseline"/>
        <w:rPr>
          <w:rStyle w:val="normaltextrun"/>
          <w:rFonts w:ascii="Myriad Pro" w:eastAsia="Myriad Pro" w:hAnsi="Myriad Pro"/>
          <w:sz w:val="22"/>
          <w:szCs w:val="22"/>
        </w:rPr>
      </w:pPr>
    </w:p>
    <w:p w14:paraId="1DDE3B88" w14:textId="47A90537" w:rsidR="00FA52B2" w:rsidRPr="00467BDB" w:rsidRDefault="00FA52B2" w:rsidP="00085049">
      <w:pPr>
        <w:pStyle w:val="paragraph"/>
        <w:spacing w:before="0" w:beforeAutospacing="0" w:after="0" w:afterAutospacing="0"/>
        <w:textAlignment w:val="baseline"/>
        <w:rPr>
          <w:rStyle w:val="normaltextrun"/>
          <w:rFonts w:ascii="Myriad Pro" w:eastAsia="Myriad Pro" w:hAnsi="Myriad Pro"/>
          <w:sz w:val="22"/>
          <w:szCs w:val="22"/>
        </w:rPr>
      </w:pPr>
      <w:r w:rsidRPr="00467BDB">
        <w:rPr>
          <w:rStyle w:val="normaltextrun"/>
          <w:rFonts w:ascii="Myriad Pro" w:eastAsia="Myriad Pro" w:hAnsi="Myriad Pro"/>
          <w:sz w:val="22"/>
          <w:szCs w:val="22"/>
        </w:rPr>
        <w:t xml:space="preserve">Grantees will be expected to share their project findings and progress with IMLS, their mentor organization, and other grantees in their community of practice. </w:t>
      </w:r>
      <w:r w:rsidR="00BF0EA4" w:rsidRPr="00467BDB">
        <w:rPr>
          <w:rStyle w:val="normaltextrun"/>
          <w:rFonts w:ascii="Myriad Pro" w:eastAsia="Myriad Pro" w:hAnsi="Myriad Pro"/>
          <w:sz w:val="22"/>
          <w:szCs w:val="22"/>
        </w:rPr>
        <w:t xml:space="preserve">Grantees </w:t>
      </w:r>
      <w:r w:rsidRPr="00467BDB">
        <w:rPr>
          <w:rStyle w:val="normaltextrun"/>
          <w:rFonts w:ascii="Myriad Pro" w:eastAsia="Myriad Pro" w:hAnsi="Myriad Pro"/>
          <w:sz w:val="22"/>
          <w:szCs w:val="22"/>
        </w:rPr>
        <w:t>will also be expected to participate in periodic teleconferences, online engagement, and in-person gatherings. Applicants should consider these commitments when developing their project plans. Travel costs for in-person gatherings of the communities of practice w</w:t>
      </w:r>
      <w:r w:rsidR="00C45F8E" w:rsidRPr="00467BDB">
        <w:rPr>
          <w:rStyle w:val="normaltextrun"/>
          <w:rFonts w:ascii="Myriad Pro" w:eastAsia="Myriad Pro" w:hAnsi="Myriad Pro"/>
          <w:sz w:val="22"/>
          <w:szCs w:val="22"/>
        </w:rPr>
        <w:t>ould</w:t>
      </w:r>
      <w:r w:rsidRPr="00467BDB">
        <w:rPr>
          <w:rStyle w:val="normaltextrun"/>
          <w:rFonts w:ascii="Myriad Pro" w:eastAsia="Myriad Pro" w:hAnsi="Myriad Pro"/>
          <w:sz w:val="22"/>
          <w:szCs w:val="22"/>
        </w:rPr>
        <w:t xml:space="preserve"> be funded separately and should not be included in application budgets.</w:t>
      </w:r>
    </w:p>
    <w:p w14:paraId="719E8EF8" w14:textId="77777777" w:rsidR="00FA52B2" w:rsidRPr="00467BDB" w:rsidRDefault="00FA52B2" w:rsidP="00FA52B2">
      <w:pPr>
        <w:pStyle w:val="paragraph"/>
        <w:spacing w:before="0" w:beforeAutospacing="0" w:after="0" w:afterAutospacing="0"/>
        <w:textAlignment w:val="baseline"/>
        <w:rPr>
          <w:rStyle w:val="normaltextrun"/>
          <w:rFonts w:ascii="Myriad Pro" w:eastAsia="Myriad Pro" w:hAnsi="Myriad Pro"/>
          <w:sz w:val="22"/>
          <w:szCs w:val="22"/>
        </w:rPr>
      </w:pPr>
    </w:p>
    <w:p w14:paraId="6ADFB3A2" w14:textId="628AA4DF" w:rsidR="00FA52B2" w:rsidRPr="00467BDB" w:rsidRDefault="00F87845" w:rsidP="00085049">
      <w:pPr>
        <w:pStyle w:val="paragraph"/>
        <w:spacing w:before="0" w:beforeAutospacing="0" w:after="0" w:afterAutospacing="0"/>
        <w:textAlignment w:val="baseline"/>
        <w:rPr>
          <w:rStyle w:val="normaltextrun"/>
          <w:rFonts w:ascii="Myriad Pro" w:eastAsia="Myriad Pro" w:hAnsi="Myriad Pro"/>
          <w:sz w:val="22"/>
          <w:szCs w:val="22"/>
        </w:rPr>
      </w:pPr>
      <w:r w:rsidRPr="00467BDB">
        <w:rPr>
          <w:rStyle w:val="normaltextrun"/>
          <w:rFonts w:ascii="Myriad Pro" w:eastAsia="Myriad Pro" w:hAnsi="Myriad Pro"/>
          <w:sz w:val="22"/>
          <w:szCs w:val="22"/>
        </w:rPr>
        <w:t xml:space="preserve">In addition, </w:t>
      </w:r>
      <w:r w:rsidR="00FA52B2" w:rsidRPr="00467BDB">
        <w:rPr>
          <w:rStyle w:val="normaltextrun"/>
          <w:rFonts w:ascii="Myriad Pro" w:eastAsia="Myriad Pro" w:hAnsi="Myriad Pro"/>
          <w:sz w:val="22"/>
          <w:szCs w:val="22"/>
        </w:rPr>
        <w:t xml:space="preserve">IMLS </w:t>
      </w:r>
      <w:r w:rsidR="00CB07EC" w:rsidRPr="00467BDB">
        <w:rPr>
          <w:rStyle w:val="normaltextrun"/>
          <w:rFonts w:ascii="Myriad Pro" w:eastAsia="Myriad Pro" w:hAnsi="Myriad Pro"/>
          <w:sz w:val="22"/>
          <w:szCs w:val="22"/>
        </w:rPr>
        <w:t xml:space="preserve">intends to </w:t>
      </w:r>
      <w:r w:rsidR="00FA52B2" w:rsidRPr="00467BDB">
        <w:rPr>
          <w:rStyle w:val="normaltextrun"/>
          <w:rFonts w:ascii="Myriad Pro" w:eastAsia="Myriad Pro" w:hAnsi="Myriad Pro"/>
          <w:sz w:val="22"/>
          <w:szCs w:val="22"/>
        </w:rPr>
        <w:t>identify and support a</w:t>
      </w:r>
      <w:r w:rsidR="009F243E" w:rsidRPr="00467BDB">
        <w:rPr>
          <w:rStyle w:val="normaltextrun"/>
          <w:rFonts w:ascii="Myriad Pro" w:eastAsia="Myriad Pro" w:hAnsi="Myriad Pro"/>
          <w:sz w:val="22"/>
          <w:szCs w:val="22"/>
        </w:rPr>
        <w:t xml:space="preserve"> </w:t>
      </w:r>
      <w:r w:rsidR="00FA52B2" w:rsidRPr="00467BDB">
        <w:rPr>
          <w:rStyle w:val="normaltextrun"/>
          <w:rFonts w:ascii="Myriad Pro" w:eastAsia="Myriad Pro" w:hAnsi="Myriad Pro"/>
          <w:sz w:val="22"/>
          <w:szCs w:val="22"/>
        </w:rPr>
        <w:t xml:space="preserve">third-party organization to evaluate this </w:t>
      </w:r>
      <w:r w:rsidR="0F00BC61" w:rsidRPr="00467BDB">
        <w:rPr>
          <w:rStyle w:val="normaltextrun"/>
          <w:rFonts w:ascii="Myriad Pro" w:eastAsia="Myriad Pro" w:hAnsi="Myriad Pro"/>
          <w:sz w:val="22"/>
          <w:szCs w:val="22"/>
        </w:rPr>
        <w:t>initiative</w:t>
      </w:r>
      <w:r w:rsidR="00FA52B2" w:rsidRPr="00467BDB">
        <w:rPr>
          <w:rStyle w:val="normaltextrun"/>
          <w:rFonts w:ascii="Myriad Pro" w:eastAsia="Myriad Pro" w:hAnsi="Myriad Pro"/>
          <w:sz w:val="22"/>
          <w:szCs w:val="22"/>
        </w:rPr>
        <w:t xml:space="preserve">. Grantees will work with this evaluator </w:t>
      </w:r>
      <w:r w:rsidR="009F5C5F" w:rsidRPr="00467BDB">
        <w:rPr>
          <w:rStyle w:val="normaltextrun"/>
          <w:rFonts w:ascii="Myriad Pro" w:eastAsia="Myriad Pro" w:hAnsi="Myriad Pro"/>
          <w:sz w:val="22"/>
          <w:szCs w:val="22"/>
        </w:rPr>
        <w:t>while also</w:t>
      </w:r>
      <w:r w:rsidR="00FA52B2" w:rsidRPr="00467BDB">
        <w:rPr>
          <w:rStyle w:val="normaltextrun"/>
          <w:rFonts w:ascii="Myriad Pro" w:eastAsia="Myriad Pro" w:hAnsi="Myriad Pro"/>
          <w:sz w:val="22"/>
          <w:szCs w:val="22"/>
        </w:rPr>
        <w:t xml:space="preserve"> monitor</w:t>
      </w:r>
      <w:r w:rsidR="00717BCE" w:rsidRPr="00467BDB">
        <w:rPr>
          <w:rStyle w:val="normaltextrun"/>
          <w:rFonts w:ascii="Myriad Pro" w:eastAsia="Myriad Pro" w:hAnsi="Myriad Pro"/>
          <w:sz w:val="22"/>
          <w:szCs w:val="22"/>
        </w:rPr>
        <w:t>ing</w:t>
      </w:r>
      <w:r w:rsidR="00FA52B2" w:rsidRPr="00467BDB">
        <w:rPr>
          <w:rStyle w:val="normaltextrun"/>
          <w:rFonts w:ascii="Myriad Pro" w:eastAsia="Myriad Pro" w:hAnsi="Myriad Pro"/>
          <w:sz w:val="22"/>
          <w:szCs w:val="22"/>
        </w:rPr>
        <w:t>, track</w:t>
      </w:r>
      <w:r w:rsidR="00717BCE" w:rsidRPr="00467BDB">
        <w:rPr>
          <w:rStyle w:val="normaltextrun"/>
          <w:rFonts w:ascii="Myriad Pro" w:eastAsia="Myriad Pro" w:hAnsi="Myriad Pro"/>
          <w:sz w:val="22"/>
          <w:szCs w:val="22"/>
        </w:rPr>
        <w:t>ing</w:t>
      </w:r>
      <w:r w:rsidR="00FA52B2" w:rsidRPr="00467BDB">
        <w:rPr>
          <w:rStyle w:val="normaltextrun"/>
          <w:rFonts w:ascii="Myriad Pro" w:eastAsia="Myriad Pro" w:hAnsi="Myriad Pro"/>
          <w:sz w:val="22"/>
          <w:szCs w:val="22"/>
        </w:rPr>
        <w:t>, and assess</w:t>
      </w:r>
      <w:r w:rsidR="00717BCE" w:rsidRPr="00467BDB">
        <w:rPr>
          <w:rStyle w:val="normaltextrun"/>
          <w:rFonts w:ascii="Myriad Pro" w:eastAsia="Myriad Pro" w:hAnsi="Myriad Pro"/>
          <w:sz w:val="22"/>
          <w:szCs w:val="22"/>
        </w:rPr>
        <w:t>ing</w:t>
      </w:r>
      <w:r w:rsidR="00FA52B2" w:rsidRPr="00467BDB">
        <w:rPr>
          <w:rStyle w:val="normaltextrun"/>
          <w:rFonts w:ascii="Myriad Pro" w:eastAsia="Myriad Pro" w:hAnsi="Myriad Pro"/>
          <w:sz w:val="22"/>
          <w:szCs w:val="22"/>
        </w:rPr>
        <w:t xml:space="preserve"> their progress toward meeting their</w:t>
      </w:r>
      <w:r w:rsidR="006905D3" w:rsidRPr="00467BDB">
        <w:rPr>
          <w:rStyle w:val="normaltextrun"/>
          <w:rFonts w:ascii="Myriad Pro" w:eastAsia="Myriad Pro" w:hAnsi="Myriad Pro"/>
          <w:sz w:val="22"/>
          <w:szCs w:val="22"/>
        </w:rPr>
        <w:t xml:space="preserve"> individual</w:t>
      </w:r>
      <w:r w:rsidR="00FA52B2" w:rsidRPr="00467BDB">
        <w:rPr>
          <w:rStyle w:val="normaltextrun"/>
          <w:rFonts w:ascii="Myriad Pro" w:eastAsia="Myriad Pro" w:hAnsi="Myriad Pro"/>
          <w:sz w:val="22"/>
          <w:szCs w:val="22"/>
        </w:rPr>
        <w:t xml:space="preserve"> project’s performance goals. </w:t>
      </w:r>
      <w:r w:rsidR="00801C63" w:rsidRPr="00467BDB">
        <w:rPr>
          <w:rStyle w:val="normaltextrun"/>
          <w:rFonts w:ascii="Myriad Pro" w:eastAsia="Myriad Pro" w:hAnsi="Myriad Pro"/>
          <w:sz w:val="22"/>
          <w:szCs w:val="22"/>
        </w:rPr>
        <w:t>G</w:t>
      </w:r>
      <w:r w:rsidR="006905D3" w:rsidRPr="00467BDB">
        <w:rPr>
          <w:rStyle w:val="normaltextrun"/>
          <w:rFonts w:ascii="Myriad Pro" w:eastAsia="Myriad Pro" w:hAnsi="Myriad Pro"/>
          <w:sz w:val="22"/>
          <w:szCs w:val="22"/>
        </w:rPr>
        <w:t xml:space="preserve">rantees may convene or participate in other activities together as part of the evaluation. </w:t>
      </w:r>
      <w:r w:rsidR="00FA52B2" w:rsidRPr="00467BDB">
        <w:rPr>
          <w:rStyle w:val="normaltextrun"/>
          <w:rFonts w:ascii="Myriad Pro" w:eastAsia="Myriad Pro" w:hAnsi="Myriad Pro"/>
          <w:sz w:val="22"/>
          <w:szCs w:val="22"/>
        </w:rPr>
        <w:t>For additional details regarding performance goals, see section D2.</w:t>
      </w:r>
    </w:p>
    <w:p w14:paraId="22FB2B4A" w14:textId="77777777" w:rsidR="00FA52B2" w:rsidRPr="00467BDB" w:rsidRDefault="00FA52B2" w:rsidP="00FA52B2">
      <w:pPr>
        <w:pStyle w:val="paragraph"/>
        <w:spacing w:before="0" w:beforeAutospacing="0" w:after="0" w:afterAutospacing="0"/>
        <w:textAlignment w:val="baseline"/>
        <w:rPr>
          <w:rStyle w:val="normaltextrun"/>
          <w:rFonts w:ascii="Myriad Pro" w:eastAsia="Myriad Pro" w:hAnsi="Myriad Pro"/>
          <w:sz w:val="22"/>
          <w:szCs w:val="22"/>
        </w:rPr>
      </w:pPr>
    </w:p>
    <w:p w14:paraId="18B87CD8" w14:textId="77777777" w:rsidR="00FA52B2" w:rsidRPr="00467BDB" w:rsidRDefault="00FA52B2" w:rsidP="00085049">
      <w:pPr>
        <w:pStyle w:val="paragraph"/>
        <w:spacing w:before="0" w:beforeAutospacing="0" w:after="0" w:afterAutospacing="0"/>
        <w:textAlignment w:val="baseline"/>
        <w:rPr>
          <w:rStyle w:val="normaltextrun"/>
          <w:rFonts w:ascii="Myriad Pro" w:eastAsia="Myriad Pro" w:hAnsi="Myriad Pro"/>
          <w:b/>
          <w:bCs/>
          <w:sz w:val="22"/>
          <w:szCs w:val="22"/>
        </w:rPr>
      </w:pPr>
      <w:r w:rsidRPr="00467BDB">
        <w:rPr>
          <w:rStyle w:val="normaltextrun"/>
          <w:rFonts w:ascii="Myriad Pro" w:eastAsia="Myriad Pro" w:hAnsi="Myriad Pro"/>
          <w:b/>
          <w:bCs/>
          <w:sz w:val="22"/>
          <w:szCs w:val="22"/>
        </w:rPr>
        <w:t>Funding Restriction for Supplies, Materials, and Equipment</w:t>
      </w:r>
    </w:p>
    <w:p w14:paraId="789A1E77" w14:textId="0F81870E" w:rsidR="00FA52B2" w:rsidRPr="00467BDB" w:rsidRDefault="00FA52B2" w:rsidP="00085049">
      <w:pPr>
        <w:pStyle w:val="paragraph"/>
        <w:spacing w:before="0" w:beforeAutospacing="0" w:after="0" w:afterAutospacing="0"/>
        <w:textAlignment w:val="baseline"/>
        <w:rPr>
          <w:rStyle w:val="normaltextrun"/>
          <w:rFonts w:ascii="Myriad Pro" w:eastAsia="Myriad Pro" w:hAnsi="Myriad Pro"/>
          <w:sz w:val="22"/>
          <w:szCs w:val="22"/>
        </w:rPr>
      </w:pPr>
      <w:r w:rsidRPr="00467BDB">
        <w:rPr>
          <w:rStyle w:val="normaltextrun"/>
          <w:rFonts w:ascii="Myriad Pro" w:eastAsia="Myriad Pro" w:hAnsi="Myriad Pro"/>
          <w:sz w:val="22"/>
          <w:szCs w:val="22"/>
        </w:rPr>
        <w:t>Given the initiative’s focus on capacity-building, expenses for supplies, materials, and equipment may not exceed 30% of the total funds requested.</w:t>
      </w:r>
      <w:r w:rsidR="004C7E9F">
        <w:rPr>
          <w:rStyle w:val="normaltextrun"/>
          <w:rFonts w:ascii="Myriad Pro" w:eastAsia="Myriad Pro" w:hAnsi="Myriad Pro"/>
          <w:sz w:val="22"/>
          <w:szCs w:val="22"/>
        </w:rPr>
        <w:t xml:space="preserve"> Please see the definitions for each in the Uniform Administrative Guidance (2 CFR 200). </w:t>
      </w:r>
      <w:r w:rsidR="004C7E9F" w:rsidRPr="004C7E9F">
        <w:rPr>
          <w:rStyle w:val="normaltextrun"/>
          <w:rFonts w:ascii="Myriad Pro" w:eastAsia="Myriad Pro" w:hAnsi="Myriad Pro"/>
          <w:sz w:val="22"/>
          <w:szCs w:val="22"/>
          <w:highlight w:val="yellow"/>
        </w:rPr>
        <w:t>(insert link)</w:t>
      </w:r>
    </w:p>
    <w:p w14:paraId="3634B21C" w14:textId="646C9F30" w:rsidR="00733029" w:rsidRDefault="00FA52B2" w:rsidP="00FA52B2">
      <w:pPr>
        <w:pStyle w:val="Heading3"/>
      </w:pPr>
      <w:r w:rsidRPr="00055D5F">
        <w:t xml:space="preserve"> </w:t>
      </w:r>
      <w:r w:rsidR="006C7286" w:rsidRPr="00055D5F">
        <w:t>A2. What are indicators of successful projects?</w:t>
      </w:r>
    </w:p>
    <w:p w14:paraId="3236EA99" w14:textId="77777777" w:rsidR="00FA52B2" w:rsidRPr="00467BDB" w:rsidRDefault="00FA52B2" w:rsidP="00085049">
      <w:pPr>
        <w:pStyle w:val="paragraph"/>
        <w:spacing w:before="0" w:beforeAutospacing="0" w:after="0" w:afterAutospacing="0"/>
        <w:textAlignment w:val="baseline"/>
        <w:rPr>
          <w:rFonts w:ascii="Myriad Pro" w:hAnsi="Myriad Pro"/>
          <w:sz w:val="22"/>
          <w:szCs w:val="22"/>
        </w:rPr>
      </w:pPr>
      <w:r w:rsidRPr="00467BDB">
        <w:rPr>
          <w:rStyle w:val="normaltextrun"/>
          <w:rFonts w:ascii="Myriad Pro" w:eastAsia="Myriad Pro" w:hAnsi="Myriad Pro"/>
          <w:sz w:val="22"/>
          <w:szCs w:val="22"/>
        </w:rPr>
        <w:t>Indicators (characteristics) of successful projects in the APP special initiative are as follows:</w:t>
      </w:r>
      <w:r w:rsidRPr="00467BDB">
        <w:rPr>
          <w:rStyle w:val="eop"/>
          <w:rFonts w:ascii="Myriad Pro" w:eastAsia="Myriad Pro" w:hAnsi="Myriad Pro"/>
          <w:sz w:val="22"/>
          <w:szCs w:val="22"/>
        </w:rPr>
        <w:t> </w:t>
      </w:r>
    </w:p>
    <w:p w14:paraId="7FD2B231" w14:textId="6706E71C" w:rsidR="00FA52B2" w:rsidRPr="00467BDB" w:rsidRDefault="00FA52B2" w:rsidP="00085049">
      <w:pPr>
        <w:pStyle w:val="paragraph"/>
        <w:numPr>
          <w:ilvl w:val="0"/>
          <w:numId w:val="26"/>
        </w:numPr>
        <w:spacing w:before="0" w:beforeAutospacing="0" w:after="0" w:afterAutospacing="0"/>
        <w:textAlignment w:val="baseline"/>
        <w:rPr>
          <w:rFonts w:ascii="Myriad Pro" w:hAnsi="Myriad Pro"/>
          <w:sz w:val="22"/>
          <w:szCs w:val="22"/>
        </w:rPr>
      </w:pPr>
      <w:r w:rsidRPr="00467BDB">
        <w:rPr>
          <w:rStyle w:val="normaltextrun"/>
          <w:rFonts w:ascii="Myriad Pro" w:eastAsia="Myriad Pro" w:hAnsi="Myriad Pro"/>
          <w:i/>
          <w:iCs/>
          <w:sz w:val="22"/>
          <w:szCs w:val="22"/>
        </w:rPr>
        <w:t>In-depth knowledge</w:t>
      </w:r>
      <w:r w:rsidRPr="00467BDB">
        <w:rPr>
          <w:rStyle w:val="normaltextrun"/>
          <w:rFonts w:ascii="Myriad Pro" w:eastAsia="Myriad Pro" w:hAnsi="Myriad Pro"/>
          <w:sz w:val="22"/>
          <w:szCs w:val="22"/>
        </w:rPr>
        <w:t xml:space="preserve">: The project </w:t>
      </w:r>
      <w:r w:rsidR="00FB0ABB" w:rsidRPr="00467BDB">
        <w:rPr>
          <w:rStyle w:val="normaltextrun"/>
          <w:rFonts w:ascii="Myriad Pro" w:eastAsia="Myriad Pro" w:hAnsi="Myriad Pro"/>
          <w:sz w:val="22"/>
          <w:szCs w:val="22"/>
        </w:rPr>
        <w:t xml:space="preserve">justification </w:t>
      </w:r>
      <w:r w:rsidRPr="00467BDB">
        <w:rPr>
          <w:rStyle w:val="normaltextrun"/>
          <w:rFonts w:ascii="Myriad Pro" w:eastAsia="Myriad Pro" w:hAnsi="Myriad Pro"/>
          <w:sz w:val="22"/>
          <w:szCs w:val="22"/>
        </w:rPr>
        <w:t>reflects a thorough understanding of the subject being addressed.</w:t>
      </w:r>
      <w:r w:rsidRPr="00467BDB">
        <w:rPr>
          <w:rStyle w:val="eop"/>
          <w:rFonts w:ascii="Myriad Pro" w:eastAsia="Myriad Pro" w:hAnsi="Myriad Pro"/>
          <w:sz w:val="22"/>
          <w:szCs w:val="22"/>
        </w:rPr>
        <w:t> </w:t>
      </w:r>
    </w:p>
    <w:p w14:paraId="510AFC62" w14:textId="29CA66FF" w:rsidR="00FA52B2" w:rsidRPr="00467BDB" w:rsidRDefault="00FA52B2" w:rsidP="00085049">
      <w:pPr>
        <w:pStyle w:val="paragraph"/>
        <w:numPr>
          <w:ilvl w:val="0"/>
          <w:numId w:val="26"/>
        </w:numPr>
        <w:spacing w:before="0" w:beforeAutospacing="0" w:after="0" w:afterAutospacing="0"/>
        <w:textAlignment w:val="baseline"/>
        <w:rPr>
          <w:rFonts w:ascii="Myriad Pro" w:hAnsi="Myriad Pro"/>
          <w:sz w:val="22"/>
          <w:szCs w:val="22"/>
        </w:rPr>
      </w:pPr>
      <w:r w:rsidRPr="00467BDB">
        <w:rPr>
          <w:rStyle w:val="normaltextrun"/>
          <w:rFonts w:ascii="Myriad Pro" w:eastAsia="Myriad Pro" w:hAnsi="Myriad Pro"/>
          <w:i/>
          <w:iCs/>
          <w:sz w:val="22"/>
          <w:szCs w:val="22"/>
        </w:rPr>
        <w:t>Project-based design</w:t>
      </w:r>
      <w:r w:rsidRPr="00467BDB">
        <w:rPr>
          <w:rStyle w:val="normaltextrun"/>
          <w:rFonts w:ascii="Myriad Pro" w:eastAsia="Myriad Pro" w:hAnsi="Myriad Pro"/>
          <w:sz w:val="22"/>
          <w:szCs w:val="22"/>
        </w:rPr>
        <w:t xml:space="preserve">: The </w:t>
      </w:r>
      <w:r w:rsidR="00572158" w:rsidRPr="00467BDB">
        <w:rPr>
          <w:rStyle w:val="normaltextrun"/>
          <w:rFonts w:ascii="Myriad Pro" w:eastAsia="Myriad Pro" w:hAnsi="Myriad Pro"/>
          <w:sz w:val="22"/>
          <w:szCs w:val="22"/>
        </w:rPr>
        <w:t xml:space="preserve">project </w:t>
      </w:r>
      <w:r w:rsidRPr="00467BDB">
        <w:rPr>
          <w:rStyle w:val="normaltextrun"/>
          <w:rFonts w:ascii="Myriad Pro" w:eastAsia="Myriad Pro" w:hAnsi="Myriad Pro"/>
          <w:sz w:val="22"/>
          <w:szCs w:val="22"/>
        </w:rPr>
        <w:t>work plan consists of a set of logical, interrelated activities tied directly to addressing the key opportunity or challenge identified in the application.</w:t>
      </w:r>
      <w:r w:rsidRPr="00467BDB">
        <w:rPr>
          <w:rStyle w:val="eop"/>
          <w:rFonts w:ascii="Myriad Pro" w:eastAsia="Myriad Pro" w:hAnsi="Myriad Pro"/>
          <w:sz w:val="22"/>
          <w:szCs w:val="22"/>
        </w:rPr>
        <w:t> </w:t>
      </w:r>
    </w:p>
    <w:p w14:paraId="2D811BBC" w14:textId="6DF4B1BC" w:rsidR="00FA52B2" w:rsidRPr="00467BDB" w:rsidRDefault="00FA52B2" w:rsidP="00085049">
      <w:pPr>
        <w:pStyle w:val="paragraph"/>
        <w:numPr>
          <w:ilvl w:val="0"/>
          <w:numId w:val="26"/>
        </w:numPr>
        <w:spacing w:before="0" w:beforeAutospacing="0" w:after="0" w:afterAutospacing="0"/>
        <w:textAlignment w:val="baseline"/>
        <w:rPr>
          <w:rFonts w:ascii="Myriad Pro" w:hAnsi="Myriad Pro"/>
          <w:sz w:val="22"/>
          <w:szCs w:val="22"/>
        </w:rPr>
      </w:pPr>
      <w:r w:rsidRPr="00467BDB">
        <w:rPr>
          <w:rStyle w:val="normaltextrun"/>
          <w:rFonts w:ascii="Myriad Pro" w:eastAsia="Myriad Pro" w:hAnsi="Myriad Pro"/>
          <w:i/>
          <w:iCs/>
          <w:sz w:val="22"/>
          <w:szCs w:val="22"/>
        </w:rPr>
        <w:t xml:space="preserve">Demonstrable </w:t>
      </w:r>
      <w:r w:rsidR="002B4F00" w:rsidRPr="00467BDB">
        <w:rPr>
          <w:rStyle w:val="normaltextrun"/>
          <w:rFonts w:ascii="Myriad Pro" w:eastAsia="Myriad Pro" w:hAnsi="Myriad Pro"/>
          <w:i/>
          <w:iCs/>
          <w:sz w:val="22"/>
          <w:szCs w:val="22"/>
        </w:rPr>
        <w:t>outcomes</w:t>
      </w:r>
      <w:r w:rsidRPr="00467BDB">
        <w:rPr>
          <w:rStyle w:val="normaltextrun"/>
          <w:rFonts w:ascii="Myriad Pro" w:eastAsia="Myriad Pro" w:hAnsi="Myriad Pro"/>
          <w:sz w:val="22"/>
          <w:szCs w:val="22"/>
        </w:rPr>
        <w:t>: The project generates measurable results that relate directly to the need or challenge it was designed to address.</w:t>
      </w:r>
      <w:r w:rsidRPr="00467BDB">
        <w:rPr>
          <w:rStyle w:val="eop"/>
          <w:rFonts w:ascii="Myriad Pro" w:eastAsia="Myriad Pro" w:hAnsi="Myriad Pro"/>
          <w:sz w:val="22"/>
          <w:szCs w:val="22"/>
        </w:rPr>
        <w:t> </w:t>
      </w:r>
    </w:p>
    <w:p w14:paraId="3DAAA9B3" w14:textId="015B90EE" w:rsidR="006C7286" w:rsidRPr="00055D5F" w:rsidRDefault="006C7286" w:rsidP="00916D14">
      <w:pPr>
        <w:pStyle w:val="Heading3"/>
      </w:pPr>
      <w:r w:rsidRPr="00055D5F">
        <w:t>A3. What ar</w:t>
      </w:r>
      <w:r w:rsidR="00FB7148" w:rsidRPr="00055D5F">
        <w:t xml:space="preserve">e the IMLS </w:t>
      </w:r>
      <w:r w:rsidR="001A4AC7" w:rsidRPr="00055D5F">
        <w:t>Agency</w:t>
      </w:r>
      <w:r w:rsidR="00FB7148" w:rsidRPr="00055D5F">
        <w:t>-</w:t>
      </w:r>
      <w:r w:rsidR="001A4AC7" w:rsidRPr="00055D5F">
        <w:t xml:space="preserve">Level </w:t>
      </w:r>
      <w:r w:rsidR="00127311" w:rsidRPr="00055D5F">
        <w:t>Goals</w:t>
      </w:r>
      <w:r w:rsidR="00FB7148" w:rsidRPr="00055D5F">
        <w:t>?</w:t>
      </w:r>
    </w:p>
    <w:p w14:paraId="3A5BD84F" w14:textId="77777777" w:rsidR="00733029" w:rsidRPr="00055D5F" w:rsidRDefault="006C7286" w:rsidP="006C7286">
      <w:pPr>
        <w:ind w:left="-3" w:right="8"/>
        <w:rPr>
          <w:color w:val="auto"/>
        </w:rPr>
      </w:pPr>
      <w:r w:rsidRPr="00055D5F">
        <w:rPr>
          <w:color w:val="auto"/>
        </w:rPr>
        <w:t>The mission of the Institute of Museum and Library Services (IMLS) is to inspire libraries and museums to advance innovation, lifelong learning, and cultural and civic engagement. We provide leadership through research, policy development, and grant making.</w:t>
      </w:r>
    </w:p>
    <w:p w14:paraId="623ED0CD" w14:textId="65047D6C" w:rsidR="00733029" w:rsidRPr="00055D5F" w:rsidRDefault="00DA32D0" w:rsidP="00DA32D0">
      <w:pPr>
        <w:spacing w:after="217"/>
        <w:ind w:left="-2" w:right="3"/>
        <w:rPr>
          <w:color w:val="auto"/>
        </w:rPr>
      </w:pPr>
      <w:r w:rsidRPr="00055D5F">
        <w:rPr>
          <w:color w:val="auto"/>
        </w:rPr>
        <w:t xml:space="preserve">U.S. museums and libraries are at the forefront in the movement to create a nation of learners. As stewards of cultural and natural heritage with rich, authentic content, libraries and museums provide learning experiences for everyone. In FY2018-2022, each award under this </w:t>
      </w:r>
      <w:r w:rsidR="005A4E28" w:rsidRPr="00055D5F">
        <w:rPr>
          <w:color w:val="auto"/>
        </w:rPr>
        <w:t xml:space="preserve">initiative </w:t>
      </w:r>
      <w:r w:rsidRPr="00055D5F">
        <w:rPr>
          <w:color w:val="auto"/>
        </w:rPr>
        <w:t>will support one of the following three goals of the</w:t>
      </w:r>
      <w:hyperlink r:id="rId13">
        <w:r w:rsidRPr="00055D5F">
          <w:rPr>
            <w:color w:val="auto"/>
          </w:rPr>
          <w:t xml:space="preserve"> </w:t>
        </w:r>
      </w:hyperlink>
      <w:hyperlink r:id="rId14">
        <w:r w:rsidRPr="00055D5F">
          <w:rPr>
            <w:rStyle w:val="Hyperlink"/>
          </w:rPr>
          <w:t>IMLS strategic plan</w:t>
        </w:r>
      </w:hyperlink>
      <w:hyperlink r:id="rId15">
        <w:r w:rsidRPr="00055D5F">
          <w:rPr>
            <w:color w:val="auto"/>
          </w:rPr>
          <w:t>,</w:t>
        </w:r>
      </w:hyperlink>
      <w:r w:rsidRPr="00055D5F">
        <w:rPr>
          <w:color w:val="auto"/>
        </w:rPr>
        <w:t xml:space="preserve"> </w:t>
      </w:r>
      <w:r w:rsidRPr="0F00BC61">
        <w:rPr>
          <w:i/>
          <w:iCs/>
          <w:color w:val="auto"/>
        </w:rPr>
        <w:t>Transforming Communities:</w:t>
      </w:r>
    </w:p>
    <w:p w14:paraId="18AB5D1E" w14:textId="708610C9" w:rsidR="00DA32D0" w:rsidRPr="00055D5F" w:rsidRDefault="00337AD6" w:rsidP="0021738D">
      <w:pPr>
        <w:pStyle w:val="ListParagraph"/>
        <w:numPr>
          <w:ilvl w:val="0"/>
          <w:numId w:val="11"/>
        </w:numPr>
        <w:spacing w:after="217"/>
        <w:ind w:right="3"/>
        <w:rPr>
          <w:rFonts w:ascii="Myriad Pro" w:hAnsi="Myriad Pro"/>
        </w:rPr>
      </w:pPr>
      <w:r w:rsidRPr="00B3778D">
        <w:rPr>
          <w:rFonts w:ascii="Myriad Pro" w:hAnsi="Myriad Pro"/>
          <w:b/>
          <w:bCs/>
        </w:rPr>
        <w:t xml:space="preserve">Promote </w:t>
      </w:r>
      <w:r w:rsidR="00002A6F" w:rsidRPr="00B3778D">
        <w:rPr>
          <w:rFonts w:ascii="Myriad Pro" w:hAnsi="Myriad Pro"/>
          <w:b/>
          <w:bCs/>
        </w:rPr>
        <w:t>Lifelong Learning:</w:t>
      </w:r>
      <w:r w:rsidR="00002A6F" w:rsidRPr="00055D5F">
        <w:rPr>
          <w:rFonts w:ascii="Myriad Pro" w:hAnsi="Myriad Pro"/>
        </w:rPr>
        <w:t xml:space="preserve"> </w:t>
      </w:r>
      <w:r w:rsidR="00DA32D0" w:rsidRPr="00055D5F">
        <w:rPr>
          <w:rFonts w:ascii="Myriad Pro" w:hAnsi="Myriad Pro"/>
        </w:rPr>
        <w:t>IMLS supports learning and literacy for people of all ages through museums and libraries</w:t>
      </w:r>
      <w:r w:rsidR="00CC06A9" w:rsidRPr="00055D5F">
        <w:rPr>
          <w:rFonts w:ascii="Myriad Pro" w:hAnsi="Myriad Pro"/>
        </w:rPr>
        <w:t>.</w:t>
      </w:r>
    </w:p>
    <w:p w14:paraId="011FFE60" w14:textId="3834266D" w:rsidR="00DA32D0" w:rsidRPr="00055D5F" w:rsidRDefault="00002A6F" w:rsidP="0021738D">
      <w:pPr>
        <w:pStyle w:val="ListParagraph"/>
        <w:numPr>
          <w:ilvl w:val="0"/>
          <w:numId w:val="11"/>
        </w:numPr>
        <w:spacing w:after="217"/>
        <w:ind w:right="3"/>
        <w:rPr>
          <w:rFonts w:ascii="Myriad Pro" w:hAnsi="Myriad Pro"/>
        </w:rPr>
      </w:pPr>
      <w:r w:rsidRPr="00B3778D">
        <w:rPr>
          <w:rFonts w:ascii="Myriad Pro" w:hAnsi="Myriad Pro"/>
          <w:b/>
          <w:bCs/>
        </w:rPr>
        <w:t>Build Capacity:</w:t>
      </w:r>
      <w:r w:rsidRPr="00055D5F">
        <w:rPr>
          <w:rFonts w:ascii="Myriad Pro" w:hAnsi="Myriad Pro"/>
        </w:rPr>
        <w:t xml:space="preserve"> </w:t>
      </w:r>
      <w:r w:rsidR="00DA32D0" w:rsidRPr="00055D5F">
        <w:rPr>
          <w:rFonts w:ascii="Myriad Pro" w:hAnsi="Myriad Pro"/>
        </w:rPr>
        <w:t>IMLS strengthens the capacity of museums and libraries to improve the well-being of their communities.</w:t>
      </w:r>
    </w:p>
    <w:p w14:paraId="436E5E60" w14:textId="64E89C13" w:rsidR="00DA32D0" w:rsidRPr="00055D5F" w:rsidRDefault="00002A6F" w:rsidP="0021738D">
      <w:pPr>
        <w:pStyle w:val="ListParagraph"/>
        <w:numPr>
          <w:ilvl w:val="0"/>
          <w:numId w:val="11"/>
        </w:numPr>
        <w:spacing w:after="217"/>
        <w:ind w:right="3"/>
        <w:rPr>
          <w:rFonts w:ascii="Myriad Pro" w:hAnsi="Myriad Pro"/>
        </w:rPr>
      </w:pPr>
      <w:r w:rsidRPr="00B3778D">
        <w:rPr>
          <w:rFonts w:ascii="Myriad Pro" w:hAnsi="Myriad Pro"/>
          <w:b/>
          <w:bCs/>
        </w:rPr>
        <w:t>Increase Public Access:</w:t>
      </w:r>
      <w:r w:rsidRPr="00055D5F">
        <w:rPr>
          <w:rFonts w:ascii="Myriad Pro" w:hAnsi="Myriad Pro"/>
        </w:rPr>
        <w:t xml:space="preserve"> </w:t>
      </w:r>
      <w:r w:rsidR="00DA32D0" w:rsidRPr="00055D5F">
        <w:rPr>
          <w:rFonts w:ascii="Myriad Pro" w:hAnsi="Myriad Pro"/>
        </w:rPr>
        <w:t>IMLS makes strategic investments that increase access to information, ideas, and networks through libraries and museums.</w:t>
      </w:r>
    </w:p>
    <w:p w14:paraId="24B965E4" w14:textId="77777777" w:rsidR="00733029" w:rsidRPr="00055D5F" w:rsidRDefault="006C7286" w:rsidP="000946A1">
      <w:r w:rsidRPr="00055D5F">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14:paraId="106EC206" w14:textId="090A73D3" w:rsidR="00D4055F" w:rsidRPr="00055D5F" w:rsidRDefault="000E606E" w:rsidP="000946A1">
      <w:r w:rsidRPr="00055D5F">
        <w:t>IMLS places importance on diversity and inclusion. This may be reflected in a project in a wide range of ways, including efforts to serve individuals of diverse geographic, cultural, and socioeconomic backgrounds; persons with disabilities; persons with limited functional literacy or information skills; individuals having difficulty using a library or museum; underserved urban and rural communities; and children from families with incomes below the poverty level. This may also be reflected in efforts to recruit future professionals in the library or museum fields as well as strategies in building or enhancing access to collections and information.</w:t>
      </w:r>
    </w:p>
    <w:p w14:paraId="03CC4BA1" w14:textId="41467E92" w:rsidR="00733029" w:rsidRDefault="006C7286" w:rsidP="00916D14">
      <w:pPr>
        <w:pStyle w:val="Heading3"/>
      </w:pPr>
      <w:r w:rsidRPr="00055D5F">
        <w:t>A4. What are the project categories?</w:t>
      </w:r>
    </w:p>
    <w:p w14:paraId="30C02EC7" w14:textId="77777777" w:rsidR="00FA52B2" w:rsidRPr="00467BDB" w:rsidRDefault="00FA52B2" w:rsidP="00FA52B2">
      <w:pPr>
        <w:rPr>
          <w:color w:val="auto"/>
        </w:rPr>
      </w:pPr>
      <w:r w:rsidRPr="00467BDB">
        <w:rPr>
          <w:color w:val="auto"/>
        </w:rPr>
        <w:t xml:space="preserve">The project categories are: </w:t>
      </w:r>
    </w:p>
    <w:p w14:paraId="57CF6760" w14:textId="77777777" w:rsidR="00FA52B2" w:rsidRPr="00467BDB" w:rsidRDefault="00FA52B2" w:rsidP="00FA52B2">
      <w:pPr>
        <w:pStyle w:val="ListParagraph"/>
        <w:numPr>
          <w:ilvl w:val="0"/>
          <w:numId w:val="27"/>
        </w:numPr>
        <w:rPr>
          <w:rFonts w:ascii="Myriad Pro" w:hAnsi="Myriad Pro"/>
        </w:rPr>
      </w:pPr>
      <w:r w:rsidRPr="00467BDB">
        <w:rPr>
          <w:rFonts w:ascii="Myriad Pro" w:hAnsi="Myriad Pro"/>
        </w:rPr>
        <w:t>Transforming School Library Practice</w:t>
      </w:r>
    </w:p>
    <w:p w14:paraId="4ABDBAF8" w14:textId="77777777" w:rsidR="00FA52B2" w:rsidRPr="00467BDB" w:rsidRDefault="00FA52B2" w:rsidP="00FA52B2">
      <w:pPr>
        <w:pStyle w:val="ListParagraph"/>
        <w:numPr>
          <w:ilvl w:val="0"/>
          <w:numId w:val="27"/>
        </w:numPr>
        <w:rPr>
          <w:rFonts w:ascii="Myriad Pro" w:hAnsi="Myriad Pro"/>
        </w:rPr>
      </w:pPr>
      <w:r w:rsidRPr="00467BDB">
        <w:rPr>
          <w:rFonts w:ascii="Myriad Pro" w:hAnsi="Myriad Pro"/>
        </w:rPr>
        <w:t>Community Memory</w:t>
      </w:r>
    </w:p>
    <w:p w14:paraId="6BBAA7EA" w14:textId="77777777" w:rsidR="00FA52B2" w:rsidRPr="00467BDB" w:rsidRDefault="00FA52B2" w:rsidP="00FA52B2">
      <w:pPr>
        <w:pStyle w:val="ListParagraph"/>
        <w:numPr>
          <w:ilvl w:val="0"/>
          <w:numId w:val="27"/>
        </w:numPr>
        <w:rPr>
          <w:rFonts w:ascii="Myriad Pro" w:hAnsi="Myriad Pro"/>
        </w:rPr>
      </w:pPr>
      <w:r w:rsidRPr="00467BDB">
        <w:rPr>
          <w:rFonts w:ascii="Myriad Pro" w:hAnsi="Myriad Pro"/>
        </w:rPr>
        <w:t>Digital Inclusion</w:t>
      </w:r>
    </w:p>
    <w:p w14:paraId="72C8A475" w14:textId="77777777" w:rsidR="00FA52B2" w:rsidRPr="00467BDB" w:rsidRDefault="00FA52B2" w:rsidP="00FA52B2">
      <w:pPr>
        <w:rPr>
          <w:color w:val="auto"/>
        </w:rPr>
      </w:pPr>
      <w:r w:rsidRPr="00467BDB">
        <w:rPr>
          <w:color w:val="auto"/>
        </w:rPr>
        <w:t>Your application must designate and align with one of these three project categories. You may submit as many applications as you wish; however, the same proposal may not be submitted to IMLS under more than one category. Below is detailed information about each project category.</w:t>
      </w:r>
    </w:p>
    <w:p w14:paraId="1659FE70" w14:textId="0E0F2F95" w:rsidR="00FA52B2" w:rsidRPr="00467BDB" w:rsidRDefault="00FA52B2" w:rsidP="00FA52B2">
      <w:pPr>
        <w:spacing w:after="0" w:line="240" w:lineRule="auto"/>
        <w:ind w:left="0" w:firstLine="0"/>
        <w:textAlignment w:val="baseline"/>
        <w:rPr>
          <w:rFonts w:eastAsia="Times New Roman" w:cs="Segoe UI"/>
          <w:color w:val="auto"/>
        </w:rPr>
      </w:pPr>
      <w:r w:rsidRPr="00467BDB">
        <w:rPr>
          <w:rFonts w:eastAsia="Times New Roman" w:cs="Arial"/>
          <w:b/>
          <w:bCs/>
          <w:color w:val="auto"/>
        </w:rPr>
        <w:t>Transforming School Library Practice</w:t>
      </w:r>
      <w:r w:rsidRPr="00467BDB">
        <w:rPr>
          <w:rFonts w:eastAsia="Times New Roman" w:cs="Arial"/>
          <w:color w:val="auto"/>
        </w:rPr>
        <w:t>: IMLS recognizes the essential role of school library media centers (school libraries) in supporting cross-disciplinary and inquiry-based methods of learning and fostering the development of 21</w:t>
      </w:r>
      <w:r w:rsidRPr="00467BDB">
        <w:rPr>
          <w:rFonts w:eastAsia="Times New Roman" w:cs="Arial"/>
          <w:color w:val="auto"/>
          <w:vertAlign w:val="superscript"/>
        </w:rPr>
        <w:t>st</w:t>
      </w:r>
      <w:r w:rsidRPr="00467BDB">
        <w:rPr>
          <w:rFonts w:eastAsia="Times New Roman" w:cs="Arial"/>
          <w:color w:val="auto"/>
        </w:rPr>
        <w:t xml:space="preserve"> century skills such as critical thinking, creativity, and collaboration. We welcome applications that embrace meaningful shifts from transactional approaches toward ones in which school libraries serve as dynamic hubs for self-directed, inquiry-based learning and that position school library professionals as </w:t>
      </w:r>
      <w:r w:rsidR="00EE0B10" w:rsidRPr="00467BDB">
        <w:rPr>
          <w:rFonts w:eastAsia="Times New Roman" w:cs="Arial"/>
          <w:color w:val="auto"/>
        </w:rPr>
        <w:t>integral</w:t>
      </w:r>
      <w:r w:rsidRPr="00467BDB">
        <w:rPr>
          <w:rFonts w:eastAsia="Times New Roman" w:cs="Arial"/>
          <w:color w:val="auto"/>
        </w:rPr>
        <w:t xml:space="preserve"> instructional partners to classroom teachers. Successful projects will provide high-quality, inclusive educational opportunities that equitably address particular needs of the communities served. </w:t>
      </w:r>
      <w:r w:rsidRPr="00467BDB">
        <w:rPr>
          <w:rFonts w:eastAsia="Times New Roman" w:cs="Segoe UI"/>
          <w:color w:val="auto"/>
        </w:rPr>
        <w:t>Applicants should align their proposals with appropriate standards and best practices in school librarianship. All applicants are encouraged to build on or make use of previous IMLS-funded work as it relates to their project</w:t>
      </w:r>
      <w:r w:rsidR="003426B7" w:rsidRPr="00467BDB">
        <w:rPr>
          <w:rFonts w:eastAsia="Times New Roman" w:cs="Segoe UI"/>
          <w:color w:val="auto"/>
        </w:rPr>
        <w:t xml:space="preserve"> and organizational context</w:t>
      </w:r>
      <w:r w:rsidRPr="00467BDB">
        <w:rPr>
          <w:rFonts w:eastAsia="Times New Roman" w:cs="Segoe UI"/>
          <w:color w:val="auto"/>
        </w:rPr>
        <w:t>. </w:t>
      </w:r>
    </w:p>
    <w:p w14:paraId="1582D1C0" w14:textId="77777777" w:rsidR="00FA52B2" w:rsidRPr="00467BDB" w:rsidRDefault="00FA52B2" w:rsidP="00FA52B2">
      <w:pPr>
        <w:spacing w:after="0" w:line="240" w:lineRule="auto"/>
        <w:ind w:left="0" w:firstLine="0"/>
        <w:textAlignment w:val="baseline"/>
        <w:rPr>
          <w:rFonts w:eastAsia="Times New Roman" w:cs="Segoe UI"/>
          <w:color w:val="auto"/>
        </w:rPr>
      </w:pPr>
    </w:p>
    <w:p w14:paraId="56B57C07" w14:textId="77777777" w:rsidR="00FA52B2" w:rsidRPr="00467BDB" w:rsidRDefault="00FA52B2" w:rsidP="00FA52B2">
      <w:pPr>
        <w:spacing w:after="0" w:line="240" w:lineRule="auto"/>
        <w:ind w:left="0" w:firstLine="0"/>
        <w:textAlignment w:val="baseline"/>
        <w:rPr>
          <w:rFonts w:eastAsia="Times New Roman" w:cs="Segoe UI"/>
          <w:color w:val="auto"/>
        </w:rPr>
      </w:pPr>
      <w:r w:rsidRPr="00467BDB">
        <w:rPr>
          <w:rFonts w:eastAsia="Times New Roman" w:cs="Arial"/>
          <w:color w:val="auto"/>
        </w:rPr>
        <w:t>Projects may include, but are not limited to, the following activities:  </w:t>
      </w:r>
    </w:p>
    <w:p w14:paraId="0B640B1D" w14:textId="77777777" w:rsidR="00FA52B2" w:rsidRPr="00467BDB" w:rsidRDefault="00FA52B2" w:rsidP="00FA52B2">
      <w:pPr>
        <w:numPr>
          <w:ilvl w:val="0"/>
          <w:numId w:val="28"/>
        </w:numPr>
        <w:spacing w:after="0" w:line="240" w:lineRule="auto"/>
        <w:textAlignment w:val="baseline"/>
        <w:rPr>
          <w:rFonts w:eastAsia="Times New Roman" w:cs="Arial"/>
          <w:color w:val="auto"/>
        </w:rPr>
      </w:pPr>
      <w:r w:rsidRPr="00467BDB">
        <w:rPr>
          <w:rFonts w:eastAsia="Times New Roman" w:cs="Arial"/>
          <w:color w:val="auto"/>
        </w:rPr>
        <w:t>Enhancing school library services and creating resources to foster early, digital, information, health, financial, media, civic, and other types of literacies;  </w:t>
      </w:r>
    </w:p>
    <w:p w14:paraId="180B0099" w14:textId="77777777" w:rsidR="00FA52B2" w:rsidRPr="00467BDB" w:rsidRDefault="00FA52B2" w:rsidP="00FA52B2">
      <w:pPr>
        <w:numPr>
          <w:ilvl w:val="0"/>
          <w:numId w:val="28"/>
        </w:numPr>
        <w:spacing w:after="0" w:line="240" w:lineRule="auto"/>
        <w:textAlignment w:val="baseline"/>
        <w:rPr>
          <w:rFonts w:eastAsia="Times New Roman" w:cs="Arial"/>
          <w:color w:val="auto"/>
        </w:rPr>
      </w:pPr>
      <w:r w:rsidRPr="00467BDB">
        <w:rPr>
          <w:rFonts w:eastAsia="Times New Roman" w:cs="Arial"/>
          <w:color w:val="auto"/>
        </w:rPr>
        <w:t>Developing, implementing, and evaluating programs and services that prepare students for success in college, career, and life; </w:t>
      </w:r>
    </w:p>
    <w:p w14:paraId="7922B5BC" w14:textId="2581D616" w:rsidR="00FA52B2" w:rsidRPr="00467BDB" w:rsidRDefault="00FA52B2" w:rsidP="00FA52B2">
      <w:pPr>
        <w:numPr>
          <w:ilvl w:val="0"/>
          <w:numId w:val="28"/>
        </w:numPr>
        <w:spacing w:after="0" w:line="240" w:lineRule="auto"/>
        <w:textAlignment w:val="baseline"/>
        <w:rPr>
          <w:rFonts w:eastAsia="Times New Roman" w:cs="Arial"/>
          <w:color w:val="auto"/>
        </w:rPr>
      </w:pPr>
      <w:r w:rsidRPr="00467BDB">
        <w:rPr>
          <w:rFonts w:eastAsia="Times New Roman" w:cs="Arial"/>
          <w:color w:val="auto"/>
        </w:rPr>
        <w:t>Purposefully integrating information technology and digital resources in ways that support media creation rather than consumption, informed by</w:t>
      </w:r>
      <w:r w:rsidR="0027600D" w:rsidRPr="00467BDB">
        <w:rPr>
          <w:rFonts w:eastAsia="Times New Roman" w:cs="Arial"/>
          <w:color w:val="auto"/>
        </w:rPr>
        <w:t xml:space="preserve"> constructivist-based</w:t>
      </w:r>
      <w:r w:rsidRPr="00467BDB">
        <w:rPr>
          <w:rFonts w:eastAsia="Times New Roman" w:cs="Arial"/>
          <w:color w:val="auto"/>
        </w:rPr>
        <w:t xml:space="preserve"> pedagogical approaches such as experiential learning, project-based learning, </w:t>
      </w:r>
      <w:r w:rsidR="00DA05F6" w:rsidRPr="00467BDB">
        <w:rPr>
          <w:rFonts w:eastAsia="Times New Roman" w:cs="Arial"/>
          <w:color w:val="auto"/>
        </w:rPr>
        <w:t>inquiry-based learning, or guided discovery</w:t>
      </w:r>
      <w:r w:rsidRPr="00467BDB">
        <w:rPr>
          <w:rFonts w:eastAsia="Times New Roman" w:cs="Arial"/>
          <w:color w:val="auto"/>
        </w:rPr>
        <w:t>; </w:t>
      </w:r>
    </w:p>
    <w:p w14:paraId="43A2EA6D" w14:textId="77777777" w:rsidR="00FA52B2" w:rsidRPr="00467BDB" w:rsidRDefault="00FA52B2" w:rsidP="00FA52B2">
      <w:pPr>
        <w:numPr>
          <w:ilvl w:val="0"/>
          <w:numId w:val="28"/>
        </w:numPr>
        <w:spacing w:after="0" w:line="240" w:lineRule="auto"/>
        <w:textAlignment w:val="baseline"/>
        <w:rPr>
          <w:rFonts w:eastAsia="Times New Roman" w:cs="Arial"/>
          <w:color w:val="auto"/>
        </w:rPr>
      </w:pPr>
      <w:r w:rsidRPr="00467BDB">
        <w:rPr>
          <w:rFonts w:eastAsia="Times New Roman" w:cs="Arial"/>
          <w:color w:val="auto"/>
        </w:rPr>
        <w:t>Reconfiguring space in learner-centric ways to support the development of 21</w:t>
      </w:r>
      <w:r w:rsidRPr="00467BDB">
        <w:rPr>
          <w:rFonts w:eastAsia="Times New Roman" w:cs="Arial"/>
          <w:color w:val="auto"/>
          <w:vertAlign w:val="superscript"/>
        </w:rPr>
        <w:t>st</w:t>
      </w:r>
      <w:r w:rsidRPr="00467BDB">
        <w:rPr>
          <w:rFonts w:eastAsia="Times New Roman" w:cs="Arial"/>
          <w:color w:val="auto"/>
        </w:rPr>
        <w:t> century skills and literacies, informed by disciplines such as design thinking or user experience; </w:t>
      </w:r>
    </w:p>
    <w:p w14:paraId="5C083E9F" w14:textId="77777777" w:rsidR="00FA52B2" w:rsidRPr="00467BDB" w:rsidRDefault="00FA52B2" w:rsidP="00FA52B2">
      <w:pPr>
        <w:numPr>
          <w:ilvl w:val="0"/>
          <w:numId w:val="29"/>
        </w:numPr>
        <w:spacing w:after="0" w:line="240" w:lineRule="auto"/>
        <w:textAlignment w:val="baseline"/>
        <w:rPr>
          <w:rFonts w:eastAsia="Times New Roman" w:cs="Arial"/>
          <w:color w:val="auto"/>
        </w:rPr>
      </w:pPr>
      <w:r w:rsidRPr="00467BDB">
        <w:rPr>
          <w:rFonts w:eastAsia="Times New Roman" w:cs="Arial"/>
          <w:color w:val="auto"/>
        </w:rPr>
        <w:t>Deepening meaningful instructional collaborations between school librarians and classroom teachers or school administrators; </w:t>
      </w:r>
    </w:p>
    <w:p w14:paraId="43575099" w14:textId="4FE5BF47" w:rsidR="00FA52B2" w:rsidRPr="00467BDB" w:rsidRDefault="00FA52B2" w:rsidP="00FA52B2">
      <w:pPr>
        <w:numPr>
          <w:ilvl w:val="0"/>
          <w:numId w:val="29"/>
        </w:numPr>
        <w:tabs>
          <w:tab w:val="left" w:pos="720"/>
        </w:tabs>
        <w:spacing w:after="0" w:line="240" w:lineRule="auto"/>
        <w:textAlignment w:val="baseline"/>
        <w:rPr>
          <w:rFonts w:eastAsia="Times New Roman" w:cs="Arial"/>
          <w:color w:val="auto"/>
        </w:rPr>
      </w:pPr>
      <w:r w:rsidRPr="00467BDB">
        <w:rPr>
          <w:rFonts w:eastAsia="Times New Roman" w:cs="Arial"/>
          <w:color w:val="auto"/>
        </w:rPr>
        <w:t>Partnering with community organizations that create opportunities for the student body and reinforce the school library as a dynamic hub for self-directed</w:t>
      </w:r>
      <w:r w:rsidR="00757176" w:rsidRPr="00467BDB">
        <w:rPr>
          <w:rFonts w:eastAsia="Times New Roman" w:cs="Arial"/>
          <w:color w:val="auto"/>
        </w:rPr>
        <w:t xml:space="preserve"> </w:t>
      </w:r>
      <w:r w:rsidRPr="00467BDB">
        <w:rPr>
          <w:rFonts w:eastAsia="Times New Roman" w:cs="Arial"/>
          <w:color w:val="auto"/>
        </w:rPr>
        <w:t xml:space="preserve"> learning; and</w:t>
      </w:r>
    </w:p>
    <w:p w14:paraId="07BBDA92" w14:textId="77777777" w:rsidR="00FA52B2" w:rsidRPr="00467BDB" w:rsidRDefault="00FA52B2" w:rsidP="00FA52B2">
      <w:pPr>
        <w:numPr>
          <w:ilvl w:val="0"/>
          <w:numId w:val="29"/>
        </w:numPr>
        <w:tabs>
          <w:tab w:val="left" w:pos="720"/>
        </w:tabs>
        <w:spacing w:after="0" w:line="240" w:lineRule="auto"/>
        <w:textAlignment w:val="baseline"/>
        <w:rPr>
          <w:rFonts w:eastAsia="Times New Roman" w:cs="Arial"/>
          <w:color w:val="auto"/>
        </w:rPr>
      </w:pPr>
      <w:r w:rsidRPr="00467BDB">
        <w:rPr>
          <w:rFonts w:eastAsia="Times New Roman" w:cs="Arial"/>
          <w:color w:val="auto"/>
        </w:rPr>
        <w:t>Providing extended library access beyond traditional school hours to support asynchronous, connected learning opportunities.</w:t>
      </w:r>
    </w:p>
    <w:p w14:paraId="4CBCD679" w14:textId="77777777" w:rsidR="00FA52B2" w:rsidRPr="00467BDB" w:rsidRDefault="00FA52B2" w:rsidP="00FA52B2">
      <w:pPr>
        <w:spacing w:after="0" w:line="240" w:lineRule="auto"/>
        <w:ind w:left="720" w:firstLine="0"/>
        <w:textAlignment w:val="baseline"/>
        <w:rPr>
          <w:rFonts w:eastAsia="Times New Roman" w:cs="Arial"/>
          <w:color w:val="auto"/>
        </w:rPr>
      </w:pPr>
    </w:p>
    <w:p w14:paraId="037CCC15" w14:textId="3BE7F264" w:rsidR="00FA52B2" w:rsidRPr="00467BDB" w:rsidRDefault="00FA52B2" w:rsidP="00FA52B2">
      <w:pPr>
        <w:pStyle w:val="NoSpacing"/>
        <w:rPr>
          <w:color w:val="auto"/>
        </w:rPr>
      </w:pPr>
      <w:r w:rsidRPr="00467BDB">
        <w:rPr>
          <w:color w:val="auto"/>
        </w:rPr>
        <w:t xml:space="preserve">While grant funds may be used toward staff salaries, proposals focused exclusively on supporting the reinstatement or continuation of basic school library services are unlikely to be competitive in this category. Construction or renovation of facilities (generally, any activity involving the construction trades) are not allowable costs (please </w:t>
      </w:r>
      <w:r w:rsidR="000475BE" w:rsidRPr="00467BDB">
        <w:rPr>
          <w:color w:val="auto"/>
        </w:rPr>
        <w:t xml:space="preserve">consult </w:t>
      </w:r>
      <w:r w:rsidRPr="00467BDB">
        <w:rPr>
          <w:color w:val="auto"/>
        </w:rPr>
        <w:t>section D6 for further information).</w:t>
      </w:r>
    </w:p>
    <w:p w14:paraId="65ADF939" w14:textId="77777777" w:rsidR="00FA52B2" w:rsidRPr="00467BDB" w:rsidRDefault="00FA52B2" w:rsidP="00FA52B2">
      <w:pPr>
        <w:pStyle w:val="NoSpacing"/>
        <w:rPr>
          <w:color w:val="auto"/>
        </w:rPr>
      </w:pPr>
    </w:p>
    <w:p w14:paraId="5E3EF75E" w14:textId="2A5B7CAD" w:rsidR="00FA52B2" w:rsidRPr="00467BDB" w:rsidRDefault="00FA52B2" w:rsidP="00FA52B2">
      <w:pPr>
        <w:pStyle w:val="NoSpacing"/>
        <w:rPr>
          <w:color w:val="auto"/>
        </w:rPr>
      </w:pPr>
      <w:r w:rsidRPr="00467BDB">
        <w:rPr>
          <w:b/>
          <w:bCs/>
          <w:color w:val="auto"/>
        </w:rPr>
        <w:t xml:space="preserve">Community Memory: </w:t>
      </w:r>
      <w:r w:rsidRPr="00467BDB">
        <w:rPr>
          <w:color w:val="auto"/>
        </w:rPr>
        <w:t xml:space="preserve">IMLS supports the role of libraries and archives as trusted stewards of our nation’s knowledge and collections, as well as their ability to serve as trusted spaces for community engagement and dialogue. We are interested in projects that engage local communities in the collection, documentation, and preservation of their local histories, experiences, and identities. Applicants should follow appropriate standards and best practices for creating, describing, and preserving physical and digital collections. </w:t>
      </w:r>
      <w:r w:rsidR="00A4117C" w:rsidRPr="00467BDB">
        <w:rPr>
          <w:color w:val="auto"/>
        </w:rPr>
        <w:t xml:space="preserve">Projects should </w:t>
      </w:r>
      <w:r w:rsidR="004A5987" w:rsidRPr="00467BDB">
        <w:rPr>
          <w:color w:val="auto"/>
        </w:rPr>
        <w:t>in</w:t>
      </w:r>
      <w:r w:rsidR="001C6664" w:rsidRPr="00467BDB">
        <w:rPr>
          <w:color w:val="auto"/>
        </w:rPr>
        <w:t>corporate</w:t>
      </w:r>
      <w:r w:rsidR="00A4117C" w:rsidRPr="00467BDB">
        <w:rPr>
          <w:color w:val="auto"/>
        </w:rPr>
        <w:t xml:space="preserve"> authentic and ethical </w:t>
      </w:r>
      <w:r w:rsidR="005C7602" w:rsidRPr="00467BDB">
        <w:rPr>
          <w:color w:val="auto"/>
        </w:rPr>
        <w:t xml:space="preserve">practices and </w:t>
      </w:r>
      <w:r w:rsidR="00A4117C" w:rsidRPr="00467BDB">
        <w:rPr>
          <w:color w:val="auto"/>
        </w:rPr>
        <w:t xml:space="preserve">relationships with community members or organizations to ensure the work undertaken aligns with community needs. </w:t>
      </w:r>
      <w:r w:rsidRPr="00467BDB">
        <w:rPr>
          <w:color w:val="auto"/>
        </w:rPr>
        <w:t>All applicants are encouraged to build on or make use of previous IMLS-funded work or existing open source software</w:t>
      </w:r>
      <w:r w:rsidR="003426B7" w:rsidRPr="00467BDB">
        <w:rPr>
          <w:color w:val="auto"/>
        </w:rPr>
        <w:t xml:space="preserve"> </w:t>
      </w:r>
      <w:r w:rsidR="003426B7" w:rsidRPr="00467BDB">
        <w:rPr>
          <w:rFonts w:eastAsia="Times New Roman" w:cs="Segoe UI"/>
          <w:color w:val="auto"/>
        </w:rPr>
        <w:t>as it relates to their</w:t>
      </w:r>
      <w:r w:rsidR="00B750A9" w:rsidRPr="00467BDB">
        <w:rPr>
          <w:rFonts w:eastAsia="Times New Roman" w:cs="Segoe UI"/>
          <w:color w:val="auto"/>
        </w:rPr>
        <w:t xml:space="preserve"> project</w:t>
      </w:r>
      <w:r w:rsidR="003426B7" w:rsidRPr="00467BDB">
        <w:rPr>
          <w:rFonts w:eastAsia="Times New Roman" w:cs="Segoe UI"/>
          <w:color w:val="auto"/>
        </w:rPr>
        <w:t xml:space="preserve"> and organizational context.</w:t>
      </w:r>
    </w:p>
    <w:p w14:paraId="30A4AE10" w14:textId="77777777" w:rsidR="00FA52B2" w:rsidRPr="00467BDB" w:rsidRDefault="00FA52B2" w:rsidP="00FA52B2">
      <w:pPr>
        <w:pStyle w:val="NoSpacing"/>
        <w:rPr>
          <w:color w:val="auto"/>
        </w:rPr>
      </w:pPr>
    </w:p>
    <w:p w14:paraId="38B65848" w14:textId="77777777" w:rsidR="00FA52B2" w:rsidRPr="00467BDB" w:rsidRDefault="00FA52B2" w:rsidP="00FA52B2">
      <w:pPr>
        <w:pStyle w:val="NoSpacing"/>
        <w:rPr>
          <w:color w:val="auto"/>
        </w:rPr>
      </w:pPr>
      <w:r w:rsidRPr="00467BDB">
        <w:rPr>
          <w:color w:val="auto"/>
        </w:rPr>
        <w:t>Projects may include, but are not limited to, the following activities:</w:t>
      </w:r>
    </w:p>
    <w:p w14:paraId="46658C09" w14:textId="77777777" w:rsidR="00FA52B2" w:rsidRPr="00467BDB" w:rsidRDefault="00FA52B2" w:rsidP="00FA52B2">
      <w:pPr>
        <w:pStyle w:val="NoSpacing"/>
        <w:numPr>
          <w:ilvl w:val="0"/>
          <w:numId w:val="30"/>
        </w:numPr>
        <w:rPr>
          <w:color w:val="auto"/>
        </w:rPr>
      </w:pPr>
      <w:r w:rsidRPr="00467BDB">
        <w:rPr>
          <w:color w:val="auto"/>
        </w:rPr>
        <w:t>Planning and implementing events and programs to engage community members with collections documenting local histories and experiences;</w:t>
      </w:r>
    </w:p>
    <w:p w14:paraId="40BA12DB" w14:textId="12CAAFA0" w:rsidR="00FA52B2" w:rsidRPr="00467BDB" w:rsidRDefault="00FA52B2" w:rsidP="00FA52B2">
      <w:pPr>
        <w:pStyle w:val="NoSpacing"/>
        <w:numPr>
          <w:ilvl w:val="0"/>
          <w:numId w:val="30"/>
        </w:numPr>
        <w:rPr>
          <w:color w:val="auto"/>
        </w:rPr>
      </w:pPr>
      <w:r w:rsidRPr="00467BDB">
        <w:rPr>
          <w:color w:val="auto"/>
        </w:rPr>
        <w:t xml:space="preserve">Using methods such as web archiving or oral </w:t>
      </w:r>
      <w:r w:rsidR="00C247F2" w:rsidRPr="00467BDB">
        <w:rPr>
          <w:color w:val="auto"/>
        </w:rPr>
        <w:t xml:space="preserve">history </w:t>
      </w:r>
      <w:r w:rsidRPr="00467BDB">
        <w:rPr>
          <w:color w:val="auto"/>
        </w:rPr>
        <w:t>to engage community members in the documentation and preservation of local histories;</w:t>
      </w:r>
    </w:p>
    <w:p w14:paraId="3D723061" w14:textId="2FF1488E" w:rsidR="00FA52B2" w:rsidRPr="00467BDB" w:rsidRDefault="00FA52B2" w:rsidP="00FA52B2">
      <w:pPr>
        <w:pStyle w:val="NoSpacing"/>
        <w:numPr>
          <w:ilvl w:val="0"/>
          <w:numId w:val="30"/>
        </w:numPr>
        <w:rPr>
          <w:color w:val="auto"/>
        </w:rPr>
      </w:pPr>
      <w:r w:rsidRPr="00467BDB">
        <w:rPr>
          <w:color w:val="auto"/>
        </w:rPr>
        <w:t>Supporting events and programs to digitize or describe materials related to community histories</w:t>
      </w:r>
      <w:r w:rsidR="00C247F2" w:rsidRPr="00467BDB">
        <w:rPr>
          <w:color w:val="auto"/>
        </w:rPr>
        <w:t>, including photographs, artifacts, texts, and other materials</w:t>
      </w:r>
      <w:r w:rsidRPr="00467BDB">
        <w:rPr>
          <w:color w:val="auto"/>
        </w:rPr>
        <w:t>;</w:t>
      </w:r>
    </w:p>
    <w:p w14:paraId="60B6C464" w14:textId="77777777" w:rsidR="00FA52B2" w:rsidRPr="00467BDB" w:rsidRDefault="00FA52B2" w:rsidP="00FA52B2">
      <w:pPr>
        <w:pStyle w:val="NoSpacing"/>
        <w:numPr>
          <w:ilvl w:val="0"/>
          <w:numId w:val="30"/>
        </w:numPr>
        <w:rPr>
          <w:color w:val="auto"/>
        </w:rPr>
      </w:pPr>
      <w:r w:rsidRPr="00467BDB">
        <w:rPr>
          <w:color w:val="auto"/>
        </w:rPr>
        <w:t>Creating events and programs in support of community dialogues related to the collection and preservation of local histories;</w:t>
      </w:r>
    </w:p>
    <w:p w14:paraId="5E991149" w14:textId="77777777" w:rsidR="00FA52B2" w:rsidRPr="00467BDB" w:rsidRDefault="00FA52B2" w:rsidP="00FA52B2">
      <w:pPr>
        <w:pStyle w:val="NoSpacing"/>
        <w:numPr>
          <w:ilvl w:val="0"/>
          <w:numId w:val="30"/>
        </w:numPr>
        <w:rPr>
          <w:color w:val="auto"/>
        </w:rPr>
      </w:pPr>
      <w:r w:rsidRPr="00467BDB">
        <w:rPr>
          <w:color w:val="auto"/>
        </w:rPr>
        <w:t>Developing crowdsourcing projects to engage community members in the description or contextualization of collections;</w:t>
      </w:r>
    </w:p>
    <w:p w14:paraId="3138F902" w14:textId="77777777" w:rsidR="00FA52B2" w:rsidRPr="00467BDB" w:rsidRDefault="00FA52B2" w:rsidP="00FA52B2">
      <w:pPr>
        <w:pStyle w:val="NoSpacing"/>
        <w:numPr>
          <w:ilvl w:val="0"/>
          <w:numId w:val="30"/>
        </w:numPr>
        <w:rPr>
          <w:color w:val="auto"/>
        </w:rPr>
      </w:pPr>
      <w:r w:rsidRPr="00467BDB">
        <w:rPr>
          <w:color w:val="auto"/>
        </w:rPr>
        <w:t>Supporting community cohesion by documenting important local issues or events and engaging community members with related collections; and</w:t>
      </w:r>
    </w:p>
    <w:p w14:paraId="71B5933F" w14:textId="7A1FABC7" w:rsidR="00FA52B2" w:rsidRPr="00467BDB" w:rsidRDefault="00FA52B2" w:rsidP="00FA52B2">
      <w:pPr>
        <w:pStyle w:val="NoSpacing"/>
        <w:numPr>
          <w:ilvl w:val="0"/>
          <w:numId w:val="30"/>
        </w:numPr>
        <w:rPr>
          <w:color w:val="auto"/>
        </w:rPr>
      </w:pPr>
      <w:r w:rsidRPr="00467BDB">
        <w:rPr>
          <w:color w:val="auto"/>
        </w:rPr>
        <w:t>Engaging with specific communities in activities related to capturing and preserving their personal or family collections or histories</w:t>
      </w:r>
      <w:r w:rsidR="00C247F2" w:rsidRPr="00467BDB">
        <w:rPr>
          <w:color w:val="auto"/>
        </w:rPr>
        <w:t xml:space="preserve"> and supporting development of sustainable and accessible stewardship models</w:t>
      </w:r>
      <w:r w:rsidRPr="00467BDB">
        <w:rPr>
          <w:color w:val="auto"/>
        </w:rPr>
        <w:t>.</w:t>
      </w:r>
    </w:p>
    <w:p w14:paraId="5DDEC9B4" w14:textId="77777777" w:rsidR="00FA52B2" w:rsidRPr="00467BDB" w:rsidRDefault="00FA52B2" w:rsidP="00FA52B2">
      <w:pPr>
        <w:rPr>
          <w:color w:val="auto"/>
        </w:rPr>
      </w:pPr>
    </w:p>
    <w:p w14:paraId="46ECD4EF" w14:textId="4AEFA5D5" w:rsidR="00FA52B2" w:rsidRPr="00467BDB" w:rsidRDefault="00FA52B2" w:rsidP="00FA52B2">
      <w:pPr>
        <w:pStyle w:val="NoSpacing"/>
        <w:rPr>
          <w:color w:val="auto"/>
        </w:rPr>
      </w:pPr>
      <w:r w:rsidRPr="00467BDB">
        <w:rPr>
          <w:b/>
          <w:bCs/>
          <w:color w:val="auto"/>
        </w:rPr>
        <w:t xml:space="preserve">Digital Inclusion: </w:t>
      </w:r>
      <w:r w:rsidRPr="00467BDB">
        <w:rPr>
          <w:color w:val="auto"/>
        </w:rPr>
        <w:t>IMLS makes strategic investments to support libraries in promoting and facilitating digital inclusion. We welcome applications for projects that enhance the role of libraries in increasing access to information, ideas, and networks. We are interested in projects that support the role libraries play in promoting digital literacy, providing internet access, and enabling community engagement through civic data and civic technology. We encourage collaborations with partners, which may include local governments, data intermediaries, educational institutions, housing authorities, community technology training centers, network providers, non-profit organizations, and other social service and civic organizations. Applicants should follow appropriate standards and best practices for broadband adoption and digital literacy education.</w:t>
      </w:r>
      <w:r w:rsidRPr="00467BDB">
        <w:rPr>
          <w:rFonts w:eastAsia="Times New Roman" w:cs="Segoe UI"/>
          <w:color w:val="auto"/>
        </w:rPr>
        <w:t xml:space="preserve"> All applicants are encouraged to build on or make use of previous IMLS-funded work as it relates to their project</w:t>
      </w:r>
      <w:r w:rsidR="003426B7" w:rsidRPr="00467BDB">
        <w:rPr>
          <w:rFonts w:eastAsia="Times New Roman" w:cs="Segoe UI"/>
          <w:color w:val="auto"/>
        </w:rPr>
        <w:t xml:space="preserve"> and organizational context</w:t>
      </w:r>
      <w:r w:rsidRPr="00467BDB">
        <w:rPr>
          <w:rFonts w:eastAsia="Times New Roman" w:cs="Segoe UI"/>
          <w:color w:val="auto"/>
        </w:rPr>
        <w:t>. </w:t>
      </w:r>
    </w:p>
    <w:p w14:paraId="06B1A6CD" w14:textId="77777777" w:rsidR="00FA52B2" w:rsidRPr="00467BDB" w:rsidRDefault="00FA52B2" w:rsidP="00FA52B2">
      <w:pPr>
        <w:pStyle w:val="NoSpacing"/>
        <w:rPr>
          <w:color w:val="auto"/>
        </w:rPr>
      </w:pPr>
    </w:p>
    <w:p w14:paraId="6858AF02" w14:textId="77777777" w:rsidR="00FA52B2" w:rsidRPr="00467BDB" w:rsidRDefault="00FA52B2" w:rsidP="00FA52B2">
      <w:pPr>
        <w:pStyle w:val="NoSpacing"/>
        <w:rPr>
          <w:color w:val="auto"/>
        </w:rPr>
      </w:pPr>
      <w:r w:rsidRPr="00467BDB">
        <w:rPr>
          <w:color w:val="auto"/>
        </w:rPr>
        <w:t>Projects may include, but are not limited to, the following activities:</w:t>
      </w:r>
    </w:p>
    <w:p w14:paraId="2D3EC3D5" w14:textId="328BD98F" w:rsidR="00FA52B2" w:rsidRPr="00467BDB" w:rsidRDefault="00602485" w:rsidP="00FA52B2">
      <w:pPr>
        <w:pStyle w:val="NoSpacing"/>
        <w:numPr>
          <w:ilvl w:val="0"/>
          <w:numId w:val="30"/>
        </w:numPr>
        <w:rPr>
          <w:color w:val="auto"/>
        </w:rPr>
      </w:pPr>
      <w:r w:rsidRPr="00467BDB">
        <w:rPr>
          <w:color w:val="auto"/>
        </w:rPr>
        <w:t>Supporting</w:t>
      </w:r>
      <w:r w:rsidR="00FA52B2" w:rsidRPr="00467BDB">
        <w:rPr>
          <w:color w:val="auto"/>
        </w:rPr>
        <w:t xml:space="preserve"> broadband access and wireless networks in order to address the homework gap and increase small business development and entrepreneurship; </w:t>
      </w:r>
    </w:p>
    <w:p w14:paraId="5BEB8FA1" w14:textId="77777777" w:rsidR="00FA52B2" w:rsidRPr="00467BDB" w:rsidRDefault="00FA52B2" w:rsidP="00FA52B2">
      <w:pPr>
        <w:pStyle w:val="NoSpacing"/>
        <w:numPr>
          <w:ilvl w:val="0"/>
          <w:numId w:val="30"/>
        </w:numPr>
        <w:rPr>
          <w:color w:val="auto"/>
        </w:rPr>
      </w:pPr>
      <w:r w:rsidRPr="00467BDB">
        <w:rPr>
          <w:color w:val="auto"/>
        </w:rPr>
        <w:t>Providing innovative and creative services that augment and expand WiFi hotspot lending services in public and school libraries;</w:t>
      </w:r>
    </w:p>
    <w:p w14:paraId="76F1F7BD" w14:textId="77777777" w:rsidR="00FA52B2" w:rsidRPr="00467BDB" w:rsidRDefault="00FA52B2" w:rsidP="00FA52B2">
      <w:pPr>
        <w:pStyle w:val="NoSpacing"/>
        <w:numPr>
          <w:ilvl w:val="0"/>
          <w:numId w:val="30"/>
        </w:numPr>
        <w:rPr>
          <w:color w:val="auto"/>
        </w:rPr>
      </w:pPr>
      <w:r w:rsidRPr="00467BDB">
        <w:rPr>
          <w:color w:val="auto"/>
        </w:rPr>
        <w:t>Creating inclusive educational opportunities that address particular audience needs related to digital literacy. These opportunities may involve: user privacy and security, personal computer use, and access and use of E-government programs (including Census 2020);</w:t>
      </w:r>
    </w:p>
    <w:p w14:paraId="3BBA0F36" w14:textId="77777777" w:rsidR="00FA52B2" w:rsidRPr="00467BDB" w:rsidRDefault="00FA52B2" w:rsidP="00FA52B2">
      <w:pPr>
        <w:pStyle w:val="NoSpacing"/>
        <w:numPr>
          <w:ilvl w:val="0"/>
          <w:numId w:val="30"/>
        </w:numPr>
        <w:rPr>
          <w:color w:val="auto"/>
        </w:rPr>
      </w:pPr>
      <w:r w:rsidRPr="00467BDB">
        <w:rPr>
          <w:color w:val="auto"/>
        </w:rPr>
        <w:t xml:space="preserve">Supporting emergency preparedness and community resiliency through broadband access, wireless networks, and other communications infrastructures; </w:t>
      </w:r>
    </w:p>
    <w:p w14:paraId="6BE666B4" w14:textId="3A2620AF" w:rsidR="00FA52B2" w:rsidRPr="00467BDB" w:rsidRDefault="00FA52B2" w:rsidP="00FA52B2">
      <w:pPr>
        <w:pStyle w:val="NoSpacing"/>
        <w:numPr>
          <w:ilvl w:val="0"/>
          <w:numId w:val="30"/>
        </w:numPr>
        <w:rPr>
          <w:color w:val="auto"/>
        </w:rPr>
      </w:pPr>
      <w:r w:rsidRPr="00467BDB">
        <w:rPr>
          <w:color w:val="auto"/>
        </w:rPr>
        <w:t>Evaluating broadband and wireless capacity within libraries by exploring topics such as: bandwidth requirements, necessary data wiring and equipment, efficient network setups, and extent of WiFi coverage;</w:t>
      </w:r>
    </w:p>
    <w:p w14:paraId="74961911" w14:textId="3DBF1265" w:rsidR="0064277C" w:rsidRPr="00467BDB" w:rsidRDefault="0064277C" w:rsidP="00FA52B2">
      <w:pPr>
        <w:pStyle w:val="NoSpacing"/>
        <w:numPr>
          <w:ilvl w:val="0"/>
          <w:numId w:val="30"/>
        </w:numPr>
        <w:rPr>
          <w:color w:val="auto"/>
        </w:rPr>
      </w:pPr>
      <w:r w:rsidRPr="00467BDB">
        <w:rPr>
          <w:color w:val="auto"/>
        </w:rPr>
        <w:t xml:space="preserve">Understanding and developing solutions with partners to address barriers to broadband access; </w:t>
      </w:r>
    </w:p>
    <w:p w14:paraId="4E195AD9" w14:textId="5D297743" w:rsidR="0064277C" w:rsidRPr="00467BDB" w:rsidRDefault="0064277C" w:rsidP="00FA52B2">
      <w:pPr>
        <w:pStyle w:val="NoSpacing"/>
        <w:numPr>
          <w:ilvl w:val="0"/>
          <w:numId w:val="30"/>
        </w:numPr>
        <w:rPr>
          <w:color w:val="auto"/>
        </w:rPr>
      </w:pPr>
      <w:r w:rsidRPr="00467BDB">
        <w:rPr>
          <w:color w:val="auto"/>
        </w:rPr>
        <w:t>Capacity-building</w:t>
      </w:r>
      <w:r w:rsidR="005E485C" w:rsidRPr="00467BDB">
        <w:rPr>
          <w:color w:val="auto"/>
        </w:rPr>
        <w:t xml:space="preserve"> and training for library staff</w:t>
      </w:r>
      <w:r w:rsidRPr="00467BDB">
        <w:rPr>
          <w:color w:val="auto"/>
        </w:rPr>
        <w:t xml:space="preserve"> and volunteers to actively support a range of users in building digital literacy skills; and</w:t>
      </w:r>
    </w:p>
    <w:p w14:paraId="00FEEA4D" w14:textId="49150CDC" w:rsidR="00FA52B2" w:rsidRPr="00467BDB" w:rsidRDefault="00FA52B2" w:rsidP="00FA52B2">
      <w:pPr>
        <w:pStyle w:val="NoSpacing"/>
        <w:numPr>
          <w:ilvl w:val="0"/>
          <w:numId w:val="30"/>
        </w:numPr>
        <w:rPr>
          <w:color w:val="auto"/>
        </w:rPr>
      </w:pPr>
      <w:r w:rsidRPr="00467BDB">
        <w:rPr>
          <w:color w:val="auto"/>
        </w:rPr>
        <w:t>Fostering participation in</w:t>
      </w:r>
      <w:r w:rsidR="002425DE" w:rsidRPr="00467BDB">
        <w:rPr>
          <w:color w:val="auto"/>
        </w:rPr>
        <w:t xml:space="preserve"> </w:t>
      </w:r>
      <w:r w:rsidR="004C02E7" w:rsidRPr="00467BDB">
        <w:rPr>
          <w:color w:val="auto"/>
        </w:rPr>
        <w:t>accessible telecommunications programs (e.g.,</w:t>
      </w:r>
      <w:r w:rsidRPr="00467BDB">
        <w:rPr>
          <w:color w:val="auto"/>
        </w:rPr>
        <w:t>E-rate</w:t>
      </w:r>
      <w:r w:rsidR="004C02E7" w:rsidRPr="00467BDB">
        <w:rPr>
          <w:color w:val="auto"/>
        </w:rPr>
        <w:t>)</w:t>
      </w:r>
      <w:r w:rsidRPr="00467BDB">
        <w:rPr>
          <w:color w:val="auto"/>
        </w:rPr>
        <w:t xml:space="preserve"> through partnerships between schools and libraries.</w:t>
      </w:r>
    </w:p>
    <w:p w14:paraId="3B22D674" w14:textId="77777777" w:rsidR="005975FE" w:rsidRPr="00467BDB" w:rsidRDefault="005975FE" w:rsidP="005975FE">
      <w:pPr>
        <w:rPr>
          <w:color w:val="auto"/>
        </w:rPr>
      </w:pPr>
    </w:p>
    <w:p w14:paraId="6C210986" w14:textId="0FA84421" w:rsidR="00733029" w:rsidRPr="00055D5F" w:rsidRDefault="0036154F" w:rsidP="00916D14">
      <w:pPr>
        <w:pStyle w:val="Heading3"/>
      </w:pPr>
      <w:r w:rsidRPr="00055D5F">
        <w:t>A</w:t>
      </w:r>
      <w:r w:rsidR="006C1E7D" w:rsidRPr="00055D5F">
        <w:t>5</w:t>
      </w:r>
      <w:r w:rsidR="006C7286" w:rsidRPr="00055D5F">
        <w:t>. Where can I find the authorizing statute and regulations for this funding opportunity?</w:t>
      </w:r>
    </w:p>
    <w:p w14:paraId="5D8F7DFE" w14:textId="3BE6691E" w:rsidR="00733029" w:rsidRPr="00467BDB" w:rsidRDefault="006C7286" w:rsidP="006C7286">
      <w:pPr>
        <w:ind w:left="730" w:right="8"/>
        <w:rPr>
          <w:color w:val="auto"/>
        </w:rPr>
      </w:pPr>
      <w:r w:rsidRPr="00467BDB">
        <w:rPr>
          <w:b/>
          <w:bCs/>
          <w:color w:val="auto"/>
        </w:rPr>
        <w:t>Statute:</w:t>
      </w:r>
      <w:r w:rsidRPr="00467BDB">
        <w:rPr>
          <w:color w:val="auto"/>
        </w:rPr>
        <w:t xml:space="preserve"> 20 U.S.C. § 9101 et seq.; in particular, § </w:t>
      </w:r>
      <w:r w:rsidR="00FE5095" w:rsidRPr="00467BDB">
        <w:rPr>
          <w:rStyle w:val="normaltextrun"/>
          <w:color w:val="auto"/>
        </w:rPr>
        <w:t>9162 (National Leadership Grants).</w:t>
      </w:r>
    </w:p>
    <w:p w14:paraId="32DF757A" w14:textId="77777777" w:rsidR="00733029" w:rsidRPr="00467BDB" w:rsidRDefault="006C7286" w:rsidP="006C7286">
      <w:pPr>
        <w:ind w:left="731" w:right="8"/>
        <w:rPr>
          <w:color w:val="auto"/>
        </w:rPr>
      </w:pPr>
      <w:r w:rsidRPr="00467BDB">
        <w:rPr>
          <w:b/>
          <w:bCs/>
          <w:color w:val="auto"/>
        </w:rPr>
        <w:t>Regulations:</w:t>
      </w:r>
      <w:r w:rsidRPr="00467BDB">
        <w:rPr>
          <w:color w:val="auto"/>
        </w:rPr>
        <w:t xml:space="preserve"> 45 C.F.R. ch. XI and 2 C.F.R. ch. XXXI</w:t>
      </w:r>
      <w:r w:rsidR="008E53B2" w:rsidRPr="00467BDB">
        <w:rPr>
          <w:color w:val="auto"/>
        </w:rPr>
        <w:t>.</w:t>
      </w:r>
    </w:p>
    <w:p w14:paraId="47932C7A" w14:textId="77777777" w:rsidR="00733029" w:rsidRPr="00085049" w:rsidRDefault="006C7286" w:rsidP="00085049">
      <w:pPr>
        <w:spacing w:after="153" w:line="249" w:lineRule="auto"/>
        <w:ind w:left="-1" w:hanging="10"/>
        <w:rPr>
          <w:i/>
          <w:iCs/>
          <w:color w:val="auto"/>
        </w:rPr>
      </w:pPr>
      <w:r w:rsidRPr="0F00BC61">
        <w:rPr>
          <w:i/>
          <w:iCs/>
          <w:color w:val="auto"/>
        </w:rPr>
        <w:t>Note: You are required to follow the IMLS regulations that are in effect at the time of the award.</w:t>
      </w:r>
    </w:p>
    <w:p w14:paraId="21B57EAA" w14:textId="2C3E0DE2" w:rsidR="00883464" w:rsidRPr="00085049" w:rsidRDefault="006C7286" w:rsidP="00085049">
      <w:pPr>
        <w:spacing w:after="9" w:line="249" w:lineRule="auto"/>
        <w:ind w:left="-1" w:hanging="10"/>
        <w:rPr>
          <w:i/>
          <w:iCs/>
          <w:color w:val="auto"/>
        </w:rPr>
      </w:pPr>
      <w:r w:rsidRPr="0F00BC61">
        <w:rPr>
          <w:i/>
          <w:iCs/>
          <w:color w:val="auto"/>
        </w:rPr>
        <w:t>Note: The Office of Management and Budget (OMB) guidance on Uniform Administrative Requirements</w:t>
      </w:r>
      <w:r w:rsidR="005A15FC" w:rsidRPr="0F00BC61">
        <w:rPr>
          <w:i/>
          <w:iCs/>
          <w:color w:val="auto"/>
        </w:rPr>
        <w:t>,</w:t>
      </w:r>
      <w:r w:rsidR="00916D14" w:rsidRPr="0F00BC61">
        <w:rPr>
          <w:i/>
          <w:iCs/>
          <w:color w:val="auto"/>
        </w:rPr>
        <w:t xml:space="preserve"> </w:t>
      </w:r>
      <w:r w:rsidRPr="0F00BC61">
        <w:rPr>
          <w:i/>
          <w:iCs/>
          <w:color w:val="auto"/>
        </w:rPr>
        <w:t xml:space="preserve">Cost Principles, and Audit Requirements for Federal Awards (Uniform Guidance) can be found at 2 C.F.R. pt. </w:t>
      </w:r>
      <w:r w:rsidR="00014CAE" w:rsidRPr="0F00BC61">
        <w:rPr>
          <w:i/>
          <w:iCs/>
          <w:color w:val="auto"/>
        </w:rPr>
        <w:t>200. With certain IMLS-specific additions, IMLS regulations at 2 C.F.R. pt. 3187 formally adopt the 2 C.F.R. pt. 200 Uniform Guidance.</w:t>
      </w:r>
    </w:p>
    <w:p w14:paraId="4659678A" w14:textId="51748AA3" w:rsidR="002D5BF0" w:rsidRPr="00055D5F" w:rsidRDefault="0003635C" w:rsidP="00A27297">
      <w:pPr>
        <w:pStyle w:val="Heading2"/>
      </w:pPr>
      <w:bookmarkStart w:id="5" w:name="_B._Federal_Award"/>
      <w:bookmarkStart w:id="6" w:name="_Toc520379740"/>
      <w:bookmarkStart w:id="7" w:name="_Toc522016035"/>
      <w:bookmarkEnd w:id="5"/>
      <w:r w:rsidRPr="00055D5F">
        <w:t>B. Federal Award Information</w:t>
      </w:r>
      <w:bookmarkEnd w:id="6"/>
      <w:bookmarkEnd w:id="7"/>
    </w:p>
    <w:tbl>
      <w:tblPr>
        <w:tblStyle w:val="TableGrid1"/>
        <w:tblW w:w="9360" w:type="dxa"/>
        <w:tblInd w:w="8" w:type="dxa"/>
        <w:tblCellMar>
          <w:top w:w="103" w:type="dxa"/>
          <w:left w:w="101" w:type="dxa"/>
          <w:right w:w="116" w:type="dxa"/>
        </w:tblCellMar>
        <w:tblLook w:val="04A0" w:firstRow="1" w:lastRow="0" w:firstColumn="1" w:lastColumn="0" w:noHBand="0" w:noVBand="1"/>
        <w:tblCaption w:val="Federal Award Information "/>
      </w:tblPr>
      <w:tblGrid>
        <w:gridCol w:w="4252"/>
        <w:gridCol w:w="5108"/>
      </w:tblGrid>
      <w:tr w:rsidR="00883464" w:rsidRPr="00055D5F" w14:paraId="0E325CDC" w14:textId="77777777" w:rsidTr="00085049">
        <w:trPr>
          <w:trHeight w:val="618"/>
        </w:trPr>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E60268" w14:textId="21FE2F4F" w:rsidR="002D5BF0" w:rsidRPr="00055D5F" w:rsidRDefault="0003635C" w:rsidP="00916D14">
            <w:pPr>
              <w:spacing w:after="0" w:line="259" w:lineRule="auto"/>
              <w:ind w:left="0" w:firstLine="0"/>
              <w:rPr>
                <w:color w:val="auto"/>
              </w:rPr>
            </w:pPr>
            <w:r w:rsidRPr="00B3778D">
              <w:rPr>
                <w:b/>
                <w:bCs/>
                <w:color w:val="auto"/>
              </w:rPr>
              <w:t>Total amount of funding expected to be aw</w:t>
            </w:r>
            <w:r w:rsidR="00916D14" w:rsidRPr="00E53744">
              <w:rPr>
                <w:b/>
                <w:bCs/>
                <w:color w:val="auto"/>
              </w:rPr>
              <w:t>arded through this announcement</w:t>
            </w:r>
          </w:p>
        </w:tc>
        <w:tc>
          <w:tcPr>
            <w:tcW w:w="5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F7317E" w14:textId="3CC436B0" w:rsidR="002D5BF0" w:rsidRPr="00467BDB" w:rsidRDefault="009B4176" w:rsidP="00FA52B2">
            <w:pPr>
              <w:spacing w:after="0" w:line="259" w:lineRule="auto"/>
              <w:ind w:left="0" w:firstLine="0"/>
              <w:rPr>
                <w:color w:val="auto"/>
              </w:rPr>
            </w:pPr>
            <w:r w:rsidRPr="00467BDB">
              <w:rPr>
                <w:color w:val="auto"/>
              </w:rPr>
              <w:t>$1,</w:t>
            </w:r>
            <w:r w:rsidR="00FA52B2" w:rsidRPr="00467BDB">
              <w:rPr>
                <w:color w:val="auto"/>
              </w:rPr>
              <w:t>2</w:t>
            </w:r>
            <w:r w:rsidRPr="00467BDB">
              <w:rPr>
                <w:color w:val="auto"/>
              </w:rPr>
              <w:t>00,000</w:t>
            </w:r>
          </w:p>
        </w:tc>
      </w:tr>
      <w:tr w:rsidR="00883464" w:rsidRPr="00055D5F" w14:paraId="07349841" w14:textId="77777777" w:rsidTr="00085049">
        <w:trPr>
          <w:trHeight w:val="22"/>
        </w:trPr>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210C3C" w14:textId="726CF444" w:rsidR="002D5BF0" w:rsidRPr="00055D5F" w:rsidRDefault="0003635C" w:rsidP="00916D14">
            <w:pPr>
              <w:spacing w:after="0" w:line="259" w:lineRule="auto"/>
              <w:ind w:left="0" w:firstLine="0"/>
              <w:rPr>
                <w:color w:val="auto"/>
              </w:rPr>
            </w:pPr>
            <w:r w:rsidRPr="00B3778D">
              <w:rPr>
                <w:b/>
                <w:bCs/>
                <w:color w:val="auto"/>
              </w:rPr>
              <w:t>Antic</w:t>
            </w:r>
            <w:r w:rsidR="00916D14" w:rsidRPr="003A3CE9">
              <w:rPr>
                <w:b/>
                <w:bCs/>
                <w:color w:val="auto"/>
              </w:rPr>
              <w:t>ipated number of awa</w:t>
            </w:r>
            <w:r w:rsidR="00916D14" w:rsidRPr="004C02E7">
              <w:rPr>
                <w:b/>
                <w:bCs/>
                <w:color w:val="auto"/>
              </w:rPr>
              <w:t>rds</w:t>
            </w:r>
          </w:p>
        </w:tc>
        <w:tc>
          <w:tcPr>
            <w:tcW w:w="5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DF28FF" w14:textId="09579BCF" w:rsidR="002D5BF0" w:rsidRPr="00467BDB" w:rsidRDefault="009B4176" w:rsidP="00916D14">
            <w:pPr>
              <w:spacing w:after="0" w:line="259" w:lineRule="auto"/>
              <w:ind w:left="0" w:firstLine="0"/>
              <w:rPr>
                <w:color w:val="auto"/>
              </w:rPr>
            </w:pPr>
            <w:r w:rsidRPr="00467BDB">
              <w:rPr>
                <w:color w:val="auto"/>
              </w:rPr>
              <w:t>25</w:t>
            </w:r>
          </w:p>
        </w:tc>
      </w:tr>
      <w:tr w:rsidR="00883464" w:rsidRPr="00055D5F" w14:paraId="55FAE731" w14:textId="77777777" w:rsidTr="00085049">
        <w:trPr>
          <w:trHeight w:val="22"/>
        </w:trPr>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2B24A4" w14:textId="239A6EA6" w:rsidR="002D5BF0" w:rsidRPr="00055D5F" w:rsidRDefault="00D548A7" w:rsidP="00916D14">
            <w:pPr>
              <w:spacing w:after="0" w:line="259" w:lineRule="auto"/>
              <w:ind w:left="0" w:firstLine="0"/>
              <w:rPr>
                <w:color w:val="auto"/>
              </w:rPr>
            </w:pPr>
            <w:r>
              <w:rPr>
                <w:b/>
                <w:bCs/>
                <w:color w:val="auto"/>
              </w:rPr>
              <w:t>Expected amount of individual awards</w:t>
            </w:r>
          </w:p>
        </w:tc>
        <w:tc>
          <w:tcPr>
            <w:tcW w:w="5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29785A" w14:textId="5832E03A" w:rsidR="002D5BF0" w:rsidRPr="00467BDB" w:rsidRDefault="009B4176" w:rsidP="00FA52B2">
            <w:pPr>
              <w:spacing w:after="0" w:line="259" w:lineRule="auto"/>
              <w:ind w:left="0" w:firstLine="0"/>
              <w:rPr>
                <w:color w:val="auto"/>
              </w:rPr>
            </w:pPr>
            <w:r w:rsidRPr="00467BDB">
              <w:rPr>
                <w:color w:val="auto"/>
              </w:rPr>
              <w:t>$</w:t>
            </w:r>
            <w:r w:rsidR="00FA52B2" w:rsidRPr="00467BDB">
              <w:rPr>
                <w:color w:val="auto"/>
              </w:rPr>
              <w:t>10</w:t>
            </w:r>
            <w:r w:rsidRPr="00467BDB">
              <w:rPr>
                <w:color w:val="auto"/>
              </w:rPr>
              <w:t>,000-$50,000</w:t>
            </w:r>
          </w:p>
        </w:tc>
      </w:tr>
      <w:tr w:rsidR="00FA52B2" w:rsidRPr="00055D5F" w14:paraId="52233867" w14:textId="77777777" w:rsidTr="00085049">
        <w:trPr>
          <w:trHeight w:val="22"/>
        </w:trPr>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841C1E" w14:textId="6562B9A1" w:rsidR="00FA52B2" w:rsidRPr="00055D5F" w:rsidRDefault="00FA52B2" w:rsidP="00FA52B2">
            <w:pPr>
              <w:spacing w:after="0" w:line="259" w:lineRule="auto"/>
              <w:ind w:left="0" w:firstLine="0"/>
              <w:rPr>
                <w:color w:val="auto"/>
              </w:rPr>
            </w:pPr>
            <w:r w:rsidRPr="00B3778D">
              <w:rPr>
                <w:b/>
                <w:bCs/>
                <w:color w:val="auto"/>
              </w:rPr>
              <w:t>Anticipated start dates for new awards</w:t>
            </w:r>
          </w:p>
        </w:tc>
        <w:tc>
          <w:tcPr>
            <w:tcW w:w="5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377229" w14:textId="603992E1" w:rsidR="00FA52B2" w:rsidRPr="00467BDB" w:rsidRDefault="00FA52B2" w:rsidP="00FA52B2">
            <w:pPr>
              <w:spacing w:after="0" w:line="259" w:lineRule="auto"/>
              <w:ind w:left="0" w:firstLine="0"/>
              <w:rPr>
                <w:color w:val="auto"/>
              </w:rPr>
            </w:pPr>
            <w:r w:rsidRPr="00467BDB">
              <w:rPr>
                <w:color w:val="auto"/>
              </w:rPr>
              <w:t>Projects must begin on September 1, 2019.</w:t>
            </w:r>
          </w:p>
        </w:tc>
      </w:tr>
      <w:tr w:rsidR="00FA52B2" w:rsidRPr="00055D5F" w14:paraId="6E5F147C" w14:textId="77777777" w:rsidTr="00085049">
        <w:trPr>
          <w:trHeight w:val="22"/>
        </w:trPr>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37B963" w14:textId="7B56DBFD" w:rsidR="00FA52B2" w:rsidRPr="00055D5F" w:rsidRDefault="00FA52B2" w:rsidP="00FA52B2">
            <w:pPr>
              <w:spacing w:after="0" w:line="259" w:lineRule="auto"/>
              <w:ind w:left="0" w:firstLine="0"/>
              <w:rPr>
                <w:color w:val="auto"/>
              </w:rPr>
            </w:pPr>
            <w:r w:rsidRPr="00B3778D">
              <w:rPr>
                <w:b/>
                <w:bCs/>
                <w:color w:val="auto"/>
              </w:rPr>
              <w:t>Anticipated period of performance</w:t>
            </w:r>
          </w:p>
        </w:tc>
        <w:tc>
          <w:tcPr>
            <w:tcW w:w="5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CFC901" w14:textId="0349901A" w:rsidR="00FA52B2" w:rsidRPr="00467BDB" w:rsidRDefault="00FA52B2" w:rsidP="00FA52B2">
            <w:pPr>
              <w:spacing w:after="0" w:line="259" w:lineRule="auto"/>
              <w:ind w:left="0" w:firstLine="0"/>
              <w:rPr>
                <w:color w:val="auto"/>
              </w:rPr>
            </w:pPr>
            <w:r w:rsidRPr="00467BDB">
              <w:rPr>
                <w:color w:val="auto"/>
              </w:rPr>
              <w:t>September 1, 2019 – August 31, 2021. Project activities will be carried out for two years.</w:t>
            </w:r>
          </w:p>
        </w:tc>
      </w:tr>
      <w:tr w:rsidR="00FA52B2" w:rsidRPr="00055D5F" w14:paraId="030E28BF" w14:textId="77777777" w:rsidTr="00085049">
        <w:trPr>
          <w:trHeight w:val="22"/>
        </w:trPr>
        <w:tc>
          <w:tcPr>
            <w:tcW w:w="42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A1D341" w14:textId="2A25FB64" w:rsidR="00FA52B2" w:rsidRPr="00055D5F" w:rsidRDefault="00FA52B2" w:rsidP="00FA52B2">
            <w:pPr>
              <w:spacing w:after="0" w:line="259" w:lineRule="auto"/>
              <w:ind w:left="0" w:firstLine="0"/>
              <w:rPr>
                <w:color w:val="auto"/>
              </w:rPr>
            </w:pPr>
            <w:r w:rsidRPr="00B3778D">
              <w:rPr>
                <w:b/>
                <w:bCs/>
                <w:color w:val="auto"/>
              </w:rPr>
              <w:t>Type of assistance instrument</w:t>
            </w:r>
          </w:p>
        </w:tc>
        <w:tc>
          <w:tcPr>
            <w:tcW w:w="51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324857" w14:textId="4E42827A" w:rsidR="00FA52B2" w:rsidRPr="00467BDB" w:rsidRDefault="00FA52B2" w:rsidP="00FA52B2">
            <w:pPr>
              <w:spacing w:after="0" w:line="259" w:lineRule="auto"/>
              <w:ind w:left="0" w:firstLine="0"/>
              <w:rPr>
                <w:color w:val="auto"/>
              </w:rPr>
            </w:pPr>
            <w:r w:rsidRPr="00467BDB">
              <w:rPr>
                <w:color w:val="auto"/>
              </w:rPr>
              <w:t>Grant</w:t>
            </w:r>
          </w:p>
        </w:tc>
      </w:tr>
    </w:tbl>
    <w:p w14:paraId="117C763A" w14:textId="77777777" w:rsidR="00916D14" w:rsidRPr="00055D5F" w:rsidRDefault="00916D14" w:rsidP="00916D14"/>
    <w:p w14:paraId="30424C3A" w14:textId="77777777" w:rsidR="00733029" w:rsidRPr="00055D5F" w:rsidRDefault="0003635C" w:rsidP="00916D14">
      <w:r w:rsidRPr="00055D5F">
        <w:t>The funding in the above Federal Award Information table is subject to the availability of funds and IMLS discretion. IMLS is not bound by any estimates in this announcement.</w:t>
      </w:r>
    </w:p>
    <w:p w14:paraId="2C2D46E6" w14:textId="77777777" w:rsidR="00733029" w:rsidRPr="00055D5F" w:rsidRDefault="0003635C">
      <w:pPr>
        <w:ind w:left="-2" w:right="3"/>
        <w:rPr>
          <w:color w:val="auto"/>
        </w:rPr>
      </w:pPr>
      <w:r w:rsidRPr="00055D5F">
        <w:rPr>
          <w:color w:val="auto"/>
        </w:rPr>
        <w:t>Applications for renewal or supplementation of existing projects are not eligible to compete with applications for new awards.</w:t>
      </w:r>
    </w:p>
    <w:p w14:paraId="55FFA936" w14:textId="77777777" w:rsidR="00733029" w:rsidRPr="00055D5F" w:rsidRDefault="0003635C">
      <w:pPr>
        <w:spacing w:after="362"/>
        <w:ind w:left="-2" w:right="3"/>
        <w:rPr>
          <w:color w:val="auto"/>
        </w:rPr>
      </w:pPr>
      <w:r w:rsidRPr="00055D5F">
        <w:rPr>
          <w:color w:val="auto"/>
        </w:rPr>
        <w:t>Contingent upon the availability of funds, the quality of applications, and IMLS discretion, IMLS may make additional awards from the list of unfunded applications from this competition.</w:t>
      </w:r>
    </w:p>
    <w:p w14:paraId="68ECA497" w14:textId="77777777" w:rsidR="00733029" w:rsidRPr="00055D5F" w:rsidRDefault="0003635C" w:rsidP="00A27297">
      <w:pPr>
        <w:pStyle w:val="Heading2"/>
      </w:pPr>
      <w:bookmarkStart w:id="8" w:name="_Toc520379741"/>
      <w:bookmarkStart w:id="9" w:name="_Toc522016036"/>
      <w:r w:rsidRPr="00055D5F">
        <w:t>C. Eligibility Information</w:t>
      </w:r>
      <w:bookmarkEnd w:id="8"/>
      <w:bookmarkEnd w:id="9"/>
    </w:p>
    <w:p w14:paraId="2FC2406C" w14:textId="77777777" w:rsidR="00733029" w:rsidRDefault="0003635C" w:rsidP="00916D14">
      <w:pPr>
        <w:pStyle w:val="Heading3"/>
      </w:pPr>
      <w:r w:rsidRPr="00055D5F">
        <w:t xml:space="preserve">C1. What are the eligibility requirements for this </w:t>
      </w:r>
      <w:r w:rsidR="00EA50C2" w:rsidRPr="00055D5F">
        <w:t>initiative</w:t>
      </w:r>
      <w:r w:rsidRPr="00055D5F">
        <w:t>?</w:t>
      </w:r>
    </w:p>
    <w:p w14:paraId="080F2046" w14:textId="4F0972FC" w:rsidR="00FA52B2" w:rsidRPr="00467BDB" w:rsidRDefault="00FA52B2" w:rsidP="00FA52B2">
      <w:pPr>
        <w:pStyle w:val="Default"/>
        <w:rPr>
          <w:color w:val="auto"/>
          <w:sz w:val="22"/>
          <w:szCs w:val="22"/>
        </w:rPr>
      </w:pPr>
      <w:r w:rsidRPr="00467BDB">
        <w:rPr>
          <w:color w:val="auto"/>
          <w:sz w:val="22"/>
          <w:szCs w:val="22"/>
        </w:rPr>
        <w:t xml:space="preserve">To be eligible as an applicant for the Accelerating Promising Practices for Small Libraries </w:t>
      </w:r>
      <w:r w:rsidR="00B74DC5" w:rsidRPr="00467BDB">
        <w:rPr>
          <w:color w:val="auto"/>
          <w:sz w:val="22"/>
          <w:szCs w:val="22"/>
        </w:rPr>
        <w:t>Initiative</w:t>
      </w:r>
      <w:r w:rsidRPr="00467BDB">
        <w:rPr>
          <w:color w:val="auto"/>
          <w:sz w:val="22"/>
          <w:szCs w:val="22"/>
        </w:rPr>
        <w:t xml:space="preserve">, you must: </w:t>
      </w:r>
    </w:p>
    <w:p w14:paraId="4755E07E" w14:textId="77777777" w:rsidR="00FA52B2" w:rsidRPr="00467BDB" w:rsidRDefault="00FA52B2" w:rsidP="00FA52B2">
      <w:pPr>
        <w:pStyle w:val="Default"/>
        <w:numPr>
          <w:ilvl w:val="1"/>
          <w:numId w:val="28"/>
        </w:numPr>
        <w:spacing w:after="9"/>
        <w:ind w:left="720"/>
        <w:rPr>
          <w:color w:val="auto"/>
          <w:sz w:val="22"/>
          <w:szCs w:val="22"/>
        </w:rPr>
      </w:pPr>
      <w:r w:rsidRPr="00467BDB">
        <w:rPr>
          <w:color w:val="auto"/>
          <w:sz w:val="22"/>
          <w:szCs w:val="22"/>
        </w:rPr>
        <w:t xml:space="preserve">be either a unit of State or local government or be a private, nonprofit institution that has nonprofit status under the Internal Revenue Code of 1954, as amended, and </w:t>
      </w:r>
    </w:p>
    <w:p w14:paraId="44920B0E" w14:textId="77777777" w:rsidR="00FA52B2" w:rsidRPr="00467BDB" w:rsidRDefault="00FA52B2" w:rsidP="00FA52B2">
      <w:pPr>
        <w:pStyle w:val="Default"/>
        <w:numPr>
          <w:ilvl w:val="1"/>
          <w:numId w:val="28"/>
        </w:numPr>
        <w:ind w:left="720"/>
        <w:rPr>
          <w:color w:val="auto"/>
          <w:sz w:val="22"/>
          <w:szCs w:val="22"/>
        </w:rPr>
      </w:pPr>
      <w:r w:rsidRPr="00467BDB">
        <w:rPr>
          <w:color w:val="auto"/>
          <w:sz w:val="22"/>
          <w:szCs w:val="22"/>
        </w:rPr>
        <w:t xml:space="preserve">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w:t>
      </w:r>
    </w:p>
    <w:p w14:paraId="31BEE44A" w14:textId="77777777" w:rsidR="00FA52B2" w:rsidRPr="00467BDB" w:rsidRDefault="00FA52B2" w:rsidP="00FA52B2">
      <w:pPr>
        <w:pStyle w:val="NoSpacing"/>
        <w:rPr>
          <w:color w:val="auto"/>
        </w:rPr>
      </w:pPr>
    </w:p>
    <w:p w14:paraId="0348BA50" w14:textId="77777777" w:rsidR="00FA52B2" w:rsidRPr="00467BDB" w:rsidRDefault="00FA52B2" w:rsidP="00FA52B2">
      <w:pPr>
        <w:spacing w:after="0" w:line="240" w:lineRule="auto"/>
        <w:rPr>
          <w:color w:val="auto"/>
        </w:rPr>
      </w:pPr>
      <w:r w:rsidRPr="00467BDB">
        <w:rPr>
          <w:color w:val="auto"/>
        </w:rPr>
        <w:t>In addition, you must be one of the following six types of organizations:</w:t>
      </w:r>
    </w:p>
    <w:p w14:paraId="182030DC" w14:textId="77777777" w:rsidR="00FA52B2" w:rsidRPr="00467BDB" w:rsidRDefault="00FA52B2" w:rsidP="00FA52B2">
      <w:pPr>
        <w:numPr>
          <w:ilvl w:val="0"/>
          <w:numId w:val="31"/>
        </w:numPr>
        <w:spacing w:after="0" w:line="240" w:lineRule="auto"/>
        <w:rPr>
          <w:color w:val="auto"/>
        </w:rPr>
      </w:pPr>
      <w:r w:rsidRPr="00467BDB">
        <w:rPr>
          <w:color w:val="auto"/>
        </w:rPr>
        <w:t>A library or a parent organization, such as a school district, a municipality, a State agency, or an academic institution, that is responsible for the administration of a library. Eligible libraries include:</w:t>
      </w:r>
    </w:p>
    <w:p w14:paraId="25FF1854" w14:textId="77777777" w:rsidR="00FA52B2" w:rsidRPr="00467BDB" w:rsidRDefault="00FA52B2" w:rsidP="00FA52B2">
      <w:pPr>
        <w:numPr>
          <w:ilvl w:val="1"/>
          <w:numId w:val="31"/>
        </w:numPr>
        <w:spacing w:after="0" w:line="240" w:lineRule="auto"/>
        <w:rPr>
          <w:color w:val="auto"/>
        </w:rPr>
      </w:pPr>
      <w:r w:rsidRPr="00467BDB">
        <w:rPr>
          <w:color w:val="auto"/>
        </w:rPr>
        <w:t>Public libraries;</w:t>
      </w:r>
    </w:p>
    <w:p w14:paraId="46552608" w14:textId="77777777" w:rsidR="00FA52B2" w:rsidRPr="00467BDB" w:rsidRDefault="00FA52B2" w:rsidP="00FA52B2">
      <w:pPr>
        <w:numPr>
          <w:ilvl w:val="1"/>
          <w:numId w:val="31"/>
        </w:numPr>
        <w:spacing w:after="0" w:line="240" w:lineRule="auto"/>
        <w:rPr>
          <w:color w:val="auto"/>
        </w:rPr>
      </w:pPr>
      <w:r w:rsidRPr="00467BDB">
        <w:rPr>
          <w:color w:val="auto"/>
        </w:rPr>
        <w:t>Public elementary and secondary school libraries;</w:t>
      </w:r>
    </w:p>
    <w:p w14:paraId="4BA0E0BD" w14:textId="77777777" w:rsidR="00FA52B2" w:rsidRPr="00467BDB" w:rsidRDefault="00FA52B2" w:rsidP="00FA52B2">
      <w:pPr>
        <w:numPr>
          <w:ilvl w:val="1"/>
          <w:numId w:val="31"/>
        </w:numPr>
        <w:spacing w:after="0" w:line="240" w:lineRule="auto"/>
        <w:rPr>
          <w:color w:val="auto"/>
        </w:rPr>
      </w:pPr>
      <w:r w:rsidRPr="00467BDB">
        <w:rPr>
          <w:color w:val="auto"/>
        </w:rPr>
        <w:t>College (including community college) and university libraries;</w:t>
      </w:r>
    </w:p>
    <w:p w14:paraId="75DA98B6" w14:textId="77777777" w:rsidR="00FA52B2" w:rsidRPr="00467BDB" w:rsidRDefault="00FA52B2" w:rsidP="00FA52B2">
      <w:pPr>
        <w:numPr>
          <w:ilvl w:val="1"/>
          <w:numId w:val="31"/>
        </w:numPr>
        <w:spacing w:after="0" w:line="240" w:lineRule="auto"/>
        <w:rPr>
          <w:color w:val="auto"/>
        </w:rPr>
      </w:pPr>
      <w:r w:rsidRPr="00467BDB">
        <w:rPr>
          <w:color w:val="auto"/>
        </w:rPr>
        <w:t>Research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librarian and must be either generally recognized as possessing unique, scholarly research materials and services that are made available to the public, or able to demonstrate that such is the case when submitting an application to IMLS;</w:t>
      </w:r>
    </w:p>
    <w:p w14:paraId="5E216717" w14:textId="77777777" w:rsidR="00FA52B2" w:rsidRPr="00467BDB" w:rsidRDefault="00FA52B2" w:rsidP="00FA52B2">
      <w:pPr>
        <w:numPr>
          <w:ilvl w:val="1"/>
          <w:numId w:val="31"/>
        </w:numPr>
        <w:spacing w:after="0" w:line="240" w:lineRule="auto"/>
        <w:rPr>
          <w:color w:val="auto"/>
        </w:rPr>
      </w:pPr>
      <w:r w:rsidRPr="00467BDB">
        <w:rPr>
          <w:color w:val="auto"/>
        </w:rPr>
        <w:t>Private or other special library, but only if the State in which such private or special library is located determines that the library should be considered a library for the purposes of the Library Services and Technology subchapter (see 20 U.S.C. 9121-9165);</w:t>
      </w:r>
    </w:p>
    <w:p w14:paraId="427CC9A1" w14:textId="77777777" w:rsidR="00FA52B2" w:rsidRPr="00467BDB" w:rsidRDefault="00FA52B2" w:rsidP="00FA52B2">
      <w:pPr>
        <w:numPr>
          <w:ilvl w:val="0"/>
          <w:numId w:val="31"/>
        </w:numPr>
        <w:spacing w:after="0" w:line="240" w:lineRule="auto"/>
        <w:rPr>
          <w:color w:val="auto"/>
        </w:rPr>
      </w:pPr>
      <w:r w:rsidRPr="00467BDB">
        <w:rPr>
          <w:color w:val="auto"/>
        </w:rPr>
        <w:t>An academic or administrative unit, such as a graduate school of library and information science that is part of an institution of higher education through which it would make an application;</w:t>
      </w:r>
    </w:p>
    <w:p w14:paraId="484FEB06" w14:textId="77777777" w:rsidR="00FA52B2" w:rsidRPr="00467BDB" w:rsidRDefault="00FA52B2" w:rsidP="00FA52B2">
      <w:pPr>
        <w:numPr>
          <w:ilvl w:val="0"/>
          <w:numId w:val="31"/>
        </w:numPr>
        <w:spacing w:after="0" w:line="240" w:lineRule="auto"/>
        <w:rPr>
          <w:color w:val="auto"/>
        </w:rPr>
      </w:pPr>
      <w:r w:rsidRPr="00467BDB">
        <w:rPr>
          <w:color w:val="auto"/>
        </w:rPr>
        <w:t>A digital library, if it makes library materials publicly available and provides library services, including selection, organization, description, reference, and preservation, under the supervision of at least one permanent professional staff librarian;</w:t>
      </w:r>
    </w:p>
    <w:p w14:paraId="3CF80E3C" w14:textId="77777777" w:rsidR="00FA52B2" w:rsidRPr="00467BDB" w:rsidRDefault="00FA52B2" w:rsidP="00FA52B2">
      <w:pPr>
        <w:numPr>
          <w:ilvl w:val="0"/>
          <w:numId w:val="31"/>
        </w:numPr>
        <w:spacing w:after="0" w:line="240" w:lineRule="auto"/>
        <w:rPr>
          <w:color w:val="auto"/>
        </w:rPr>
      </w:pPr>
      <w:r w:rsidRPr="00467BDB">
        <w:rPr>
          <w:color w:val="auto"/>
        </w:rPr>
        <w:t>A library agency that is an official agency of a State or other unit of government and is charged by the law governing it with the extension and development of public library services within its jurisdiction;</w:t>
      </w:r>
    </w:p>
    <w:p w14:paraId="1346F176" w14:textId="77777777" w:rsidR="00FA52B2" w:rsidRPr="00467BDB" w:rsidRDefault="00FA52B2" w:rsidP="00FA52B2">
      <w:pPr>
        <w:numPr>
          <w:ilvl w:val="0"/>
          <w:numId w:val="31"/>
        </w:numPr>
        <w:spacing w:after="0" w:line="240" w:lineRule="auto"/>
        <w:rPr>
          <w:color w:val="auto"/>
        </w:rPr>
      </w:pPr>
      <w:r w:rsidRPr="00467BDB">
        <w:rPr>
          <w:color w:val="auto"/>
        </w:rPr>
        <w:t>A library consortium that is a local, statewide, regional, interstate, or international cooperative association of library entities that provides for the systematic and effective coordination of the resources of eligible libraries, as defined above, and information centers that work to improve the services delivered to the clientele of these libraries; or</w:t>
      </w:r>
    </w:p>
    <w:p w14:paraId="23A9F14B" w14:textId="77777777" w:rsidR="00FA52B2" w:rsidRPr="00467BDB" w:rsidRDefault="00FA52B2" w:rsidP="00FA52B2">
      <w:pPr>
        <w:numPr>
          <w:ilvl w:val="0"/>
          <w:numId w:val="31"/>
        </w:numPr>
        <w:spacing w:after="0" w:line="240" w:lineRule="auto"/>
        <w:rPr>
          <w:color w:val="auto"/>
        </w:rPr>
      </w:pPr>
      <w:r w:rsidRPr="00467BDB">
        <w:rPr>
          <w:color w:val="auto"/>
        </w:rPr>
        <w:t>A library association or library organization that exists on a permanent basis; serves libraries or library professionals on a national, regional, State, or local level; and engages in activities designed to advance the well-being of libraries and the library profession.</w:t>
      </w:r>
    </w:p>
    <w:p w14:paraId="499A9147" w14:textId="77777777" w:rsidR="00FA52B2" w:rsidRPr="00467BDB" w:rsidRDefault="00FA52B2" w:rsidP="00FA52B2">
      <w:pPr>
        <w:spacing w:after="0" w:line="240" w:lineRule="auto"/>
        <w:ind w:left="819" w:firstLine="0"/>
        <w:rPr>
          <w:color w:val="auto"/>
        </w:rPr>
      </w:pPr>
    </w:p>
    <w:p w14:paraId="49C43220" w14:textId="13C6C90B" w:rsidR="00FA52B2" w:rsidRPr="00467BDB" w:rsidRDefault="00FA52B2" w:rsidP="00FA52B2">
      <w:pPr>
        <w:rPr>
          <w:color w:val="auto"/>
        </w:rPr>
      </w:pPr>
      <w:r w:rsidRPr="00467BDB">
        <w:rPr>
          <w:color w:val="auto"/>
        </w:rPr>
        <w:t>We recognize the potential for valuable contributions to the overall goals of the APP</w:t>
      </w:r>
      <w:r w:rsidR="0013019D" w:rsidRPr="00467BDB">
        <w:rPr>
          <w:color w:val="auto"/>
        </w:rPr>
        <w:t xml:space="preserve"> initiative</w:t>
      </w:r>
      <w:r w:rsidRPr="00467BDB">
        <w:rPr>
          <w:color w:val="auto"/>
        </w:rPr>
        <w:t xml:space="preserve"> by entities that do not meet the eligibility requirements above. Although such entities may not serve as the official applicants, they are encouraged to participate in projects. Federally operated libraries and museums may not apply for APP grants, but they may participate with applicants. Contact us before submitting a proposal involving a federal agency or federal collection. Non-federal entities may serve as sub recipients or contractors and may receive IMLS grant funds as a result of the project. Consult with us about any eligibility questions before submitting an application.</w:t>
      </w:r>
    </w:p>
    <w:p w14:paraId="06C3CD98" w14:textId="77777777" w:rsidR="00FA52B2" w:rsidRPr="00467BDB" w:rsidRDefault="00FA52B2" w:rsidP="00FA52B2">
      <w:pPr>
        <w:ind w:left="-2" w:right="3"/>
        <w:rPr>
          <w:color w:val="auto"/>
        </w:rPr>
      </w:pPr>
      <w:r w:rsidRPr="00467BDB">
        <w:rPr>
          <w:color w:val="auto"/>
        </w:rPr>
        <w:t xml:space="preserve">Native American tribal organizations may apply if they otherwise meet the above eligibility requirements. </w:t>
      </w:r>
    </w:p>
    <w:p w14:paraId="20B2FD23" w14:textId="77777777" w:rsidR="00FA52B2" w:rsidRPr="00085049" w:rsidRDefault="00FA52B2" w:rsidP="00085049">
      <w:pPr>
        <w:spacing w:after="284" w:line="249" w:lineRule="auto"/>
        <w:ind w:left="-1" w:hanging="10"/>
        <w:rPr>
          <w:i/>
          <w:iCs/>
          <w:color w:val="auto"/>
        </w:rPr>
      </w:pPr>
      <w:r w:rsidRPr="0F00BC61">
        <w:rPr>
          <w:i/>
          <w:iCs/>
          <w:color w:val="auto"/>
        </w:rPr>
        <w:t xml:space="preserve">Note: Please consult Section D below to see if there is any documentation that must be submitted to support an eligibility determination (for example, proof of private, nonprofit institution status as determined by the Internal Revenue Service). </w:t>
      </w:r>
    </w:p>
    <w:p w14:paraId="0DA5F50B" w14:textId="77777777" w:rsidR="00FA52B2" w:rsidRPr="00467BDB" w:rsidRDefault="00FA52B2" w:rsidP="00085049">
      <w:pPr>
        <w:spacing w:after="284" w:line="249" w:lineRule="auto"/>
        <w:ind w:left="-1" w:hanging="10"/>
        <w:rPr>
          <w:i/>
          <w:iCs/>
          <w:color w:val="auto"/>
        </w:rPr>
      </w:pPr>
      <w:r w:rsidRPr="00467BDB">
        <w:rPr>
          <w:i/>
          <w:iCs/>
          <w:color w:val="auto"/>
        </w:rPr>
        <w:t xml:space="preserve">Note: There are also funding restrictions that could affect the eligibility of a project; please consult Section </w:t>
      </w:r>
      <w:r w:rsidRPr="00467BDB">
        <w:rPr>
          <w:rFonts w:ascii="Calibri" w:eastAsia="Calibri" w:hAnsi="Calibri" w:cs="Calibri"/>
          <w:color w:val="auto"/>
          <w:u w:val="single"/>
        </w:rPr>
        <w:t>D</w:t>
      </w:r>
      <w:r w:rsidRPr="00467BDB">
        <w:rPr>
          <w:i/>
          <w:iCs/>
          <w:color w:val="auto"/>
          <w:u w:val="single"/>
        </w:rPr>
        <w:t>6</w:t>
      </w:r>
      <w:r w:rsidRPr="00467BDB">
        <w:rPr>
          <w:i/>
          <w:iCs/>
          <w:color w:val="auto"/>
        </w:rPr>
        <w:t xml:space="preserve"> below for details. </w:t>
      </w:r>
    </w:p>
    <w:p w14:paraId="32B66BDB" w14:textId="77777777" w:rsidR="00FA52B2" w:rsidRPr="00467BDB" w:rsidRDefault="00FA52B2" w:rsidP="00FA52B2">
      <w:pPr>
        <w:pStyle w:val="Heading4"/>
      </w:pPr>
      <w:r w:rsidRPr="00467BDB">
        <w:t>C1a. Are there special eligibility conditions for specific project types?</w:t>
      </w:r>
    </w:p>
    <w:p w14:paraId="1B5487A1" w14:textId="3FFA109C" w:rsidR="00FA52B2" w:rsidRPr="00467BDB" w:rsidRDefault="00FA52B2" w:rsidP="00FA52B2">
      <w:pPr>
        <w:pStyle w:val="NoSpacing"/>
        <w:rPr>
          <w:color w:val="auto"/>
        </w:rPr>
      </w:pPr>
      <w:r w:rsidRPr="00467BDB">
        <w:rPr>
          <w:color w:val="auto"/>
        </w:rPr>
        <w:t xml:space="preserve">Yes, the </w:t>
      </w:r>
      <w:r w:rsidRPr="00467BDB">
        <w:rPr>
          <w:i/>
          <w:iCs/>
          <w:color w:val="auto"/>
        </w:rPr>
        <w:t xml:space="preserve">Transforming School Library </w:t>
      </w:r>
      <w:r w:rsidR="005E485C" w:rsidRPr="00467BDB">
        <w:rPr>
          <w:i/>
          <w:iCs/>
          <w:color w:val="auto"/>
        </w:rPr>
        <w:t>Practice</w:t>
      </w:r>
      <w:r w:rsidR="005E485C" w:rsidRPr="00467BDB">
        <w:rPr>
          <w:color w:val="auto"/>
        </w:rPr>
        <w:t xml:space="preserve"> </w:t>
      </w:r>
      <w:r w:rsidRPr="00467BDB">
        <w:rPr>
          <w:color w:val="auto"/>
        </w:rPr>
        <w:t xml:space="preserve">category has special eligibility conditions, as outlined below. Note, all eligible entities may apply, either individually or </w:t>
      </w:r>
      <w:r w:rsidR="00CC352D" w:rsidRPr="00467BDB">
        <w:rPr>
          <w:color w:val="auto"/>
        </w:rPr>
        <w:t>in partnership</w:t>
      </w:r>
      <w:r w:rsidRPr="00467BDB">
        <w:rPr>
          <w:color w:val="auto"/>
        </w:rPr>
        <w:t>, to the Community Memory or Digital Inclusion categories.</w:t>
      </w:r>
    </w:p>
    <w:p w14:paraId="4A694F92" w14:textId="77777777" w:rsidR="00FA52B2" w:rsidRPr="00467BDB" w:rsidRDefault="00FA52B2" w:rsidP="00FA52B2">
      <w:pPr>
        <w:pStyle w:val="NoSpacing"/>
        <w:rPr>
          <w:color w:val="auto"/>
        </w:rPr>
      </w:pPr>
    </w:p>
    <w:p w14:paraId="14E3E184" w14:textId="775C11A0" w:rsidR="00FA52B2" w:rsidRPr="00467BDB" w:rsidRDefault="00FA52B2">
      <w:pPr>
        <w:pStyle w:val="NoSpacing"/>
        <w:rPr>
          <w:b/>
          <w:bCs/>
          <w:color w:val="auto"/>
        </w:rPr>
      </w:pPr>
      <w:r w:rsidRPr="00467BDB">
        <w:rPr>
          <w:b/>
          <w:bCs/>
          <w:color w:val="auto"/>
        </w:rPr>
        <w:t xml:space="preserve">Transforming School Library </w:t>
      </w:r>
      <w:r w:rsidR="005E485C" w:rsidRPr="00467BDB">
        <w:rPr>
          <w:b/>
          <w:bCs/>
          <w:color w:val="auto"/>
        </w:rPr>
        <w:t>Practice</w:t>
      </w:r>
    </w:p>
    <w:p w14:paraId="054F3702" w14:textId="77777777" w:rsidR="00FA52B2" w:rsidRPr="00467BDB" w:rsidRDefault="00FA52B2" w:rsidP="00FA52B2">
      <w:pPr>
        <w:pStyle w:val="NoSpacing"/>
        <w:rPr>
          <w:color w:val="auto"/>
        </w:rPr>
      </w:pPr>
      <w:r w:rsidRPr="00467BDB">
        <w:rPr>
          <w:color w:val="auto"/>
        </w:rPr>
        <w:t>Only school districts or other administrative units applying on behalf of eligible school libraries are eligible to apply for funding in this category.</w:t>
      </w:r>
    </w:p>
    <w:p w14:paraId="40D303E2" w14:textId="3E930899" w:rsidR="00733029" w:rsidRPr="005975FE" w:rsidRDefault="00FA52B2" w:rsidP="00FA52B2">
      <w:pPr>
        <w:pStyle w:val="Heading3"/>
        <w:rPr>
          <w:color w:val="auto"/>
        </w:rPr>
      </w:pPr>
      <w:r w:rsidRPr="005975FE">
        <w:rPr>
          <w:color w:val="auto"/>
        </w:rPr>
        <w:t xml:space="preserve"> </w:t>
      </w:r>
      <w:r w:rsidR="0003635C" w:rsidRPr="005975FE">
        <w:rPr>
          <w:color w:val="auto"/>
        </w:rPr>
        <w:t>C2. What are the cost</w:t>
      </w:r>
      <w:r w:rsidR="005E485C">
        <w:rPr>
          <w:color w:val="auto"/>
        </w:rPr>
        <w:t xml:space="preserve"> </w:t>
      </w:r>
      <w:r w:rsidR="0003635C" w:rsidRPr="005975FE">
        <w:rPr>
          <w:color w:val="auto"/>
        </w:rPr>
        <w:t xml:space="preserve">sharing requirements for this </w:t>
      </w:r>
      <w:r w:rsidR="00014CAE" w:rsidRPr="005975FE">
        <w:rPr>
          <w:color w:val="auto"/>
        </w:rPr>
        <w:t>initiative</w:t>
      </w:r>
      <w:r w:rsidR="0003635C" w:rsidRPr="005975FE">
        <w:rPr>
          <w:color w:val="auto"/>
        </w:rPr>
        <w:t>?</w:t>
      </w:r>
    </w:p>
    <w:p w14:paraId="0BA186CF" w14:textId="77777777" w:rsidR="00883464" w:rsidRPr="00467BDB" w:rsidRDefault="00327C1E" w:rsidP="00E80018">
      <w:pPr>
        <w:rPr>
          <w:color w:val="auto"/>
        </w:rPr>
      </w:pPr>
      <w:r w:rsidRPr="00467BDB">
        <w:rPr>
          <w:color w:val="auto"/>
        </w:rPr>
        <w:t xml:space="preserve">Cost sharing is encouraged but not required for this </w:t>
      </w:r>
      <w:r w:rsidR="00014CAE" w:rsidRPr="00467BDB">
        <w:rPr>
          <w:color w:val="auto"/>
        </w:rPr>
        <w:t>initiative</w:t>
      </w:r>
      <w:r w:rsidRPr="00467BDB">
        <w:rPr>
          <w:color w:val="auto"/>
        </w:rPr>
        <w:t>, and will not be considered in the evaluation.</w:t>
      </w:r>
    </w:p>
    <w:p w14:paraId="5757384A" w14:textId="1E144B82" w:rsidR="00733029" w:rsidRPr="00055D5F" w:rsidRDefault="009E6626" w:rsidP="00E80018">
      <w:hyperlink w:anchor="_Cost_Share" w:history="1">
        <w:r w:rsidR="0003635C" w:rsidRPr="00055D5F">
          <w:rPr>
            <w:rStyle w:val="Hyperlink"/>
          </w:rPr>
          <w:t>Click here for further information on cost sharing</w:t>
        </w:r>
      </w:hyperlink>
      <w:r w:rsidR="0003635C" w:rsidRPr="00055D5F">
        <w:t>.</w:t>
      </w:r>
    </w:p>
    <w:p w14:paraId="41BDA253" w14:textId="77777777" w:rsidR="00733029" w:rsidRPr="00055D5F" w:rsidRDefault="0003635C" w:rsidP="00916D14">
      <w:pPr>
        <w:pStyle w:val="Heading3"/>
      </w:pPr>
      <w:r w:rsidRPr="00055D5F">
        <w:t>C3. Other Information</w:t>
      </w:r>
    </w:p>
    <w:p w14:paraId="3215492B" w14:textId="77777777" w:rsidR="00733029" w:rsidRPr="00055D5F" w:rsidRDefault="0003635C" w:rsidP="00230A6F">
      <w:pPr>
        <w:pStyle w:val="Heading4"/>
      </w:pPr>
      <w:r w:rsidRPr="00055D5F">
        <w:t>C3a. How many applications can we submit under this announcement?</w:t>
      </w:r>
    </w:p>
    <w:p w14:paraId="7740B2B7" w14:textId="61CF853F" w:rsidR="00FA52B2" w:rsidRPr="00467BDB" w:rsidRDefault="00FA52B2" w:rsidP="00FA52B2">
      <w:pPr>
        <w:rPr>
          <w:color w:val="auto"/>
        </w:rPr>
      </w:pPr>
      <w:r w:rsidRPr="00467BDB">
        <w:rPr>
          <w:color w:val="auto"/>
        </w:rPr>
        <w:t xml:space="preserve">You may submit as many applications as you wish; however, the same proposal may not be submitted to IMLS under more than one category. Generally, single institutions will </w:t>
      </w:r>
      <w:r w:rsidR="00FA0E05" w:rsidRPr="00467BDB">
        <w:rPr>
          <w:color w:val="auto"/>
        </w:rPr>
        <w:t xml:space="preserve">not </w:t>
      </w:r>
      <w:r w:rsidRPr="00467BDB">
        <w:rPr>
          <w:color w:val="auto"/>
        </w:rPr>
        <w:t xml:space="preserve">receive </w:t>
      </w:r>
      <w:r w:rsidR="00FA0E05" w:rsidRPr="00467BDB">
        <w:rPr>
          <w:color w:val="auto"/>
        </w:rPr>
        <w:t xml:space="preserve">more than </w:t>
      </w:r>
      <w:r w:rsidRPr="00467BDB">
        <w:rPr>
          <w:color w:val="auto"/>
        </w:rPr>
        <w:t xml:space="preserve">1-2 grants during any </w:t>
      </w:r>
      <w:r w:rsidR="00531D1F" w:rsidRPr="00467BDB">
        <w:rPr>
          <w:color w:val="auto"/>
        </w:rPr>
        <w:t>funding year</w:t>
      </w:r>
      <w:r w:rsidRPr="00467BDB">
        <w:rPr>
          <w:color w:val="auto"/>
        </w:rPr>
        <w:t>.</w:t>
      </w:r>
    </w:p>
    <w:p w14:paraId="4E31984C" w14:textId="081514F7" w:rsidR="00733029" w:rsidRPr="00055D5F" w:rsidRDefault="00FA52B2" w:rsidP="00FA52B2">
      <w:pPr>
        <w:pStyle w:val="Heading4"/>
      </w:pPr>
      <w:r w:rsidRPr="00055D5F">
        <w:t xml:space="preserve"> </w:t>
      </w:r>
      <w:r w:rsidR="0003635C" w:rsidRPr="00055D5F">
        <w:t>C3b. What if our organization fails to meet an eligibility criterion by the time of the application deadline?</w:t>
      </w:r>
    </w:p>
    <w:p w14:paraId="78A6717A" w14:textId="77777777" w:rsidR="00733029" w:rsidRPr="00055D5F" w:rsidRDefault="0003635C">
      <w:pPr>
        <w:spacing w:after="280"/>
        <w:ind w:left="-2" w:right="3"/>
        <w:rPr>
          <w:rFonts w:eastAsia="Calibri" w:cs="Calibri"/>
          <w:color w:val="auto"/>
        </w:rPr>
      </w:pPr>
      <w:r w:rsidRPr="00055D5F">
        <w:rPr>
          <w:color w:val="auto"/>
        </w:rPr>
        <w:t xml:space="preserve">IMLS will not review applications from ineligible applicants. We will notify you if your application will not be reviewed because your </w:t>
      </w:r>
      <w:r w:rsidR="00D2368B" w:rsidRPr="00055D5F">
        <w:rPr>
          <w:color w:val="auto"/>
        </w:rPr>
        <w:t xml:space="preserve">organization </w:t>
      </w:r>
      <w:r w:rsidRPr="00055D5F">
        <w:rPr>
          <w:color w:val="auto"/>
        </w:rPr>
        <w:t>is determined to be ineligible.</w:t>
      </w:r>
    </w:p>
    <w:p w14:paraId="04DC8C58" w14:textId="77777777" w:rsidR="00733029" w:rsidRPr="00055D5F" w:rsidRDefault="0003635C" w:rsidP="00230A6F">
      <w:pPr>
        <w:pStyle w:val="Heading4"/>
      </w:pPr>
      <w:r w:rsidRPr="00055D5F">
        <w:t>C3c. What if our organization fails to meet an eligibility criterion at the time of award?</w:t>
      </w:r>
    </w:p>
    <w:p w14:paraId="2ED6DF4B" w14:textId="09CAFBE2" w:rsidR="0013167E" w:rsidRPr="00055D5F" w:rsidRDefault="0003635C" w:rsidP="0013167E">
      <w:pPr>
        <w:spacing w:after="283"/>
        <w:ind w:left="-2" w:right="3"/>
        <w:rPr>
          <w:color w:val="auto"/>
        </w:rPr>
      </w:pPr>
      <w:r w:rsidRPr="00055D5F">
        <w:rPr>
          <w:color w:val="auto"/>
        </w:rPr>
        <w:t>IMLS will not make awards to ineligible applicants. In order to receive an IMLS award, you</w:t>
      </w:r>
      <w:r w:rsidR="003B30EF" w:rsidRPr="00055D5F">
        <w:rPr>
          <w:color w:val="auto"/>
        </w:rPr>
        <w:t>r organization</w:t>
      </w:r>
      <w:r w:rsidRPr="00055D5F">
        <w:rPr>
          <w:color w:val="auto"/>
        </w:rPr>
        <w:t xml:space="preserve"> must be eligible, be in compliance with applicable requirements, and be in good standing on all active IMLS awards.</w:t>
      </w:r>
    </w:p>
    <w:p w14:paraId="442C72FC" w14:textId="5A41F40B" w:rsidR="00733029" w:rsidRPr="00055D5F" w:rsidRDefault="0003635C" w:rsidP="00A27297">
      <w:pPr>
        <w:pStyle w:val="Heading2"/>
      </w:pPr>
      <w:bookmarkStart w:id="10" w:name="_D._Application_and"/>
      <w:bookmarkStart w:id="11" w:name="_Toc520379742"/>
      <w:bookmarkStart w:id="12" w:name="_Toc522016037"/>
      <w:bookmarkEnd w:id="10"/>
      <w:r w:rsidRPr="00055D5F">
        <w:t>D. Application and Submission Information</w:t>
      </w:r>
      <w:bookmarkEnd w:id="11"/>
      <w:bookmarkEnd w:id="12"/>
    </w:p>
    <w:p w14:paraId="63A8ABF0" w14:textId="77777777" w:rsidR="00733029" w:rsidRPr="00055D5F" w:rsidRDefault="0003635C" w:rsidP="00916D14">
      <w:pPr>
        <w:pStyle w:val="Heading3"/>
      </w:pPr>
      <w:r w:rsidRPr="00055D5F">
        <w:t>D1. How can we find the application package?</w:t>
      </w:r>
    </w:p>
    <w:p w14:paraId="170F7C1D" w14:textId="77777777" w:rsidR="00733029" w:rsidRPr="00055D5F" w:rsidRDefault="0003635C">
      <w:pPr>
        <w:spacing w:after="220"/>
        <w:ind w:left="-2" w:right="3"/>
        <w:rPr>
          <w:color w:val="auto"/>
        </w:rPr>
      </w:pPr>
      <w:r w:rsidRPr="00055D5F">
        <w:rPr>
          <w:color w:val="auto"/>
        </w:rPr>
        <w:t>This announcement contains all application materials needed to apply. Use one of the following identifiers to locate the application package in Grants.gov:</w:t>
      </w:r>
    </w:p>
    <w:p w14:paraId="05704021" w14:textId="31F00B22" w:rsidR="00733029" w:rsidRPr="00467BDB" w:rsidRDefault="0003635C" w:rsidP="00A60F8B">
      <w:pPr>
        <w:numPr>
          <w:ilvl w:val="0"/>
          <w:numId w:val="1"/>
        </w:numPr>
        <w:spacing w:after="36"/>
        <w:ind w:right="3" w:hanging="360"/>
        <w:rPr>
          <w:color w:val="auto"/>
        </w:rPr>
      </w:pPr>
      <w:r w:rsidRPr="00467BDB">
        <w:rPr>
          <w:color w:val="auto"/>
        </w:rPr>
        <w:t>CFDA No. 45.</w:t>
      </w:r>
      <w:r w:rsidR="00537AFF" w:rsidRPr="00467BDB">
        <w:rPr>
          <w:color w:val="auto"/>
        </w:rPr>
        <w:t>312</w:t>
      </w:r>
      <w:r w:rsidRPr="00467BDB">
        <w:rPr>
          <w:color w:val="auto"/>
        </w:rPr>
        <w:t>, or</w:t>
      </w:r>
    </w:p>
    <w:p w14:paraId="684EE930" w14:textId="25C28188" w:rsidR="002D5BF0" w:rsidRPr="00467BDB" w:rsidRDefault="0003635C" w:rsidP="00A60F8B">
      <w:pPr>
        <w:numPr>
          <w:ilvl w:val="0"/>
          <w:numId w:val="1"/>
        </w:numPr>
        <w:spacing w:after="265"/>
        <w:ind w:right="3" w:hanging="360"/>
        <w:rPr>
          <w:color w:val="auto"/>
        </w:rPr>
      </w:pPr>
      <w:r w:rsidRPr="00467BDB">
        <w:rPr>
          <w:color w:val="auto"/>
        </w:rPr>
        <w:t>Funding Opportuni</w:t>
      </w:r>
      <w:r w:rsidR="00030BDE" w:rsidRPr="00467BDB">
        <w:rPr>
          <w:color w:val="auto"/>
        </w:rPr>
        <w:t xml:space="preserve">ty Number: </w:t>
      </w:r>
      <w:r w:rsidR="00FA52B2" w:rsidRPr="00467BDB">
        <w:rPr>
          <w:color w:val="auto"/>
        </w:rPr>
        <w:t>APP</w:t>
      </w:r>
      <w:r w:rsidR="003B30EF" w:rsidRPr="00467BDB">
        <w:rPr>
          <w:color w:val="auto"/>
        </w:rPr>
        <w:t>-</w:t>
      </w:r>
      <w:r w:rsidR="008F3069" w:rsidRPr="00467BDB">
        <w:rPr>
          <w:color w:val="auto"/>
        </w:rPr>
        <w:t>FY19</w:t>
      </w:r>
    </w:p>
    <w:p w14:paraId="7225E662" w14:textId="77777777" w:rsidR="00733029" w:rsidRPr="00055D5F" w:rsidRDefault="0003635C" w:rsidP="00230A6F">
      <w:pPr>
        <w:pStyle w:val="Heading4"/>
      </w:pPr>
      <w:r w:rsidRPr="00055D5F">
        <w:t>D1a. Can we request an audio recording of this announcement?</w:t>
      </w:r>
    </w:p>
    <w:p w14:paraId="6E56B349" w14:textId="3E58DD13" w:rsidR="002D5BF0" w:rsidRPr="00055D5F" w:rsidRDefault="002E5ACB">
      <w:pPr>
        <w:spacing w:after="279"/>
        <w:ind w:left="-2" w:right="3"/>
        <w:rPr>
          <w:color w:val="auto"/>
        </w:rPr>
      </w:pPr>
      <w:r w:rsidRPr="00055D5F">
        <w:rPr>
          <w:color w:val="auto"/>
        </w:rPr>
        <w:t>Yes, call 202-653-4744 to request it.</w:t>
      </w:r>
    </w:p>
    <w:p w14:paraId="44E0984A" w14:textId="77777777" w:rsidR="00733029" w:rsidRPr="00CF56E6" w:rsidRDefault="0003635C" w:rsidP="00CF56E6">
      <w:pPr>
        <w:pStyle w:val="Heading4"/>
      </w:pPr>
      <w:r w:rsidRPr="00CF56E6">
        <w:t>D1b. Can we request a paper copy of this announcement?</w:t>
      </w:r>
    </w:p>
    <w:p w14:paraId="3F2B1B87" w14:textId="33043E8E" w:rsidR="002E5ACB" w:rsidRPr="00055D5F" w:rsidRDefault="002E5ACB" w:rsidP="002E5ACB">
      <w:pPr>
        <w:spacing w:after="279"/>
        <w:ind w:left="-2" w:right="3"/>
        <w:rPr>
          <w:color w:val="auto"/>
        </w:rPr>
      </w:pPr>
      <w:r w:rsidRPr="00055D5F">
        <w:rPr>
          <w:color w:val="auto"/>
        </w:rPr>
        <w:t>Yes, call 202-653-4744 to request it.</w:t>
      </w:r>
    </w:p>
    <w:p w14:paraId="4D96EC8B" w14:textId="77777777" w:rsidR="00733029" w:rsidRPr="00055D5F" w:rsidRDefault="002E5ACB" w:rsidP="002E5ACB">
      <w:pPr>
        <w:spacing w:after="279"/>
        <w:ind w:left="-2" w:right="3"/>
        <w:rPr>
          <w:color w:val="auto"/>
        </w:rPr>
      </w:pPr>
      <w:r w:rsidRPr="00055D5F">
        <w:rPr>
          <w:color w:val="auto"/>
        </w:rPr>
        <w:t xml:space="preserve">Persons with hearing difficulty are welcome to use </w:t>
      </w:r>
      <w:r w:rsidRPr="00B3778D">
        <w:rPr>
          <w:b/>
          <w:bCs/>
          <w:color w:val="auto"/>
        </w:rPr>
        <w:t>Teletype (TTY/TDD)</w:t>
      </w:r>
      <w:r w:rsidRPr="00055D5F">
        <w:rPr>
          <w:color w:val="auto"/>
        </w:rPr>
        <w:t xml:space="preserve"> 202-653-4614.</w:t>
      </w:r>
    </w:p>
    <w:p w14:paraId="6E8E14B3" w14:textId="773F2C64" w:rsidR="002D5BF0" w:rsidRPr="00055D5F" w:rsidRDefault="0003635C" w:rsidP="00916D14">
      <w:pPr>
        <w:pStyle w:val="Heading3"/>
      </w:pPr>
      <w:r w:rsidRPr="00055D5F">
        <w:t>D</w:t>
      </w:r>
      <w:r w:rsidR="00E427DC" w:rsidRPr="00055D5F">
        <w:t>2</w:t>
      </w:r>
      <w:r w:rsidRPr="00055D5F">
        <w:t>. What content and form</w:t>
      </w:r>
      <w:r w:rsidR="00E427DC" w:rsidRPr="00055D5F">
        <w:t>s</w:t>
      </w:r>
      <w:r w:rsidRPr="00055D5F">
        <w:t xml:space="preserve"> are required to make a complete application?</w:t>
      </w:r>
    </w:p>
    <w:p w14:paraId="1602D348" w14:textId="378D58B7" w:rsidR="002D5BF0" w:rsidRPr="00055D5F" w:rsidRDefault="0003635C">
      <w:pPr>
        <w:spacing w:after="280"/>
        <w:ind w:left="-2" w:right="3"/>
        <w:rPr>
          <w:color w:val="auto"/>
        </w:rPr>
      </w:pPr>
      <w:r w:rsidRPr="00055D5F">
        <w:rPr>
          <w:color w:val="auto"/>
        </w:rPr>
        <w:t xml:space="preserve">The Table of Application Components below will help you prepare a complete application. </w:t>
      </w:r>
      <w:r w:rsidR="003F65B3" w:rsidRPr="00055D5F">
        <w:rPr>
          <w:color w:val="auto"/>
        </w:rPr>
        <w:t xml:space="preserve">You will find </w:t>
      </w:r>
      <w:r w:rsidRPr="00055D5F">
        <w:rPr>
          <w:color w:val="auto"/>
        </w:rPr>
        <w:t xml:space="preserve">links to more information and instructions for each application component in the table. Applications missing any </w:t>
      </w:r>
      <w:r w:rsidR="00B4737A" w:rsidRPr="00055D5F">
        <w:rPr>
          <w:color w:val="auto"/>
        </w:rPr>
        <w:t>R</w:t>
      </w:r>
      <w:r w:rsidRPr="00055D5F">
        <w:rPr>
          <w:color w:val="auto"/>
        </w:rPr>
        <w:t xml:space="preserve">equired </w:t>
      </w:r>
      <w:r w:rsidR="00B4737A" w:rsidRPr="00055D5F">
        <w:rPr>
          <w:color w:val="auto"/>
        </w:rPr>
        <w:t>D</w:t>
      </w:r>
      <w:r w:rsidRPr="00055D5F">
        <w:rPr>
          <w:color w:val="auto"/>
        </w:rPr>
        <w:t xml:space="preserve">ocuments or </w:t>
      </w:r>
      <w:r w:rsidR="00B4737A" w:rsidRPr="00055D5F">
        <w:rPr>
          <w:color w:val="auto"/>
        </w:rPr>
        <w:t>C</w:t>
      </w:r>
      <w:r w:rsidRPr="00055D5F">
        <w:rPr>
          <w:color w:val="auto"/>
        </w:rPr>
        <w:t xml:space="preserve">onditionally </w:t>
      </w:r>
      <w:r w:rsidR="00B4737A" w:rsidRPr="00055D5F">
        <w:rPr>
          <w:color w:val="auto"/>
        </w:rPr>
        <w:t>R</w:t>
      </w:r>
      <w:r w:rsidRPr="00055D5F">
        <w:rPr>
          <w:color w:val="auto"/>
        </w:rPr>
        <w:t xml:space="preserve">equired </w:t>
      </w:r>
      <w:r w:rsidR="00B4737A" w:rsidRPr="00055D5F">
        <w:rPr>
          <w:color w:val="auto"/>
        </w:rPr>
        <w:t>D</w:t>
      </w:r>
      <w:r w:rsidRPr="00055D5F">
        <w:rPr>
          <w:color w:val="auto"/>
        </w:rPr>
        <w:t xml:space="preserve">ocuments from this list </w:t>
      </w:r>
      <w:r w:rsidR="00127311" w:rsidRPr="00055D5F">
        <w:rPr>
          <w:color w:val="auto"/>
        </w:rPr>
        <w:t>will</w:t>
      </w:r>
      <w:r w:rsidR="00E427DC" w:rsidRPr="00055D5F">
        <w:rPr>
          <w:color w:val="auto"/>
        </w:rPr>
        <w:t xml:space="preserve"> </w:t>
      </w:r>
      <w:r w:rsidRPr="00055D5F">
        <w:rPr>
          <w:color w:val="auto"/>
        </w:rPr>
        <w:t xml:space="preserve">be considered incomplete and </w:t>
      </w:r>
      <w:r w:rsidR="003B30EF" w:rsidRPr="00055D5F">
        <w:rPr>
          <w:color w:val="auto"/>
        </w:rPr>
        <w:t xml:space="preserve">may </w:t>
      </w:r>
      <w:r w:rsidRPr="00055D5F">
        <w:rPr>
          <w:color w:val="auto"/>
        </w:rPr>
        <w:t>be rejected from further consideration</w:t>
      </w:r>
      <w:r w:rsidR="00127311" w:rsidRPr="00055D5F">
        <w:rPr>
          <w:color w:val="auto"/>
        </w:rPr>
        <w:t>. (See 2 C.F.R. §3187.9.)</w:t>
      </w:r>
    </w:p>
    <w:p w14:paraId="0570241D" w14:textId="26D0D089" w:rsidR="002D5BF0" w:rsidRPr="00055D5F" w:rsidRDefault="003B30EF" w:rsidP="00230A6F">
      <w:pPr>
        <w:pStyle w:val="Heading4"/>
      </w:pPr>
      <w:bookmarkStart w:id="13" w:name="_D2a._Table_of"/>
      <w:bookmarkEnd w:id="13"/>
      <w:r w:rsidRPr="00055D5F">
        <w:t>D2a</w:t>
      </w:r>
      <w:r w:rsidR="0003635C" w:rsidRPr="00055D5F">
        <w:t xml:space="preserve">. </w:t>
      </w:r>
      <w:r w:rsidR="00733029" w:rsidRPr="00055D5F">
        <w:t>Table of Application Components</w:t>
      </w:r>
    </w:p>
    <w:tbl>
      <w:tblPr>
        <w:tblStyle w:val="TableGrid1"/>
        <w:tblW w:w="5000" w:type="pct"/>
        <w:tblInd w:w="5" w:type="dxa"/>
        <w:tblBorders>
          <w:top w:val="single" w:sz="2" w:space="0" w:color="A1A1A1"/>
          <w:left w:val="single" w:sz="2" w:space="0" w:color="A1A1A1"/>
          <w:bottom w:val="single" w:sz="2" w:space="0" w:color="A1A1A1"/>
          <w:right w:val="single" w:sz="2" w:space="0" w:color="A1A1A1"/>
          <w:insideH w:val="single" w:sz="2" w:space="0" w:color="A1A1A1"/>
          <w:insideV w:val="single" w:sz="2" w:space="0" w:color="A1A1A1"/>
        </w:tblBorders>
        <w:tblCellMar>
          <w:top w:w="62" w:type="dxa"/>
          <w:left w:w="152" w:type="dxa"/>
          <w:right w:w="115" w:type="dxa"/>
        </w:tblCellMar>
        <w:tblLook w:val="04A0" w:firstRow="1" w:lastRow="0" w:firstColumn="1" w:lastColumn="0" w:noHBand="0" w:noVBand="1"/>
        <w:tblCaption w:val="Table of Application Components"/>
      </w:tblPr>
      <w:tblGrid>
        <w:gridCol w:w="3838"/>
        <w:gridCol w:w="1952"/>
        <w:gridCol w:w="3841"/>
      </w:tblGrid>
      <w:tr w:rsidR="002B4FAB" w:rsidRPr="00055D5F" w14:paraId="16798160" w14:textId="77777777" w:rsidTr="00085049">
        <w:trPr>
          <w:trHeight w:val="403"/>
        </w:trPr>
        <w:tc>
          <w:tcPr>
            <w:tcW w:w="3729" w:type="dxa"/>
            <w:vAlign w:val="center"/>
          </w:tcPr>
          <w:p w14:paraId="3A260D6E" w14:textId="1B8C4C0E" w:rsidR="002D5BF0" w:rsidRPr="00055D5F" w:rsidRDefault="0003635C" w:rsidP="00733029">
            <w:pPr>
              <w:spacing w:after="0" w:line="259" w:lineRule="auto"/>
              <w:ind w:left="0" w:firstLine="0"/>
              <w:jc w:val="center"/>
              <w:rPr>
                <w:color w:val="auto"/>
              </w:rPr>
            </w:pPr>
            <w:r w:rsidRPr="00B3778D">
              <w:rPr>
                <w:b/>
                <w:bCs/>
                <w:color w:val="auto"/>
              </w:rPr>
              <w:t>Component</w:t>
            </w:r>
          </w:p>
        </w:tc>
        <w:tc>
          <w:tcPr>
            <w:tcW w:w="1897" w:type="dxa"/>
            <w:vAlign w:val="center"/>
          </w:tcPr>
          <w:p w14:paraId="60DE04D5" w14:textId="76746E67" w:rsidR="002D5BF0" w:rsidRPr="00055D5F" w:rsidRDefault="0003635C" w:rsidP="00733029">
            <w:pPr>
              <w:spacing w:after="0" w:line="259" w:lineRule="auto"/>
              <w:ind w:left="1" w:firstLine="0"/>
              <w:jc w:val="center"/>
              <w:rPr>
                <w:color w:val="auto"/>
              </w:rPr>
            </w:pPr>
            <w:r w:rsidRPr="00B3778D">
              <w:rPr>
                <w:b/>
                <w:bCs/>
                <w:color w:val="auto"/>
              </w:rPr>
              <w:t>Format</w:t>
            </w:r>
          </w:p>
        </w:tc>
        <w:tc>
          <w:tcPr>
            <w:tcW w:w="3732" w:type="dxa"/>
            <w:vAlign w:val="center"/>
          </w:tcPr>
          <w:p w14:paraId="406C5158" w14:textId="704E7167" w:rsidR="002D5BF0" w:rsidRPr="00055D5F" w:rsidRDefault="0003635C" w:rsidP="00733029">
            <w:pPr>
              <w:spacing w:after="0" w:line="259" w:lineRule="auto"/>
              <w:ind w:left="1" w:firstLine="0"/>
              <w:jc w:val="center"/>
              <w:rPr>
                <w:color w:val="auto"/>
              </w:rPr>
            </w:pPr>
            <w:r w:rsidRPr="00B3778D">
              <w:rPr>
                <w:b/>
                <w:bCs/>
                <w:color w:val="auto"/>
              </w:rPr>
              <w:t>File name to use</w:t>
            </w:r>
          </w:p>
        </w:tc>
      </w:tr>
      <w:tr w:rsidR="002D5BF0" w:rsidRPr="00055D5F" w14:paraId="1422FAFD" w14:textId="77777777" w:rsidTr="00085049">
        <w:trPr>
          <w:trHeight w:val="401"/>
        </w:trPr>
        <w:tc>
          <w:tcPr>
            <w:tcW w:w="9358" w:type="dxa"/>
            <w:gridSpan w:val="3"/>
          </w:tcPr>
          <w:p w14:paraId="6052C905" w14:textId="77777777" w:rsidR="00733029" w:rsidRPr="00E53744" w:rsidRDefault="0003635C" w:rsidP="00E53744">
            <w:pPr>
              <w:spacing w:after="0" w:line="259" w:lineRule="auto"/>
              <w:ind w:left="0" w:right="40" w:firstLine="0"/>
              <w:jc w:val="center"/>
              <w:rPr>
                <w:b/>
                <w:bCs/>
                <w:color w:val="auto"/>
              </w:rPr>
            </w:pPr>
            <w:r w:rsidRPr="00B3778D">
              <w:rPr>
                <w:b/>
                <w:bCs/>
                <w:color w:val="auto"/>
              </w:rPr>
              <w:t>Required Documents</w:t>
            </w:r>
          </w:p>
          <w:p w14:paraId="4E6502A3" w14:textId="5CF5AE08" w:rsidR="007952A7" w:rsidRPr="00055D5F" w:rsidRDefault="009E6626" w:rsidP="00733029">
            <w:pPr>
              <w:spacing w:after="0" w:line="259" w:lineRule="auto"/>
              <w:ind w:left="0" w:right="40" w:firstLine="0"/>
              <w:jc w:val="center"/>
              <w:rPr>
                <w:color w:val="auto"/>
              </w:rPr>
            </w:pPr>
            <w:hyperlink w:anchor="_D2c._Instructions_for" w:history="1">
              <w:r w:rsidR="007952A7" w:rsidRPr="00055D5F">
                <w:rPr>
                  <w:rStyle w:val="Hyperlink"/>
                </w:rPr>
                <w:t>Please see the guidance in Section D2c for more information</w:t>
              </w:r>
            </w:hyperlink>
            <w:r w:rsidR="007952A7" w:rsidRPr="00055D5F">
              <w:rPr>
                <w:color w:val="auto"/>
              </w:rPr>
              <w:t>.</w:t>
            </w:r>
          </w:p>
        </w:tc>
      </w:tr>
      <w:tr w:rsidR="002B4FAB" w:rsidRPr="00055D5F" w14:paraId="56CEB61A" w14:textId="77777777" w:rsidTr="0F00BC61">
        <w:trPr>
          <w:trHeight w:val="936"/>
        </w:trPr>
        <w:tc>
          <w:tcPr>
            <w:tcW w:w="3729" w:type="dxa"/>
          </w:tcPr>
          <w:p w14:paraId="0F13D074" w14:textId="76308020" w:rsidR="002D5BF0" w:rsidRPr="00055D5F" w:rsidRDefault="0003635C" w:rsidP="00733029">
            <w:pPr>
              <w:spacing w:after="0" w:line="259" w:lineRule="auto"/>
              <w:ind w:left="0" w:firstLine="0"/>
              <w:rPr>
                <w:color w:val="auto"/>
              </w:rPr>
            </w:pPr>
            <w:r w:rsidRPr="00055D5F">
              <w:rPr>
                <w:color w:val="auto"/>
              </w:rPr>
              <w:t xml:space="preserve">The </w:t>
            </w:r>
            <w:hyperlink w:anchor="_1._The_Application" w:history="1">
              <w:r w:rsidRPr="003D5A6F">
                <w:rPr>
                  <w:rStyle w:val="Hyperlink"/>
                </w:rPr>
                <w:t>Application for Federal</w:t>
              </w:r>
              <w:r w:rsidR="00733029" w:rsidRPr="003D5A6F">
                <w:rPr>
                  <w:rStyle w:val="Hyperlink"/>
                </w:rPr>
                <w:t xml:space="preserve"> </w:t>
              </w:r>
              <w:r w:rsidRPr="003D5A6F">
                <w:rPr>
                  <w:rStyle w:val="Hyperlink"/>
                </w:rPr>
                <w:t>Domestic Assistance/Short</w:t>
              </w:r>
              <w:r w:rsidR="00733029" w:rsidRPr="003D5A6F">
                <w:rPr>
                  <w:rStyle w:val="Hyperlink"/>
                </w:rPr>
                <w:t xml:space="preserve"> </w:t>
              </w:r>
              <w:r w:rsidRPr="003D5A6F">
                <w:rPr>
                  <w:rStyle w:val="Hyperlink"/>
                </w:rPr>
                <w:t>Organizational Form</w:t>
              </w:r>
            </w:hyperlink>
            <w:r w:rsidRPr="00055D5F">
              <w:rPr>
                <w:color w:val="auto"/>
              </w:rPr>
              <w:t xml:space="preserve"> (SF-424S)</w:t>
            </w:r>
            <w:r w:rsidRPr="00B3778D">
              <w:rPr>
                <w:color w:val="auto"/>
                <w:sz w:val="1"/>
                <w:szCs w:val="1"/>
              </w:rPr>
              <w:t xml:space="preserve"> </w:t>
            </w:r>
          </w:p>
        </w:tc>
        <w:tc>
          <w:tcPr>
            <w:tcW w:w="1897" w:type="dxa"/>
          </w:tcPr>
          <w:p w14:paraId="0630A83E" w14:textId="6BBC53AC" w:rsidR="002D5BF0" w:rsidRPr="00055D5F" w:rsidRDefault="0003635C" w:rsidP="00733029">
            <w:pPr>
              <w:spacing w:after="0" w:line="259" w:lineRule="auto"/>
              <w:ind w:left="1" w:firstLine="0"/>
              <w:jc w:val="center"/>
              <w:rPr>
                <w:color w:val="auto"/>
              </w:rPr>
            </w:pPr>
            <w:r w:rsidRPr="00055D5F">
              <w:rPr>
                <w:color w:val="auto"/>
              </w:rPr>
              <w:t>Grants.gov form</w:t>
            </w:r>
          </w:p>
        </w:tc>
        <w:tc>
          <w:tcPr>
            <w:tcW w:w="3732" w:type="dxa"/>
          </w:tcPr>
          <w:p w14:paraId="13B30B8C" w14:textId="77777777" w:rsidR="002D5BF0" w:rsidRPr="00055D5F" w:rsidRDefault="0003635C" w:rsidP="00733029">
            <w:pPr>
              <w:spacing w:after="0" w:line="259" w:lineRule="auto"/>
              <w:ind w:left="1" w:firstLine="0"/>
              <w:rPr>
                <w:color w:val="auto"/>
              </w:rPr>
            </w:pPr>
            <w:r w:rsidRPr="00055D5F">
              <w:rPr>
                <w:color w:val="auto"/>
              </w:rPr>
              <w:t xml:space="preserve">n/a </w:t>
            </w:r>
          </w:p>
        </w:tc>
      </w:tr>
      <w:tr w:rsidR="002B4FAB" w:rsidRPr="00055D5F" w14:paraId="3E42353A" w14:textId="77777777" w:rsidTr="0F00BC61">
        <w:trPr>
          <w:trHeight w:val="665"/>
        </w:trPr>
        <w:tc>
          <w:tcPr>
            <w:tcW w:w="3729" w:type="dxa"/>
          </w:tcPr>
          <w:p w14:paraId="3F31098C" w14:textId="303ED1BE" w:rsidR="002D5BF0" w:rsidRPr="00055D5F" w:rsidRDefault="009E6626" w:rsidP="00733029">
            <w:pPr>
              <w:spacing w:after="0" w:line="259" w:lineRule="auto"/>
              <w:ind w:left="0" w:firstLine="0"/>
              <w:rPr>
                <w:color w:val="auto"/>
              </w:rPr>
            </w:pPr>
            <w:hyperlink w:anchor="_3._IMLS_Program" w:history="1">
              <w:r w:rsidR="0003635C" w:rsidRPr="003D5A6F">
                <w:rPr>
                  <w:rStyle w:val="Hyperlink"/>
                </w:rPr>
                <w:t>IMLS Program Information Sheet</w:t>
              </w:r>
            </w:hyperlink>
            <w:r w:rsidR="0003635C" w:rsidRPr="00B3778D">
              <w:rPr>
                <w:color w:val="auto"/>
                <w:sz w:val="1"/>
                <w:szCs w:val="1"/>
              </w:rPr>
              <w:t xml:space="preserve"> </w:t>
            </w:r>
          </w:p>
        </w:tc>
        <w:tc>
          <w:tcPr>
            <w:tcW w:w="1897" w:type="dxa"/>
          </w:tcPr>
          <w:p w14:paraId="5748119B" w14:textId="458918E9" w:rsidR="002D5BF0" w:rsidRPr="00055D5F" w:rsidRDefault="0003635C" w:rsidP="00733029">
            <w:pPr>
              <w:spacing w:after="0" w:line="259" w:lineRule="auto"/>
              <w:ind w:left="1" w:firstLine="0"/>
              <w:jc w:val="center"/>
              <w:rPr>
                <w:color w:val="auto"/>
              </w:rPr>
            </w:pPr>
            <w:r w:rsidRPr="00055D5F">
              <w:rPr>
                <w:color w:val="auto"/>
              </w:rPr>
              <w:t>IMLS PDF form</w:t>
            </w:r>
          </w:p>
        </w:tc>
        <w:tc>
          <w:tcPr>
            <w:tcW w:w="3732" w:type="dxa"/>
          </w:tcPr>
          <w:p w14:paraId="02D847AC" w14:textId="77777777" w:rsidR="002D5BF0" w:rsidRPr="00055D5F" w:rsidRDefault="0003635C" w:rsidP="00733029">
            <w:pPr>
              <w:spacing w:after="0" w:line="259" w:lineRule="auto"/>
              <w:ind w:left="1" w:firstLine="0"/>
              <w:rPr>
                <w:color w:val="auto"/>
              </w:rPr>
            </w:pPr>
            <w:r w:rsidRPr="00055D5F">
              <w:rPr>
                <w:color w:val="auto"/>
              </w:rPr>
              <w:t xml:space="preserve">Programinfo.pdf </w:t>
            </w:r>
          </w:p>
        </w:tc>
      </w:tr>
      <w:tr w:rsidR="002B4FAB" w:rsidRPr="00055D5F" w14:paraId="06F4F690" w14:textId="77777777" w:rsidTr="0F00BC61">
        <w:trPr>
          <w:trHeight w:val="667"/>
        </w:trPr>
        <w:tc>
          <w:tcPr>
            <w:tcW w:w="3729" w:type="dxa"/>
          </w:tcPr>
          <w:p w14:paraId="1132A085" w14:textId="4F0A4721" w:rsidR="002D5BF0" w:rsidRPr="00055D5F" w:rsidRDefault="009E6626" w:rsidP="00FA52B2">
            <w:pPr>
              <w:spacing w:after="0" w:line="259" w:lineRule="auto"/>
              <w:ind w:left="0" w:firstLine="0"/>
              <w:rPr>
                <w:color w:val="auto"/>
              </w:rPr>
            </w:pPr>
            <w:hyperlink w:anchor="_6._Proposal_Narrative" w:history="1">
              <w:r w:rsidR="0003635C" w:rsidRPr="003D5A6F">
                <w:rPr>
                  <w:rStyle w:val="Hyperlink"/>
                </w:rPr>
                <w:t>Narrative</w:t>
              </w:r>
            </w:hyperlink>
            <w:r w:rsidR="0003635C" w:rsidRPr="00055D5F">
              <w:rPr>
                <w:color w:val="auto"/>
              </w:rPr>
              <w:t xml:space="preserve"> </w:t>
            </w:r>
            <w:r w:rsidR="0003635C" w:rsidRPr="00FA52B2">
              <w:rPr>
                <w:color w:val="auto"/>
              </w:rPr>
              <w:t>(</w:t>
            </w:r>
            <w:r w:rsidR="00FA52B2" w:rsidRPr="00FA52B2">
              <w:rPr>
                <w:color w:val="auto"/>
              </w:rPr>
              <w:t xml:space="preserve">six </w:t>
            </w:r>
            <w:r w:rsidR="0003635C" w:rsidRPr="00FA52B2">
              <w:rPr>
                <w:color w:val="auto"/>
              </w:rPr>
              <w:t>pages max.)</w:t>
            </w:r>
            <w:r w:rsidR="0003635C" w:rsidRPr="00B3778D">
              <w:rPr>
                <w:color w:val="auto"/>
                <w:sz w:val="1"/>
                <w:szCs w:val="1"/>
              </w:rPr>
              <w:t xml:space="preserve"> </w:t>
            </w:r>
          </w:p>
        </w:tc>
        <w:tc>
          <w:tcPr>
            <w:tcW w:w="1897" w:type="dxa"/>
          </w:tcPr>
          <w:p w14:paraId="5E44BF81" w14:textId="49D953A0" w:rsidR="002D5BF0" w:rsidRPr="00055D5F" w:rsidRDefault="0003635C" w:rsidP="00733029">
            <w:pPr>
              <w:spacing w:after="0" w:line="259" w:lineRule="auto"/>
              <w:ind w:left="1" w:firstLine="0"/>
              <w:jc w:val="center"/>
              <w:rPr>
                <w:color w:val="auto"/>
              </w:rPr>
            </w:pPr>
            <w:r w:rsidRPr="00055D5F">
              <w:rPr>
                <w:color w:val="auto"/>
              </w:rPr>
              <w:t>PDF document</w:t>
            </w:r>
          </w:p>
        </w:tc>
        <w:tc>
          <w:tcPr>
            <w:tcW w:w="3732" w:type="dxa"/>
          </w:tcPr>
          <w:p w14:paraId="0E73AE5E" w14:textId="77777777" w:rsidR="002D5BF0" w:rsidRPr="00055D5F" w:rsidRDefault="0003635C" w:rsidP="00733029">
            <w:pPr>
              <w:spacing w:after="0" w:line="259" w:lineRule="auto"/>
              <w:ind w:left="1" w:firstLine="0"/>
              <w:rPr>
                <w:color w:val="auto"/>
              </w:rPr>
            </w:pPr>
            <w:r w:rsidRPr="00055D5F">
              <w:rPr>
                <w:color w:val="auto"/>
              </w:rPr>
              <w:t xml:space="preserve">Narrative.pdf </w:t>
            </w:r>
          </w:p>
        </w:tc>
      </w:tr>
      <w:tr w:rsidR="002B4FAB" w:rsidRPr="00055D5F" w14:paraId="032C94AE" w14:textId="77777777" w:rsidTr="0F00BC61">
        <w:trPr>
          <w:trHeight w:val="665"/>
        </w:trPr>
        <w:tc>
          <w:tcPr>
            <w:tcW w:w="3729" w:type="dxa"/>
          </w:tcPr>
          <w:p w14:paraId="7EA39E71" w14:textId="56B7743D" w:rsidR="002D5BF0" w:rsidRPr="00055D5F" w:rsidRDefault="009E6626" w:rsidP="00733029">
            <w:pPr>
              <w:spacing w:after="0" w:line="259" w:lineRule="auto"/>
              <w:ind w:left="0" w:firstLine="0"/>
              <w:rPr>
                <w:color w:val="auto"/>
              </w:rPr>
            </w:pPr>
            <w:hyperlink w:anchor="_7._Schedule_of" w:history="1">
              <w:r w:rsidR="0003635C" w:rsidRPr="003D5A6F">
                <w:rPr>
                  <w:rStyle w:val="Hyperlink"/>
                </w:rPr>
                <w:t>Schedule of Completion</w:t>
              </w:r>
            </w:hyperlink>
            <w:r w:rsidR="0003635C" w:rsidRPr="00055D5F">
              <w:rPr>
                <w:color w:val="auto"/>
              </w:rPr>
              <w:t xml:space="preserve"> (one page per year max.)</w:t>
            </w:r>
            <w:r w:rsidR="0003635C" w:rsidRPr="00B3778D">
              <w:rPr>
                <w:color w:val="auto"/>
                <w:sz w:val="1"/>
                <w:szCs w:val="1"/>
              </w:rPr>
              <w:t xml:space="preserve"> </w:t>
            </w:r>
          </w:p>
        </w:tc>
        <w:tc>
          <w:tcPr>
            <w:tcW w:w="1897" w:type="dxa"/>
          </w:tcPr>
          <w:p w14:paraId="660254BA" w14:textId="3169F100" w:rsidR="002D5BF0" w:rsidRPr="00055D5F" w:rsidRDefault="0003635C" w:rsidP="00733029">
            <w:pPr>
              <w:spacing w:after="0" w:line="259" w:lineRule="auto"/>
              <w:ind w:left="1" w:firstLine="0"/>
              <w:jc w:val="center"/>
              <w:rPr>
                <w:color w:val="auto"/>
              </w:rPr>
            </w:pPr>
            <w:r w:rsidRPr="00055D5F">
              <w:rPr>
                <w:color w:val="auto"/>
              </w:rPr>
              <w:t>PDF document</w:t>
            </w:r>
          </w:p>
        </w:tc>
        <w:tc>
          <w:tcPr>
            <w:tcW w:w="3732" w:type="dxa"/>
          </w:tcPr>
          <w:p w14:paraId="02795132" w14:textId="77777777" w:rsidR="002D5BF0" w:rsidRPr="00055D5F" w:rsidRDefault="0003635C" w:rsidP="00733029">
            <w:pPr>
              <w:spacing w:after="0" w:line="259" w:lineRule="auto"/>
              <w:ind w:left="1" w:firstLine="0"/>
              <w:rPr>
                <w:color w:val="auto"/>
              </w:rPr>
            </w:pPr>
            <w:r w:rsidRPr="00055D5F">
              <w:rPr>
                <w:color w:val="auto"/>
              </w:rPr>
              <w:t xml:space="preserve">Scheduleofcompletion.pdf </w:t>
            </w:r>
          </w:p>
        </w:tc>
      </w:tr>
      <w:tr w:rsidR="002B4FAB" w:rsidRPr="00055D5F" w14:paraId="7811F659" w14:textId="77777777" w:rsidTr="0F00BC61">
        <w:trPr>
          <w:trHeight w:val="667"/>
        </w:trPr>
        <w:tc>
          <w:tcPr>
            <w:tcW w:w="3729" w:type="dxa"/>
          </w:tcPr>
          <w:p w14:paraId="60507C73" w14:textId="2815236F" w:rsidR="002D5BF0" w:rsidRPr="00055D5F" w:rsidRDefault="009E6626" w:rsidP="00733029">
            <w:pPr>
              <w:spacing w:after="0" w:line="259" w:lineRule="auto"/>
              <w:ind w:left="0" w:firstLine="0"/>
              <w:rPr>
                <w:color w:val="auto"/>
              </w:rPr>
            </w:pPr>
            <w:hyperlink w:anchor="_8._IMLS_Budget" w:history="1">
              <w:r w:rsidR="0003635C" w:rsidRPr="003D5A6F">
                <w:rPr>
                  <w:rStyle w:val="Hyperlink"/>
                </w:rPr>
                <w:t>IMLS Budget Form</w:t>
              </w:r>
            </w:hyperlink>
            <w:r w:rsidR="0003635C" w:rsidRPr="00B3778D">
              <w:rPr>
                <w:color w:val="auto"/>
                <w:sz w:val="1"/>
                <w:szCs w:val="1"/>
              </w:rPr>
              <w:t xml:space="preserve"> </w:t>
            </w:r>
          </w:p>
        </w:tc>
        <w:tc>
          <w:tcPr>
            <w:tcW w:w="1897" w:type="dxa"/>
          </w:tcPr>
          <w:p w14:paraId="0AC3432F" w14:textId="484F589A" w:rsidR="002D5BF0" w:rsidRPr="00055D5F" w:rsidRDefault="0003635C" w:rsidP="00733029">
            <w:pPr>
              <w:spacing w:after="0" w:line="259" w:lineRule="auto"/>
              <w:ind w:left="1" w:firstLine="0"/>
              <w:jc w:val="center"/>
              <w:rPr>
                <w:color w:val="auto"/>
              </w:rPr>
            </w:pPr>
            <w:r w:rsidRPr="00055D5F">
              <w:rPr>
                <w:color w:val="auto"/>
              </w:rPr>
              <w:t>IMLS PDF form</w:t>
            </w:r>
          </w:p>
        </w:tc>
        <w:tc>
          <w:tcPr>
            <w:tcW w:w="3732" w:type="dxa"/>
          </w:tcPr>
          <w:p w14:paraId="7FF5141F" w14:textId="77777777" w:rsidR="002D5BF0" w:rsidRPr="00055D5F" w:rsidRDefault="0003635C" w:rsidP="00733029">
            <w:pPr>
              <w:spacing w:after="0" w:line="259" w:lineRule="auto"/>
              <w:ind w:left="1" w:firstLine="0"/>
              <w:rPr>
                <w:color w:val="auto"/>
              </w:rPr>
            </w:pPr>
            <w:r w:rsidRPr="00055D5F">
              <w:rPr>
                <w:color w:val="auto"/>
              </w:rPr>
              <w:t xml:space="preserve">Budget.pdf </w:t>
            </w:r>
          </w:p>
        </w:tc>
      </w:tr>
      <w:tr w:rsidR="002B4FAB" w:rsidRPr="00055D5F" w14:paraId="53E6378F" w14:textId="77777777" w:rsidTr="0F00BC61">
        <w:trPr>
          <w:trHeight w:val="667"/>
        </w:trPr>
        <w:tc>
          <w:tcPr>
            <w:tcW w:w="3729" w:type="dxa"/>
          </w:tcPr>
          <w:p w14:paraId="6424B5BB" w14:textId="494B2C74" w:rsidR="002D5BF0" w:rsidRPr="00055D5F" w:rsidRDefault="009E6626" w:rsidP="00733029">
            <w:pPr>
              <w:spacing w:after="0" w:line="259" w:lineRule="auto"/>
              <w:ind w:left="0" w:firstLine="0"/>
              <w:rPr>
                <w:color w:val="auto"/>
              </w:rPr>
            </w:pPr>
            <w:hyperlink w:anchor="_9._Budget_Justification" w:history="1">
              <w:r w:rsidR="0003635C" w:rsidRPr="003D5A6F">
                <w:rPr>
                  <w:rStyle w:val="Hyperlink"/>
                </w:rPr>
                <w:t>Budget Justification</w:t>
              </w:r>
            </w:hyperlink>
            <w:r w:rsidR="0003635C" w:rsidRPr="00B3778D">
              <w:rPr>
                <w:color w:val="auto"/>
                <w:sz w:val="1"/>
                <w:szCs w:val="1"/>
              </w:rPr>
              <w:t xml:space="preserve"> </w:t>
            </w:r>
          </w:p>
        </w:tc>
        <w:tc>
          <w:tcPr>
            <w:tcW w:w="1897" w:type="dxa"/>
          </w:tcPr>
          <w:p w14:paraId="6F5CBB72" w14:textId="2706F05A" w:rsidR="002D5BF0" w:rsidRPr="00055D5F" w:rsidRDefault="0003635C" w:rsidP="00733029">
            <w:pPr>
              <w:spacing w:after="0" w:line="259" w:lineRule="auto"/>
              <w:ind w:left="1" w:firstLine="0"/>
              <w:jc w:val="center"/>
              <w:rPr>
                <w:color w:val="auto"/>
              </w:rPr>
            </w:pPr>
            <w:r w:rsidRPr="00055D5F">
              <w:rPr>
                <w:color w:val="auto"/>
              </w:rPr>
              <w:t>PDF document</w:t>
            </w:r>
          </w:p>
        </w:tc>
        <w:tc>
          <w:tcPr>
            <w:tcW w:w="3732" w:type="dxa"/>
          </w:tcPr>
          <w:p w14:paraId="538FEF90" w14:textId="77777777" w:rsidR="002D5BF0" w:rsidRPr="00055D5F" w:rsidRDefault="0003635C" w:rsidP="00733029">
            <w:pPr>
              <w:spacing w:after="0" w:line="259" w:lineRule="auto"/>
              <w:ind w:left="1" w:firstLine="0"/>
              <w:rPr>
                <w:color w:val="auto"/>
              </w:rPr>
            </w:pPr>
            <w:r w:rsidRPr="00055D5F">
              <w:rPr>
                <w:color w:val="auto"/>
              </w:rPr>
              <w:t xml:space="preserve">Budgetjustification.pdf </w:t>
            </w:r>
          </w:p>
        </w:tc>
      </w:tr>
      <w:tr w:rsidR="002B4FAB" w:rsidRPr="00055D5F" w14:paraId="537A814E" w14:textId="77777777" w:rsidTr="0F00BC61">
        <w:trPr>
          <w:trHeight w:val="667"/>
        </w:trPr>
        <w:tc>
          <w:tcPr>
            <w:tcW w:w="3729" w:type="dxa"/>
          </w:tcPr>
          <w:p w14:paraId="41EE5765" w14:textId="05E9ACFF" w:rsidR="002D5BF0" w:rsidRPr="00055D5F" w:rsidRDefault="009E6626" w:rsidP="00733029">
            <w:pPr>
              <w:spacing w:after="0" w:line="259" w:lineRule="auto"/>
              <w:ind w:left="0" w:firstLine="0"/>
              <w:rPr>
                <w:color w:val="auto"/>
              </w:rPr>
            </w:pPr>
            <w:hyperlink w:anchor="_10._List_of" w:history="1">
              <w:r w:rsidR="0003635C" w:rsidRPr="003D5A6F">
                <w:rPr>
                  <w:rStyle w:val="Hyperlink"/>
                </w:rPr>
                <w:t>List of Key Project Staff and Consultants</w:t>
              </w:r>
            </w:hyperlink>
            <w:r w:rsidR="0003635C" w:rsidRPr="00055D5F">
              <w:rPr>
                <w:color w:val="auto"/>
              </w:rPr>
              <w:t xml:space="preserve"> (one page max.)</w:t>
            </w:r>
            <w:r w:rsidR="002F1ACE" w:rsidRPr="00055D5F">
              <w:rPr>
                <w:color w:val="auto"/>
              </w:rPr>
              <w:t xml:space="preserve"> </w:t>
            </w:r>
          </w:p>
        </w:tc>
        <w:tc>
          <w:tcPr>
            <w:tcW w:w="1897" w:type="dxa"/>
          </w:tcPr>
          <w:p w14:paraId="6F9B8D7D" w14:textId="503F6F75" w:rsidR="002D5BF0" w:rsidRPr="00055D5F" w:rsidRDefault="0003635C" w:rsidP="00733029">
            <w:pPr>
              <w:spacing w:after="0" w:line="259" w:lineRule="auto"/>
              <w:ind w:left="1" w:firstLine="0"/>
              <w:jc w:val="center"/>
              <w:rPr>
                <w:color w:val="auto"/>
              </w:rPr>
            </w:pPr>
            <w:r w:rsidRPr="00055D5F">
              <w:rPr>
                <w:color w:val="auto"/>
              </w:rPr>
              <w:t>PDF document</w:t>
            </w:r>
          </w:p>
        </w:tc>
        <w:tc>
          <w:tcPr>
            <w:tcW w:w="3732" w:type="dxa"/>
          </w:tcPr>
          <w:p w14:paraId="3D8FDF69" w14:textId="77777777" w:rsidR="002D5BF0" w:rsidRPr="00055D5F" w:rsidRDefault="0003635C" w:rsidP="00733029">
            <w:pPr>
              <w:spacing w:after="0" w:line="259" w:lineRule="auto"/>
              <w:ind w:left="1" w:firstLine="0"/>
              <w:rPr>
                <w:color w:val="auto"/>
              </w:rPr>
            </w:pPr>
            <w:r w:rsidRPr="00055D5F">
              <w:rPr>
                <w:color w:val="auto"/>
              </w:rPr>
              <w:t xml:space="preserve">Projectstaff.pdf </w:t>
            </w:r>
          </w:p>
        </w:tc>
      </w:tr>
      <w:tr w:rsidR="002B4FAB" w:rsidRPr="00055D5F" w14:paraId="4C67880C" w14:textId="77777777" w:rsidTr="0F00BC61">
        <w:trPr>
          <w:trHeight w:val="936"/>
        </w:trPr>
        <w:tc>
          <w:tcPr>
            <w:tcW w:w="3729" w:type="dxa"/>
          </w:tcPr>
          <w:p w14:paraId="14981873" w14:textId="184B90EE" w:rsidR="002D5BF0" w:rsidRPr="00055D5F" w:rsidRDefault="009E6626" w:rsidP="003D5A6F">
            <w:pPr>
              <w:spacing w:after="0" w:line="259" w:lineRule="auto"/>
              <w:ind w:left="0" w:firstLine="0"/>
              <w:rPr>
                <w:color w:val="auto"/>
              </w:rPr>
            </w:pPr>
            <w:hyperlink w:anchor="_11._Resumes_of" w:history="1">
              <w:r w:rsidR="0003635C" w:rsidRPr="003D5A6F">
                <w:rPr>
                  <w:rStyle w:val="Hyperlink"/>
                </w:rPr>
                <w:t xml:space="preserve">Resumes of Key Project Staff and Consultants </w:t>
              </w:r>
              <w:r w:rsidR="003D5A6F" w:rsidRPr="003D5A6F">
                <w:rPr>
                  <w:rStyle w:val="Hyperlink"/>
                </w:rPr>
                <w:t>Who Appear on the List Above</w:t>
              </w:r>
            </w:hyperlink>
            <w:r w:rsidR="00636E23" w:rsidRPr="00055D5F">
              <w:rPr>
                <w:color w:val="auto"/>
              </w:rPr>
              <w:t xml:space="preserve"> </w:t>
            </w:r>
            <w:r w:rsidR="0003635C" w:rsidRPr="00055D5F">
              <w:rPr>
                <w:color w:val="auto"/>
              </w:rPr>
              <w:t xml:space="preserve">(two pages each max.) </w:t>
            </w:r>
          </w:p>
        </w:tc>
        <w:tc>
          <w:tcPr>
            <w:tcW w:w="1897" w:type="dxa"/>
          </w:tcPr>
          <w:p w14:paraId="29EEBFD5" w14:textId="2CA3AF46" w:rsidR="002D5BF0" w:rsidRPr="00055D5F" w:rsidRDefault="0003635C" w:rsidP="00733029">
            <w:pPr>
              <w:spacing w:after="0" w:line="259" w:lineRule="auto"/>
              <w:ind w:left="1" w:firstLine="0"/>
              <w:jc w:val="center"/>
              <w:rPr>
                <w:color w:val="auto"/>
              </w:rPr>
            </w:pPr>
            <w:r w:rsidRPr="00055D5F">
              <w:rPr>
                <w:color w:val="auto"/>
              </w:rPr>
              <w:t>PDF document</w:t>
            </w:r>
          </w:p>
        </w:tc>
        <w:tc>
          <w:tcPr>
            <w:tcW w:w="3732" w:type="dxa"/>
          </w:tcPr>
          <w:p w14:paraId="47420FDE" w14:textId="77777777" w:rsidR="002D5BF0" w:rsidRPr="00055D5F" w:rsidRDefault="0003635C" w:rsidP="00733029">
            <w:pPr>
              <w:spacing w:after="0" w:line="259" w:lineRule="auto"/>
              <w:ind w:left="1" w:firstLine="0"/>
              <w:rPr>
                <w:color w:val="auto"/>
              </w:rPr>
            </w:pPr>
            <w:r w:rsidRPr="00055D5F">
              <w:rPr>
                <w:color w:val="auto"/>
              </w:rPr>
              <w:t xml:space="preserve">Resumes.pdf </w:t>
            </w:r>
          </w:p>
        </w:tc>
      </w:tr>
      <w:tr w:rsidR="002B4FAB" w:rsidRPr="00055D5F" w14:paraId="0F616043" w14:textId="77777777" w:rsidTr="0F00BC61">
        <w:trPr>
          <w:trHeight w:val="665"/>
        </w:trPr>
        <w:tc>
          <w:tcPr>
            <w:tcW w:w="3729" w:type="dxa"/>
          </w:tcPr>
          <w:p w14:paraId="3ADB0A61" w14:textId="3D280589" w:rsidR="002D5BF0" w:rsidRPr="00055D5F" w:rsidRDefault="009E6626" w:rsidP="00733029">
            <w:pPr>
              <w:spacing w:after="0" w:line="259" w:lineRule="auto"/>
              <w:ind w:left="0" w:firstLine="0"/>
              <w:rPr>
                <w:color w:val="auto"/>
              </w:rPr>
            </w:pPr>
            <w:hyperlink w:anchor="_12._Digital_Product" w:history="1">
              <w:r w:rsidR="0003635C" w:rsidRPr="003D5A6F">
                <w:rPr>
                  <w:rStyle w:val="Hyperlink"/>
                </w:rPr>
                <w:t>Digital Product Form</w:t>
              </w:r>
            </w:hyperlink>
            <w:r w:rsidR="0003635C" w:rsidRPr="00B3778D">
              <w:rPr>
                <w:color w:val="auto"/>
                <w:sz w:val="1"/>
                <w:szCs w:val="1"/>
              </w:rPr>
              <w:t xml:space="preserve"> </w:t>
            </w:r>
          </w:p>
        </w:tc>
        <w:tc>
          <w:tcPr>
            <w:tcW w:w="1897" w:type="dxa"/>
          </w:tcPr>
          <w:p w14:paraId="0029F2CD" w14:textId="1E87ED1E" w:rsidR="002D5BF0" w:rsidRPr="00055D5F" w:rsidRDefault="0003635C" w:rsidP="00733029">
            <w:pPr>
              <w:spacing w:after="0" w:line="259" w:lineRule="auto"/>
              <w:ind w:left="1" w:firstLine="0"/>
              <w:jc w:val="center"/>
              <w:rPr>
                <w:color w:val="auto"/>
              </w:rPr>
            </w:pPr>
            <w:r w:rsidRPr="00055D5F">
              <w:rPr>
                <w:color w:val="auto"/>
              </w:rPr>
              <w:t>IMLS PDF document</w:t>
            </w:r>
          </w:p>
        </w:tc>
        <w:tc>
          <w:tcPr>
            <w:tcW w:w="3732" w:type="dxa"/>
          </w:tcPr>
          <w:p w14:paraId="6454417E" w14:textId="77777777" w:rsidR="002D5BF0" w:rsidRPr="00055D5F" w:rsidRDefault="0003635C" w:rsidP="00733029">
            <w:pPr>
              <w:spacing w:after="0" w:line="259" w:lineRule="auto"/>
              <w:ind w:left="1" w:firstLine="0"/>
              <w:rPr>
                <w:color w:val="auto"/>
              </w:rPr>
            </w:pPr>
            <w:r w:rsidRPr="00055D5F">
              <w:rPr>
                <w:color w:val="auto"/>
              </w:rPr>
              <w:t xml:space="preserve">Digitalproduct.pdf </w:t>
            </w:r>
          </w:p>
        </w:tc>
      </w:tr>
      <w:tr w:rsidR="002D5BF0" w:rsidRPr="00055D5F" w14:paraId="68082129" w14:textId="77777777" w:rsidTr="00085049">
        <w:trPr>
          <w:trHeight w:val="403"/>
        </w:trPr>
        <w:tc>
          <w:tcPr>
            <w:tcW w:w="9358" w:type="dxa"/>
            <w:gridSpan w:val="3"/>
          </w:tcPr>
          <w:p w14:paraId="0D67D978" w14:textId="0CC2363F" w:rsidR="002D5BF0" w:rsidRPr="00E53744" w:rsidRDefault="0003635C" w:rsidP="00E53744">
            <w:pPr>
              <w:spacing w:after="0" w:line="259" w:lineRule="auto"/>
              <w:ind w:left="7" w:firstLine="0"/>
              <w:jc w:val="center"/>
              <w:rPr>
                <w:b/>
                <w:bCs/>
                <w:color w:val="auto"/>
              </w:rPr>
            </w:pPr>
            <w:r w:rsidRPr="00B3778D">
              <w:rPr>
                <w:b/>
                <w:bCs/>
                <w:color w:val="auto"/>
              </w:rPr>
              <w:t>Conditionally Required Documents</w:t>
            </w:r>
          </w:p>
          <w:p w14:paraId="25B691E7" w14:textId="545BBA3E" w:rsidR="008F4908" w:rsidRPr="00055D5F" w:rsidRDefault="009E6626" w:rsidP="00733029">
            <w:pPr>
              <w:spacing w:after="0" w:line="259" w:lineRule="auto"/>
              <w:ind w:left="7" w:firstLine="0"/>
              <w:jc w:val="center"/>
              <w:rPr>
                <w:color w:val="auto"/>
              </w:rPr>
            </w:pPr>
            <w:hyperlink w:anchor="_D2d._Conditionally_Required" w:history="1">
              <w:r w:rsidR="008F4908" w:rsidRPr="00055D5F">
                <w:rPr>
                  <w:rStyle w:val="Hyperlink"/>
                </w:rPr>
                <w:t xml:space="preserve">Please see the guidance in Section </w:t>
              </w:r>
              <w:r w:rsidR="004D01FA" w:rsidRPr="00055D5F">
                <w:rPr>
                  <w:rStyle w:val="Hyperlink"/>
                </w:rPr>
                <w:t xml:space="preserve">D2d </w:t>
              </w:r>
              <w:r w:rsidR="008F4908" w:rsidRPr="00055D5F">
                <w:rPr>
                  <w:rStyle w:val="Hyperlink"/>
                </w:rPr>
                <w:t>for more information</w:t>
              </w:r>
            </w:hyperlink>
            <w:r w:rsidR="008F4908" w:rsidRPr="00055D5F">
              <w:rPr>
                <w:color w:val="auto"/>
              </w:rPr>
              <w:t>.</w:t>
            </w:r>
          </w:p>
        </w:tc>
      </w:tr>
      <w:tr w:rsidR="002B4FAB" w:rsidRPr="00055D5F" w14:paraId="40DBFD5E" w14:textId="77777777" w:rsidTr="0F00BC61">
        <w:trPr>
          <w:trHeight w:val="667"/>
        </w:trPr>
        <w:tc>
          <w:tcPr>
            <w:tcW w:w="3729" w:type="dxa"/>
          </w:tcPr>
          <w:p w14:paraId="1AECFE5C" w14:textId="4055E8CB" w:rsidR="002D5BF0" w:rsidRPr="00055D5F" w:rsidRDefault="009E6626" w:rsidP="00733029">
            <w:pPr>
              <w:spacing w:after="0" w:line="259" w:lineRule="auto"/>
              <w:ind w:left="0" w:firstLine="0"/>
              <w:rPr>
                <w:color w:val="auto"/>
              </w:rPr>
            </w:pPr>
            <w:hyperlink w:anchor="_D2d._Conditionally_Required" w:history="1">
              <w:r w:rsidR="0003635C" w:rsidRPr="003D5A6F">
                <w:rPr>
                  <w:rStyle w:val="Hyperlink"/>
                </w:rPr>
                <w:t>Proof of Private, Nonprofit Status</w:t>
              </w:r>
            </w:hyperlink>
            <w:r w:rsidR="0003635C" w:rsidRPr="00B3778D">
              <w:rPr>
                <w:color w:val="auto"/>
                <w:sz w:val="1"/>
                <w:szCs w:val="1"/>
              </w:rPr>
              <w:t xml:space="preserve"> </w:t>
            </w:r>
          </w:p>
        </w:tc>
        <w:tc>
          <w:tcPr>
            <w:tcW w:w="1897" w:type="dxa"/>
          </w:tcPr>
          <w:p w14:paraId="10E6C872" w14:textId="5FA065D2" w:rsidR="002D5BF0" w:rsidRPr="00055D5F" w:rsidRDefault="0003635C" w:rsidP="00733029">
            <w:pPr>
              <w:spacing w:after="0" w:line="259" w:lineRule="auto"/>
              <w:ind w:left="1" w:firstLine="0"/>
              <w:jc w:val="center"/>
              <w:rPr>
                <w:color w:val="auto"/>
              </w:rPr>
            </w:pPr>
            <w:r w:rsidRPr="00055D5F">
              <w:rPr>
                <w:color w:val="auto"/>
              </w:rPr>
              <w:t>PDF document</w:t>
            </w:r>
          </w:p>
        </w:tc>
        <w:tc>
          <w:tcPr>
            <w:tcW w:w="3732" w:type="dxa"/>
          </w:tcPr>
          <w:p w14:paraId="00A479A9" w14:textId="77777777" w:rsidR="002D5BF0" w:rsidRPr="00055D5F" w:rsidRDefault="0003635C" w:rsidP="00733029">
            <w:pPr>
              <w:spacing w:after="0" w:line="259" w:lineRule="auto"/>
              <w:ind w:left="1" w:firstLine="0"/>
              <w:rPr>
                <w:color w:val="auto"/>
              </w:rPr>
            </w:pPr>
            <w:r w:rsidRPr="00055D5F">
              <w:rPr>
                <w:color w:val="auto"/>
              </w:rPr>
              <w:t xml:space="preserve">Proofnonprofit.pdf </w:t>
            </w:r>
          </w:p>
        </w:tc>
      </w:tr>
      <w:tr w:rsidR="002B4FAB" w:rsidRPr="00055D5F" w14:paraId="5649C568" w14:textId="77777777" w:rsidTr="0F00BC61">
        <w:trPr>
          <w:trHeight w:val="665"/>
        </w:trPr>
        <w:tc>
          <w:tcPr>
            <w:tcW w:w="3729" w:type="dxa"/>
          </w:tcPr>
          <w:p w14:paraId="5293E919" w14:textId="56A5E3F4" w:rsidR="002D5BF0" w:rsidRPr="00055D5F" w:rsidRDefault="009E6626" w:rsidP="00733029">
            <w:pPr>
              <w:spacing w:after="0" w:line="259" w:lineRule="auto"/>
              <w:ind w:left="0" w:firstLine="0"/>
              <w:rPr>
                <w:color w:val="auto"/>
              </w:rPr>
            </w:pPr>
            <w:hyperlink w:anchor="_D2d._Conditionally_Required" w:history="1">
              <w:r w:rsidR="0003635C" w:rsidRPr="003D5A6F">
                <w:rPr>
                  <w:rStyle w:val="Hyperlink"/>
                </w:rPr>
                <w:t>Final Federally Negotiated Indirect Cost Rate Agreement</w:t>
              </w:r>
            </w:hyperlink>
            <w:r w:rsidR="0003635C" w:rsidRPr="00B3778D">
              <w:rPr>
                <w:color w:val="auto"/>
                <w:sz w:val="1"/>
                <w:szCs w:val="1"/>
              </w:rPr>
              <w:t xml:space="preserve"> </w:t>
            </w:r>
          </w:p>
        </w:tc>
        <w:tc>
          <w:tcPr>
            <w:tcW w:w="1897" w:type="dxa"/>
          </w:tcPr>
          <w:p w14:paraId="0F62433F" w14:textId="276F25E6" w:rsidR="002D5BF0" w:rsidRPr="00055D5F" w:rsidRDefault="0003635C" w:rsidP="00733029">
            <w:pPr>
              <w:spacing w:after="0" w:line="259" w:lineRule="auto"/>
              <w:ind w:left="1" w:firstLine="0"/>
              <w:jc w:val="center"/>
              <w:rPr>
                <w:color w:val="auto"/>
              </w:rPr>
            </w:pPr>
            <w:r w:rsidRPr="00055D5F">
              <w:rPr>
                <w:color w:val="auto"/>
              </w:rPr>
              <w:t>PDF document</w:t>
            </w:r>
          </w:p>
        </w:tc>
        <w:tc>
          <w:tcPr>
            <w:tcW w:w="3732" w:type="dxa"/>
          </w:tcPr>
          <w:p w14:paraId="47BA6F39" w14:textId="77777777" w:rsidR="002D5BF0" w:rsidRPr="00055D5F" w:rsidRDefault="0003635C" w:rsidP="00733029">
            <w:pPr>
              <w:spacing w:after="0" w:line="259" w:lineRule="auto"/>
              <w:ind w:left="1" w:firstLine="0"/>
              <w:rPr>
                <w:color w:val="auto"/>
              </w:rPr>
            </w:pPr>
            <w:r w:rsidRPr="00055D5F">
              <w:rPr>
                <w:color w:val="auto"/>
              </w:rPr>
              <w:t xml:space="preserve">Indirectcostrate.pdf </w:t>
            </w:r>
          </w:p>
        </w:tc>
      </w:tr>
      <w:tr w:rsidR="002D5BF0" w:rsidRPr="00055D5F" w14:paraId="608E8B91" w14:textId="77777777" w:rsidTr="00085049">
        <w:trPr>
          <w:trHeight w:val="403"/>
        </w:trPr>
        <w:tc>
          <w:tcPr>
            <w:tcW w:w="9358" w:type="dxa"/>
            <w:gridSpan w:val="3"/>
          </w:tcPr>
          <w:p w14:paraId="792BA524" w14:textId="77777777" w:rsidR="004D01FA" w:rsidRPr="00E53744" w:rsidRDefault="0003635C" w:rsidP="00E53744">
            <w:pPr>
              <w:spacing w:after="0" w:line="259" w:lineRule="auto"/>
              <w:ind w:firstLine="0"/>
              <w:jc w:val="center"/>
              <w:rPr>
                <w:b/>
                <w:bCs/>
                <w:color w:val="auto"/>
              </w:rPr>
            </w:pPr>
            <w:r w:rsidRPr="00B3778D">
              <w:rPr>
                <w:b/>
                <w:bCs/>
                <w:color w:val="auto"/>
              </w:rPr>
              <w:t>Supporting Documents</w:t>
            </w:r>
          </w:p>
          <w:p w14:paraId="67270F9B" w14:textId="3A7F93C6" w:rsidR="002D5BF0" w:rsidRPr="00055D5F" w:rsidRDefault="009E6626" w:rsidP="00733029">
            <w:pPr>
              <w:spacing w:after="0" w:line="259" w:lineRule="auto"/>
              <w:ind w:firstLine="0"/>
              <w:jc w:val="center"/>
              <w:rPr>
                <w:color w:val="auto"/>
              </w:rPr>
            </w:pPr>
            <w:hyperlink w:anchor="_D2e._Supporting_Documents" w:history="1">
              <w:r w:rsidR="004D01FA" w:rsidRPr="00055D5F">
                <w:rPr>
                  <w:rStyle w:val="Hyperlink"/>
                </w:rPr>
                <w:t xml:space="preserve">Please see </w:t>
              </w:r>
              <w:r w:rsidR="003F7CEE" w:rsidRPr="00055D5F">
                <w:rPr>
                  <w:rStyle w:val="Hyperlink"/>
                </w:rPr>
                <w:t xml:space="preserve">the guidance in </w:t>
              </w:r>
              <w:r w:rsidR="004D01FA" w:rsidRPr="00055D5F">
                <w:rPr>
                  <w:rStyle w:val="Hyperlink"/>
                </w:rPr>
                <w:t>Section D2e for more information</w:t>
              </w:r>
            </w:hyperlink>
            <w:r w:rsidR="004D01FA" w:rsidRPr="00055D5F">
              <w:rPr>
                <w:color w:val="auto"/>
              </w:rPr>
              <w:t>.</w:t>
            </w:r>
          </w:p>
        </w:tc>
      </w:tr>
      <w:tr w:rsidR="002B4FAB" w:rsidRPr="00055D5F" w14:paraId="44136F89" w14:textId="77777777" w:rsidTr="0F00BC61">
        <w:trPr>
          <w:trHeight w:val="1202"/>
        </w:trPr>
        <w:tc>
          <w:tcPr>
            <w:tcW w:w="3729" w:type="dxa"/>
          </w:tcPr>
          <w:p w14:paraId="578D26D8" w14:textId="42E05CA1" w:rsidR="002D5BF0" w:rsidRPr="00055D5F" w:rsidRDefault="009E6626" w:rsidP="00733029">
            <w:pPr>
              <w:spacing w:after="0" w:line="259" w:lineRule="auto"/>
              <w:ind w:left="0" w:firstLine="0"/>
              <w:rPr>
                <w:color w:val="auto"/>
              </w:rPr>
            </w:pPr>
            <w:hyperlink w:anchor="_D2e._Supporting_Documents_1" w:history="1">
              <w:r w:rsidR="0003635C" w:rsidRPr="003D5A6F">
                <w:rPr>
                  <w:rStyle w:val="Hyperlink"/>
                </w:rPr>
                <w:t>Information that supplements the narrative and supports the project description provided in the application</w:t>
              </w:r>
            </w:hyperlink>
            <w:r w:rsidR="0003635C" w:rsidRPr="00B3778D">
              <w:rPr>
                <w:color w:val="auto"/>
                <w:sz w:val="1"/>
                <w:szCs w:val="1"/>
              </w:rPr>
              <w:t xml:space="preserve"> </w:t>
            </w:r>
          </w:p>
        </w:tc>
        <w:tc>
          <w:tcPr>
            <w:tcW w:w="1897" w:type="dxa"/>
          </w:tcPr>
          <w:p w14:paraId="5D181F42" w14:textId="6E0D9EA7" w:rsidR="002D5BF0" w:rsidRPr="00055D5F" w:rsidRDefault="0003635C" w:rsidP="00733029">
            <w:pPr>
              <w:spacing w:after="0" w:line="259" w:lineRule="auto"/>
              <w:ind w:left="1" w:firstLine="0"/>
              <w:jc w:val="center"/>
              <w:rPr>
                <w:color w:val="auto"/>
              </w:rPr>
            </w:pPr>
            <w:r w:rsidRPr="00055D5F">
              <w:rPr>
                <w:color w:val="auto"/>
              </w:rPr>
              <w:t>PDF document</w:t>
            </w:r>
          </w:p>
        </w:tc>
        <w:tc>
          <w:tcPr>
            <w:tcW w:w="3732" w:type="dxa"/>
          </w:tcPr>
          <w:p w14:paraId="0BF7DF3B" w14:textId="77777777" w:rsidR="00733029" w:rsidRPr="00055D5F" w:rsidRDefault="0003635C" w:rsidP="00733029">
            <w:pPr>
              <w:spacing w:after="0" w:line="259" w:lineRule="auto"/>
              <w:ind w:left="1" w:firstLine="0"/>
              <w:rPr>
                <w:color w:val="auto"/>
              </w:rPr>
            </w:pPr>
            <w:r w:rsidRPr="00055D5F">
              <w:rPr>
                <w:color w:val="auto"/>
              </w:rPr>
              <w:t>Supportingdoc1.pdf</w:t>
            </w:r>
          </w:p>
          <w:p w14:paraId="69FC7E1C" w14:textId="77777777" w:rsidR="00733029" w:rsidRPr="00055D5F" w:rsidRDefault="0003635C" w:rsidP="00733029">
            <w:pPr>
              <w:spacing w:after="0" w:line="259" w:lineRule="auto"/>
              <w:ind w:left="1" w:firstLine="0"/>
              <w:rPr>
                <w:color w:val="auto"/>
              </w:rPr>
            </w:pPr>
            <w:r w:rsidRPr="00055D5F">
              <w:rPr>
                <w:color w:val="auto"/>
              </w:rPr>
              <w:t>Supportingdoc2.pdf</w:t>
            </w:r>
          </w:p>
          <w:p w14:paraId="1DF466AB" w14:textId="3F3B88D1" w:rsidR="002D5BF0" w:rsidRPr="00055D5F" w:rsidRDefault="0003635C" w:rsidP="00733029">
            <w:pPr>
              <w:spacing w:after="0" w:line="259" w:lineRule="auto"/>
              <w:ind w:left="1" w:firstLine="0"/>
              <w:rPr>
                <w:color w:val="auto"/>
              </w:rPr>
            </w:pPr>
            <w:r w:rsidRPr="00055D5F">
              <w:rPr>
                <w:color w:val="auto"/>
              </w:rPr>
              <w:t xml:space="preserve">Supportingdoc3.pdf </w:t>
            </w:r>
          </w:p>
        </w:tc>
      </w:tr>
    </w:tbl>
    <w:p w14:paraId="1BFABB5E" w14:textId="77777777" w:rsidR="00733029" w:rsidRPr="00055D5F" w:rsidRDefault="004D01FA" w:rsidP="00987740">
      <w:pPr>
        <w:pStyle w:val="Heading4"/>
        <w:spacing w:before="240"/>
      </w:pPr>
      <w:r w:rsidRPr="00055D5F">
        <w:t>D2b</w:t>
      </w:r>
      <w:r w:rsidR="0003635C" w:rsidRPr="00055D5F">
        <w:t>. How should we format, name, and sequence the application components?</w:t>
      </w:r>
    </w:p>
    <w:p w14:paraId="05E9AC14" w14:textId="77777777" w:rsidR="00733029" w:rsidRPr="00055D5F" w:rsidRDefault="0003635C">
      <w:pPr>
        <w:ind w:left="-2" w:right="3"/>
        <w:rPr>
          <w:color w:val="auto"/>
        </w:rPr>
      </w:pPr>
      <w:r w:rsidRPr="00B3778D">
        <w:rPr>
          <w:b/>
          <w:bCs/>
          <w:color w:val="auto"/>
        </w:rPr>
        <w:t>Document format:</w:t>
      </w:r>
      <w:r w:rsidRPr="00055D5F">
        <w:rPr>
          <w:color w:val="auto"/>
        </w:rPr>
        <w:t xml:space="preserve"> Aside from the SF-424S, which is created in Grants.gov</w:t>
      </w:r>
      <w:r w:rsidR="004D01FA" w:rsidRPr="00055D5F">
        <w:rPr>
          <w:color w:val="auto"/>
        </w:rPr>
        <w:t xml:space="preserve"> Workspace</w:t>
      </w:r>
      <w:r w:rsidRPr="00055D5F">
        <w:rPr>
          <w:color w:val="auto"/>
        </w:rPr>
        <w:t>, all application components must be submitted as PDF documents.</w:t>
      </w:r>
    </w:p>
    <w:p w14:paraId="3FF9897D" w14:textId="77777777" w:rsidR="00733029" w:rsidRPr="00055D5F" w:rsidRDefault="0003635C">
      <w:pPr>
        <w:ind w:left="-2" w:right="3"/>
        <w:rPr>
          <w:color w:val="auto"/>
        </w:rPr>
      </w:pPr>
      <w:r w:rsidRPr="00B3778D">
        <w:rPr>
          <w:b/>
          <w:bCs/>
          <w:color w:val="auto"/>
        </w:rPr>
        <w:t>Page limits:</w:t>
      </w:r>
      <w:r w:rsidRPr="00055D5F">
        <w:rPr>
          <w:color w:val="auto"/>
        </w:rPr>
        <w:t xml:space="preserve"> Note page limits listed in the table above. We will remove any pages over the limit, and we will not send them to reviewers as part of your application.</w:t>
      </w:r>
    </w:p>
    <w:p w14:paraId="53740743" w14:textId="77777777" w:rsidR="00733029" w:rsidRPr="00055D5F" w:rsidRDefault="0003635C">
      <w:pPr>
        <w:ind w:left="-2" w:right="3"/>
        <w:rPr>
          <w:color w:val="auto"/>
        </w:rPr>
      </w:pPr>
      <w:r w:rsidRPr="00B3778D">
        <w:rPr>
          <w:b/>
          <w:bCs/>
          <w:color w:val="auto"/>
        </w:rPr>
        <w:t>Naming convention:</w:t>
      </w:r>
      <w:r w:rsidRPr="00055D5F">
        <w:rPr>
          <w:color w:val="auto"/>
        </w:rP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w:t>
      </w:r>
    </w:p>
    <w:p w14:paraId="444C9DAC" w14:textId="77777777" w:rsidR="00733029" w:rsidRPr="00055D5F" w:rsidRDefault="0003635C">
      <w:pPr>
        <w:ind w:left="-2" w:right="3"/>
        <w:rPr>
          <w:color w:val="auto"/>
        </w:rPr>
      </w:pPr>
      <w:r w:rsidRPr="00B3778D">
        <w:rPr>
          <w:b/>
          <w:bCs/>
          <w:color w:val="auto"/>
        </w:rPr>
        <w:t xml:space="preserve">Attachment order: </w:t>
      </w:r>
      <w:r w:rsidRPr="00055D5F">
        <w:rPr>
          <w:color w:val="auto"/>
        </w:rPr>
        <w:t>In Grants.gov, attach all application components in the sequence listed in the table above. Use all available spaces in the “Attachments Form” first. Attach any additional application components using the “Other Attachment File(s)” boxes.</w:t>
      </w:r>
    </w:p>
    <w:p w14:paraId="051A3C0A" w14:textId="77777777" w:rsidR="00733029" w:rsidRPr="00055D5F" w:rsidRDefault="0003635C">
      <w:pPr>
        <w:ind w:left="-2" w:right="3"/>
        <w:rPr>
          <w:color w:val="auto"/>
        </w:rPr>
      </w:pPr>
      <w:r w:rsidRPr="00B3778D">
        <w:rPr>
          <w:b/>
          <w:bCs/>
          <w:color w:val="auto"/>
        </w:rPr>
        <w:t>Complete applications:</w:t>
      </w:r>
      <w:r w:rsidRPr="00055D5F">
        <w:rPr>
          <w:color w:val="auto"/>
        </w:rPr>
        <w:t xml:space="preserve"> Use the table above as a checklist to ensure that you have created and attached all necessary application components.</w:t>
      </w:r>
    </w:p>
    <w:p w14:paraId="466DF7F2" w14:textId="77777777" w:rsidR="00733029" w:rsidRPr="00055D5F" w:rsidRDefault="004D01FA" w:rsidP="00230A6F">
      <w:pPr>
        <w:pStyle w:val="Heading4"/>
      </w:pPr>
      <w:bookmarkStart w:id="14" w:name="_D2c._Instructions_for"/>
      <w:bookmarkEnd w:id="14"/>
      <w:r w:rsidRPr="00055D5F">
        <w:t>D2c</w:t>
      </w:r>
      <w:r w:rsidR="0003635C" w:rsidRPr="00055D5F">
        <w:t>. Instructions for Required Documents</w:t>
      </w:r>
    </w:p>
    <w:p w14:paraId="096BE806" w14:textId="77777777" w:rsidR="00733029" w:rsidRPr="00055D5F" w:rsidRDefault="0003635C" w:rsidP="003D5A6F">
      <w:pPr>
        <w:pStyle w:val="Heading5"/>
      </w:pPr>
      <w:bookmarkStart w:id="15" w:name="_1._The_Application"/>
      <w:bookmarkEnd w:id="15"/>
      <w:r w:rsidRPr="00055D5F">
        <w:t>1.</w:t>
      </w:r>
      <w:r w:rsidRPr="00055D5F">
        <w:rPr>
          <w:rFonts w:eastAsia="Arial" w:cs="Arial"/>
        </w:rPr>
        <w:t xml:space="preserve"> </w:t>
      </w:r>
      <w:r w:rsidRPr="00055D5F">
        <w:t>The Application for Federal Domestic Assistance/Short Organizational Form (SF-424S)</w:t>
      </w:r>
    </w:p>
    <w:p w14:paraId="1C9412C8" w14:textId="29F3C67F" w:rsidR="00733029" w:rsidRPr="00055D5F" w:rsidRDefault="0003635C">
      <w:pPr>
        <w:spacing w:after="275"/>
        <w:ind w:left="370" w:right="3"/>
        <w:rPr>
          <w:color w:val="auto"/>
        </w:rPr>
      </w:pPr>
      <w:r w:rsidRPr="00055D5F">
        <w:rPr>
          <w:color w:val="auto"/>
        </w:rPr>
        <w:t xml:space="preserve">The SF-424S is part of the application package that you </w:t>
      </w:r>
      <w:r w:rsidR="00BA28BD" w:rsidRPr="00055D5F">
        <w:rPr>
          <w:color w:val="auto"/>
        </w:rPr>
        <w:t>complete in the Grants.gov Workspace</w:t>
      </w:r>
      <w:r w:rsidRPr="00055D5F">
        <w:rPr>
          <w:color w:val="auto"/>
        </w:rPr>
        <w:t xml:space="preserve">. </w:t>
      </w:r>
      <w:hyperlink w:anchor="_Grants.gov_SF-424S" w:history="1">
        <w:r w:rsidRPr="00055D5F">
          <w:rPr>
            <w:rStyle w:val="Hyperlink"/>
          </w:rPr>
          <w:t>Click here for instructions on completing the SF-424S</w:t>
        </w:r>
      </w:hyperlink>
      <w:r w:rsidRPr="00055D5F">
        <w:rPr>
          <w:color w:val="auto"/>
        </w:rPr>
        <w:t>.</w:t>
      </w:r>
    </w:p>
    <w:p w14:paraId="1360DE63" w14:textId="2815FFB4" w:rsidR="003D5A6F" w:rsidRPr="00112D85" w:rsidRDefault="003D5A6F" w:rsidP="003D5A6F">
      <w:pPr>
        <w:ind w:left="360" w:firstLine="0"/>
      </w:pPr>
      <w:r w:rsidRPr="00E53744">
        <w:t>(</w:t>
      </w:r>
      <w:hyperlink w:anchor="_D2a._Table_of" w:history="1">
        <w:r>
          <w:rPr>
            <w:rStyle w:val="Hyperlink"/>
          </w:rPr>
          <w:t>Back to Table of Application Components</w:t>
        </w:r>
      </w:hyperlink>
      <w:r w:rsidRPr="00E53744">
        <w:t>)</w:t>
      </w:r>
    </w:p>
    <w:p w14:paraId="630DEC61" w14:textId="21BFD733" w:rsidR="00733029" w:rsidRPr="00055D5F" w:rsidRDefault="00FA52B2" w:rsidP="003D5A6F">
      <w:pPr>
        <w:pStyle w:val="Heading5"/>
      </w:pPr>
      <w:bookmarkStart w:id="16" w:name="_2._Abstract"/>
      <w:bookmarkStart w:id="17" w:name="_3._IMLS_Program"/>
      <w:bookmarkEnd w:id="16"/>
      <w:bookmarkEnd w:id="17"/>
      <w:r>
        <w:t>2</w:t>
      </w:r>
      <w:r w:rsidR="0003635C" w:rsidRPr="00055D5F">
        <w:t>. IMLS Program Information Sheet</w:t>
      </w:r>
    </w:p>
    <w:p w14:paraId="28D8D1AB" w14:textId="02E15656" w:rsidR="00733029" w:rsidRPr="00055D5F" w:rsidRDefault="0003635C">
      <w:pPr>
        <w:spacing w:after="276" w:line="251" w:lineRule="auto"/>
        <w:ind w:left="371" w:hanging="10"/>
        <w:rPr>
          <w:color w:val="auto"/>
        </w:rPr>
      </w:pPr>
      <w:r w:rsidRPr="00055D5F">
        <w:rPr>
          <w:color w:val="auto"/>
        </w:rPr>
        <w:t>Download and complete the</w:t>
      </w:r>
      <w:hyperlink r:id="rId16">
        <w:r w:rsidRPr="00055D5F">
          <w:rPr>
            <w:color w:val="auto"/>
          </w:rPr>
          <w:t xml:space="preserve"> </w:t>
        </w:r>
      </w:hyperlink>
      <w:hyperlink r:id="rId17">
        <w:r w:rsidRPr="00055D5F">
          <w:rPr>
            <w:rStyle w:val="Hyperlink"/>
          </w:rPr>
          <w:t>IMLS Program Information Sheet</w:t>
        </w:r>
      </w:hyperlink>
      <w:hyperlink r:id="rId18">
        <w:r w:rsidRPr="00055D5F">
          <w:rPr>
            <w:color w:val="auto"/>
          </w:rPr>
          <w:t xml:space="preserve"> </w:t>
        </w:r>
      </w:hyperlink>
      <w:r w:rsidRPr="00055D5F">
        <w:rPr>
          <w:color w:val="auto"/>
        </w:rPr>
        <w:t xml:space="preserve">(PDF, 1.4MB). </w:t>
      </w:r>
      <w:hyperlink w:anchor="_IMLS_Program_Information" w:history="1">
        <w:r w:rsidRPr="00055D5F">
          <w:rPr>
            <w:rStyle w:val="Hyperlink"/>
          </w:rPr>
          <w:t>Click here for instructions on completing the IMLS Program Information Sheet</w:t>
        </w:r>
      </w:hyperlink>
      <w:r w:rsidRPr="00055D5F">
        <w:rPr>
          <w:color w:val="auto"/>
        </w:rPr>
        <w:t>.</w:t>
      </w:r>
    </w:p>
    <w:p w14:paraId="15FA4460" w14:textId="77777777" w:rsidR="003D5A6F" w:rsidRPr="00112D85" w:rsidRDefault="003D5A6F" w:rsidP="003D5A6F">
      <w:pPr>
        <w:ind w:left="360" w:firstLine="0"/>
      </w:pPr>
      <w:r w:rsidRPr="00E53744">
        <w:t>(</w:t>
      </w:r>
      <w:hyperlink w:anchor="_D2a._Table_of" w:history="1">
        <w:r>
          <w:rPr>
            <w:rStyle w:val="Hyperlink"/>
          </w:rPr>
          <w:t>Back to Table of Application Components</w:t>
        </w:r>
      </w:hyperlink>
      <w:r w:rsidRPr="00E53744">
        <w:t>)</w:t>
      </w:r>
    </w:p>
    <w:p w14:paraId="2DCE3670" w14:textId="504896F8" w:rsidR="00733029" w:rsidRPr="00055D5F" w:rsidRDefault="00FA52B2" w:rsidP="003D5A6F">
      <w:pPr>
        <w:pStyle w:val="Heading5"/>
      </w:pPr>
      <w:bookmarkStart w:id="18" w:name="_4._Organizational_Profile"/>
      <w:bookmarkStart w:id="19" w:name="_5._Strategic_Plan"/>
      <w:bookmarkStart w:id="20" w:name="_6._Proposal_Narrative"/>
      <w:bookmarkEnd w:id="18"/>
      <w:bookmarkEnd w:id="19"/>
      <w:bookmarkEnd w:id="20"/>
      <w:r>
        <w:t>3</w:t>
      </w:r>
      <w:r w:rsidR="004166F7" w:rsidRPr="00055D5F">
        <w:t xml:space="preserve">. </w:t>
      </w:r>
      <w:r w:rsidR="0003635C" w:rsidRPr="00055D5F">
        <w:t>Proposal Narrative</w:t>
      </w:r>
    </w:p>
    <w:p w14:paraId="69330FF3" w14:textId="77777777" w:rsidR="00FA52B2" w:rsidRPr="00E36872" w:rsidRDefault="00FA52B2" w:rsidP="00085049">
      <w:pPr>
        <w:autoSpaceDE w:val="0"/>
        <w:autoSpaceDN w:val="0"/>
        <w:adjustRightInd w:val="0"/>
        <w:spacing w:line="240" w:lineRule="auto"/>
        <w:ind w:left="360" w:firstLine="0"/>
        <w:rPr>
          <w:rFonts w:eastAsiaTheme="minorEastAsia"/>
          <w:color w:val="auto"/>
        </w:rPr>
      </w:pPr>
      <w:r w:rsidRPr="00E36872">
        <w:rPr>
          <w:color w:val="auto"/>
        </w:rPr>
        <w:t>Write a Narrative that addresses the questions listed under each section heading, and save it as a PDF.</w:t>
      </w:r>
      <w:r w:rsidRPr="00E36872">
        <w:rPr>
          <w:rFonts w:eastAsiaTheme="minorEastAsia"/>
          <w:color w:val="auto"/>
        </w:rPr>
        <w:t xml:space="preserve"> If your proposal is selected for funding, the Narrative may be published online, or otherwise shared, by IMLS. As such, it must not include any sensitive, proprietary, or confidential information.</w:t>
      </w:r>
    </w:p>
    <w:p w14:paraId="66F7BB03" w14:textId="77777777" w:rsidR="00FA52B2" w:rsidRPr="00E36872" w:rsidRDefault="00FA52B2" w:rsidP="00085049">
      <w:pPr>
        <w:pStyle w:val="ListParagraph"/>
        <w:numPr>
          <w:ilvl w:val="0"/>
          <w:numId w:val="12"/>
        </w:numPr>
        <w:autoSpaceDE w:val="0"/>
        <w:autoSpaceDN w:val="0"/>
        <w:adjustRightInd w:val="0"/>
        <w:spacing w:after="0" w:line="240" w:lineRule="auto"/>
        <w:rPr>
          <w:rFonts w:ascii="Myriad Pro" w:eastAsiaTheme="minorEastAsia" w:hAnsi="Myriad Pro"/>
        </w:rPr>
      </w:pPr>
      <w:r w:rsidRPr="00E36872">
        <w:rPr>
          <w:rFonts w:ascii="Myriad Pro" w:hAnsi="Myriad Pro"/>
        </w:rPr>
        <w:t>Limit the Narrative to six numbered pages. We will remove any additional pages, and we will not send them to reviewers as part of your application.</w:t>
      </w:r>
    </w:p>
    <w:p w14:paraId="48CE44D8" w14:textId="77777777" w:rsidR="00FA52B2" w:rsidRPr="00E36872" w:rsidRDefault="00FA52B2" w:rsidP="00085049">
      <w:pPr>
        <w:pStyle w:val="ListParagraph"/>
        <w:numPr>
          <w:ilvl w:val="0"/>
          <w:numId w:val="12"/>
        </w:numPr>
        <w:autoSpaceDE w:val="0"/>
        <w:autoSpaceDN w:val="0"/>
        <w:adjustRightInd w:val="0"/>
        <w:spacing w:after="0" w:line="240" w:lineRule="auto"/>
        <w:rPr>
          <w:rFonts w:ascii="Myriad Pro" w:eastAsiaTheme="minorEastAsia" w:hAnsi="Myriad Pro"/>
        </w:rPr>
      </w:pPr>
      <w:r w:rsidRPr="00E36872">
        <w:rPr>
          <w:rFonts w:ascii="Myriad Pro" w:eastAsiaTheme="minorEastAsia" w:hAnsi="Myriad Pro"/>
        </w:rPr>
        <w:t>Consider each Narrative question and be mindful of each section’s review criteria.</w:t>
      </w:r>
    </w:p>
    <w:p w14:paraId="2C33FBBF" w14:textId="77777777" w:rsidR="00FA52B2" w:rsidRPr="00E36872" w:rsidRDefault="00FA52B2" w:rsidP="00085049">
      <w:pPr>
        <w:pStyle w:val="ListParagraph"/>
        <w:numPr>
          <w:ilvl w:val="0"/>
          <w:numId w:val="12"/>
        </w:numPr>
        <w:autoSpaceDE w:val="0"/>
        <w:autoSpaceDN w:val="0"/>
        <w:adjustRightInd w:val="0"/>
        <w:spacing w:after="0" w:line="240" w:lineRule="auto"/>
        <w:rPr>
          <w:rFonts w:ascii="Myriad Pro" w:eastAsiaTheme="minorEastAsia" w:hAnsi="Myriad Pro"/>
        </w:rPr>
      </w:pPr>
      <w:r w:rsidRPr="00E36872">
        <w:rPr>
          <w:rFonts w:ascii="Myriad Pro" w:eastAsiaTheme="minorEastAsia" w:hAnsi="Myriad Pro"/>
        </w:rPr>
        <w:t>Be clear and concise with a minimum of technical jargon and acronyms.</w:t>
      </w:r>
    </w:p>
    <w:p w14:paraId="614D89BA" w14:textId="77777777" w:rsidR="00FA52B2" w:rsidRPr="00E36872" w:rsidRDefault="00FA52B2">
      <w:pPr>
        <w:pStyle w:val="ListParagraph"/>
        <w:numPr>
          <w:ilvl w:val="0"/>
          <w:numId w:val="12"/>
        </w:numPr>
        <w:rPr>
          <w:rFonts w:ascii="Myriad Pro" w:eastAsiaTheme="minorEastAsia" w:hAnsi="Myriad Pro"/>
        </w:rPr>
      </w:pPr>
      <w:r w:rsidRPr="00E36872">
        <w:rPr>
          <w:rFonts w:ascii="Myriad Pro" w:eastAsiaTheme="minorEastAsia" w:hAnsi="Myriad Pro"/>
        </w:rPr>
        <w:t>Include references throughout your Narrative to any Supporting Documents that help make your case.</w:t>
      </w:r>
    </w:p>
    <w:p w14:paraId="76A99F60" w14:textId="77777777" w:rsidR="00FA52B2" w:rsidRPr="00E36872" w:rsidRDefault="00FA52B2" w:rsidP="00085049">
      <w:pPr>
        <w:pStyle w:val="ListParagraph"/>
        <w:numPr>
          <w:ilvl w:val="0"/>
          <w:numId w:val="12"/>
        </w:numPr>
        <w:autoSpaceDE w:val="0"/>
        <w:autoSpaceDN w:val="0"/>
        <w:adjustRightInd w:val="0"/>
        <w:spacing w:after="0" w:line="240" w:lineRule="auto"/>
        <w:rPr>
          <w:rFonts w:ascii="Myriad Pro" w:eastAsiaTheme="minorEastAsia" w:hAnsi="Myriad Pro"/>
        </w:rPr>
      </w:pPr>
      <w:r w:rsidRPr="00E36872">
        <w:rPr>
          <w:rFonts w:ascii="Myriad Pro" w:eastAsiaTheme="minorEastAsia" w:hAnsi="Myriad Pro"/>
        </w:rPr>
        <w:t>Make sure your institution’s name appears at the top of each page.</w:t>
      </w:r>
    </w:p>
    <w:p w14:paraId="64541AE9" w14:textId="77777777" w:rsidR="00FA52B2" w:rsidRPr="00E36872" w:rsidRDefault="00FA52B2" w:rsidP="00085049">
      <w:pPr>
        <w:pStyle w:val="ListParagraph"/>
        <w:numPr>
          <w:ilvl w:val="0"/>
          <w:numId w:val="12"/>
        </w:numPr>
        <w:autoSpaceDE w:val="0"/>
        <w:autoSpaceDN w:val="0"/>
        <w:adjustRightInd w:val="0"/>
        <w:spacing w:after="0" w:line="240" w:lineRule="auto"/>
        <w:rPr>
          <w:rFonts w:ascii="Myriad Pro" w:eastAsiaTheme="minorEastAsia" w:hAnsi="Myriad Pro"/>
        </w:rPr>
      </w:pPr>
      <w:r w:rsidRPr="00E36872">
        <w:rPr>
          <w:rFonts w:ascii="Myriad Pro" w:eastAsiaTheme="minorEastAsia" w:hAnsi="Myriad Pro"/>
        </w:rPr>
        <w:t>Use at least 0.5-inch margins on all sides and a font size of at least twelve points.</w:t>
      </w:r>
    </w:p>
    <w:p w14:paraId="0999525C" w14:textId="77777777" w:rsidR="00FA52B2" w:rsidRPr="00E36872" w:rsidRDefault="00FA52B2" w:rsidP="00FA52B2">
      <w:pPr>
        <w:autoSpaceDE w:val="0"/>
        <w:autoSpaceDN w:val="0"/>
        <w:adjustRightInd w:val="0"/>
        <w:spacing w:after="0" w:line="240" w:lineRule="auto"/>
        <w:ind w:left="711" w:firstLine="0"/>
        <w:rPr>
          <w:rFonts w:eastAsiaTheme="minorEastAsia"/>
          <w:color w:val="auto"/>
        </w:rPr>
      </w:pPr>
    </w:p>
    <w:p w14:paraId="59F9549C" w14:textId="43B2881F" w:rsidR="00FA52B2" w:rsidRPr="00E36872" w:rsidRDefault="00FA52B2" w:rsidP="00FA52B2">
      <w:pPr>
        <w:autoSpaceDE w:val="0"/>
        <w:autoSpaceDN w:val="0"/>
        <w:adjustRightInd w:val="0"/>
        <w:spacing w:line="240" w:lineRule="auto"/>
        <w:ind w:left="360" w:firstLine="0"/>
        <w:rPr>
          <w:color w:val="auto"/>
        </w:rPr>
      </w:pPr>
      <w:r w:rsidRPr="00E36872">
        <w:rPr>
          <w:rFonts w:eastAsiaTheme="minorEastAsia"/>
          <w:color w:val="auto"/>
        </w:rPr>
        <w:t xml:space="preserve">Organize your Narrative using the section headings: Project Justification, Project Work Plan, and Project </w:t>
      </w:r>
      <w:r w:rsidR="002B4F00" w:rsidRPr="00E36872">
        <w:rPr>
          <w:rFonts w:eastAsiaTheme="minorEastAsia"/>
          <w:color w:val="auto"/>
        </w:rPr>
        <w:t>Outcomes</w:t>
      </w:r>
      <w:r w:rsidRPr="00E36872">
        <w:rPr>
          <w:rFonts w:eastAsiaTheme="minorEastAsia"/>
          <w:color w:val="auto"/>
        </w:rPr>
        <w:t>.</w:t>
      </w:r>
    </w:p>
    <w:p w14:paraId="4D2FBF8F" w14:textId="77777777" w:rsidR="00FA52B2" w:rsidRPr="00E36872" w:rsidRDefault="00FA52B2" w:rsidP="00FA52B2">
      <w:pPr>
        <w:spacing w:after="0" w:line="240" w:lineRule="auto"/>
        <w:ind w:left="360" w:firstLine="0"/>
        <w:textAlignment w:val="baseline"/>
        <w:rPr>
          <w:rFonts w:eastAsia="Times New Roman" w:cs="Times New Roman"/>
          <w:color w:val="auto"/>
        </w:rPr>
      </w:pPr>
      <w:r w:rsidRPr="00E36872">
        <w:rPr>
          <w:rFonts w:eastAsia="Times New Roman" w:cs="Times New Roman"/>
          <w:b/>
          <w:bCs/>
          <w:color w:val="auto"/>
        </w:rPr>
        <w:t>Project Justification</w:t>
      </w:r>
      <w:r w:rsidRPr="00E36872">
        <w:rPr>
          <w:rFonts w:eastAsia="Times New Roman" w:cs="Times New Roman"/>
          <w:color w:val="auto"/>
        </w:rPr>
        <w:t> </w:t>
      </w:r>
    </w:p>
    <w:p w14:paraId="3BD4B774" w14:textId="77777777" w:rsidR="00FA52B2" w:rsidRPr="00E36872" w:rsidRDefault="00FA52B2" w:rsidP="00FA52B2">
      <w:pPr>
        <w:spacing w:after="0" w:line="240" w:lineRule="auto"/>
        <w:ind w:left="360" w:firstLine="0"/>
        <w:textAlignment w:val="baseline"/>
        <w:rPr>
          <w:rFonts w:eastAsia="Times New Roman" w:cs="Times New Roman"/>
          <w:color w:val="auto"/>
        </w:rPr>
      </w:pPr>
      <w:r w:rsidRPr="00E36872">
        <w:rPr>
          <w:rFonts w:eastAsia="Times New Roman" w:cs="Times New Roman"/>
          <w:color w:val="auto"/>
        </w:rPr>
        <w:t>Provide a justification for the proposed project. Questions to consider may include:</w:t>
      </w:r>
    </w:p>
    <w:p w14:paraId="6A8EA332" w14:textId="77777777" w:rsidR="00FA52B2" w:rsidRPr="00E36872" w:rsidRDefault="00FA52B2" w:rsidP="00FA52B2">
      <w:pPr>
        <w:spacing w:after="0" w:line="240" w:lineRule="auto"/>
        <w:ind w:left="360" w:firstLine="0"/>
        <w:textAlignment w:val="baseline"/>
        <w:rPr>
          <w:rFonts w:ascii="Calibri" w:eastAsia="Times New Roman" w:hAnsi="Calibri" w:cs="Times New Roman"/>
          <w:color w:val="auto"/>
        </w:rPr>
      </w:pPr>
    </w:p>
    <w:p w14:paraId="7D17AEFE" w14:textId="77777777" w:rsidR="00FA52B2" w:rsidRPr="00E36872" w:rsidRDefault="00FA52B2" w:rsidP="00FA52B2">
      <w:pPr>
        <w:numPr>
          <w:ilvl w:val="0"/>
          <w:numId w:val="32"/>
        </w:numPr>
        <w:spacing w:after="0" w:line="240" w:lineRule="auto"/>
        <w:textAlignment w:val="baseline"/>
        <w:rPr>
          <w:rFonts w:ascii="Calibri" w:eastAsia="Times New Roman" w:hAnsi="Calibri" w:cs="Times New Roman"/>
          <w:color w:val="auto"/>
        </w:rPr>
      </w:pPr>
      <w:r w:rsidRPr="00E36872">
        <w:rPr>
          <w:rFonts w:eastAsia="Times New Roman" w:cs="Times New Roman"/>
          <w:color w:val="auto"/>
        </w:rPr>
        <w:t>What need, problem, challenge, or opportunity will your project address, and how was it identified? </w:t>
      </w:r>
    </w:p>
    <w:p w14:paraId="10A153D1" w14:textId="77777777" w:rsidR="00FA52B2" w:rsidRPr="00E36872" w:rsidRDefault="00FA52B2" w:rsidP="00FA52B2">
      <w:pPr>
        <w:numPr>
          <w:ilvl w:val="0"/>
          <w:numId w:val="32"/>
        </w:numPr>
        <w:spacing w:after="0" w:line="240" w:lineRule="auto"/>
        <w:textAlignment w:val="baseline"/>
        <w:rPr>
          <w:rFonts w:eastAsia="Times New Roman" w:cs="Times New Roman"/>
          <w:color w:val="auto"/>
        </w:rPr>
      </w:pPr>
      <w:r w:rsidRPr="00E36872">
        <w:rPr>
          <w:rFonts w:eastAsia="Times New Roman" w:cs="Times New Roman"/>
          <w:color w:val="auto"/>
        </w:rPr>
        <w:t>What best practices or prior IMLS funded work will inform your approach?</w:t>
      </w:r>
    </w:p>
    <w:p w14:paraId="1819310D" w14:textId="39EF0F96" w:rsidR="00FA52B2" w:rsidRPr="00E36872" w:rsidRDefault="00FA52B2" w:rsidP="00E53744">
      <w:pPr>
        <w:numPr>
          <w:ilvl w:val="0"/>
          <w:numId w:val="32"/>
        </w:numPr>
        <w:spacing w:after="0" w:line="240" w:lineRule="auto"/>
        <w:textAlignment w:val="baseline"/>
        <w:rPr>
          <w:rFonts w:ascii="Calibri" w:eastAsia="Times New Roman" w:hAnsi="Calibri" w:cs="Times New Roman"/>
          <w:color w:val="auto"/>
        </w:rPr>
      </w:pPr>
      <w:r w:rsidRPr="00E36872">
        <w:rPr>
          <w:rFonts w:ascii="Calibri" w:eastAsia="Times New Roman" w:hAnsi="Calibri" w:cs="Times New Roman"/>
          <w:color w:val="auto"/>
        </w:rPr>
        <w:t>How would you qualify your library as small and/or rural (See Section A1</w:t>
      </w:r>
      <w:r w:rsidR="005E2CF0" w:rsidRPr="00E36872">
        <w:rPr>
          <w:rFonts w:ascii="Calibri" w:eastAsia="Times New Roman" w:hAnsi="Calibri" w:cs="Times New Roman"/>
          <w:color w:val="auto"/>
        </w:rPr>
        <w:t xml:space="preserve"> Applicants</w:t>
      </w:r>
      <w:r w:rsidRPr="00E36872">
        <w:rPr>
          <w:rFonts w:ascii="Calibri" w:eastAsia="Times New Roman" w:hAnsi="Calibri" w:cs="Times New Roman"/>
          <w:color w:val="auto"/>
        </w:rPr>
        <w:t>)?</w:t>
      </w:r>
    </w:p>
    <w:p w14:paraId="197B7513" w14:textId="77777777" w:rsidR="00FA52B2" w:rsidRPr="00E36872" w:rsidRDefault="00FA52B2" w:rsidP="00FA52B2">
      <w:pPr>
        <w:numPr>
          <w:ilvl w:val="0"/>
          <w:numId w:val="32"/>
        </w:numPr>
        <w:spacing w:after="0" w:line="240" w:lineRule="auto"/>
        <w:ind w:left="360" w:firstLine="0"/>
        <w:textAlignment w:val="baseline"/>
        <w:rPr>
          <w:rFonts w:ascii="Calibri" w:eastAsia="Times New Roman" w:hAnsi="Calibri" w:cs="Times New Roman"/>
          <w:color w:val="auto"/>
        </w:rPr>
      </w:pPr>
      <w:r w:rsidRPr="00E36872">
        <w:rPr>
          <w:rFonts w:eastAsia="Times New Roman" w:cs="Times New Roman"/>
          <w:color w:val="auto"/>
        </w:rPr>
        <w:t>Who will benefit from your project? How have you engaged them in your planning?</w:t>
      </w:r>
    </w:p>
    <w:p w14:paraId="304719F8" w14:textId="1ABD4BCD" w:rsidR="00FA52B2" w:rsidRPr="00E36872" w:rsidRDefault="00FA52B2" w:rsidP="00FA52B2">
      <w:pPr>
        <w:numPr>
          <w:ilvl w:val="0"/>
          <w:numId w:val="33"/>
        </w:numPr>
        <w:spacing w:after="0" w:line="240" w:lineRule="auto"/>
        <w:textAlignment w:val="baseline"/>
        <w:rPr>
          <w:rFonts w:ascii="Calibri" w:eastAsia="Times New Roman" w:hAnsi="Calibri" w:cs="Times New Roman"/>
          <w:color w:val="auto"/>
        </w:rPr>
      </w:pPr>
      <w:r w:rsidRPr="00E36872">
        <w:rPr>
          <w:rFonts w:eastAsia="Times New Roman" w:cs="Times New Roman"/>
          <w:color w:val="auto"/>
        </w:rPr>
        <w:t>How will your project address the goals of APP</w:t>
      </w:r>
      <w:r w:rsidR="44094256" w:rsidRPr="00E36872">
        <w:rPr>
          <w:rFonts w:eastAsia="Times New Roman" w:cs="Times New Roman"/>
          <w:color w:val="auto"/>
        </w:rPr>
        <w:t xml:space="preserve"> (as</w:t>
      </w:r>
      <w:r w:rsidR="64148CC6" w:rsidRPr="00E36872">
        <w:rPr>
          <w:rFonts w:eastAsia="Times New Roman" w:cs="Times New Roman"/>
          <w:color w:val="auto"/>
        </w:rPr>
        <w:t xml:space="preserve"> described above in Section A, in particular A1)</w:t>
      </w:r>
      <w:r w:rsidRPr="00E36872">
        <w:rPr>
          <w:rFonts w:eastAsia="Times New Roman" w:cs="Times New Roman"/>
          <w:color w:val="auto"/>
        </w:rPr>
        <w:t xml:space="preserve">, your selected project category, and the agency-wide goal you selected on the </w:t>
      </w:r>
      <w:r w:rsidR="00370029" w:rsidRPr="00E36872">
        <w:rPr>
          <w:rFonts w:eastAsia="Times New Roman" w:cs="Times New Roman"/>
          <w:color w:val="auto"/>
        </w:rPr>
        <w:t>IMLS Program Information Sheet</w:t>
      </w:r>
      <w:r w:rsidRPr="00E36872">
        <w:rPr>
          <w:rFonts w:eastAsia="Times New Roman" w:cs="Times New Roman"/>
          <w:color w:val="auto"/>
        </w:rPr>
        <w:t xml:space="preserve">?  </w:t>
      </w:r>
    </w:p>
    <w:p w14:paraId="32BBFE2F" w14:textId="77777777" w:rsidR="00FA52B2" w:rsidRPr="00E36872" w:rsidRDefault="00FA52B2" w:rsidP="00FA52B2">
      <w:pPr>
        <w:spacing w:after="0" w:line="240" w:lineRule="auto"/>
        <w:textAlignment w:val="baseline"/>
        <w:rPr>
          <w:rFonts w:ascii="Calibri" w:eastAsia="Times New Roman" w:hAnsi="Calibri" w:cs="Times New Roman"/>
          <w:color w:val="auto"/>
        </w:rPr>
      </w:pPr>
    </w:p>
    <w:p w14:paraId="711328AA" w14:textId="77777777" w:rsidR="00FA52B2" w:rsidRPr="00E36872" w:rsidRDefault="00FA52B2">
      <w:pPr>
        <w:ind w:left="360" w:firstLine="360"/>
        <w:rPr>
          <w:rFonts w:eastAsia="Calibri" w:cs="Calibri"/>
          <w:i/>
          <w:iCs/>
          <w:color w:val="auto"/>
        </w:rPr>
      </w:pPr>
      <w:r w:rsidRPr="00E36872">
        <w:rPr>
          <w:rFonts w:eastAsia="Calibri" w:cs="Calibri"/>
          <w:i/>
          <w:iCs/>
          <w:color w:val="auto"/>
        </w:rPr>
        <w:t>Review Criteria:</w:t>
      </w:r>
    </w:p>
    <w:p w14:paraId="070BE890" w14:textId="77777777" w:rsidR="00FA52B2" w:rsidRPr="00E36872" w:rsidRDefault="00FA52B2" w:rsidP="00FA52B2">
      <w:pPr>
        <w:pStyle w:val="ListParagraph"/>
        <w:numPr>
          <w:ilvl w:val="0"/>
          <w:numId w:val="37"/>
        </w:numPr>
      </w:pPr>
      <w:r w:rsidRPr="00E36872">
        <w:rPr>
          <w:rFonts w:ascii="Myriad Pro" w:eastAsia="Myriad Pro" w:hAnsi="Myriad Pro" w:cs="Myriad Pro"/>
        </w:rPr>
        <w:t>Is the problem, challenge, or opportunity to be addressed clearly identified?</w:t>
      </w:r>
    </w:p>
    <w:p w14:paraId="6EE597E1" w14:textId="77777777" w:rsidR="00FA52B2" w:rsidRPr="00E36872" w:rsidRDefault="00FA52B2" w:rsidP="00FA52B2">
      <w:pPr>
        <w:pStyle w:val="ListParagraph"/>
        <w:numPr>
          <w:ilvl w:val="0"/>
          <w:numId w:val="37"/>
        </w:numPr>
      </w:pPr>
      <w:r w:rsidRPr="00E36872">
        <w:rPr>
          <w:rFonts w:ascii="Myriad Pro" w:eastAsia="Myriad Pro" w:hAnsi="Myriad Pro" w:cs="Myriad Pro"/>
        </w:rPr>
        <w:t>Does the proposed approach demonstrate knowledge of current best practices or knowledge of prior work in this area?</w:t>
      </w:r>
    </w:p>
    <w:p w14:paraId="79007C16" w14:textId="77777777" w:rsidR="00FA52B2" w:rsidRPr="00E36872" w:rsidRDefault="00FA52B2" w:rsidP="00FA52B2">
      <w:pPr>
        <w:pStyle w:val="ListParagraph"/>
        <w:numPr>
          <w:ilvl w:val="0"/>
          <w:numId w:val="37"/>
        </w:numPr>
      </w:pPr>
      <w:r w:rsidRPr="00E36872">
        <w:t>Does the proposal sufficiently identify the institution as small or rural?</w:t>
      </w:r>
    </w:p>
    <w:p w14:paraId="22A540D2" w14:textId="77777777" w:rsidR="00FA52B2" w:rsidRPr="00E36872" w:rsidRDefault="00FA52B2" w:rsidP="00FA52B2">
      <w:pPr>
        <w:pStyle w:val="ListParagraph"/>
        <w:numPr>
          <w:ilvl w:val="0"/>
          <w:numId w:val="37"/>
        </w:numPr>
      </w:pPr>
      <w:r w:rsidRPr="00E36872">
        <w:rPr>
          <w:rFonts w:ascii="Myriad Pro" w:eastAsia="Myriad Pro" w:hAnsi="Myriad Pro" w:cs="Myriad Pro"/>
        </w:rPr>
        <w:t>Have beneficiaries of the project been clearly identified? Have they been involved in planning the project?</w:t>
      </w:r>
    </w:p>
    <w:p w14:paraId="38B47043" w14:textId="77777777" w:rsidR="00FA52B2" w:rsidRPr="00E36872" w:rsidRDefault="00FA52B2" w:rsidP="00FA52B2">
      <w:pPr>
        <w:pStyle w:val="ListParagraph"/>
        <w:numPr>
          <w:ilvl w:val="0"/>
          <w:numId w:val="37"/>
        </w:numPr>
      </w:pPr>
      <w:r w:rsidRPr="00E36872">
        <w:rPr>
          <w:rFonts w:ascii="Myriad Pro" w:eastAsia="Myriad Pro" w:hAnsi="Myriad Pro" w:cs="Myriad Pro"/>
        </w:rPr>
        <w:t>Does the project align with the goals of the program, the selected project category, and the selected agency-wide goal?</w:t>
      </w:r>
    </w:p>
    <w:p w14:paraId="7D43881D" w14:textId="77777777" w:rsidR="00FA52B2" w:rsidRPr="00E36872" w:rsidRDefault="00FA52B2" w:rsidP="00FA52B2">
      <w:pPr>
        <w:spacing w:after="0" w:line="240" w:lineRule="auto"/>
        <w:textAlignment w:val="baseline"/>
        <w:rPr>
          <w:rFonts w:eastAsia="Times New Roman" w:cs="Times New Roman"/>
          <w:color w:val="auto"/>
        </w:rPr>
      </w:pPr>
    </w:p>
    <w:p w14:paraId="22C9AF35" w14:textId="77777777" w:rsidR="00FA52B2" w:rsidRPr="00E36872" w:rsidRDefault="00FA52B2" w:rsidP="00FA52B2">
      <w:pPr>
        <w:spacing w:after="0" w:line="240" w:lineRule="auto"/>
        <w:ind w:left="360" w:firstLine="0"/>
        <w:textAlignment w:val="baseline"/>
        <w:rPr>
          <w:rFonts w:eastAsia="Times New Roman" w:cs="Times New Roman"/>
          <w:color w:val="auto"/>
        </w:rPr>
      </w:pPr>
      <w:r w:rsidRPr="00E36872">
        <w:rPr>
          <w:rFonts w:eastAsia="Times New Roman" w:cs="Times New Roman"/>
          <w:b/>
          <w:bCs/>
          <w:color w:val="auto"/>
        </w:rPr>
        <w:t>Project Work Plan</w:t>
      </w:r>
      <w:r w:rsidRPr="00E36872">
        <w:rPr>
          <w:rFonts w:eastAsia="Times New Roman" w:cs="Times New Roman"/>
          <w:color w:val="auto"/>
        </w:rPr>
        <w:t> </w:t>
      </w:r>
    </w:p>
    <w:p w14:paraId="2E5342AC" w14:textId="77777777" w:rsidR="00FA52B2" w:rsidRPr="00E36872" w:rsidRDefault="00FA52B2" w:rsidP="00FA52B2">
      <w:pPr>
        <w:spacing w:after="0" w:line="240" w:lineRule="auto"/>
        <w:ind w:left="360" w:firstLine="0"/>
        <w:textAlignment w:val="baseline"/>
        <w:rPr>
          <w:rFonts w:eastAsia="Times New Roman" w:cs="Times New Roman"/>
          <w:color w:val="auto"/>
        </w:rPr>
      </w:pPr>
      <w:r w:rsidRPr="00E36872">
        <w:rPr>
          <w:rFonts w:eastAsia="Times New Roman" w:cs="Times New Roman"/>
          <w:color w:val="auto"/>
        </w:rPr>
        <w:t>Provide a description of the proposed work plan. Questions to consider may include:</w:t>
      </w:r>
    </w:p>
    <w:p w14:paraId="4B317FB9" w14:textId="77777777" w:rsidR="00FA52B2" w:rsidRPr="00E36872" w:rsidRDefault="00FA52B2" w:rsidP="00FA52B2">
      <w:pPr>
        <w:spacing w:after="0" w:line="240" w:lineRule="auto"/>
        <w:ind w:left="360" w:firstLine="0"/>
        <w:textAlignment w:val="baseline"/>
        <w:rPr>
          <w:rFonts w:eastAsia="Times New Roman" w:cs="Times New Roman"/>
          <w:color w:val="auto"/>
        </w:rPr>
      </w:pPr>
    </w:p>
    <w:p w14:paraId="44FDC1BC" w14:textId="6D59E1F4" w:rsidR="00FA52B2" w:rsidRPr="00E36872" w:rsidRDefault="00FA52B2" w:rsidP="00FA52B2">
      <w:pPr>
        <w:numPr>
          <w:ilvl w:val="0"/>
          <w:numId w:val="34"/>
        </w:numPr>
        <w:spacing w:after="0" w:line="240" w:lineRule="auto"/>
        <w:textAlignment w:val="baseline"/>
        <w:rPr>
          <w:rFonts w:eastAsia="Times New Roman" w:cs="Times New Roman"/>
          <w:color w:val="auto"/>
        </w:rPr>
      </w:pPr>
      <w:r w:rsidRPr="00E36872">
        <w:rPr>
          <w:rFonts w:eastAsia="Times New Roman" w:cs="Times New Roman"/>
          <w:color w:val="auto"/>
        </w:rPr>
        <w:t>What specific activities will you carry out? </w:t>
      </w:r>
    </w:p>
    <w:p w14:paraId="55FE27DB" w14:textId="77777777" w:rsidR="00FA52B2" w:rsidRPr="00E36872" w:rsidRDefault="00FA52B2" w:rsidP="00FA52B2">
      <w:pPr>
        <w:numPr>
          <w:ilvl w:val="0"/>
          <w:numId w:val="35"/>
        </w:numPr>
        <w:spacing w:after="0" w:line="240" w:lineRule="auto"/>
        <w:textAlignment w:val="baseline"/>
        <w:rPr>
          <w:rFonts w:eastAsia="Times New Roman" w:cs="Times New Roman"/>
          <w:color w:val="auto"/>
        </w:rPr>
      </w:pPr>
      <w:r w:rsidRPr="00E36872">
        <w:rPr>
          <w:rFonts w:eastAsia="Times New Roman" w:cs="Times New Roman"/>
          <w:color w:val="auto"/>
        </w:rPr>
        <w:t>Who will plan, implement, and manage your project? Will partners be engaged and, if so, for what purpose? </w:t>
      </w:r>
    </w:p>
    <w:p w14:paraId="124BDF3E" w14:textId="77777777" w:rsidR="00FA52B2" w:rsidRPr="00E36872" w:rsidRDefault="00FA52B2" w:rsidP="00FA52B2">
      <w:pPr>
        <w:numPr>
          <w:ilvl w:val="0"/>
          <w:numId w:val="35"/>
        </w:numPr>
        <w:spacing w:after="0" w:line="240" w:lineRule="auto"/>
        <w:textAlignment w:val="baseline"/>
        <w:rPr>
          <w:rFonts w:eastAsia="Times New Roman" w:cs="Times New Roman"/>
          <w:color w:val="auto"/>
        </w:rPr>
      </w:pPr>
      <w:r w:rsidRPr="00E36872">
        <w:rPr>
          <w:rFonts w:eastAsia="Times New Roman" w:cs="Times New Roman"/>
          <w:color w:val="auto"/>
        </w:rPr>
        <w:t xml:space="preserve">What time, financial, personnel, and other resources will you need to carry out the activities? </w:t>
      </w:r>
    </w:p>
    <w:p w14:paraId="03C00978" w14:textId="77777777" w:rsidR="00FA52B2" w:rsidRPr="00E36872" w:rsidRDefault="00FA52B2" w:rsidP="00FA52B2">
      <w:pPr>
        <w:numPr>
          <w:ilvl w:val="0"/>
          <w:numId w:val="35"/>
        </w:numPr>
        <w:spacing w:after="0" w:line="240" w:lineRule="auto"/>
        <w:textAlignment w:val="baseline"/>
        <w:rPr>
          <w:rFonts w:eastAsia="Times New Roman" w:cs="Times New Roman"/>
          <w:color w:val="auto"/>
        </w:rPr>
      </w:pPr>
      <w:r w:rsidRPr="00E36872">
        <w:rPr>
          <w:rFonts w:eastAsia="Times New Roman" w:cs="Times New Roman"/>
          <w:color w:val="auto"/>
        </w:rPr>
        <w:t>What are the risks to the project and how will you mitigate them? </w:t>
      </w:r>
    </w:p>
    <w:p w14:paraId="7938000E" w14:textId="79BE4E90" w:rsidR="00FA52B2" w:rsidRPr="00E36872" w:rsidRDefault="00FA52B2" w:rsidP="00FA52B2">
      <w:pPr>
        <w:numPr>
          <w:ilvl w:val="0"/>
          <w:numId w:val="35"/>
        </w:numPr>
        <w:spacing w:after="0" w:line="240" w:lineRule="auto"/>
        <w:textAlignment w:val="baseline"/>
        <w:rPr>
          <w:rFonts w:eastAsia="Times New Roman" w:cs="Times New Roman"/>
          <w:color w:val="auto"/>
        </w:rPr>
      </w:pPr>
      <w:r w:rsidRPr="00E36872">
        <w:rPr>
          <w:rFonts w:eastAsia="Times New Roman" w:cs="Times New Roman"/>
          <w:color w:val="auto"/>
        </w:rPr>
        <w:t xml:space="preserve">How will you measure your progress and evaluate </w:t>
      </w:r>
      <w:r w:rsidR="006419E7" w:rsidRPr="00E36872">
        <w:rPr>
          <w:rFonts w:eastAsia="Times New Roman" w:cs="Times New Roman"/>
          <w:color w:val="auto"/>
        </w:rPr>
        <w:t xml:space="preserve">your </w:t>
      </w:r>
      <w:r w:rsidRPr="00E36872">
        <w:rPr>
          <w:rFonts w:eastAsia="Times New Roman" w:cs="Times New Roman"/>
          <w:color w:val="auto"/>
        </w:rPr>
        <w:t>project performance</w:t>
      </w:r>
      <w:r w:rsidR="006419E7" w:rsidRPr="00E36872">
        <w:rPr>
          <w:rFonts w:eastAsia="Times New Roman" w:cs="Times New Roman"/>
          <w:color w:val="auto"/>
        </w:rPr>
        <w:t xml:space="preserve"> goals</w:t>
      </w:r>
      <w:r w:rsidRPr="00E36872">
        <w:rPr>
          <w:rFonts w:eastAsia="Times New Roman" w:cs="Times New Roman"/>
          <w:color w:val="auto"/>
        </w:rPr>
        <w:t>?</w:t>
      </w:r>
    </w:p>
    <w:p w14:paraId="74671384" w14:textId="77777777" w:rsidR="00FA52B2" w:rsidRPr="00E36872" w:rsidRDefault="00FA52B2" w:rsidP="00FA52B2">
      <w:pPr>
        <w:spacing w:after="0" w:line="240" w:lineRule="auto"/>
        <w:ind w:left="720" w:firstLine="0"/>
        <w:textAlignment w:val="baseline"/>
        <w:rPr>
          <w:rFonts w:ascii="Calibri" w:eastAsia="Times New Roman" w:hAnsi="Calibri" w:cs="Times New Roman"/>
          <w:color w:val="auto"/>
        </w:rPr>
      </w:pPr>
    </w:p>
    <w:p w14:paraId="3164A7AA" w14:textId="77777777" w:rsidR="00FA52B2" w:rsidRPr="00E36872" w:rsidRDefault="00FA52B2" w:rsidP="00FA52B2">
      <w:pPr>
        <w:ind w:left="360" w:firstLine="360"/>
        <w:rPr>
          <w:color w:val="auto"/>
        </w:rPr>
      </w:pPr>
      <w:r w:rsidRPr="00E36872">
        <w:rPr>
          <w:rFonts w:eastAsia="Calibri" w:cs="Calibri"/>
          <w:i/>
          <w:iCs/>
          <w:color w:val="auto"/>
        </w:rPr>
        <w:t>Review Criteria:</w:t>
      </w:r>
      <w:r w:rsidRPr="00E36872">
        <w:rPr>
          <w:color w:val="auto"/>
        </w:rPr>
        <w:t xml:space="preserve"> </w:t>
      </w:r>
    </w:p>
    <w:p w14:paraId="7D80F035" w14:textId="77777777" w:rsidR="00FA52B2" w:rsidRPr="00E36872" w:rsidRDefault="00FA52B2" w:rsidP="00FA52B2">
      <w:pPr>
        <w:pStyle w:val="ListParagraph"/>
        <w:numPr>
          <w:ilvl w:val="0"/>
          <w:numId w:val="36"/>
        </w:numPr>
      </w:pPr>
      <w:r w:rsidRPr="00E36872">
        <w:rPr>
          <w:rFonts w:ascii="Myriad Pro" w:eastAsia="Myriad Pro" w:hAnsi="Myriad Pro" w:cs="Myriad Pro"/>
        </w:rPr>
        <w:t>Are project activities clearly articulated and appropriate for achieving project goals?</w:t>
      </w:r>
    </w:p>
    <w:p w14:paraId="568C1E15" w14:textId="77777777" w:rsidR="00FA52B2" w:rsidRPr="00E36872" w:rsidRDefault="00FA52B2" w:rsidP="00FA52B2">
      <w:pPr>
        <w:pStyle w:val="ListParagraph"/>
        <w:numPr>
          <w:ilvl w:val="0"/>
          <w:numId w:val="36"/>
        </w:numPr>
      </w:pPr>
      <w:r w:rsidRPr="00E36872">
        <w:rPr>
          <w:rFonts w:ascii="Myriad Pro" w:eastAsia="Myriad Pro" w:hAnsi="Myriad Pro" w:cs="Myriad Pro"/>
        </w:rPr>
        <w:t>Do the identified staff, partners, consultants, and service providers possess the experience and skills necessary to complete the work successfully?</w:t>
      </w:r>
    </w:p>
    <w:p w14:paraId="589F058A" w14:textId="518A7094" w:rsidR="00FA52B2" w:rsidRPr="00E36872" w:rsidRDefault="00FA52B2" w:rsidP="00FA52B2">
      <w:pPr>
        <w:pStyle w:val="ListParagraph"/>
        <w:numPr>
          <w:ilvl w:val="0"/>
          <w:numId w:val="36"/>
        </w:numPr>
      </w:pPr>
      <w:r w:rsidRPr="00E36872">
        <w:rPr>
          <w:rFonts w:ascii="Myriad Pro" w:eastAsia="Myriad Pro" w:hAnsi="Myriad Pro" w:cs="Myriad Pro"/>
        </w:rPr>
        <w:t>Are the time, financial, personnel, and other resources identified appropriate for the scope and scale of the project?</w:t>
      </w:r>
      <w:r w:rsidR="7A7BE019" w:rsidRPr="00E36872">
        <w:rPr>
          <w:rFonts w:ascii="Myriad Pro" w:eastAsia="Myriad Pro" w:hAnsi="Myriad Pro" w:cs="Myriad Pro"/>
        </w:rPr>
        <w:t xml:space="preserve"> </w:t>
      </w:r>
      <w:r w:rsidRPr="00E36872">
        <w:rPr>
          <w:rFonts w:ascii="Myriad Pro" w:eastAsia="Myriad Pro" w:hAnsi="Myriad Pro" w:cs="Myriad Pro"/>
        </w:rPr>
        <w:t>Are the proposed evaluation activities and performance measurements appropriate for the project?</w:t>
      </w:r>
    </w:p>
    <w:p w14:paraId="67A47704" w14:textId="1818E951" w:rsidR="00FA52B2" w:rsidRPr="00E36872" w:rsidRDefault="00FA52B2" w:rsidP="00FA52B2">
      <w:pPr>
        <w:spacing w:after="0" w:line="240" w:lineRule="auto"/>
        <w:ind w:left="360" w:firstLine="0"/>
        <w:textAlignment w:val="baseline"/>
        <w:rPr>
          <w:rFonts w:eastAsia="Times New Roman" w:cs="Segoe UI"/>
          <w:color w:val="auto"/>
        </w:rPr>
      </w:pPr>
      <w:r w:rsidRPr="00E36872">
        <w:rPr>
          <w:rFonts w:eastAsia="Times New Roman" w:cs="Segoe UI"/>
          <w:b/>
          <w:bCs/>
          <w:color w:val="auto"/>
        </w:rPr>
        <w:t xml:space="preserve">Project </w:t>
      </w:r>
      <w:r w:rsidR="002B4F00" w:rsidRPr="00E36872">
        <w:rPr>
          <w:rFonts w:eastAsia="Times New Roman" w:cs="Segoe UI"/>
          <w:b/>
          <w:bCs/>
          <w:color w:val="auto"/>
        </w:rPr>
        <w:t>Outcomes</w:t>
      </w:r>
      <w:r w:rsidR="002B4F00" w:rsidRPr="00E36872">
        <w:rPr>
          <w:rFonts w:eastAsia="Times New Roman" w:cs="Segoe UI"/>
          <w:color w:val="auto"/>
        </w:rPr>
        <w:t> </w:t>
      </w:r>
    </w:p>
    <w:p w14:paraId="5FF5C671" w14:textId="6688678F" w:rsidR="00923C96" w:rsidRPr="00E36872" w:rsidRDefault="00FA52B2" w:rsidP="00A94697">
      <w:pPr>
        <w:spacing w:after="0" w:line="240" w:lineRule="auto"/>
        <w:ind w:left="360"/>
        <w:rPr>
          <w:rFonts w:eastAsia="Times New Roman" w:cs="Arial"/>
          <w:color w:val="auto"/>
        </w:rPr>
      </w:pPr>
      <w:r w:rsidRPr="00E36872">
        <w:rPr>
          <w:rFonts w:eastAsia="Times New Roman" w:cs="Segoe UI"/>
          <w:color w:val="auto"/>
        </w:rPr>
        <w:t>Describe the anticipated impact of the proposed work</w:t>
      </w:r>
      <w:r w:rsidR="00923C96" w:rsidRPr="00E36872">
        <w:rPr>
          <w:rFonts w:eastAsia="Times New Roman" w:cs="Segoe UI"/>
          <w:color w:val="auto"/>
        </w:rPr>
        <w:t>, including specific performance goals and outcomes</w:t>
      </w:r>
      <w:r w:rsidRPr="00E36872">
        <w:rPr>
          <w:rFonts w:eastAsia="Times New Roman" w:cs="Segoe UI"/>
          <w:color w:val="auto"/>
        </w:rPr>
        <w:t>.</w:t>
      </w:r>
      <w:r w:rsidR="00923C96" w:rsidRPr="00E36872">
        <w:rPr>
          <w:rFonts w:eastAsia="Times New Roman" w:cs="Segoe UI"/>
          <w:color w:val="auto"/>
        </w:rPr>
        <w:t xml:space="preserve"> Review</w:t>
      </w:r>
      <w:r w:rsidR="00923C96" w:rsidRPr="00E36872">
        <w:rPr>
          <w:rFonts w:eastAsia="Times New Roman" w:cs="Arial"/>
          <w:color w:val="auto"/>
        </w:rPr>
        <w:t xml:space="preserve"> the Performance Measure Statements in Appendix Three </w:t>
      </w:r>
      <w:r w:rsidR="00923C96" w:rsidRPr="00E36872">
        <w:rPr>
          <w:rFonts w:eastAsia="Times New Roman" w:cs="Arial"/>
          <w:color w:val="auto"/>
          <w:highlight w:val="yellow"/>
        </w:rPr>
        <w:t xml:space="preserve">[insert </w:t>
      </w:r>
      <w:r w:rsidR="006419E7" w:rsidRPr="00E36872">
        <w:rPr>
          <w:rFonts w:eastAsia="Times New Roman" w:cs="Arial"/>
          <w:color w:val="auto"/>
          <w:highlight w:val="yellow"/>
        </w:rPr>
        <w:t>link to appendix below]</w:t>
      </w:r>
      <w:r w:rsidR="00923C96" w:rsidRPr="00E36872">
        <w:rPr>
          <w:rFonts w:eastAsia="Times New Roman" w:cs="Arial"/>
          <w:color w:val="auto"/>
        </w:rPr>
        <w:t xml:space="preserve"> appropriate for your project and describe how you will collect and report the corresponding data</w:t>
      </w:r>
      <w:r w:rsidR="6B3BC35E" w:rsidRPr="00E36872">
        <w:rPr>
          <w:rFonts w:eastAsia="Times New Roman" w:cs="Arial"/>
          <w:color w:val="auto"/>
        </w:rPr>
        <w:t>.</w:t>
      </w:r>
    </w:p>
    <w:p w14:paraId="2DF36B9D" w14:textId="747A19F6" w:rsidR="61700B88" w:rsidRPr="00E36872" w:rsidRDefault="61700B88" w:rsidP="00A94697">
      <w:pPr>
        <w:spacing w:after="0" w:line="240" w:lineRule="auto"/>
        <w:ind w:left="360"/>
        <w:rPr>
          <w:rFonts w:eastAsia="Times New Roman" w:cs="Arial"/>
          <w:color w:val="auto"/>
        </w:rPr>
      </w:pPr>
    </w:p>
    <w:p w14:paraId="2B76C645" w14:textId="07976A63" w:rsidR="00FA52B2" w:rsidRPr="00E36872" w:rsidRDefault="00FA52B2" w:rsidP="00FA52B2">
      <w:pPr>
        <w:spacing w:after="0" w:line="240" w:lineRule="auto"/>
        <w:ind w:left="360" w:firstLine="0"/>
        <w:textAlignment w:val="baseline"/>
        <w:rPr>
          <w:rFonts w:eastAsia="Times New Roman" w:cs="Segoe UI"/>
          <w:color w:val="auto"/>
        </w:rPr>
      </w:pPr>
      <w:r w:rsidRPr="00E36872">
        <w:rPr>
          <w:rFonts w:eastAsia="Times New Roman" w:cs="Segoe UI"/>
          <w:color w:val="auto"/>
        </w:rPr>
        <w:t>Questions to consider may include:</w:t>
      </w:r>
    </w:p>
    <w:p w14:paraId="06A11B8A" w14:textId="77777777" w:rsidR="00FA52B2" w:rsidRPr="00E36872" w:rsidRDefault="00FA52B2" w:rsidP="00FA52B2">
      <w:pPr>
        <w:pStyle w:val="NoSpacing"/>
        <w:rPr>
          <w:color w:val="auto"/>
        </w:rPr>
      </w:pPr>
    </w:p>
    <w:p w14:paraId="6DAA21C5" w14:textId="633456D6" w:rsidR="00FA52B2" w:rsidRPr="00E36872" w:rsidRDefault="00FA52B2" w:rsidP="00FA52B2">
      <w:pPr>
        <w:pStyle w:val="NoSpacing"/>
        <w:numPr>
          <w:ilvl w:val="0"/>
          <w:numId w:val="39"/>
        </w:numPr>
        <w:rPr>
          <w:color w:val="auto"/>
        </w:rPr>
      </w:pPr>
      <w:r w:rsidRPr="00E36872">
        <w:rPr>
          <w:color w:val="auto"/>
        </w:rPr>
        <w:t xml:space="preserve">What are the intended </w:t>
      </w:r>
      <w:r w:rsidR="007F499F" w:rsidRPr="00E36872">
        <w:rPr>
          <w:color w:val="auto"/>
        </w:rPr>
        <w:t xml:space="preserve">results </w:t>
      </w:r>
      <w:r w:rsidRPr="00E36872">
        <w:rPr>
          <w:color w:val="auto"/>
        </w:rPr>
        <w:t>and outputs of your project? How do they address the need articulated in your Project Justification?</w:t>
      </w:r>
    </w:p>
    <w:p w14:paraId="7E7B3AD9" w14:textId="3A12FF15" w:rsidR="00FA52B2" w:rsidRPr="00E36872" w:rsidRDefault="00FA52B2" w:rsidP="00FA52B2">
      <w:pPr>
        <w:pStyle w:val="NoSpacing"/>
        <w:numPr>
          <w:ilvl w:val="0"/>
          <w:numId w:val="40"/>
        </w:numPr>
        <w:ind w:left="720"/>
        <w:rPr>
          <w:color w:val="auto"/>
        </w:rPr>
      </w:pPr>
      <w:r w:rsidRPr="00E36872">
        <w:rPr>
          <w:color w:val="auto"/>
        </w:rPr>
        <w:t>How do you define success for your project?</w:t>
      </w:r>
      <w:r w:rsidR="45D3A3D0" w:rsidRPr="00E36872">
        <w:rPr>
          <w:color w:val="auto"/>
        </w:rPr>
        <w:t xml:space="preserve"> </w:t>
      </w:r>
    </w:p>
    <w:p w14:paraId="32DE7BF4" w14:textId="05A64CF0" w:rsidR="00FA52B2" w:rsidRPr="00E36872" w:rsidRDefault="59800EAB" w:rsidP="00FA52B2">
      <w:pPr>
        <w:pStyle w:val="NoSpacing"/>
        <w:numPr>
          <w:ilvl w:val="0"/>
          <w:numId w:val="40"/>
        </w:numPr>
        <w:ind w:left="720"/>
        <w:rPr>
          <w:color w:val="auto"/>
        </w:rPr>
      </w:pPr>
      <w:r w:rsidRPr="00E36872">
        <w:rPr>
          <w:color w:val="auto"/>
        </w:rPr>
        <w:t xml:space="preserve">What is your plan for collecting and reporting data </w:t>
      </w:r>
      <w:r w:rsidR="4CA31F3A" w:rsidRPr="00E36872">
        <w:rPr>
          <w:color w:val="auto"/>
        </w:rPr>
        <w:t>on</w:t>
      </w:r>
      <w:r w:rsidR="53E868C8" w:rsidRPr="00E36872">
        <w:rPr>
          <w:color w:val="auto"/>
        </w:rPr>
        <w:t xml:space="preserve"> your p</w:t>
      </w:r>
      <w:r w:rsidRPr="00E36872">
        <w:rPr>
          <w:color w:val="auto"/>
        </w:rPr>
        <w:t>erformance goals and outcomes</w:t>
      </w:r>
      <w:r w:rsidR="5BE58116" w:rsidRPr="00E36872">
        <w:rPr>
          <w:color w:val="auto"/>
        </w:rPr>
        <w:t xml:space="preserve">? </w:t>
      </w:r>
    </w:p>
    <w:p w14:paraId="1C45FD02" w14:textId="77777777" w:rsidR="00FA52B2" w:rsidRPr="00E36872" w:rsidRDefault="00FA52B2" w:rsidP="00FA52B2">
      <w:pPr>
        <w:pStyle w:val="NoSpacing"/>
        <w:numPr>
          <w:ilvl w:val="0"/>
          <w:numId w:val="39"/>
        </w:numPr>
        <w:rPr>
          <w:color w:val="auto"/>
        </w:rPr>
      </w:pPr>
      <w:r w:rsidRPr="00E36872">
        <w:rPr>
          <w:color w:val="auto"/>
        </w:rPr>
        <w:t>How will you sustain the benefits of your project beyond the funding period? </w:t>
      </w:r>
    </w:p>
    <w:p w14:paraId="44080680" w14:textId="77777777" w:rsidR="00FA52B2" w:rsidRPr="00E36872" w:rsidRDefault="00FA52B2" w:rsidP="00FA52B2">
      <w:pPr>
        <w:pStyle w:val="NoSpacing"/>
        <w:rPr>
          <w:rFonts w:eastAsiaTheme="minorEastAsia"/>
          <w:color w:val="auto"/>
        </w:rPr>
      </w:pPr>
    </w:p>
    <w:p w14:paraId="02EE2F00" w14:textId="77777777" w:rsidR="00FA52B2" w:rsidRPr="00E36872" w:rsidRDefault="00FA52B2" w:rsidP="00FA52B2">
      <w:pPr>
        <w:ind w:left="360" w:firstLine="360"/>
        <w:rPr>
          <w:color w:val="auto"/>
        </w:rPr>
      </w:pPr>
      <w:r w:rsidRPr="00E36872">
        <w:rPr>
          <w:rFonts w:eastAsia="Calibri" w:cs="Calibri"/>
          <w:i/>
          <w:iCs/>
          <w:color w:val="auto"/>
        </w:rPr>
        <w:t>Review Criteria:</w:t>
      </w:r>
    </w:p>
    <w:p w14:paraId="068DC5F4" w14:textId="5F7A0CB2" w:rsidR="00FA52B2" w:rsidRPr="00E36872" w:rsidRDefault="00FA52B2" w:rsidP="00FA52B2">
      <w:pPr>
        <w:pStyle w:val="ListParagraph"/>
        <w:numPr>
          <w:ilvl w:val="0"/>
          <w:numId w:val="38"/>
        </w:numPr>
      </w:pPr>
      <w:r w:rsidRPr="00E36872">
        <w:rPr>
          <w:rFonts w:ascii="Myriad Pro" w:eastAsia="Myriad Pro" w:hAnsi="Myriad Pro" w:cs="Myriad Pro"/>
        </w:rPr>
        <w:t xml:space="preserve">Are the project’s intended </w:t>
      </w:r>
      <w:r w:rsidR="007F499F" w:rsidRPr="00E36872">
        <w:rPr>
          <w:rFonts w:ascii="Myriad Pro" w:eastAsia="Myriad Pro" w:hAnsi="Myriad Pro" w:cs="Myriad Pro"/>
        </w:rPr>
        <w:t xml:space="preserve">results and outputs </w:t>
      </w:r>
      <w:r w:rsidRPr="00E36872">
        <w:rPr>
          <w:rFonts w:ascii="Myriad Pro" w:eastAsia="Myriad Pro" w:hAnsi="Myriad Pro" w:cs="Myriad Pro"/>
        </w:rPr>
        <w:t>clearly articulated, realistic, meaningful, and linked to the need addressed by the project?</w:t>
      </w:r>
    </w:p>
    <w:p w14:paraId="07EFE8E7" w14:textId="77777777" w:rsidR="00FA52B2" w:rsidRPr="00E36872" w:rsidRDefault="00FA52B2" w:rsidP="00FA52B2">
      <w:pPr>
        <w:pStyle w:val="ListParagraph"/>
        <w:numPr>
          <w:ilvl w:val="0"/>
          <w:numId w:val="38"/>
        </w:numPr>
      </w:pPr>
      <w:r w:rsidRPr="00E36872">
        <w:rPr>
          <w:rFonts w:ascii="Myriad Pro" w:eastAsia="Myriad Pro" w:hAnsi="Myriad Pro" w:cs="Myriad Pro"/>
        </w:rPr>
        <w:t>Does the applicant effectively define what success means for the project?</w:t>
      </w:r>
    </w:p>
    <w:p w14:paraId="5847B2CF" w14:textId="39E68D3B" w:rsidR="6C82FE26" w:rsidRPr="00E36872" w:rsidRDefault="39A5AE52" w:rsidP="00A94697">
      <w:pPr>
        <w:pStyle w:val="ListParagraph"/>
        <w:numPr>
          <w:ilvl w:val="0"/>
          <w:numId w:val="38"/>
        </w:numPr>
      </w:pPr>
      <w:r w:rsidRPr="00E36872">
        <w:rPr>
          <w:rFonts w:ascii="Myriad Pro" w:eastAsia="Myriad Pro" w:hAnsi="Myriad Pro" w:cs="Myriad Pro"/>
        </w:rPr>
        <w:t xml:space="preserve">Is the plan for collecting and reporting data on performance goals and outcomes well designed and feasible? </w:t>
      </w:r>
    </w:p>
    <w:p w14:paraId="19C6A66D" w14:textId="77777777" w:rsidR="00FA52B2" w:rsidRPr="00E36872" w:rsidRDefault="00FA52B2" w:rsidP="00FA52B2">
      <w:pPr>
        <w:pStyle w:val="ListParagraph"/>
        <w:numPr>
          <w:ilvl w:val="0"/>
          <w:numId w:val="38"/>
        </w:numPr>
      </w:pPr>
      <w:r w:rsidRPr="00E36872">
        <w:rPr>
          <w:rFonts w:ascii="Myriad Pro" w:eastAsia="Myriad Pro" w:hAnsi="Myriad Pro" w:cs="Myriad Pro"/>
        </w:rPr>
        <w:t>Is there a reasonable and practical plan for sustaining the benefits of the project beyond the funding period?</w:t>
      </w:r>
    </w:p>
    <w:p w14:paraId="5D5C443F" w14:textId="77777777" w:rsidR="005975FE" w:rsidRPr="00055D5F" w:rsidRDefault="005975FE" w:rsidP="00BF0EF2">
      <w:pPr>
        <w:pStyle w:val="ListParagraph"/>
        <w:autoSpaceDE w:val="0"/>
        <w:autoSpaceDN w:val="0"/>
        <w:adjustRightInd w:val="0"/>
        <w:spacing w:after="0" w:line="240" w:lineRule="auto"/>
        <w:ind w:left="1080"/>
        <w:rPr>
          <w:rFonts w:ascii="Myriad Pro" w:eastAsiaTheme="minorEastAsia" w:hAnsi="Myriad Pro"/>
        </w:rPr>
      </w:pPr>
    </w:p>
    <w:p w14:paraId="4FA2D593" w14:textId="77777777" w:rsidR="0006667C" w:rsidRPr="00A94697" w:rsidRDefault="00FB5D31">
      <w:pPr>
        <w:ind w:left="360" w:firstLine="0"/>
        <w:rPr>
          <w:rFonts w:eastAsiaTheme="minorEastAsia"/>
          <w:color w:val="auto"/>
        </w:rPr>
      </w:pPr>
      <w:r w:rsidRPr="0F00BC61">
        <w:rPr>
          <w:rFonts w:eastAsiaTheme="minorEastAsia"/>
          <w:color w:val="auto"/>
        </w:rPr>
        <w:t>Please be advised that reviewers may also choose to visit your organization's website, as listed on the SF-424S form provided with your application.</w:t>
      </w:r>
    </w:p>
    <w:p w14:paraId="66405215" w14:textId="77777777" w:rsidR="003D5A6F" w:rsidRPr="00112D85" w:rsidRDefault="003D5A6F" w:rsidP="003D5A6F">
      <w:pPr>
        <w:ind w:left="360" w:firstLine="0"/>
      </w:pPr>
      <w:r w:rsidRPr="00545CBA">
        <w:t>(</w:t>
      </w:r>
      <w:hyperlink w:anchor="_D2a._Table_of" w:history="1">
        <w:r>
          <w:rPr>
            <w:rStyle w:val="Hyperlink"/>
          </w:rPr>
          <w:t>Back to Table of Application Components</w:t>
        </w:r>
      </w:hyperlink>
      <w:r w:rsidRPr="00545CBA">
        <w:t>)</w:t>
      </w:r>
    </w:p>
    <w:p w14:paraId="590F751D" w14:textId="10C326F4" w:rsidR="0006667C" w:rsidRPr="003D5A6F" w:rsidRDefault="00FA52B2" w:rsidP="003D5A6F">
      <w:pPr>
        <w:pStyle w:val="Heading5"/>
      </w:pPr>
      <w:bookmarkStart w:id="21" w:name="_7._Schedule_of"/>
      <w:bookmarkEnd w:id="21"/>
      <w:r>
        <w:t>4</w:t>
      </w:r>
      <w:r w:rsidR="0006667C" w:rsidRPr="003D5A6F">
        <w:t>. Schedule of Completion</w:t>
      </w:r>
    </w:p>
    <w:p w14:paraId="7B26CD40" w14:textId="77777777" w:rsidR="00733029" w:rsidRPr="00055D5F" w:rsidRDefault="009E2B92">
      <w:pPr>
        <w:spacing w:after="276" w:line="251" w:lineRule="auto"/>
        <w:ind w:left="371" w:hanging="10"/>
        <w:rPr>
          <w:color w:val="auto"/>
        </w:rPr>
      </w:pPr>
      <w:r w:rsidRPr="00055D5F">
        <w:rPr>
          <w:color w:val="auto"/>
        </w:rPr>
        <w:t xml:space="preserve">The </w:t>
      </w:r>
      <w:r w:rsidR="00A206C2" w:rsidRPr="00055D5F">
        <w:rPr>
          <w:color w:val="auto"/>
        </w:rPr>
        <w:t>S</w:t>
      </w:r>
      <w:r w:rsidRPr="00055D5F">
        <w:rPr>
          <w:color w:val="auto"/>
        </w:rPr>
        <w:t xml:space="preserve">chedule of </w:t>
      </w:r>
      <w:r w:rsidR="00A206C2" w:rsidRPr="00055D5F">
        <w:rPr>
          <w:color w:val="auto"/>
        </w:rPr>
        <w:t>C</w:t>
      </w:r>
      <w:r w:rsidRPr="00055D5F">
        <w:rPr>
          <w:color w:val="auto"/>
        </w:rPr>
        <w:t>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w:t>
      </w:r>
    </w:p>
    <w:p w14:paraId="6E6B9833" w14:textId="77C009D3" w:rsidR="00B16FC1" w:rsidRDefault="00B16FC1">
      <w:pPr>
        <w:spacing w:after="276" w:line="251" w:lineRule="auto"/>
        <w:ind w:left="371" w:hanging="10"/>
        <w:rPr>
          <w:color w:val="auto"/>
        </w:rPr>
      </w:pPr>
    </w:p>
    <w:p w14:paraId="542155DE" w14:textId="1D45DDF0" w:rsidR="009E2B92" w:rsidRPr="00055D5F" w:rsidRDefault="00B16FC1">
      <w:pPr>
        <w:spacing w:after="276" w:line="251" w:lineRule="auto"/>
        <w:ind w:left="371" w:hanging="10"/>
        <w:rPr>
          <w:color w:val="auto"/>
        </w:rPr>
      </w:pPr>
      <w:r w:rsidRPr="00B16FC1">
        <w:rPr>
          <w:noProof/>
          <w:color w:val="auto"/>
        </w:rPr>
        <mc:AlternateContent>
          <mc:Choice Requires="wps">
            <w:drawing>
              <wp:anchor distT="45720" distB="45720" distL="114300" distR="114300" simplePos="0" relativeHeight="251658240" behindDoc="0" locked="0" layoutInCell="1" allowOverlap="1" wp14:anchorId="3E387FBA" wp14:editId="20ACB087">
                <wp:simplePos x="0" y="0"/>
                <wp:positionH relativeFrom="column">
                  <wp:posOffset>956677</wp:posOffset>
                </wp:positionH>
                <wp:positionV relativeFrom="paragraph">
                  <wp:posOffset>2540</wp:posOffset>
                </wp:positionV>
                <wp:extent cx="4198620" cy="190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8620" cy="190500"/>
                        </a:xfrm>
                        <a:prstGeom prst="rect">
                          <a:avLst/>
                        </a:prstGeom>
                        <a:solidFill>
                          <a:schemeClr val="bg1"/>
                        </a:solidFill>
                        <a:ln w="9525">
                          <a:noFill/>
                          <a:miter lim="800000"/>
                          <a:headEnd/>
                          <a:tailEnd/>
                        </a:ln>
                      </wps:spPr>
                      <wps:txbx>
                        <w:txbxContent>
                          <w:p w14:paraId="3F0BE392" w14:textId="76BF2AEA" w:rsidR="00467BDB" w:rsidRPr="00B16FC1" w:rsidRDefault="00467BDB">
                            <w:pPr>
                              <w:rPr>
                                <w:color w:val="auto"/>
                                <w:sz w:val="16"/>
                                <w:szCs w:val="16"/>
                              </w:rPr>
                            </w:pPr>
                            <w:r w:rsidRPr="00B16FC1">
                              <w:rPr>
                                <w:color w:val="auto"/>
                                <w:sz w:val="16"/>
                                <w:szCs w:val="16"/>
                              </w:rPr>
                              <w:t>SEP       OCT        NOV       DEC       JAN       FEB         MAR       APR        MAY       JUN         JUL       AUG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35pt;margin-top:.2pt;width:330.6pt;height: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" fillcolor="white [3212]" stroked="f">
                <v:textbox>
                  <w:txbxContent>
                    <w:p w14:paraId="3F0BE392" w14:textId="76BF2AEA" w:rsidR="00467BDB" w:rsidRPr="00B16FC1" w:rsidRDefault="00467BDB">
                      <w:pPr>
                        <w:rPr>
                          <w:color w:val="auto"/>
                          <w:sz w:val="16"/>
                          <w:szCs w:val="16"/>
                        </w:rPr>
                      </w:pPr>
                      <w:r w:rsidRPr="00B16FC1">
                        <w:rPr>
                          <w:color w:val="auto"/>
                          <w:sz w:val="16"/>
                          <w:szCs w:val="16"/>
                        </w:rPr>
                        <w:t>SEP       OCT        NOV       DEC       JAN       FEB         MAR       APR        MAY       JUN         JUL       AUG</w:t>
                      </w:r>
                    </w:p>
                  </w:txbxContent>
                </v:textbox>
              </v:shape>
            </w:pict>
          </mc:Fallback>
        </mc:AlternateContent>
      </w:r>
      <w:r w:rsidR="00E37CDA" w:rsidRPr="00055D5F">
        <w:rPr>
          <w:noProof/>
          <w:color w:val="auto"/>
        </w:rPr>
        <w:drawing>
          <wp:inline distT="0" distB="0" distL="0" distR="0" wp14:anchorId="423E4FA0" wp14:editId="52AC7E2C">
            <wp:extent cx="4884420" cy="3086100"/>
            <wp:effectExtent l="0" t="0" r="0" b="0"/>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9" cstate="print"/>
                    <a:stretch>
                      <a:fillRect/>
                    </a:stretch>
                  </pic:blipFill>
                  <pic:spPr>
                    <a:xfrm>
                      <a:off x="0" y="0"/>
                      <a:ext cx="4884420" cy="3086100"/>
                    </a:xfrm>
                    <a:prstGeom prst="rect">
                      <a:avLst/>
                    </a:prstGeom>
                  </pic:spPr>
                </pic:pic>
              </a:graphicData>
            </a:graphic>
          </wp:inline>
        </w:drawing>
      </w:r>
    </w:p>
    <w:p w14:paraId="1F7908C8" w14:textId="14CE61C2" w:rsidR="002D5BF0" w:rsidRPr="00055D5F" w:rsidRDefault="00AB60E3" w:rsidP="003D5A6F">
      <w:pPr>
        <w:spacing w:after="0" w:line="251" w:lineRule="auto"/>
        <w:ind w:left="371" w:hanging="10"/>
        <w:rPr>
          <w:color w:val="auto"/>
        </w:rPr>
      </w:pPr>
      <w:r w:rsidRPr="00055D5F">
        <w:rPr>
          <w:color w:val="auto"/>
        </w:rPr>
        <w:t xml:space="preserve">If your proposal is selected for funding, the </w:t>
      </w:r>
      <w:r w:rsidR="00E259F5" w:rsidRPr="00055D5F">
        <w:rPr>
          <w:color w:val="auto"/>
        </w:rPr>
        <w:t>S</w:t>
      </w:r>
      <w:r w:rsidR="00E37CDA" w:rsidRPr="00055D5F">
        <w:rPr>
          <w:color w:val="auto"/>
        </w:rPr>
        <w:t xml:space="preserve">chedule </w:t>
      </w:r>
      <w:r w:rsidRPr="00055D5F">
        <w:rPr>
          <w:color w:val="auto"/>
        </w:rPr>
        <w:t xml:space="preserve">of </w:t>
      </w:r>
      <w:r w:rsidR="00E259F5" w:rsidRPr="00055D5F">
        <w:rPr>
          <w:color w:val="auto"/>
        </w:rPr>
        <w:t>C</w:t>
      </w:r>
      <w:r w:rsidR="00E37CDA" w:rsidRPr="00055D5F">
        <w:rPr>
          <w:color w:val="auto"/>
        </w:rPr>
        <w:t xml:space="preserve">ompletion </w:t>
      </w:r>
      <w:r w:rsidR="009E2B92" w:rsidRPr="00055D5F">
        <w:rPr>
          <w:color w:val="auto"/>
        </w:rPr>
        <w:t>may</w:t>
      </w:r>
      <w:r w:rsidRPr="00055D5F">
        <w:rPr>
          <w:color w:val="auto"/>
        </w:rPr>
        <w:t xml:space="preserve"> be published online</w:t>
      </w:r>
      <w:r w:rsidR="00CF0703" w:rsidRPr="00055D5F">
        <w:rPr>
          <w:color w:val="auto"/>
        </w:rPr>
        <w:t xml:space="preserve">, or otherwise shared, </w:t>
      </w:r>
      <w:r w:rsidR="00E37CDA" w:rsidRPr="00055D5F">
        <w:rPr>
          <w:color w:val="auto"/>
        </w:rPr>
        <w:t xml:space="preserve">by IMLS. </w:t>
      </w:r>
      <w:r w:rsidRPr="00055D5F">
        <w:rPr>
          <w:color w:val="auto"/>
        </w:rPr>
        <w:t>As such, it must not include any sensitive</w:t>
      </w:r>
      <w:r w:rsidR="00D6743F" w:rsidRPr="00055D5F">
        <w:rPr>
          <w:color w:val="auto"/>
        </w:rPr>
        <w:t>, proprietary,</w:t>
      </w:r>
      <w:r w:rsidRPr="00055D5F">
        <w:rPr>
          <w:color w:val="auto"/>
        </w:rPr>
        <w:t xml:space="preserve"> or confidential information.</w:t>
      </w:r>
    </w:p>
    <w:p w14:paraId="63D98E98" w14:textId="77777777" w:rsidR="003D5A6F" w:rsidRPr="00112D85" w:rsidRDefault="003D5A6F" w:rsidP="003D5A6F">
      <w:pPr>
        <w:spacing w:before="240"/>
        <w:ind w:left="360" w:firstLine="0"/>
      </w:pPr>
      <w:r w:rsidRPr="00545CBA">
        <w:t>(</w:t>
      </w:r>
      <w:hyperlink w:anchor="_D2a._Table_of" w:history="1">
        <w:r>
          <w:rPr>
            <w:rStyle w:val="Hyperlink"/>
          </w:rPr>
          <w:t>Back to Table of Application Components</w:t>
        </w:r>
      </w:hyperlink>
      <w:r w:rsidRPr="00545CBA">
        <w:t>)</w:t>
      </w:r>
    </w:p>
    <w:p w14:paraId="1370C7CA" w14:textId="7432E015" w:rsidR="00733029" w:rsidRPr="00055D5F" w:rsidRDefault="00FA52B2" w:rsidP="003D5A6F">
      <w:pPr>
        <w:pStyle w:val="Heading5"/>
      </w:pPr>
      <w:bookmarkStart w:id="22" w:name="_8._IMLS_Budget"/>
      <w:bookmarkEnd w:id="22"/>
      <w:r>
        <w:t>5</w:t>
      </w:r>
      <w:r w:rsidR="0003635C" w:rsidRPr="00055D5F">
        <w:t>. IMLS Budget Form</w:t>
      </w:r>
    </w:p>
    <w:p w14:paraId="5AAF397B" w14:textId="32378779" w:rsidR="00733029" w:rsidRPr="00545CBA" w:rsidRDefault="0003635C" w:rsidP="00545CBA">
      <w:pPr>
        <w:spacing w:after="279"/>
        <w:ind w:left="370" w:right="3"/>
        <w:rPr>
          <w:b/>
          <w:bCs/>
          <w:color w:val="auto"/>
        </w:rPr>
      </w:pPr>
      <w:r w:rsidRPr="00055D5F">
        <w:rPr>
          <w:color w:val="auto"/>
        </w:rPr>
        <w:t>Download and complete the curren</w:t>
      </w:r>
      <w:hyperlink r:id="rId20">
        <w:r w:rsidRPr="00055D5F">
          <w:rPr>
            <w:color w:val="auto"/>
          </w:rPr>
          <w:t xml:space="preserve">t </w:t>
        </w:r>
      </w:hyperlink>
      <w:hyperlink r:id="rId21">
        <w:r w:rsidRPr="00055D5F">
          <w:rPr>
            <w:rStyle w:val="Hyperlink"/>
          </w:rPr>
          <w:t>IMLS Budget Form</w:t>
        </w:r>
      </w:hyperlink>
      <w:hyperlink r:id="rId22">
        <w:r w:rsidRPr="00055D5F">
          <w:rPr>
            <w:color w:val="auto"/>
          </w:rPr>
          <w:t xml:space="preserve"> </w:t>
        </w:r>
      </w:hyperlink>
      <w:r w:rsidRPr="00055D5F">
        <w:rPr>
          <w:color w:val="auto"/>
        </w:rPr>
        <w:t xml:space="preserve">(PDF, 1.1MB). </w:t>
      </w:r>
      <w:hyperlink w:anchor="_IMLS_Budget_Form" w:history="1">
        <w:r w:rsidRPr="00055D5F">
          <w:rPr>
            <w:rStyle w:val="Hyperlink"/>
          </w:rPr>
          <w:t xml:space="preserve">Click here for instructions on completing the </w:t>
        </w:r>
        <w:r w:rsidR="003F7CEE" w:rsidRPr="00055D5F">
          <w:rPr>
            <w:rStyle w:val="Hyperlink"/>
          </w:rPr>
          <w:t>Budget F</w:t>
        </w:r>
        <w:r w:rsidRPr="00055D5F">
          <w:rPr>
            <w:rStyle w:val="Hyperlink"/>
          </w:rPr>
          <w:t>orm</w:t>
        </w:r>
      </w:hyperlink>
      <w:r w:rsidRPr="00B3778D">
        <w:rPr>
          <w:b/>
          <w:bCs/>
          <w:color w:val="auto"/>
        </w:rPr>
        <w:t>. Java Script must be enabled</w:t>
      </w:r>
      <w:r w:rsidR="00E37CDA" w:rsidRPr="00E53744">
        <w:rPr>
          <w:b/>
          <w:bCs/>
          <w:color w:val="auto"/>
        </w:rPr>
        <w:t xml:space="preserve"> in your web browser</w:t>
      </w:r>
      <w:r w:rsidRPr="00E53744">
        <w:rPr>
          <w:b/>
          <w:bCs/>
          <w:color w:val="auto"/>
        </w:rPr>
        <w:t>.</w:t>
      </w:r>
    </w:p>
    <w:p w14:paraId="17E4F166" w14:textId="77777777" w:rsidR="004C7E9F" w:rsidRPr="00467BDB" w:rsidRDefault="009F2127" w:rsidP="004C7E9F">
      <w:pPr>
        <w:pStyle w:val="paragraph"/>
        <w:spacing w:before="0" w:beforeAutospacing="0" w:after="0" w:afterAutospacing="0"/>
        <w:textAlignment w:val="baseline"/>
        <w:rPr>
          <w:rStyle w:val="normaltextrun"/>
          <w:rFonts w:ascii="Myriad Pro" w:eastAsia="Myriad Pro" w:hAnsi="Myriad Pro"/>
          <w:sz w:val="22"/>
          <w:szCs w:val="22"/>
        </w:rPr>
      </w:pPr>
      <w:r w:rsidRPr="00E36872">
        <w:t>Note: This funding opportunity includes special funding restrictions. Given the initiative’s focus on capacity-building, expenses for supplies, materials, and equipment may not exceed 30% of the total funds requested.</w:t>
      </w:r>
      <w:r w:rsidR="004C7E9F">
        <w:t xml:space="preserve">  </w:t>
      </w:r>
      <w:r w:rsidR="004C7E9F">
        <w:rPr>
          <w:rStyle w:val="normaltextrun"/>
          <w:rFonts w:ascii="Myriad Pro" w:eastAsia="Myriad Pro" w:hAnsi="Myriad Pro"/>
          <w:sz w:val="22"/>
          <w:szCs w:val="22"/>
        </w:rPr>
        <w:t xml:space="preserve">Please see the definitions for each in the Uniform Administrative Guidance (2 CFR 200). </w:t>
      </w:r>
      <w:r w:rsidR="004C7E9F" w:rsidRPr="004C7E9F">
        <w:rPr>
          <w:rStyle w:val="normaltextrun"/>
          <w:rFonts w:ascii="Myriad Pro" w:eastAsia="Myriad Pro" w:hAnsi="Myriad Pro"/>
          <w:sz w:val="22"/>
          <w:szCs w:val="22"/>
          <w:highlight w:val="yellow"/>
        </w:rPr>
        <w:t>(insert link)</w:t>
      </w:r>
    </w:p>
    <w:p w14:paraId="535BE0D9" w14:textId="06FA94D0" w:rsidR="009F2127" w:rsidRPr="00E36872" w:rsidRDefault="009F2127" w:rsidP="009F2127">
      <w:pPr>
        <w:pStyle w:val="NoSpacing"/>
        <w:ind w:left="360"/>
        <w:rPr>
          <w:color w:val="auto"/>
        </w:rPr>
      </w:pPr>
    </w:p>
    <w:p w14:paraId="567EDBEF" w14:textId="77777777" w:rsidR="009F2127" w:rsidRDefault="009F2127" w:rsidP="009F2127">
      <w:pPr>
        <w:pStyle w:val="NoSpacing"/>
        <w:rPr>
          <w:u w:color="000000"/>
        </w:rPr>
      </w:pPr>
    </w:p>
    <w:p w14:paraId="36760D28" w14:textId="77777777" w:rsidR="003D5A6F" w:rsidRPr="00112D85" w:rsidRDefault="003D5A6F" w:rsidP="003D5A6F">
      <w:pPr>
        <w:ind w:left="360" w:firstLine="0"/>
      </w:pPr>
      <w:r w:rsidRPr="00545CBA">
        <w:t>(</w:t>
      </w:r>
      <w:hyperlink w:anchor="_D2a._Table_of" w:history="1">
        <w:r>
          <w:rPr>
            <w:rStyle w:val="Hyperlink"/>
          </w:rPr>
          <w:t>Back to Table of Application Components</w:t>
        </w:r>
      </w:hyperlink>
      <w:r w:rsidRPr="00545CBA">
        <w:t>)</w:t>
      </w:r>
    </w:p>
    <w:p w14:paraId="324CAA0D" w14:textId="75AB1F07" w:rsidR="00733029" w:rsidRPr="00055D5F" w:rsidRDefault="00FA52B2" w:rsidP="003D5A6F">
      <w:pPr>
        <w:pStyle w:val="Heading5"/>
      </w:pPr>
      <w:bookmarkStart w:id="23" w:name="_9._Budget_Justification"/>
      <w:bookmarkEnd w:id="23"/>
      <w:r>
        <w:t>6</w:t>
      </w:r>
      <w:r w:rsidR="0003635C" w:rsidRPr="00055D5F">
        <w:t>. Budget Justification</w:t>
      </w:r>
    </w:p>
    <w:p w14:paraId="0D19B789" w14:textId="457E344D" w:rsidR="00733029" w:rsidRPr="00055D5F" w:rsidRDefault="0003635C">
      <w:pPr>
        <w:spacing w:after="276" w:line="251" w:lineRule="auto"/>
        <w:ind w:left="371" w:hanging="10"/>
        <w:rPr>
          <w:color w:val="auto"/>
        </w:rPr>
      </w:pPr>
      <w:r w:rsidRPr="00055D5F">
        <w:rPr>
          <w:color w:val="auto"/>
        </w:rPr>
        <w:t xml:space="preserve">Write a </w:t>
      </w:r>
      <w:r w:rsidR="00F351E5" w:rsidRPr="00055D5F">
        <w:rPr>
          <w:color w:val="auto"/>
        </w:rPr>
        <w:t>B</w:t>
      </w:r>
      <w:r w:rsidRPr="00055D5F">
        <w:rPr>
          <w:color w:val="auto"/>
        </w:rPr>
        <w:t xml:space="preserve">udget </w:t>
      </w:r>
      <w:r w:rsidR="00F351E5" w:rsidRPr="00055D5F">
        <w:rPr>
          <w:color w:val="auto"/>
        </w:rPr>
        <w:t>J</w:t>
      </w:r>
      <w:r w:rsidRPr="00055D5F">
        <w:rPr>
          <w:color w:val="auto"/>
        </w:rPr>
        <w:t xml:space="preserve">ustification </w:t>
      </w:r>
      <w:r w:rsidR="0079629D" w:rsidRPr="00055D5F">
        <w:rPr>
          <w:color w:val="auto"/>
        </w:rPr>
        <w:t>to identify each expense and show the method of cost computation used to determine each dollar amount, including any that you may have consolidated and summa</w:t>
      </w:r>
      <w:r w:rsidR="00E37CDA" w:rsidRPr="00055D5F">
        <w:rPr>
          <w:color w:val="auto"/>
        </w:rPr>
        <w:t xml:space="preserve">rized on the IMLS </w:t>
      </w:r>
      <w:r w:rsidR="00CE3A9C" w:rsidRPr="00055D5F">
        <w:rPr>
          <w:color w:val="auto"/>
        </w:rPr>
        <w:t>B</w:t>
      </w:r>
      <w:r w:rsidR="00E37CDA" w:rsidRPr="00055D5F">
        <w:rPr>
          <w:color w:val="auto"/>
        </w:rPr>
        <w:t xml:space="preserve">udget </w:t>
      </w:r>
      <w:r w:rsidR="00CE3A9C" w:rsidRPr="00055D5F">
        <w:rPr>
          <w:color w:val="auto"/>
        </w:rPr>
        <w:t>F</w:t>
      </w:r>
      <w:r w:rsidR="00E37CDA" w:rsidRPr="00055D5F">
        <w:rPr>
          <w:color w:val="auto"/>
        </w:rPr>
        <w:t xml:space="preserve">orm. </w:t>
      </w:r>
      <w:r w:rsidR="0079629D" w:rsidRPr="00055D5F">
        <w:rPr>
          <w:color w:val="auto"/>
        </w:rPr>
        <w:t xml:space="preserve">Save this document </w:t>
      </w:r>
      <w:r w:rsidRPr="00055D5F">
        <w:rPr>
          <w:color w:val="auto"/>
        </w:rPr>
        <w:t xml:space="preserve">as a PDF. </w:t>
      </w:r>
      <w:hyperlink w:anchor="_Budget_Justification" w:history="1">
        <w:r w:rsidRPr="00055D5F">
          <w:rPr>
            <w:rStyle w:val="Hyperlink"/>
          </w:rPr>
          <w:t xml:space="preserve">Click here for </w:t>
        </w:r>
        <w:r w:rsidR="00E37CDA" w:rsidRPr="00055D5F">
          <w:rPr>
            <w:rStyle w:val="Hyperlink"/>
          </w:rPr>
          <w:t xml:space="preserve">detailed </w:t>
        </w:r>
        <w:r w:rsidRPr="00055D5F">
          <w:rPr>
            <w:rStyle w:val="Hyperlink"/>
          </w:rPr>
          <w:t>instructions</w:t>
        </w:r>
      </w:hyperlink>
      <w:r w:rsidRPr="00055D5F">
        <w:rPr>
          <w:color w:val="auto"/>
        </w:rPr>
        <w:t>.</w:t>
      </w:r>
    </w:p>
    <w:p w14:paraId="2C403676" w14:textId="77777777" w:rsidR="003D5A6F" w:rsidRPr="00112D85" w:rsidRDefault="003D5A6F" w:rsidP="003D5A6F">
      <w:pPr>
        <w:ind w:left="360" w:firstLine="0"/>
      </w:pPr>
      <w:r w:rsidRPr="00545CBA">
        <w:t>(</w:t>
      </w:r>
      <w:hyperlink w:anchor="_D2a._Table_of" w:history="1">
        <w:r>
          <w:rPr>
            <w:rStyle w:val="Hyperlink"/>
          </w:rPr>
          <w:t>Back to Table of Application Components</w:t>
        </w:r>
      </w:hyperlink>
      <w:r w:rsidRPr="00545CBA">
        <w:t>)</w:t>
      </w:r>
    </w:p>
    <w:p w14:paraId="3275C939" w14:textId="11FFF0A2" w:rsidR="00733029" w:rsidRPr="00055D5F" w:rsidRDefault="00FA52B2" w:rsidP="003D5A6F">
      <w:pPr>
        <w:pStyle w:val="Heading5"/>
      </w:pPr>
      <w:bookmarkStart w:id="24" w:name="_10._List_of"/>
      <w:bookmarkEnd w:id="24"/>
      <w:r>
        <w:t>7</w:t>
      </w:r>
      <w:r w:rsidR="0003635C" w:rsidRPr="00055D5F">
        <w:t>. List of Key Project Staff and Consultants</w:t>
      </w:r>
    </w:p>
    <w:p w14:paraId="2AB0053F" w14:textId="77777777" w:rsidR="00733029" w:rsidRPr="00055D5F" w:rsidRDefault="0003635C">
      <w:pPr>
        <w:spacing w:after="277"/>
        <w:ind w:left="370" w:right="3"/>
        <w:rPr>
          <w:color w:val="auto"/>
        </w:rPr>
      </w:pPr>
      <w:r w:rsidRPr="00055D5F">
        <w:rPr>
          <w:color w:val="auto"/>
        </w:rPr>
        <w:t xml:space="preserve">Write a one-page list of </w:t>
      </w:r>
      <w:r w:rsidR="0079629D" w:rsidRPr="00055D5F">
        <w:rPr>
          <w:color w:val="auto"/>
        </w:rPr>
        <w:t xml:space="preserve">only those </w:t>
      </w:r>
      <w:r w:rsidRPr="00055D5F">
        <w:rPr>
          <w:color w:val="auto"/>
        </w:rPr>
        <w:t xml:space="preserve">staff and consultants whose expertise is essential to the success of the project and save it as a PDF. Do not list </w:t>
      </w:r>
      <w:r w:rsidR="0079629D" w:rsidRPr="00055D5F">
        <w:rPr>
          <w:color w:val="auto"/>
        </w:rPr>
        <w:t xml:space="preserve">all </w:t>
      </w:r>
      <w:r w:rsidRPr="00055D5F">
        <w:rPr>
          <w:color w:val="auto"/>
        </w:rPr>
        <w:t>staff involved in the project. If you cannot identify key project staff by the application deadline, then list the position title instead. This list must include the Project Director listed in Item 7 of the SF-424S.</w:t>
      </w:r>
    </w:p>
    <w:p w14:paraId="33418FFE" w14:textId="77777777" w:rsidR="003D5A6F" w:rsidRPr="00112D85" w:rsidRDefault="003D5A6F" w:rsidP="003D5A6F">
      <w:pPr>
        <w:ind w:left="360" w:firstLine="0"/>
      </w:pPr>
      <w:r w:rsidRPr="00545CBA">
        <w:t>(</w:t>
      </w:r>
      <w:hyperlink w:anchor="_D2a._Table_of" w:history="1">
        <w:r>
          <w:rPr>
            <w:rStyle w:val="Hyperlink"/>
          </w:rPr>
          <w:t>Back to Table of Application Components</w:t>
        </w:r>
      </w:hyperlink>
      <w:r w:rsidRPr="00545CBA">
        <w:t>)</w:t>
      </w:r>
    </w:p>
    <w:p w14:paraId="72E64E77" w14:textId="547E4907" w:rsidR="00733029" w:rsidRPr="00055D5F" w:rsidRDefault="00FA52B2" w:rsidP="003D5A6F">
      <w:pPr>
        <w:pStyle w:val="Heading5"/>
      </w:pPr>
      <w:bookmarkStart w:id="25" w:name="_11._Resumes_of"/>
      <w:bookmarkEnd w:id="25"/>
      <w:r>
        <w:t>8</w:t>
      </w:r>
      <w:r w:rsidR="0003635C" w:rsidRPr="00055D5F">
        <w:t>. Resumes of Key Project Staff and Consultants Who Appear on the List Above</w:t>
      </w:r>
    </w:p>
    <w:p w14:paraId="7838A000" w14:textId="77777777" w:rsidR="00733029" w:rsidRPr="00055D5F" w:rsidRDefault="0003635C">
      <w:pPr>
        <w:ind w:left="370" w:right="3"/>
        <w:rPr>
          <w:color w:val="auto"/>
        </w:rPr>
      </w:pPr>
      <w:r w:rsidRPr="00055D5F">
        <w:rPr>
          <w:color w:val="auto"/>
        </w:rPr>
        <w:t xml:space="preserve">Provide </w:t>
      </w:r>
      <w:r w:rsidR="0079629D" w:rsidRPr="00055D5F">
        <w:rPr>
          <w:color w:val="auto"/>
        </w:rPr>
        <w:t xml:space="preserve">a </w:t>
      </w:r>
      <w:r w:rsidRPr="00055D5F">
        <w:rPr>
          <w:color w:val="auto"/>
        </w:rPr>
        <w:t>resume</w:t>
      </w:r>
      <w:r w:rsidR="00621D5C" w:rsidRPr="00055D5F">
        <w:rPr>
          <w:color w:val="auto"/>
        </w:rPr>
        <w:t xml:space="preserve"> of no more than two pages</w:t>
      </w:r>
      <w:r w:rsidRPr="00055D5F">
        <w:rPr>
          <w:color w:val="auto"/>
        </w:rPr>
        <w:t xml:space="preserve"> for </w:t>
      </w:r>
      <w:r w:rsidR="0079629D" w:rsidRPr="00055D5F">
        <w:rPr>
          <w:color w:val="auto"/>
        </w:rPr>
        <w:t xml:space="preserve">each individual </w:t>
      </w:r>
      <w:r w:rsidRPr="00055D5F">
        <w:rPr>
          <w:color w:val="auto"/>
        </w:rPr>
        <w:t>identified on the List of Ke</w:t>
      </w:r>
      <w:r w:rsidR="008706C5" w:rsidRPr="00055D5F">
        <w:rPr>
          <w:color w:val="auto"/>
        </w:rPr>
        <w:t>y Project Staff and Consultants</w:t>
      </w:r>
      <w:r w:rsidRPr="00055D5F">
        <w:rPr>
          <w:color w:val="auto"/>
        </w:rPr>
        <w:t xml:space="preserve">. </w:t>
      </w:r>
      <w:r w:rsidR="00CA5588" w:rsidRPr="00055D5F">
        <w:rPr>
          <w:color w:val="auto"/>
        </w:rPr>
        <w:t xml:space="preserve">Save all the resumes in a single PDF. </w:t>
      </w:r>
      <w:r w:rsidRPr="00055D5F">
        <w:rPr>
          <w:color w:val="auto"/>
        </w:rPr>
        <w:t xml:space="preserve">If you cannot identify key project staff by the application deadline, then </w:t>
      </w:r>
      <w:r w:rsidR="0079629D" w:rsidRPr="00055D5F">
        <w:rPr>
          <w:color w:val="auto"/>
        </w:rPr>
        <w:t xml:space="preserve">provide a </w:t>
      </w:r>
      <w:r w:rsidRPr="00055D5F">
        <w:rPr>
          <w:color w:val="auto"/>
        </w:rPr>
        <w:t>position description</w:t>
      </w:r>
      <w:r w:rsidR="0079629D" w:rsidRPr="00055D5F">
        <w:rPr>
          <w:color w:val="auto"/>
        </w:rPr>
        <w:t xml:space="preserve"> that</w:t>
      </w:r>
      <w:r w:rsidRPr="00055D5F">
        <w:rPr>
          <w:color w:val="auto"/>
        </w:rPr>
        <w:t xml:space="preserve"> identifies the qualities</w:t>
      </w:r>
      <w:r w:rsidR="0079629D" w:rsidRPr="00055D5F">
        <w:rPr>
          <w:color w:val="auto"/>
        </w:rPr>
        <w:t>,</w:t>
      </w:r>
      <w:r w:rsidRPr="00055D5F">
        <w:rPr>
          <w:color w:val="auto"/>
        </w:rPr>
        <w:t xml:space="preserve"> range of experience</w:t>
      </w:r>
      <w:r w:rsidR="0079629D" w:rsidRPr="00055D5F">
        <w:rPr>
          <w:color w:val="auto"/>
        </w:rPr>
        <w:t>,</w:t>
      </w:r>
      <w:r w:rsidRPr="00055D5F">
        <w:rPr>
          <w:color w:val="auto"/>
        </w:rPr>
        <w:t xml:space="preserve"> and education necessary to successfully implement and complete project activities.</w:t>
      </w:r>
    </w:p>
    <w:p w14:paraId="753DDAA3" w14:textId="77777777" w:rsidR="003D5A6F" w:rsidRPr="00112D85" w:rsidRDefault="003D5A6F" w:rsidP="003D5A6F">
      <w:pPr>
        <w:ind w:left="360" w:firstLine="0"/>
      </w:pPr>
      <w:r w:rsidRPr="00545CBA">
        <w:t>(</w:t>
      </w:r>
      <w:hyperlink w:anchor="_D2a._Table_of" w:history="1">
        <w:r>
          <w:rPr>
            <w:rStyle w:val="Hyperlink"/>
          </w:rPr>
          <w:t>Back to Table of Application Components</w:t>
        </w:r>
      </w:hyperlink>
      <w:r w:rsidRPr="00545CBA">
        <w:t>)</w:t>
      </w:r>
    </w:p>
    <w:p w14:paraId="6EE1E288" w14:textId="2BA1A22F" w:rsidR="00733029" w:rsidRPr="00055D5F" w:rsidRDefault="00FA52B2" w:rsidP="003D5A6F">
      <w:pPr>
        <w:pStyle w:val="Heading5"/>
      </w:pPr>
      <w:bookmarkStart w:id="26" w:name="_12._Digital_Product"/>
      <w:bookmarkEnd w:id="26"/>
      <w:r>
        <w:t>9</w:t>
      </w:r>
      <w:r w:rsidR="0003635C" w:rsidRPr="00055D5F">
        <w:t>. Digital Product Form</w:t>
      </w:r>
    </w:p>
    <w:p w14:paraId="3CDD070F" w14:textId="77777777" w:rsidR="00883464" w:rsidRPr="00055D5F" w:rsidRDefault="0003635C" w:rsidP="001B77C5">
      <w:pPr>
        <w:spacing w:after="0" w:line="240" w:lineRule="auto"/>
        <w:ind w:left="370" w:right="3"/>
        <w:rPr>
          <w:color w:val="auto"/>
        </w:rPr>
      </w:pPr>
      <w:r w:rsidRPr="00055D5F">
        <w:rPr>
          <w:color w:val="auto"/>
        </w:rPr>
        <w:t xml:space="preserve">IMLS defines digital products very broadly </w:t>
      </w:r>
      <w:r w:rsidR="00E455F7" w:rsidRPr="00055D5F">
        <w:rPr>
          <w:color w:val="auto"/>
        </w:rPr>
        <w:t xml:space="preserve">as </w:t>
      </w:r>
      <w:r w:rsidRPr="00055D5F">
        <w:rPr>
          <w:color w:val="auto"/>
        </w:rPr>
        <w:t xml:space="preserve">digital content, resources, assets, software, </w:t>
      </w:r>
      <w:r w:rsidR="00E455F7" w:rsidRPr="00055D5F">
        <w:rPr>
          <w:color w:val="auto"/>
        </w:rPr>
        <w:t>and/</w:t>
      </w:r>
      <w:r w:rsidRPr="00055D5F">
        <w:rPr>
          <w:color w:val="auto"/>
        </w:rPr>
        <w:t xml:space="preserve">or datasets. </w:t>
      </w:r>
      <w:hyperlink w:anchor="_Guidance_for_Projects" w:history="1">
        <w:r w:rsidR="00E455F7" w:rsidRPr="00055D5F">
          <w:rPr>
            <w:rStyle w:val="Hyperlink"/>
          </w:rPr>
          <w:t>Click here for Guidance for Projects that Develop Digital Products</w:t>
        </w:r>
      </w:hyperlink>
      <w:r w:rsidR="00E455F7" w:rsidRPr="00055D5F">
        <w:rPr>
          <w:color w:val="auto"/>
        </w:rPr>
        <w:t>.</w:t>
      </w:r>
    </w:p>
    <w:p w14:paraId="5EA07550" w14:textId="3391B563" w:rsidR="00883464" w:rsidRPr="00055D5F" w:rsidRDefault="007232BE" w:rsidP="00BF0EF2">
      <w:pPr>
        <w:spacing w:before="120" w:after="0" w:line="240" w:lineRule="auto"/>
        <w:ind w:left="370" w:right="3"/>
        <w:rPr>
          <w:color w:val="auto"/>
        </w:rPr>
      </w:pPr>
      <w:r w:rsidRPr="00055D5F">
        <w:t xml:space="preserve">Download and review the </w:t>
      </w:r>
      <w:hyperlink r:id="rId23" w:history="1">
        <w:r w:rsidRPr="00CF56E6">
          <w:rPr>
            <w:rStyle w:val="Hyperlink"/>
          </w:rPr>
          <w:t>Digital Product Form</w:t>
        </w:r>
      </w:hyperlink>
      <w:hyperlink r:id="rId24">
        <w:r w:rsidRPr="00CF56E6">
          <w:rPr>
            <w:rStyle w:val="Hyperlink"/>
          </w:rPr>
          <w:t xml:space="preserve"> </w:t>
        </w:r>
      </w:hyperlink>
      <w:r w:rsidRPr="00055D5F">
        <w:t xml:space="preserve">(PDF, 2MB; </w:t>
      </w:r>
      <w:hyperlink r:id="rId25" w:history="1">
        <w:r w:rsidRPr="00055D5F">
          <w:rPr>
            <w:rStyle w:val="Hyperlink"/>
          </w:rPr>
          <w:t>Word</w:t>
        </w:r>
      </w:hyperlink>
      <w:r w:rsidRPr="00055D5F">
        <w:t>, 40.4KB)</w:t>
      </w:r>
      <w:r w:rsidR="00656CF5" w:rsidRPr="00055D5F">
        <w:rPr>
          <w:color w:val="auto"/>
        </w:rPr>
        <w:t xml:space="preserve">. Your application </w:t>
      </w:r>
      <w:r w:rsidR="00656CF5" w:rsidRPr="00055D5F">
        <w:rPr>
          <w:color w:val="auto"/>
          <w:u w:val="single"/>
        </w:rPr>
        <w:t>must</w:t>
      </w:r>
      <w:r w:rsidR="00656CF5" w:rsidRPr="00055D5F">
        <w:rPr>
          <w:color w:val="auto"/>
        </w:rPr>
        <w:t xml:space="preserve"> contain a completed Digital Product Form, or it will be considered incomplete and may be rejected from further consideration. (See 2 C.F.R. §3187.9.)</w:t>
      </w:r>
    </w:p>
    <w:p w14:paraId="5C8773DE" w14:textId="77777777" w:rsidR="001412F0" w:rsidRPr="00055D5F" w:rsidRDefault="001412F0" w:rsidP="00FA52B2">
      <w:pPr>
        <w:pStyle w:val="ListParagraph"/>
        <w:numPr>
          <w:ilvl w:val="0"/>
          <w:numId w:val="16"/>
        </w:numPr>
        <w:spacing w:before="120" w:after="0" w:line="240" w:lineRule="auto"/>
        <w:ind w:right="3"/>
        <w:rPr>
          <w:rFonts w:ascii="Myriad Pro" w:hAnsi="Myriad Pro"/>
        </w:rPr>
      </w:pPr>
      <w:r w:rsidRPr="00055D5F">
        <w:rPr>
          <w:rFonts w:ascii="Myriad Pro" w:hAnsi="Myriad Pro"/>
        </w:rPr>
        <w:t>If your project will not generate digital products, check the box at the beginning of the form.</w:t>
      </w:r>
    </w:p>
    <w:p w14:paraId="53750422" w14:textId="77777777" w:rsidR="001412F0" w:rsidRPr="00055D5F" w:rsidRDefault="001412F0" w:rsidP="00FA52B2">
      <w:pPr>
        <w:pStyle w:val="ListParagraph"/>
        <w:numPr>
          <w:ilvl w:val="0"/>
          <w:numId w:val="16"/>
        </w:numPr>
        <w:spacing w:before="120" w:after="0" w:line="240" w:lineRule="auto"/>
        <w:ind w:right="3"/>
        <w:rPr>
          <w:rFonts w:ascii="Myriad Pro" w:hAnsi="Myriad Pro"/>
        </w:rPr>
      </w:pPr>
      <w:r w:rsidRPr="00055D5F">
        <w:rPr>
          <w:rFonts w:ascii="Myriad Pro" w:hAnsi="Myriad Pro"/>
        </w:rPr>
        <w:t>If your project will generate digital products, complete all relevant parts of the form.</w:t>
      </w:r>
    </w:p>
    <w:p w14:paraId="2DDCF82B" w14:textId="7BF9161D" w:rsidR="003D5A6F" w:rsidRDefault="001412F0" w:rsidP="0F00BC61">
      <w:pPr>
        <w:spacing w:before="120" w:after="0" w:line="240" w:lineRule="auto"/>
        <w:ind w:left="370" w:right="3"/>
        <w:rPr>
          <w:u w:color="000000"/>
        </w:rPr>
      </w:pPr>
      <w:r w:rsidRPr="00055D5F">
        <w:rPr>
          <w:color w:val="auto"/>
        </w:rPr>
        <w:t>If your proposal is selected for funding, the Digital Product Form may be published online, or otherwise shared, by IMLS. As such, it must not include any sensitive, proprietary, or confidential information.</w:t>
      </w:r>
      <w:bookmarkStart w:id="27" w:name="_D2d._Conditionally_Required"/>
      <w:bookmarkEnd w:id="27"/>
    </w:p>
    <w:p w14:paraId="344E68A7" w14:textId="1129644A" w:rsidR="003D5A6F" w:rsidRPr="00112D85" w:rsidRDefault="003D5A6F" w:rsidP="003D5A6F">
      <w:pPr>
        <w:spacing w:before="120" w:line="240" w:lineRule="auto"/>
        <w:ind w:left="370" w:right="3"/>
      </w:pPr>
      <w:r w:rsidRPr="00545CBA">
        <w:t>(</w:t>
      </w:r>
      <w:hyperlink w:anchor="_D2a._Table_of" w:history="1">
        <w:r>
          <w:rPr>
            <w:rStyle w:val="Hyperlink"/>
          </w:rPr>
          <w:t>Back to Table of Application Components</w:t>
        </w:r>
      </w:hyperlink>
      <w:r w:rsidRPr="00545CBA">
        <w:t>)</w:t>
      </w:r>
    </w:p>
    <w:p w14:paraId="5B3FB4E0" w14:textId="680751C6" w:rsidR="00733029" w:rsidRPr="00055D5F" w:rsidRDefault="001F103E" w:rsidP="00230A6F">
      <w:pPr>
        <w:pStyle w:val="Heading4"/>
      </w:pPr>
      <w:r w:rsidRPr="00055D5F">
        <w:t>D2d</w:t>
      </w:r>
      <w:r w:rsidR="0003635C" w:rsidRPr="00055D5F">
        <w:t>. Conditionally Required Documents</w:t>
      </w:r>
    </w:p>
    <w:p w14:paraId="5952513E" w14:textId="77777777" w:rsidR="00883464" w:rsidRPr="00055D5F" w:rsidRDefault="001F56D9" w:rsidP="003D5A6F">
      <w:pPr>
        <w:spacing w:after="0"/>
        <w:ind w:left="20" w:right="3"/>
        <w:rPr>
          <w:color w:val="auto"/>
        </w:rPr>
      </w:pPr>
      <w:r w:rsidRPr="00055D5F">
        <w:rPr>
          <w:color w:val="auto"/>
        </w:rPr>
        <w:t>These are documents that may be required</w:t>
      </w:r>
      <w:r w:rsidR="00096F9D" w:rsidRPr="00055D5F">
        <w:rPr>
          <w:color w:val="auto"/>
        </w:rPr>
        <w:t>,</w:t>
      </w:r>
      <w:r w:rsidRPr="00055D5F">
        <w:rPr>
          <w:color w:val="auto"/>
        </w:rPr>
        <w:t xml:space="preserve"> depending upon the circumstances. Please see the table below.</w:t>
      </w:r>
    </w:p>
    <w:p w14:paraId="6DC2FAFF" w14:textId="77777777" w:rsidR="00230A6F" w:rsidRPr="00055D5F" w:rsidRDefault="00230A6F" w:rsidP="003D5A6F">
      <w:pPr>
        <w:spacing w:after="0"/>
        <w:ind w:left="20" w:right="3"/>
        <w:rPr>
          <w:color w:val="auto"/>
        </w:rPr>
      </w:pPr>
    </w:p>
    <w:p w14:paraId="2BF433BC" w14:textId="501F3C1F" w:rsidR="002D5BF0" w:rsidRPr="00055D5F" w:rsidRDefault="0003635C" w:rsidP="003D5A6F">
      <w:pPr>
        <w:spacing w:after="277"/>
        <w:ind w:left="11" w:right="3" w:firstLine="0"/>
        <w:rPr>
          <w:color w:val="auto"/>
        </w:rPr>
      </w:pPr>
      <w:r w:rsidRPr="00055D5F">
        <w:rPr>
          <w:color w:val="auto"/>
        </w:rPr>
        <w:t>Failure to provide a conditionally required document will result in your application</w:t>
      </w:r>
      <w:r w:rsidR="001F103E" w:rsidRPr="00055D5F">
        <w:rPr>
          <w:color w:val="auto"/>
        </w:rPr>
        <w:t>’s</w:t>
      </w:r>
      <w:r w:rsidRPr="00055D5F">
        <w:rPr>
          <w:color w:val="auto"/>
        </w:rPr>
        <w:t xml:space="preserve"> being considered incomplete</w:t>
      </w:r>
      <w:r w:rsidR="00096F9D" w:rsidRPr="00055D5F">
        <w:rPr>
          <w:color w:val="auto"/>
        </w:rPr>
        <w:t>,</w:t>
      </w:r>
      <w:r w:rsidRPr="00055D5F">
        <w:rPr>
          <w:color w:val="auto"/>
        </w:rPr>
        <w:t xml:space="preserve"> and </w:t>
      </w:r>
      <w:r w:rsidR="00096F9D" w:rsidRPr="00055D5F">
        <w:rPr>
          <w:color w:val="auto"/>
        </w:rPr>
        <w:t xml:space="preserve">it may be </w:t>
      </w:r>
      <w:r w:rsidRPr="00055D5F">
        <w:rPr>
          <w:color w:val="auto"/>
        </w:rPr>
        <w:t xml:space="preserve">rejected from further consideration. </w:t>
      </w:r>
    </w:p>
    <w:tbl>
      <w:tblPr>
        <w:tblStyle w:val="TableGrid0"/>
        <w:tblW w:w="4885" w:type="pct"/>
        <w:tblInd w:w="108" w:type="dxa"/>
        <w:tblLook w:val="04A0" w:firstRow="1" w:lastRow="0" w:firstColumn="1" w:lastColumn="0" w:noHBand="0" w:noVBand="1"/>
        <w:tblCaption w:val="Table of Conditionally Required Documents"/>
      </w:tblPr>
      <w:tblGrid>
        <w:gridCol w:w="2760"/>
        <w:gridCol w:w="2857"/>
        <w:gridCol w:w="3743"/>
      </w:tblGrid>
      <w:tr w:rsidR="00883464" w:rsidRPr="00055D5F" w14:paraId="55216037" w14:textId="77777777" w:rsidTr="00A94697">
        <w:tc>
          <w:tcPr>
            <w:tcW w:w="2694" w:type="dxa"/>
            <w:vAlign w:val="center"/>
          </w:tcPr>
          <w:p w14:paraId="3CF134E7" w14:textId="00B5B841" w:rsidR="001D0402" w:rsidRPr="00545CBA" w:rsidRDefault="001D0402" w:rsidP="00545CBA">
            <w:pPr>
              <w:spacing w:after="277"/>
              <w:ind w:left="0" w:right="3" w:firstLine="0"/>
              <w:jc w:val="center"/>
              <w:rPr>
                <w:b/>
                <w:bCs/>
                <w:color w:val="auto"/>
              </w:rPr>
            </w:pPr>
            <w:r w:rsidRPr="00B3778D">
              <w:rPr>
                <w:b/>
                <w:bCs/>
                <w:color w:val="auto"/>
              </w:rPr>
              <w:t>If you are:</w:t>
            </w:r>
          </w:p>
        </w:tc>
        <w:tc>
          <w:tcPr>
            <w:tcW w:w="2790" w:type="dxa"/>
            <w:vAlign w:val="center"/>
          </w:tcPr>
          <w:p w14:paraId="0C8749ED" w14:textId="6E9D2893" w:rsidR="001D0402" w:rsidRPr="00545CBA" w:rsidRDefault="001D0402" w:rsidP="00545CBA">
            <w:pPr>
              <w:spacing w:after="277"/>
              <w:ind w:left="0" w:right="3" w:firstLine="0"/>
              <w:jc w:val="center"/>
              <w:rPr>
                <w:b/>
                <w:bCs/>
                <w:color w:val="auto"/>
              </w:rPr>
            </w:pPr>
            <w:r w:rsidRPr="00B3778D">
              <w:rPr>
                <w:b/>
                <w:bCs/>
                <w:color w:val="auto"/>
              </w:rPr>
              <w:t>Then you must provide:</w:t>
            </w:r>
          </w:p>
        </w:tc>
        <w:tc>
          <w:tcPr>
            <w:tcW w:w="3655" w:type="dxa"/>
            <w:vAlign w:val="center"/>
          </w:tcPr>
          <w:p w14:paraId="3D2BD1EE" w14:textId="65DEBE38" w:rsidR="001D0402" w:rsidRPr="00545CBA" w:rsidRDefault="001D0402" w:rsidP="00545CBA">
            <w:pPr>
              <w:spacing w:after="277"/>
              <w:ind w:left="0" w:right="3" w:firstLine="0"/>
              <w:jc w:val="center"/>
              <w:rPr>
                <w:b/>
                <w:bCs/>
                <w:color w:val="auto"/>
              </w:rPr>
            </w:pPr>
            <w:r w:rsidRPr="00B3778D">
              <w:rPr>
                <w:b/>
                <w:bCs/>
                <w:color w:val="auto"/>
              </w:rPr>
              <w:t>Notes:</w:t>
            </w:r>
          </w:p>
        </w:tc>
      </w:tr>
      <w:tr w:rsidR="00883464" w:rsidRPr="00055D5F" w14:paraId="361AD94D" w14:textId="77777777" w:rsidTr="0F00BC61">
        <w:tc>
          <w:tcPr>
            <w:tcW w:w="2694" w:type="dxa"/>
          </w:tcPr>
          <w:p w14:paraId="7C750621" w14:textId="683EB5E0" w:rsidR="001D0402" w:rsidRPr="00055D5F" w:rsidRDefault="001D0402" w:rsidP="00E976B6">
            <w:pPr>
              <w:spacing w:after="277"/>
              <w:ind w:left="0" w:right="3" w:firstLine="0"/>
              <w:rPr>
                <w:color w:val="auto"/>
              </w:rPr>
            </w:pPr>
            <w:r w:rsidRPr="00055D5F">
              <w:rPr>
                <w:color w:val="auto"/>
              </w:rPr>
              <w:t>Applying as a private, nonprofit institution, as indicated by choosing “M” as the Applicant Type code in 5d of the SF-424s form</w:t>
            </w:r>
          </w:p>
        </w:tc>
        <w:tc>
          <w:tcPr>
            <w:tcW w:w="2790" w:type="dxa"/>
          </w:tcPr>
          <w:p w14:paraId="30790C43" w14:textId="10E86BA4" w:rsidR="001D0402" w:rsidRPr="00055D5F" w:rsidRDefault="001D0402" w:rsidP="00E976B6">
            <w:pPr>
              <w:spacing w:after="277"/>
              <w:ind w:left="0" w:right="3" w:firstLine="0"/>
              <w:rPr>
                <w:color w:val="auto"/>
              </w:rPr>
            </w:pPr>
            <w:r w:rsidRPr="00055D5F">
              <w:rPr>
                <w:color w:val="auto"/>
              </w:rPr>
              <w:t>A copy of the IRS letter indicating your eligibility for nonprofit status under the applicable provision of the Internal Revenue Code of 1954, as amended</w:t>
            </w:r>
            <w:r w:rsidR="00A86F27" w:rsidRPr="00055D5F">
              <w:rPr>
                <w:color w:val="auto"/>
              </w:rPr>
              <w:t>.</w:t>
            </w:r>
          </w:p>
        </w:tc>
        <w:tc>
          <w:tcPr>
            <w:tcW w:w="3655" w:type="dxa"/>
          </w:tcPr>
          <w:p w14:paraId="784D3ACD" w14:textId="77777777" w:rsidR="001D0402" w:rsidRPr="00055D5F" w:rsidRDefault="001D0402" w:rsidP="00E976B6">
            <w:pPr>
              <w:spacing w:after="277"/>
              <w:ind w:left="0" w:right="3" w:firstLine="0"/>
              <w:rPr>
                <w:color w:val="auto"/>
              </w:rPr>
            </w:pPr>
            <w:r w:rsidRPr="00055D5F">
              <w:rPr>
                <w:color w:val="auto"/>
              </w:rPr>
              <w:t>You must submit this letter with each application whether or not you have submitted it with other applications in the current year or in previous years.</w:t>
            </w:r>
          </w:p>
          <w:p w14:paraId="2ED82BF3" w14:textId="217C43A9" w:rsidR="001D0402" w:rsidRPr="00055D5F" w:rsidRDefault="002D2507" w:rsidP="00E976B6">
            <w:pPr>
              <w:spacing w:after="277"/>
              <w:ind w:left="0" w:right="3" w:firstLine="0"/>
              <w:rPr>
                <w:color w:val="auto"/>
              </w:rPr>
            </w:pPr>
            <w:r w:rsidRPr="00055D5F">
              <w:rPr>
                <w:color w:val="auto"/>
              </w:rPr>
              <w:t>We will not accept a letter or S</w:t>
            </w:r>
            <w:r w:rsidR="001D0402" w:rsidRPr="00055D5F">
              <w:rPr>
                <w:color w:val="auto"/>
              </w:rPr>
              <w:t>tate sales tax exemption as proof of nonprofit status.</w:t>
            </w:r>
          </w:p>
        </w:tc>
      </w:tr>
      <w:tr w:rsidR="00883464" w:rsidRPr="00055D5F" w14:paraId="7C1A96D9" w14:textId="77777777" w:rsidTr="0F00BC61">
        <w:tc>
          <w:tcPr>
            <w:tcW w:w="2694" w:type="dxa"/>
          </w:tcPr>
          <w:p w14:paraId="3F0F3883" w14:textId="1FD7A269" w:rsidR="001D0402" w:rsidRPr="00055D5F" w:rsidRDefault="001D0402" w:rsidP="00E976B6">
            <w:pPr>
              <w:spacing w:after="277"/>
              <w:ind w:left="0" w:right="3" w:firstLine="0"/>
              <w:rPr>
                <w:color w:val="auto"/>
              </w:rPr>
            </w:pPr>
            <w:r w:rsidRPr="00055D5F">
              <w:rPr>
                <w:color w:val="auto"/>
              </w:rPr>
              <w:t>Using a federally negotiated indirect cost rate in your budget</w:t>
            </w:r>
          </w:p>
        </w:tc>
        <w:tc>
          <w:tcPr>
            <w:tcW w:w="2790" w:type="dxa"/>
          </w:tcPr>
          <w:p w14:paraId="45F7D5C0" w14:textId="21D917BD" w:rsidR="001D0402" w:rsidRPr="00055D5F" w:rsidRDefault="001D0402" w:rsidP="00E976B6">
            <w:pPr>
              <w:spacing w:after="277"/>
              <w:ind w:left="0" w:right="3" w:firstLine="0"/>
              <w:rPr>
                <w:color w:val="auto"/>
              </w:rPr>
            </w:pPr>
            <w:r w:rsidRPr="00055D5F">
              <w:rPr>
                <w:color w:val="auto"/>
              </w:rPr>
              <w:t>A current copy of your Final Federally Negotiated Indirect Cost Rate Agreement</w:t>
            </w:r>
            <w:r w:rsidR="00447FAB" w:rsidRPr="00055D5F">
              <w:rPr>
                <w:color w:val="auto"/>
              </w:rPr>
              <w:t>.</w:t>
            </w:r>
          </w:p>
        </w:tc>
        <w:tc>
          <w:tcPr>
            <w:tcW w:w="3655" w:type="dxa"/>
          </w:tcPr>
          <w:p w14:paraId="4FD0109F" w14:textId="22375E24" w:rsidR="001D0402" w:rsidRPr="00055D5F" w:rsidRDefault="00C46238" w:rsidP="00E976B6">
            <w:pPr>
              <w:spacing w:after="277"/>
              <w:ind w:left="0" w:right="3" w:firstLine="0"/>
              <w:rPr>
                <w:color w:val="auto"/>
              </w:rPr>
            </w:pPr>
            <w:r w:rsidRPr="00055D5F">
              <w:rPr>
                <w:color w:val="auto"/>
              </w:rPr>
              <w:t>If you are eligible for and are choosing the option of claiming an indirect cost rate of 10 percent of modified total direct costs</w:t>
            </w:r>
            <w:r w:rsidR="00F54DF1" w:rsidRPr="00055D5F">
              <w:rPr>
                <w:color w:val="auto"/>
              </w:rPr>
              <w:t xml:space="preserve"> </w:t>
            </w:r>
            <w:r w:rsidRPr="00055D5F">
              <w:rPr>
                <w:color w:val="auto"/>
              </w:rPr>
              <w:t>(see 2 C.F.R. part 200, including 2 C.F.R. 200.68, 200.414(f), and 200.510(b)(6)), you do not need to provide any documentation.</w:t>
            </w:r>
          </w:p>
        </w:tc>
      </w:tr>
    </w:tbl>
    <w:p w14:paraId="60F99779" w14:textId="77777777" w:rsidR="003D5A6F" w:rsidRPr="00112D85" w:rsidRDefault="003D5A6F" w:rsidP="003D5A6F">
      <w:pPr>
        <w:spacing w:before="240"/>
        <w:ind w:left="20"/>
      </w:pPr>
      <w:bookmarkStart w:id="28" w:name="_D2e._Supporting_Documents"/>
      <w:bookmarkEnd w:id="28"/>
      <w:r w:rsidRPr="00545CBA">
        <w:t>(</w:t>
      </w:r>
      <w:hyperlink w:anchor="_D2a._Table_of" w:history="1">
        <w:r>
          <w:rPr>
            <w:rStyle w:val="Hyperlink"/>
          </w:rPr>
          <w:t>Back to Table of Application Components</w:t>
        </w:r>
      </w:hyperlink>
      <w:r w:rsidRPr="00545CBA">
        <w:t>)</w:t>
      </w:r>
    </w:p>
    <w:p w14:paraId="575A870C" w14:textId="763A8872" w:rsidR="00733029" w:rsidRPr="00055D5F" w:rsidRDefault="001F103E" w:rsidP="00987740">
      <w:pPr>
        <w:pStyle w:val="Heading4"/>
        <w:spacing w:before="240"/>
      </w:pPr>
      <w:bookmarkStart w:id="29" w:name="_D2e._Supporting_Documents_1"/>
      <w:bookmarkEnd w:id="29"/>
      <w:r w:rsidRPr="00055D5F">
        <w:t>D2e</w:t>
      </w:r>
      <w:r w:rsidR="0003635C" w:rsidRPr="00055D5F">
        <w:t>. Supporting Documents</w:t>
      </w:r>
    </w:p>
    <w:p w14:paraId="447898C8" w14:textId="77777777" w:rsidR="00733029" w:rsidRPr="00055D5F" w:rsidRDefault="0003635C">
      <w:pPr>
        <w:spacing w:after="217"/>
        <w:ind w:left="-2" w:right="3"/>
        <w:rPr>
          <w:color w:val="auto"/>
        </w:rPr>
      </w:pPr>
      <w:r w:rsidRPr="00055D5F">
        <w:rPr>
          <w:color w:val="auto"/>
        </w:rPr>
        <w:t xml:space="preserve">You may submit </w:t>
      </w:r>
      <w:r w:rsidR="00891633" w:rsidRPr="00055D5F">
        <w:rPr>
          <w:color w:val="auto"/>
        </w:rPr>
        <w:t xml:space="preserve">a reasonable number of supporting documents that </w:t>
      </w:r>
      <w:r w:rsidRPr="00055D5F">
        <w:rPr>
          <w:color w:val="auto"/>
        </w:rPr>
        <w:t xml:space="preserve">supplement </w:t>
      </w:r>
      <w:r w:rsidR="00891633" w:rsidRPr="00055D5F">
        <w:rPr>
          <w:color w:val="auto"/>
        </w:rPr>
        <w:t xml:space="preserve">your </w:t>
      </w:r>
      <w:r w:rsidR="0020776A" w:rsidRPr="00055D5F">
        <w:rPr>
          <w:color w:val="auto"/>
        </w:rPr>
        <w:t>N</w:t>
      </w:r>
      <w:r w:rsidR="00891633" w:rsidRPr="00055D5F">
        <w:rPr>
          <w:color w:val="auto"/>
        </w:rPr>
        <w:t>arrative and sup</w:t>
      </w:r>
      <w:r w:rsidR="001F103E" w:rsidRPr="00055D5F">
        <w:rPr>
          <w:color w:val="auto"/>
        </w:rPr>
        <w:t xml:space="preserve">port the project description. </w:t>
      </w:r>
      <w:r w:rsidR="00891633" w:rsidRPr="00055D5F">
        <w:rPr>
          <w:color w:val="auto"/>
        </w:rPr>
        <w:t>Supporting documents</w:t>
      </w:r>
      <w:r w:rsidRPr="00055D5F">
        <w:rPr>
          <w:color w:val="auto"/>
        </w:rPr>
        <w:t xml:space="preserve"> should help IMLS staff and reviewers envision your </w:t>
      </w:r>
      <w:r w:rsidR="00891633" w:rsidRPr="00055D5F">
        <w:rPr>
          <w:color w:val="auto"/>
        </w:rPr>
        <w:t>project in greater detail</w:t>
      </w:r>
      <w:r w:rsidRPr="00055D5F">
        <w:rPr>
          <w:color w:val="auto"/>
        </w:rPr>
        <w:t xml:space="preserve">, but they should not be used to </w:t>
      </w:r>
      <w:r w:rsidR="00891633" w:rsidRPr="00055D5F">
        <w:rPr>
          <w:color w:val="auto"/>
        </w:rPr>
        <w:t xml:space="preserve">introduce new topics nor to continue </w:t>
      </w:r>
      <w:r w:rsidRPr="00055D5F">
        <w:rPr>
          <w:color w:val="auto"/>
        </w:rPr>
        <w:t>answer</w:t>
      </w:r>
      <w:r w:rsidR="00891633" w:rsidRPr="00055D5F">
        <w:rPr>
          <w:color w:val="auto"/>
        </w:rPr>
        <w:t xml:space="preserve">s to the </w:t>
      </w:r>
      <w:r w:rsidR="0020776A" w:rsidRPr="00055D5F">
        <w:rPr>
          <w:color w:val="auto"/>
        </w:rPr>
        <w:t>N</w:t>
      </w:r>
      <w:r w:rsidRPr="00055D5F">
        <w:rPr>
          <w:color w:val="auto"/>
        </w:rPr>
        <w:t xml:space="preserve">arrative questions. </w:t>
      </w:r>
      <w:r w:rsidR="00891633" w:rsidRPr="00055D5F">
        <w:rPr>
          <w:color w:val="auto"/>
        </w:rPr>
        <w:t>Give each document a clear, descriptive title</w:t>
      </w:r>
      <w:r w:rsidR="001F103E" w:rsidRPr="00055D5F">
        <w:rPr>
          <w:color w:val="auto"/>
        </w:rPr>
        <w:t xml:space="preserve"> at the top of the first page. </w:t>
      </w:r>
      <w:r w:rsidRPr="00055D5F">
        <w:rPr>
          <w:color w:val="auto"/>
        </w:rPr>
        <w:t>You may wish to consider the following:</w:t>
      </w:r>
    </w:p>
    <w:p w14:paraId="06574C1C" w14:textId="77777777" w:rsidR="00733029" w:rsidRPr="00055D5F" w:rsidRDefault="0003635C" w:rsidP="00FA52B2">
      <w:pPr>
        <w:pStyle w:val="ListParagraph"/>
        <w:numPr>
          <w:ilvl w:val="0"/>
          <w:numId w:val="22"/>
        </w:numPr>
        <w:rPr>
          <w:rFonts w:ascii="Myriad Pro" w:hAnsi="Myriad Pro"/>
        </w:rPr>
      </w:pPr>
      <w:r w:rsidRPr="00055D5F">
        <w:rPr>
          <w:rFonts w:ascii="Myriad Pro" w:hAnsi="Myriad Pro"/>
        </w:rPr>
        <w:t>Letters of commitment from any third party that will receive grant funds or from entities that will contribute substantive funds to the completion of project activities</w:t>
      </w:r>
    </w:p>
    <w:p w14:paraId="11302E89" w14:textId="77777777" w:rsidR="00733029" w:rsidRPr="00055D5F" w:rsidRDefault="0003635C" w:rsidP="00FA52B2">
      <w:pPr>
        <w:pStyle w:val="ListParagraph"/>
        <w:numPr>
          <w:ilvl w:val="0"/>
          <w:numId w:val="22"/>
        </w:numPr>
        <w:rPr>
          <w:rFonts w:ascii="Myriad Pro" w:hAnsi="Myriad Pro"/>
        </w:rPr>
      </w:pPr>
      <w:r w:rsidRPr="00055D5F">
        <w:rPr>
          <w:rFonts w:ascii="Myriad Pro" w:hAnsi="Myriad Pro"/>
        </w:rPr>
        <w:t>Letters of commitment from partners or other groups who will work closely with you on your project</w:t>
      </w:r>
    </w:p>
    <w:p w14:paraId="48DA025E" w14:textId="77777777" w:rsidR="00733029" w:rsidRPr="00055D5F" w:rsidRDefault="0003635C" w:rsidP="00FA52B2">
      <w:pPr>
        <w:pStyle w:val="ListParagraph"/>
        <w:numPr>
          <w:ilvl w:val="0"/>
          <w:numId w:val="22"/>
        </w:numPr>
        <w:rPr>
          <w:rFonts w:ascii="Myriad Pro" w:hAnsi="Myriad Pro"/>
        </w:rPr>
      </w:pPr>
      <w:r w:rsidRPr="00055D5F">
        <w:rPr>
          <w:rFonts w:ascii="Myriad Pro" w:hAnsi="Myriad Pro"/>
        </w:rPr>
        <w:t>Bibliography or references relevant to your proposed project design or evaluation strategy</w:t>
      </w:r>
    </w:p>
    <w:p w14:paraId="184929FB" w14:textId="77777777" w:rsidR="00733029" w:rsidRPr="00055D5F" w:rsidRDefault="0003635C" w:rsidP="00FA52B2">
      <w:pPr>
        <w:pStyle w:val="ListParagraph"/>
        <w:numPr>
          <w:ilvl w:val="0"/>
          <w:numId w:val="22"/>
        </w:numPr>
        <w:rPr>
          <w:rFonts w:ascii="Myriad Pro" w:hAnsi="Myriad Pro"/>
        </w:rPr>
      </w:pPr>
      <w:r w:rsidRPr="00055D5F">
        <w:rPr>
          <w:rFonts w:ascii="Myriad Pro" w:hAnsi="Myriad Pro"/>
        </w:rPr>
        <w:t>Letters of support from experts and stakeholders</w:t>
      </w:r>
    </w:p>
    <w:p w14:paraId="205F61EE" w14:textId="77777777" w:rsidR="00733029" w:rsidRPr="00055D5F" w:rsidRDefault="0003635C" w:rsidP="00FA52B2">
      <w:pPr>
        <w:pStyle w:val="ListParagraph"/>
        <w:numPr>
          <w:ilvl w:val="0"/>
          <w:numId w:val="22"/>
        </w:numPr>
        <w:rPr>
          <w:rFonts w:ascii="Myriad Pro" w:hAnsi="Myriad Pro"/>
        </w:rPr>
      </w:pPr>
      <w:r w:rsidRPr="00055D5F">
        <w:rPr>
          <w:rFonts w:ascii="Myriad Pro" w:hAnsi="Myriad Pro"/>
        </w:rPr>
        <w:t>Position descriptions for project staff (if not included with resumes for key personnel) to be supported by grant or cost share funds</w:t>
      </w:r>
    </w:p>
    <w:p w14:paraId="613B5663" w14:textId="77777777" w:rsidR="00733029" w:rsidRPr="00055D5F" w:rsidRDefault="0003635C" w:rsidP="00FA52B2">
      <w:pPr>
        <w:pStyle w:val="ListParagraph"/>
        <w:numPr>
          <w:ilvl w:val="0"/>
          <w:numId w:val="22"/>
        </w:numPr>
        <w:rPr>
          <w:rFonts w:ascii="Myriad Pro" w:hAnsi="Myriad Pro"/>
        </w:rPr>
      </w:pPr>
      <w:r w:rsidRPr="00055D5F">
        <w:rPr>
          <w:rFonts w:ascii="Myriad Pro" w:hAnsi="Myriad Pro"/>
        </w:rPr>
        <w:t>Reports from planning activities</w:t>
      </w:r>
    </w:p>
    <w:p w14:paraId="64481B77" w14:textId="77777777" w:rsidR="00733029" w:rsidRPr="00055D5F" w:rsidRDefault="0003635C" w:rsidP="00FA52B2">
      <w:pPr>
        <w:pStyle w:val="ListParagraph"/>
        <w:numPr>
          <w:ilvl w:val="0"/>
          <w:numId w:val="22"/>
        </w:numPr>
        <w:rPr>
          <w:rFonts w:ascii="Myriad Pro" w:hAnsi="Myriad Pro"/>
        </w:rPr>
      </w:pPr>
      <w:r w:rsidRPr="00055D5F">
        <w:rPr>
          <w:rFonts w:ascii="Myriad Pro" w:hAnsi="Myriad Pro"/>
        </w:rPr>
        <w:t>Contractor quotes</w:t>
      </w:r>
    </w:p>
    <w:p w14:paraId="250558CF" w14:textId="77777777" w:rsidR="00733029" w:rsidRPr="00055D5F" w:rsidRDefault="0003635C" w:rsidP="00FA52B2">
      <w:pPr>
        <w:pStyle w:val="ListParagraph"/>
        <w:numPr>
          <w:ilvl w:val="0"/>
          <w:numId w:val="22"/>
        </w:numPr>
        <w:rPr>
          <w:rFonts w:ascii="Myriad Pro" w:hAnsi="Myriad Pro"/>
        </w:rPr>
      </w:pPr>
      <w:r w:rsidRPr="00055D5F">
        <w:rPr>
          <w:rFonts w:ascii="Myriad Pro" w:hAnsi="Myriad Pro"/>
        </w:rPr>
        <w:t>Equipment specifications</w:t>
      </w:r>
    </w:p>
    <w:p w14:paraId="27FD6F69" w14:textId="77777777" w:rsidR="00733029" w:rsidRPr="00055D5F" w:rsidRDefault="0003635C" w:rsidP="00FA52B2">
      <w:pPr>
        <w:pStyle w:val="ListParagraph"/>
        <w:numPr>
          <w:ilvl w:val="0"/>
          <w:numId w:val="22"/>
        </w:numPr>
        <w:rPr>
          <w:rFonts w:ascii="Myriad Pro" w:hAnsi="Myriad Pro"/>
        </w:rPr>
      </w:pPr>
      <w:r w:rsidRPr="00055D5F">
        <w:rPr>
          <w:rFonts w:ascii="Myriad Pro" w:hAnsi="Myriad Pro"/>
        </w:rPr>
        <w:t>Products or evaluations from previously completed or ongoing projects of a similar nature</w:t>
      </w:r>
    </w:p>
    <w:p w14:paraId="0223B9EF" w14:textId="77777777" w:rsidR="00733029" w:rsidRPr="00055D5F" w:rsidRDefault="0003635C" w:rsidP="00FA52B2">
      <w:pPr>
        <w:pStyle w:val="ListParagraph"/>
        <w:numPr>
          <w:ilvl w:val="0"/>
          <w:numId w:val="22"/>
        </w:numPr>
        <w:rPr>
          <w:rFonts w:ascii="Myriad Pro" w:hAnsi="Myriad Pro"/>
        </w:rPr>
      </w:pPr>
      <w:r w:rsidRPr="00055D5F">
        <w:rPr>
          <w:rFonts w:ascii="Myriad Pro" w:hAnsi="Myriad Pro"/>
        </w:rPr>
        <w:t>Collections, technology, or other departmental plans for the organization as applicable to the proposed project</w:t>
      </w:r>
    </w:p>
    <w:p w14:paraId="43001B83" w14:textId="77777777" w:rsidR="00733029" w:rsidRPr="00055D5F" w:rsidRDefault="0003635C" w:rsidP="00FA52B2">
      <w:pPr>
        <w:pStyle w:val="ListParagraph"/>
        <w:numPr>
          <w:ilvl w:val="0"/>
          <w:numId w:val="22"/>
        </w:numPr>
        <w:rPr>
          <w:rFonts w:ascii="Myriad Pro" w:hAnsi="Myriad Pro"/>
        </w:rPr>
      </w:pPr>
      <w:r w:rsidRPr="00055D5F">
        <w:rPr>
          <w:rFonts w:ascii="Myriad Pro" w:hAnsi="Myriad Pro"/>
        </w:rPr>
        <w:t>Web links to relevant online materials</w:t>
      </w:r>
    </w:p>
    <w:p w14:paraId="6A99E110" w14:textId="77777777" w:rsidR="007232BE" w:rsidRPr="00055D5F" w:rsidRDefault="0003635C" w:rsidP="00FA52B2">
      <w:pPr>
        <w:pStyle w:val="ListParagraph"/>
        <w:numPr>
          <w:ilvl w:val="0"/>
          <w:numId w:val="22"/>
        </w:numPr>
        <w:rPr>
          <w:rFonts w:ascii="Myriad Pro" w:hAnsi="Myriad Pro"/>
        </w:rPr>
      </w:pPr>
      <w:r w:rsidRPr="00055D5F">
        <w:rPr>
          <w:rFonts w:ascii="Myriad Pro" w:hAnsi="Myriad Pro"/>
        </w:rPr>
        <w:t>Needs assessments</w:t>
      </w:r>
    </w:p>
    <w:p w14:paraId="63DA86C7" w14:textId="77777777" w:rsidR="003D5A6F" w:rsidRPr="00112D85" w:rsidRDefault="003D5A6F" w:rsidP="003D5A6F">
      <w:pPr>
        <w:ind w:left="360" w:firstLine="0"/>
      </w:pPr>
      <w:r w:rsidRPr="00545CBA">
        <w:t>(</w:t>
      </w:r>
      <w:hyperlink w:anchor="_D2a._Table_of" w:history="1">
        <w:r>
          <w:rPr>
            <w:rStyle w:val="Hyperlink"/>
          </w:rPr>
          <w:t>Back to Table of Application Components</w:t>
        </w:r>
      </w:hyperlink>
      <w:r w:rsidRPr="00545CBA">
        <w:t>)</w:t>
      </w:r>
    </w:p>
    <w:p w14:paraId="2F8B2745" w14:textId="4BD142FB" w:rsidR="00733029" w:rsidRPr="00055D5F" w:rsidRDefault="001F103E" w:rsidP="007232BE">
      <w:pPr>
        <w:pStyle w:val="Heading3"/>
      </w:pPr>
      <w:r w:rsidRPr="00055D5F">
        <w:t>D3</w:t>
      </w:r>
      <w:r w:rsidR="0003635C" w:rsidRPr="00055D5F">
        <w:t>. What are the registration requirements for submitting an application?</w:t>
      </w:r>
    </w:p>
    <w:p w14:paraId="0B97F2AA" w14:textId="77777777" w:rsidR="00733029" w:rsidRPr="00055D5F" w:rsidRDefault="0003635C">
      <w:pPr>
        <w:ind w:left="-2" w:right="3"/>
        <w:rPr>
          <w:color w:val="auto"/>
        </w:rPr>
      </w:pPr>
      <w:r w:rsidRPr="00055D5F">
        <w:rPr>
          <w:color w:val="auto"/>
        </w:rPr>
        <w:t>Before submitting an application, your organization must have a current and active D-U-N-S® number (a unique entity identifier), System for Award Management (SAM.gov) registration, and Grants.gov registration. Check your materials and registrations well in advance of the application deadline to ensure that they are accurate, current, and active.</w:t>
      </w:r>
    </w:p>
    <w:p w14:paraId="7AC111A3" w14:textId="77777777" w:rsidR="00733029" w:rsidRPr="00055D5F" w:rsidRDefault="0003635C">
      <w:pPr>
        <w:spacing w:after="281"/>
        <w:ind w:left="-2" w:right="3"/>
        <w:rPr>
          <w:color w:val="auto"/>
        </w:rPr>
      </w:pPr>
      <w:r w:rsidRPr="00055D5F">
        <w:rPr>
          <w:color w:val="auto"/>
        </w:rPr>
        <w:t>If your D-U-N-S® number and SAM.gov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w:t>
      </w:r>
    </w:p>
    <w:p w14:paraId="1C5DB6C8" w14:textId="77777777" w:rsidR="00733029" w:rsidRPr="00055D5F" w:rsidRDefault="001F103E" w:rsidP="00230A6F">
      <w:pPr>
        <w:pStyle w:val="Heading4"/>
      </w:pPr>
      <w:r w:rsidRPr="00055D5F">
        <w:t>D3a</w:t>
      </w:r>
      <w:r w:rsidR="0003635C" w:rsidRPr="00055D5F">
        <w:t>. What is a D-U-N-S® number and how do we get one?</w:t>
      </w:r>
    </w:p>
    <w:p w14:paraId="0F231F7B" w14:textId="38AC50C3" w:rsidR="00733029" w:rsidRPr="00055D5F" w:rsidRDefault="0003635C">
      <w:pPr>
        <w:spacing w:after="283"/>
        <w:ind w:left="-2" w:right="3"/>
        <w:rPr>
          <w:color w:val="auto"/>
        </w:rPr>
      </w:pPr>
      <w:r w:rsidRPr="00055D5F">
        <w:rPr>
          <w:color w:val="auto"/>
        </w:rPr>
        <w:t xml:space="preserve">A D-U-N-S® number is a unique nine-digit number assigned to all types of business organizations, including nonprofits and government entities. </w:t>
      </w:r>
      <w:hyperlink w:anchor="_Getting_a_D-U-N-S®" w:history="1">
        <w:r w:rsidRPr="00055D5F">
          <w:rPr>
            <w:rStyle w:val="Hyperlink"/>
          </w:rPr>
          <w:t>Click here to learn more about getting a D-U-N-S® number</w:t>
        </w:r>
      </w:hyperlink>
      <w:r w:rsidRPr="00055D5F">
        <w:rPr>
          <w:color w:val="auto"/>
        </w:rPr>
        <w:t>.</w:t>
      </w:r>
    </w:p>
    <w:p w14:paraId="092921F0" w14:textId="77777777" w:rsidR="00733029" w:rsidRPr="00055D5F" w:rsidRDefault="001F103E" w:rsidP="00230A6F">
      <w:pPr>
        <w:pStyle w:val="Heading4"/>
      </w:pPr>
      <w:r w:rsidRPr="00055D5F">
        <w:t>D3b</w:t>
      </w:r>
      <w:r w:rsidR="0003635C" w:rsidRPr="00055D5F">
        <w:t>. What is the System for Award Management (SAM.gov) and how do we register?</w:t>
      </w:r>
    </w:p>
    <w:p w14:paraId="661A4929" w14:textId="517B7AF6" w:rsidR="00891633" w:rsidRPr="00055D5F" w:rsidRDefault="00891633">
      <w:pPr>
        <w:spacing w:after="283"/>
        <w:ind w:left="-2" w:right="3"/>
        <w:rPr>
          <w:color w:val="auto"/>
        </w:rPr>
      </w:pPr>
      <w:r w:rsidRPr="00055D5F">
        <w:rPr>
          <w:color w:val="auto"/>
        </w:rPr>
        <w:t>The System for Award Management (SAM) is a federal repository that centralizes information about grant applicants and recipients. There is no fee to register with SAM.gov.</w:t>
      </w:r>
    </w:p>
    <w:p w14:paraId="61286867" w14:textId="0D072C88" w:rsidR="00733029" w:rsidRPr="00055D5F" w:rsidRDefault="009E6626">
      <w:pPr>
        <w:spacing w:after="283"/>
        <w:ind w:left="-2" w:right="3"/>
        <w:rPr>
          <w:color w:val="auto"/>
        </w:rPr>
      </w:pPr>
      <w:hyperlink w:anchor="_Registering_for_SAM.gov" w:history="1">
        <w:r w:rsidR="0003635C" w:rsidRPr="00055D5F">
          <w:rPr>
            <w:rStyle w:val="Hyperlink"/>
          </w:rPr>
          <w:t>Click here to learn more about SAM.gov registration</w:t>
        </w:r>
      </w:hyperlink>
      <w:r w:rsidR="0003635C" w:rsidRPr="00055D5F">
        <w:rPr>
          <w:color w:val="auto"/>
        </w:rPr>
        <w:t>.</w:t>
      </w:r>
    </w:p>
    <w:p w14:paraId="61FEC5BC" w14:textId="77777777" w:rsidR="00733029" w:rsidRPr="00055D5F" w:rsidRDefault="001F103E" w:rsidP="00230A6F">
      <w:pPr>
        <w:pStyle w:val="Heading4"/>
      </w:pPr>
      <w:r w:rsidRPr="00055D5F">
        <w:t>D3c</w:t>
      </w:r>
      <w:r w:rsidR="0003635C" w:rsidRPr="00055D5F">
        <w:t>. What is Grants.gov and how do we register?</w:t>
      </w:r>
    </w:p>
    <w:p w14:paraId="6A7B6846" w14:textId="663A348C" w:rsidR="002D5BF0" w:rsidRPr="00055D5F" w:rsidRDefault="0003635C" w:rsidP="00A72FC8">
      <w:pPr>
        <w:ind w:left="-2" w:right="3"/>
        <w:rPr>
          <w:color w:val="auto"/>
        </w:rPr>
      </w:pPr>
      <w:r w:rsidRPr="00055D5F">
        <w:rPr>
          <w:color w:val="auto"/>
        </w:rPr>
        <w:t>Grants.gov is the centralized location for grant seekers to find and apply for</w:t>
      </w:r>
      <w:r w:rsidR="00096F9D" w:rsidRPr="00055D5F">
        <w:rPr>
          <w:color w:val="auto"/>
        </w:rPr>
        <w:t xml:space="preserve"> Federal funding opportunities.</w:t>
      </w:r>
    </w:p>
    <w:p w14:paraId="1598B165" w14:textId="77777777" w:rsidR="00733029" w:rsidRPr="00055D5F" w:rsidRDefault="0003635C">
      <w:pPr>
        <w:ind w:left="-2" w:right="3"/>
        <w:rPr>
          <w:color w:val="auto"/>
        </w:rPr>
      </w:pPr>
      <w:r w:rsidRPr="00055D5F">
        <w:rPr>
          <w:color w:val="auto"/>
        </w:rPr>
        <w:t xml:space="preserve">You must register with Grants.gov prior to submitting your application package. The multi-step registration process generally cannot be completed in a single day. If you are not already registered, you should allow </w:t>
      </w:r>
      <w:r w:rsidR="00A72FC8" w:rsidRPr="00055D5F">
        <w:rPr>
          <w:color w:val="auto"/>
        </w:rPr>
        <w:t>several weeks before the grant program deadline</w:t>
      </w:r>
      <w:r w:rsidRPr="00055D5F">
        <w:rPr>
          <w:color w:val="auto"/>
        </w:rPr>
        <w:t xml:space="preserve"> to complete this one-time process. </w:t>
      </w:r>
      <w:r w:rsidRPr="00B3778D">
        <w:rPr>
          <w:b/>
          <w:bCs/>
          <w:color w:val="auto"/>
        </w:rPr>
        <w:t>Do not wait until the day of the appli</w:t>
      </w:r>
      <w:r w:rsidRPr="00E53744">
        <w:rPr>
          <w:b/>
          <w:bCs/>
          <w:color w:val="auto"/>
        </w:rPr>
        <w:t>cation deadline to register</w:t>
      </w:r>
      <w:r w:rsidRPr="00055D5F">
        <w:rPr>
          <w:color w:val="auto"/>
        </w:rPr>
        <w:t>.</w:t>
      </w:r>
    </w:p>
    <w:p w14:paraId="1E2416DD" w14:textId="05F4A633" w:rsidR="00A72FC8" w:rsidRPr="00055D5F" w:rsidRDefault="00A72FC8">
      <w:pPr>
        <w:ind w:left="-2" w:right="3"/>
        <w:rPr>
          <w:color w:val="auto"/>
        </w:rPr>
      </w:pPr>
      <w:r w:rsidRPr="00055D5F">
        <w:rPr>
          <w:color w:val="auto"/>
        </w:rPr>
        <w:t>You will need your Grants.gov user ID and password that you obtain during the registration process to submit your application when it is complete.</w:t>
      </w:r>
    </w:p>
    <w:p w14:paraId="56CB800A" w14:textId="5E667530" w:rsidR="00733029" w:rsidRPr="00055D5F" w:rsidRDefault="009E6626">
      <w:pPr>
        <w:spacing w:after="276" w:line="251" w:lineRule="auto"/>
        <w:ind w:left="-4" w:hanging="10"/>
        <w:rPr>
          <w:color w:val="auto"/>
        </w:rPr>
      </w:pPr>
      <w:hyperlink w:anchor="_Registering_for_Grants.gov" w:history="1">
        <w:r w:rsidR="0003635C" w:rsidRPr="00055D5F">
          <w:rPr>
            <w:rStyle w:val="Hyperlink"/>
          </w:rPr>
          <w:t>Click here to learn more about Grants.gov registration and tips for using Grants.gov</w:t>
        </w:r>
      </w:hyperlink>
      <w:r w:rsidR="0003635C" w:rsidRPr="00055D5F">
        <w:rPr>
          <w:color w:val="auto"/>
        </w:rPr>
        <w:t>.</w:t>
      </w:r>
    </w:p>
    <w:p w14:paraId="74DE1C99" w14:textId="77777777" w:rsidR="00733029" w:rsidRPr="00055D5F" w:rsidRDefault="00342830" w:rsidP="00916D14">
      <w:pPr>
        <w:pStyle w:val="Heading3"/>
      </w:pPr>
      <w:r w:rsidRPr="00055D5F">
        <w:t>D4</w:t>
      </w:r>
      <w:r w:rsidR="0003635C" w:rsidRPr="00055D5F">
        <w:t>. When and how must we submit our application?</w:t>
      </w:r>
    </w:p>
    <w:p w14:paraId="6D7325F8" w14:textId="77777777" w:rsidR="00733029" w:rsidRPr="00055D5F" w:rsidRDefault="0003635C">
      <w:pPr>
        <w:spacing w:after="151" w:line="252" w:lineRule="auto"/>
        <w:ind w:left="-3" w:hanging="10"/>
        <w:rPr>
          <w:color w:val="auto"/>
        </w:rPr>
      </w:pPr>
      <w:r w:rsidRPr="00B3778D">
        <w:rPr>
          <w:b/>
          <w:bCs/>
          <w:color w:val="auto"/>
        </w:rPr>
        <w:t>You must submit your application through Grants.gov.</w:t>
      </w:r>
      <w:r w:rsidRPr="00055D5F">
        <w:rPr>
          <w:color w:val="auto"/>
        </w:rPr>
        <w:t xml:space="preserve"> Do not submit through email to IMLS.</w:t>
      </w:r>
    </w:p>
    <w:p w14:paraId="782A4840" w14:textId="4FAF13E2" w:rsidR="00733029" w:rsidRPr="00055D5F" w:rsidRDefault="0003635C">
      <w:pPr>
        <w:ind w:left="-2" w:right="3"/>
        <w:rPr>
          <w:color w:val="auto"/>
        </w:rPr>
      </w:pPr>
      <w:r w:rsidRPr="00055D5F">
        <w:rPr>
          <w:color w:val="auto"/>
        </w:rPr>
        <w:t xml:space="preserve">For </w:t>
      </w:r>
      <w:r w:rsidR="00327C1E" w:rsidRPr="00055D5F">
        <w:rPr>
          <w:color w:val="auto"/>
        </w:rPr>
        <w:t xml:space="preserve">the </w:t>
      </w:r>
      <w:r w:rsidR="00FA52B2" w:rsidRPr="00FA52B2">
        <w:rPr>
          <w:color w:val="FF0000"/>
        </w:rPr>
        <w:t xml:space="preserve">Accelerating Promising Practices for Small Libraries (APP) </w:t>
      </w:r>
      <w:r w:rsidR="00FA52B2">
        <w:t xml:space="preserve">special </w:t>
      </w:r>
      <w:r w:rsidR="00327C1E" w:rsidRPr="00055D5F">
        <w:rPr>
          <w:color w:val="auto"/>
        </w:rPr>
        <w:t>initiative</w:t>
      </w:r>
      <w:r w:rsidRPr="00055D5F">
        <w:rPr>
          <w:color w:val="auto"/>
        </w:rPr>
        <w:t xml:space="preserve">, Grants.gov will accept applications through 11:59 p.m. U.S. Eastern Time </w:t>
      </w:r>
      <w:r w:rsidRPr="00FA52B2">
        <w:rPr>
          <w:color w:val="FF0000"/>
        </w:rPr>
        <w:t xml:space="preserve">on </w:t>
      </w:r>
      <w:r w:rsidR="00FA52B2" w:rsidRPr="00FA52B2">
        <w:rPr>
          <w:color w:val="FF0000"/>
        </w:rPr>
        <w:t>February 25, 2019</w:t>
      </w:r>
      <w:r w:rsidRPr="00055D5F">
        <w:rPr>
          <w:color w:val="auto"/>
        </w:rPr>
        <w:t>.</w:t>
      </w:r>
    </w:p>
    <w:p w14:paraId="15B88FA6" w14:textId="77777777" w:rsidR="00733029" w:rsidRPr="00055D5F" w:rsidRDefault="0003635C">
      <w:pPr>
        <w:ind w:left="-2" w:right="3"/>
        <w:rPr>
          <w:color w:val="auto"/>
        </w:rPr>
      </w:pPr>
      <w:r w:rsidRPr="00055D5F">
        <w:rPr>
          <w:color w:val="auto"/>
        </w:rPr>
        <w:t>We strongly recommend that you obtain a D-U-N-S® number, register with SAM.gov and Grants.gov, and complete and submit the application early. We make grants only to eligible applicants that submit complete applications, including attachments, through Grants.gov, on or before the deadline, as indicated by the date stamp generated by Grants.gov.</w:t>
      </w:r>
    </w:p>
    <w:p w14:paraId="0D018E1D" w14:textId="77777777" w:rsidR="00733029" w:rsidRPr="00055D5F" w:rsidRDefault="009E6626">
      <w:pPr>
        <w:spacing w:after="283"/>
        <w:ind w:left="-2" w:right="3"/>
        <w:rPr>
          <w:color w:val="auto"/>
        </w:rPr>
      </w:pPr>
      <w:hyperlink r:id="rId26">
        <w:r w:rsidR="0003635C" w:rsidRPr="00055D5F">
          <w:rPr>
            <w:rStyle w:val="Hyperlink"/>
          </w:rPr>
          <w:t>Contact Grants.gov</w:t>
        </w:r>
      </w:hyperlink>
      <w:hyperlink r:id="rId27">
        <w:r w:rsidR="0003635C" w:rsidRPr="00055D5F">
          <w:rPr>
            <w:color w:val="auto"/>
          </w:rPr>
          <w:t xml:space="preserve"> </w:t>
        </w:r>
      </w:hyperlink>
      <w:r w:rsidR="00A72FC8" w:rsidRPr="00055D5F">
        <w:rPr>
          <w:color w:val="auto"/>
        </w:rPr>
        <w:t>at support@grants</w:t>
      </w:r>
      <w:r w:rsidR="00342830" w:rsidRPr="00055D5F">
        <w:rPr>
          <w:color w:val="auto"/>
        </w:rPr>
        <w:t>.</w:t>
      </w:r>
      <w:r w:rsidR="00A72FC8" w:rsidRPr="00055D5F">
        <w:rPr>
          <w:color w:val="auto"/>
        </w:rPr>
        <w:t xml:space="preserve">gov </w:t>
      </w:r>
      <w:r w:rsidR="0003635C" w:rsidRPr="00055D5F">
        <w:rPr>
          <w:color w:val="auto"/>
        </w:rPr>
        <w:t xml:space="preserve">or call their help line at 1-800-518-4726 for </w:t>
      </w:r>
      <w:r w:rsidR="00A72FC8" w:rsidRPr="00055D5F">
        <w:rPr>
          <w:color w:val="auto"/>
        </w:rPr>
        <w:t xml:space="preserve">technical </w:t>
      </w:r>
      <w:r w:rsidR="0003635C" w:rsidRPr="00055D5F">
        <w:rPr>
          <w:color w:val="auto"/>
        </w:rPr>
        <w:t>assistance</w:t>
      </w:r>
      <w:r w:rsidR="00A72FC8" w:rsidRPr="00055D5F">
        <w:rPr>
          <w:color w:val="auto"/>
        </w:rPr>
        <w:t>.</w:t>
      </w:r>
      <w:r w:rsidR="0003635C" w:rsidRPr="00055D5F">
        <w:rPr>
          <w:color w:val="auto"/>
        </w:rPr>
        <w:t xml:space="preserve"> The help line is available 24 hours a day, seven days a week, except for federal holidays.</w:t>
      </w:r>
    </w:p>
    <w:p w14:paraId="48F7DD86" w14:textId="77777777" w:rsidR="00733029" w:rsidRPr="00055D5F" w:rsidRDefault="00342830" w:rsidP="00230A6F">
      <w:pPr>
        <w:pStyle w:val="Heading4"/>
      </w:pPr>
      <w:r w:rsidRPr="00055D5F">
        <w:t>D4a</w:t>
      </w:r>
      <w:r w:rsidR="0003635C" w:rsidRPr="00055D5F">
        <w:t>. What happens after we submit our application through Grants.gov?</w:t>
      </w:r>
    </w:p>
    <w:p w14:paraId="076141C6" w14:textId="77777777" w:rsidR="00733029" w:rsidRPr="00055D5F" w:rsidRDefault="0003635C">
      <w:pPr>
        <w:spacing w:after="281"/>
        <w:ind w:left="-2" w:right="3"/>
        <w:rPr>
          <w:color w:val="auto"/>
        </w:rPr>
      </w:pPr>
      <w:r w:rsidRPr="00055D5F">
        <w:rPr>
          <w:color w:val="auto"/>
        </w:rPr>
        <w:t>Within two business days of receiving your submission, Grants.gov will generate two emails regarding the progress of your application through the system. The first email will confirm receipt of your application by the Grants.gov system and the second will indicate that the application has either been successfully validated by the system prior to transmission to the grantor agency (IMLS) or has been rejected due to errors. After the official grant program deadline, you will receive a third email confirming that IMLS has retrieved your application. Until that point, you can check the status of your application(s) in Grants.gov by using the “Track My Application” feature. For further details, please consult Grants.gov.</w:t>
      </w:r>
    </w:p>
    <w:p w14:paraId="5B3050BC" w14:textId="77777777" w:rsidR="00733029" w:rsidRPr="00055D5F" w:rsidRDefault="00342830" w:rsidP="00916D14">
      <w:pPr>
        <w:pStyle w:val="Heading3"/>
      </w:pPr>
      <w:r w:rsidRPr="00055D5F">
        <w:t>D5</w:t>
      </w:r>
      <w:r w:rsidR="0003635C" w:rsidRPr="00055D5F">
        <w:t>. Is there an intergovernmental review?</w:t>
      </w:r>
    </w:p>
    <w:p w14:paraId="0811FDE5" w14:textId="77777777" w:rsidR="00733029" w:rsidRPr="00055D5F" w:rsidRDefault="0003635C">
      <w:pPr>
        <w:spacing w:after="280"/>
        <w:ind w:left="-2" w:right="3"/>
        <w:rPr>
          <w:color w:val="auto"/>
        </w:rPr>
      </w:pPr>
      <w:r w:rsidRPr="00055D5F">
        <w:rPr>
          <w:color w:val="auto"/>
        </w:rPr>
        <w:t>No. This funding opportunity is not subject to intergovernmental review per Exec. Order No. 12372.</w:t>
      </w:r>
    </w:p>
    <w:p w14:paraId="55097E52" w14:textId="77777777" w:rsidR="00733029" w:rsidRPr="00055D5F" w:rsidRDefault="00342830" w:rsidP="00916D14">
      <w:pPr>
        <w:pStyle w:val="Heading3"/>
      </w:pPr>
      <w:r w:rsidRPr="00055D5F">
        <w:t>D6</w:t>
      </w:r>
      <w:r w:rsidR="0003635C" w:rsidRPr="00055D5F">
        <w:t>. Are there funding restrictions?</w:t>
      </w:r>
    </w:p>
    <w:p w14:paraId="78262952" w14:textId="77777777" w:rsidR="00733029" w:rsidRPr="00055D5F" w:rsidRDefault="0003635C">
      <w:pPr>
        <w:ind w:left="-2" w:right="3"/>
        <w:rPr>
          <w:color w:val="auto"/>
        </w:rPr>
      </w:pPr>
      <w:r w:rsidRPr="00055D5F">
        <w:rPr>
          <w:color w:val="auto"/>
        </w:rPr>
        <w:t>You may only use IMLS funds, and your cost sharing, for allowable costs as found in IMLS and OMB government-wide cost-principle rules. Please consult 2 C.F.R. pt. 200 and 2 C.F.R. pt. 3187 for additional guidance on allowable costs.</w:t>
      </w:r>
    </w:p>
    <w:p w14:paraId="2880112F" w14:textId="77777777" w:rsidR="00883464" w:rsidRPr="00055D5F" w:rsidRDefault="00342830" w:rsidP="00342830">
      <w:pPr>
        <w:pStyle w:val="Default"/>
        <w:rPr>
          <w:color w:val="auto"/>
          <w:sz w:val="22"/>
          <w:szCs w:val="22"/>
        </w:rPr>
      </w:pPr>
      <w:r w:rsidRPr="00055D5F">
        <w:rPr>
          <w:color w:val="auto"/>
          <w:sz w:val="22"/>
          <w:szCs w:val="22"/>
        </w:rPr>
        <w:t>The following list includes some examples of generally allowable costs, both for IMLS funds and for cost share (if applicable), under this announcement:</w:t>
      </w:r>
    </w:p>
    <w:p w14:paraId="3F4851EA" w14:textId="0C54B3BD" w:rsidR="00733029" w:rsidRPr="00055D5F" w:rsidRDefault="00342830" w:rsidP="00FA52B2">
      <w:pPr>
        <w:pStyle w:val="Default"/>
        <w:numPr>
          <w:ilvl w:val="0"/>
          <w:numId w:val="13"/>
        </w:numPr>
        <w:rPr>
          <w:color w:val="auto"/>
          <w:sz w:val="22"/>
          <w:szCs w:val="22"/>
        </w:rPr>
      </w:pPr>
      <w:r w:rsidRPr="00055D5F">
        <w:rPr>
          <w:color w:val="auto"/>
          <w:sz w:val="22"/>
          <w:szCs w:val="22"/>
        </w:rPr>
        <w:t>personnel salaries, wages, and fringe benefits</w:t>
      </w:r>
    </w:p>
    <w:p w14:paraId="1CA09D97" w14:textId="77777777" w:rsidR="00733029" w:rsidRPr="00055D5F" w:rsidRDefault="00342830" w:rsidP="00FA52B2">
      <w:pPr>
        <w:pStyle w:val="Default"/>
        <w:numPr>
          <w:ilvl w:val="0"/>
          <w:numId w:val="13"/>
        </w:numPr>
        <w:rPr>
          <w:color w:val="auto"/>
          <w:sz w:val="22"/>
          <w:szCs w:val="22"/>
        </w:rPr>
      </w:pPr>
      <w:r w:rsidRPr="00055D5F">
        <w:rPr>
          <w:color w:val="auto"/>
          <w:sz w:val="22"/>
          <w:szCs w:val="22"/>
        </w:rPr>
        <w:t>travel expenses for key project staff and consultants</w:t>
      </w:r>
    </w:p>
    <w:p w14:paraId="68FABA10" w14:textId="77777777" w:rsidR="00733029" w:rsidRPr="00055D5F" w:rsidRDefault="00342830" w:rsidP="00FA52B2">
      <w:pPr>
        <w:pStyle w:val="Default"/>
        <w:numPr>
          <w:ilvl w:val="0"/>
          <w:numId w:val="13"/>
        </w:numPr>
        <w:rPr>
          <w:color w:val="auto"/>
          <w:sz w:val="22"/>
          <w:szCs w:val="22"/>
        </w:rPr>
      </w:pPr>
      <w:r w:rsidRPr="00055D5F">
        <w:rPr>
          <w:color w:val="auto"/>
          <w:sz w:val="22"/>
          <w:szCs w:val="22"/>
        </w:rPr>
        <w:t>materials, supplies, software, and equipment related directly to project activities</w:t>
      </w:r>
    </w:p>
    <w:p w14:paraId="0411E47F" w14:textId="77777777" w:rsidR="00733029" w:rsidRPr="00055D5F" w:rsidRDefault="00342830" w:rsidP="00FA52B2">
      <w:pPr>
        <w:pStyle w:val="Default"/>
        <w:numPr>
          <w:ilvl w:val="0"/>
          <w:numId w:val="13"/>
        </w:numPr>
        <w:rPr>
          <w:color w:val="auto"/>
          <w:sz w:val="22"/>
          <w:szCs w:val="22"/>
        </w:rPr>
      </w:pPr>
      <w:r w:rsidRPr="00055D5F">
        <w:rPr>
          <w:color w:val="auto"/>
          <w:sz w:val="22"/>
          <w:szCs w:val="22"/>
        </w:rPr>
        <w:t>equipment to improve collections storage and exhibit environments</w:t>
      </w:r>
    </w:p>
    <w:p w14:paraId="2D185F5E" w14:textId="77777777" w:rsidR="00733029" w:rsidRPr="00055D5F" w:rsidRDefault="00342830" w:rsidP="00FA52B2">
      <w:pPr>
        <w:pStyle w:val="Default"/>
        <w:numPr>
          <w:ilvl w:val="0"/>
          <w:numId w:val="13"/>
        </w:numPr>
        <w:rPr>
          <w:color w:val="auto"/>
          <w:sz w:val="22"/>
          <w:szCs w:val="22"/>
        </w:rPr>
      </w:pPr>
      <w:r w:rsidRPr="00055D5F">
        <w:rPr>
          <w:color w:val="auto"/>
          <w:sz w:val="22"/>
          <w:szCs w:val="22"/>
        </w:rPr>
        <w:t>third-party costs</w:t>
      </w:r>
    </w:p>
    <w:p w14:paraId="36CD12D9" w14:textId="77777777" w:rsidR="00733029" w:rsidRPr="00055D5F" w:rsidRDefault="00342830" w:rsidP="00FA52B2">
      <w:pPr>
        <w:pStyle w:val="Default"/>
        <w:numPr>
          <w:ilvl w:val="0"/>
          <w:numId w:val="13"/>
        </w:numPr>
        <w:rPr>
          <w:color w:val="auto"/>
          <w:sz w:val="22"/>
          <w:szCs w:val="22"/>
        </w:rPr>
      </w:pPr>
      <w:r w:rsidRPr="00055D5F">
        <w:rPr>
          <w:color w:val="auto"/>
          <w:sz w:val="22"/>
          <w:szCs w:val="22"/>
        </w:rPr>
        <w:t>publication design and printing</w:t>
      </w:r>
    </w:p>
    <w:p w14:paraId="0F817B94" w14:textId="77777777" w:rsidR="00733029" w:rsidRPr="00055D5F" w:rsidRDefault="00342830" w:rsidP="00FA52B2">
      <w:pPr>
        <w:pStyle w:val="Default"/>
        <w:numPr>
          <w:ilvl w:val="0"/>
          <w:numId w:val="13"/>
        </w:numPr>
        <w:rPr>
          <w:color w:val="auto"/>
          <w:sz w:val="22"/>
          <w:szCs w:val="22"/>
        </w:rPr>
      </w:pPr>
      <w:r w:rsidRPr="00055D5F">
        <w:rPr>
          <w:color w:val="auto"/>
          <w:sz w:val="22"/>
          <w:szCs w:val="22"/>
        </w:rPr>
        <w:t>staff and volunteer training</w:t>
      </w:r>
    </w:p>
    <w:p w14:paraId="2C477BB7" w14:textId="77777777" w:rsidR="00733029" w:rsidRPr="00055D5F" w:rsidRDefault="00342830" w:rsidP="00FA52B2">
      <w:pPr>
        <w:pStyle w:val="Default"/>
        <w:numPr>
          <w:ilvl w:val="0"/>
          <w:numId w:val="13"/>
        </w:numPr>
        <w:rPr>
          <w:color w:val="auto"/>
          <w:sz w:val="22"/>
          <w:szCs w:val="22"/>
        </w:rPr>
      </w:pPr>
      <w:r w:rsidRPr="00055D5F">
        <w:rPr>
          <w:color w:val="auto"/>
          <w:sz w:val="22"/>
          <w:szCs w:val="22"/>
        </w:rPr>
        <w:t>internships/fellowships</w:t>
      </w:r>
    </w:p>
    <w:p w14:paraId="6B090A73" w14:textId="77777777" w:rsidR="00883464" w:rsidRPr="00055D5F" w:rsidRDefault="00342830" w:rsidP="00FA52B2">
      <w:pPr>
        <w:pStyle w:val="Default"/>
        <w:numPr>
          <w:ilvl w:val="0"/>
          <w:numId w:val="13"/>
        </w:numPr>
        <w:rPr>
          <w:color w:val="auto"/>
          <w:sz w:val="22"/>
          <w:szCs w:val="22"/>
        </w:rPr>
      </w:pPr>
      <w:r w:rsidRPr="00055D5F">
        <w:rPr>
          <w:color w:val="auto"/>
          <w:sz w:val="22"/>
          <w:szCs w:val="22"/>
        </w:rPr>
        <w:t>indirect or overhead costs</w:t>
      </w:r>
    </w:p>
    <w:p w14:paraId="45DEC3A3" w14:textId="77777777" w:rsidR="00AB54BB" w:rsidRPr="00055D5F" w:rsidRDefault="00AB54BB" w:rsidP="00BF0EF2">
      <w:pPr>
        <w:pStyle w:val="Default"/>
        <w:ind w:left="720"/>
        <w:rPr>
          <w:color w:val="auto"/>
          <w:sz w:val="22"/>
          <w:szCs w:val="22"/>
        </w:rPr>
      </w:pPr>
    </w:p>
    <w:p w14:paraId="25724A0A" w14:textId="54200267" w:rsidR="00733029" w:rsidRPr="00055D5F" w:rsidRDefault="0003635C">
      <w:pPr>
        <w:ind w:left="-2" w:right="3"/>
        <w:rPr>
          <w:color w:val="auto"/>
        </w:rPr>
      </w:pPr>
      <w:r w:rsidRPr="00055D5F">
        <w:rPr>
          <w:color w:val="auto"/>
        </w:rPr>
        <w:t xml:space="preserve">You must explain all proposed expenses in your </w:t>
      </w:r>
      <w:r w:rsidR="00324A45" w:rsidRPr="00055D5F">
        <w:rPr>
          <w:color w:val="auto"/>
        </w:rPr>
        <w:t>B</w:t>
      </w:r>
      <w:r w:rsidRPr="00055D5F">
        <w:rPr>
          <w:color w:val="auto"/>
        </w:rPr>
        <w:t xml:space="preserve">udget </w:t>
      </w:r>
      <w:r w:rsidR="00324A45" w:rsidRPr="00055D5F">
        <w:rPr>
          <w:color w:val="auto"/>
        </w:rPr>
        <w:t>J</w:t>
      </w:r>
      <w:r w:rsidRPr="00055D5F">
        <w:rPr>
          <w:color w:val="auto"/>
        </w:rPr>
        <w:t>ustification.</w:t>
      </w:r>
    </w:p>
    <w:p w14:paraId="19F58B5A" w14:textId="77777777" w:rsidR="00883464" w:rsidRPr="00055D5F" w:rsidRDefault="0003635C" w:rsidP="00342830">
      <w:pPr>
        <w:pStyle w:val="Default"/>
        <w:rPr>
          <w:color w:val="auto"/>
          <w:sz w:val="22"/>
          <w:szCs w:val="22"/>
        </w:rPr>
      </w:pPr>
      <w:r w:rsidRPr="00055D5F">
        <w:rPr>
          <w:color w:val="auto"/>
          <w:sz w:val="22"/>
          <w:szCs w:val="22"/>
        </w:rPr>
        <w:t>The following list includes some examples of unallowable costs, both for IMLS funds and for cost share (if ap</w:t>
      </w:r>
      <w:r w:rsidR="00342830" w:rsidRPr="00055D5F">
        <w:rPr>
          <w:color w:val="auto"/>
          <w:sz w:val="22"/>
          <w:szCs w:val="22"/>
        </w:rPr>
        <w:t>plicable), under this announcement:</w:t>
      </w:r>
    </w:p>
    <w:p w14:paraId="210113C0" w14:textId="54E2C03B" w:rsidR="00733029" w:rsidRPr="00055D5F" w:rsidRDefault="00342830" w:rsidP="00FA52B2">
      <w:pPr>
        <w:pStyle w:val="Default"/>
        <w:numPr>
          <w:ilvl w:val="0"/>
          <w:numId w:val="14"/>
        </w:numPr>
        <w:rPr>
          <w:color w:val="auto"/>
          <w:sz w:val="22"/>
          <w:szCs w:val="22"/>
        </w:rPr>
      </w:pPr>
      <w:r w:rsidRPr="00055D5F">
        <w:rPr>
          <w:color w:val="auto"/>
          <w:sz w:val="22"/>
          <w:szCs w:val="22"/>
        </w:rPr>
        <w:t>general fundraising costs, such as development office staff or other staff time devoted to general fundraising</w:t>
      </w:r>
    </w:p>
    <w:p w14:paraId="031DE132" w14:textId="77777777" w:rsidR="00733029" w:rsidRPr="00055D5F" w:rsidRDefault="00342830" w:rsidP="00FA52B2">
      <w:pPr>
        <w:pStyle w:val="Default"/>
        <w:numPr>
          <w:ilvl w:val="0"/>
          <w:numId w:val="14"/>
        </w:numPr>
        <w:rPr>
          <w:color w:val="auto"/>
          <w:sz w:val="22"/>
          <w:szCs w:val="22"/>
        </w:rPr>
      </w:pPr>
      <w:r w:rsidRPr="00055D5F">
        <w:rPr>
          <w:color w:val="auto"/>
          <w:sz w:val="22"/>
          <w:szCs w:val="22"/>
        </w:rPr>
        <w:t>contributions to endowments</w:t>
      </w:r>
    </w:p>
    <w:p w14:paraId="4F992F2B" w14:textId="77777777" w:rsidR="00733029" w:rsidRPr="00055D5F" w:rsidRDefault="00342830" w:rsidP="00FA52B2">
      <w:pPr>
        <w:pStyle w:val="Default"/>
        <w:numPr>
          <w:ilvl w:val="0"/>
          <w:numId w:val="14"/>
        </w:numPr>
        <w:rPr>
          <w:color w:val="auto"/>
          <w:sz w:val="22"/>
          <w:szCs w:val="22"/>
        </w:rPr>
      </w:pPr>
      <w:r w:rsidRPr="00055D5F">
        <w:rPr>
          <w:color w:val="auto"/>
          <w:sz w:val="22"/>
          <w:szCs w:val="22"/>
        </w:rPr>
        <w:t>general operating support</w:t>
      </w:r>
    </w:p>
    <w:p w14:paraId="76FC3DDF" w14:textId="77777777" w:rsidR="00733029" w:rsidRPr="00055D5F" w:rsidRDefault="00342830" w:rsidP="00FA52B2">
      <w:pPr>
        <w:pStyle w:val="Default"/>
        <w:numPr>
          <w:ilvl w:val="0"/>
          <w:numId w:val="14"/>
        </w:numPr>
        <w:rPr>
          <w:color w:val="auto"/>
          <w:sz w:val="22"/>
          <w:szCs w:val="22"/>
        </w:rPr>
      </w:pPr>
      <w:r w:rsidRPr="00055D5F">
        <w:rPr>
          <w:color w:val="auto"/>
          <w:sz w:val="22"/>
          <w:szCs w:val="22"/>
        </w:rPr>
        <w:t>acquisition of collections (see 2 C.F.R. §3187.15(b))</w:t>
      </w:r>
    </w:p>
    <w:p w14:paraId="05B5417E" w14:textId="77777777" w:rsidR="00733029" w:rsidRPr="00055D5F" w:rsidRDefault="00342830" w:rsidP="00FA52B2">
      <w:pPr>
        <w:pStyle w:val="Default"/>
        <w:numPr>
          <w:ilvl w:val="0"/>
          <w:numId w:val="14"/>
        </w:numPr>
        <w:rPr>
          <w:color w:val="auto"/>
          <w:sz w:val="22"/>
          <w:szCs w:val="22"/>
        </w:rPr>
      </w:pPr>
      <w:r w:rsidRPr="00055D5F">
        <w:rPr>
          <w:color w:val="auto"/>
          <w:sz w:val="22"/>
          <w:szCs w:val="22"/>
        </w:rPr>
        <w:t>general advertising or public relations costs designed solely for promotional activities other than those related to the specific project</w:t>
      </w:r>
    </w:p>
    <w:p w14:paraId="73C092FA" w14:textId="77777777" w:rsidR="00733029" w:rsidRPr="00055D5F" w:rsidRDefault="00342830" w:rsidP="00FA52B2">
      <w:pPr>
        <w:pStyle w:val="Default"/>
        <w:numPr>
          <w:ilvl w:val="0"/>
          <w:numId w:val="14"/>
        </w:numPr>
        <w:rPr>
          <w:color w:val="auto"/>
          <w:sz w:val="22"/>
          <w:szCs w:val="22"/>
        </w:rPr>
      </w:pPr>
      <w:r w:rsidRPr="00055D5F">
        <w:rPr>
          <w:color w:val="auto"/>
          <w:sz w:val="22"/>
          <w:szCs w:val="22"/>
        </w:rPr>
        <w:t>construction or renovation of facilities (generally, any activity involving the construction trades is not an allowable cost)</w:t>
      </w:r>
    </w:p>
    <w:p w14:paraId="72E798EE" w14:textId="77777777" w:rsidR="00733029" w:rsidRPr="00055D5F" w:rsidRDefault="00342830" w:rsidP="00FA52B2">
      <w:pPr>
        <w:pStyle w:val="Default"/>
        <w:numPr>
          <w:ilvl w:val="0"/>
          <w:numId w:val="14"/>
        </w:numPr>
        <w:rPr>
          <w:color w:val="auto"/>
          <w:sz w:val="22"/>
          <w:szCs w:val="22"/>
        </w:rPr>
      </w:pPr>
      <w:r w:rsidRPr="00055D5F">
        <w:rPr>
          <w:color w:val="auto"/>
          <w:sz w:val="22"/>
          <w:szCs w:val="22"/>
        </w:rPr>
        <w:t>social activities, ceremonies, receptions, or entertainment</w:t>
      </w:r>
    </w:p>
    <w:p w14:paraId="4FE2084B" w14:textId="77777777" w:rsidR="00733029" w:rsidRPr="00055D5F" w:rsidRDefault="00342830" w:rsidP="00FA52B2">
      <w:pPr>
        <w:pStyle w:val="Default"/>
        <w:numPr>
          <w:ilvl w:val="0"/>
          <w:numId w:val="14"/>
        </w:numPr>
        <w:rPr>
          <w:color w:val="auto"/>
          <w:sz w:val="22"/>
          <w:szCs w:val="22"/>
        </w:rPr>
      </w:pPr>
      <w:r w:rsidRPr="00055D5F">
        <w:rPr>
          <w:color w:val="auto"/>
          <w:sz w:val="22"/>
          <w:szCs w:val="22"/>
        </w:rPr>
        <w:t>research projects (see 2 C.F.R. § 200.87)</w:t>
      </w:r>
    </w:p>
    <w:p w14:paraId="351D1CC9" w14:textId="77777777" w:rsidR="00883464" w:rsidRPr="00055D5F" w:rsidRDefault="00342830" w:rsidP="00FA52B2">
      <w:pPr>
        <w:pStyle w:val="Default"/>
        <w:numPr>
          <w:ilvl w:val="0"/>
          <w:numId w:val="14"/>
        </w:numPr>
        <w:rPr>
          <w:color w:val="auto"/>
          <w:sz w:val="22"/>
          <w:szCs w:val="22"/>
        </w:rPr>
      </w:pPr>
      <w:r w:rsidRPr="00055D5F">
        <w:rPr>
          <w:color w:val="auto"/>
          <w:sz w:val="22"/>
          <w:szCs w:val="22"/>
        </w:rPr>
        <w:t>pre-award costs</w:t>
      </w:r>
    </w:p>
    <w:p w14:paraId="4A5A1688" w14:textId="77777777" w:rsidR="00AB54BB" w:rsidRPr="00055D5F" w:rsidRDefault="00AB54BB" w:rsidP="00BF0EF2">
      <w:pPr>
        <w:pStyle w:val="Default"/>
        <w:ind w:left="720"/>
        <w:rPr>
          <w:color w:val="auto"/>
          <w:sz w:val="22"/>
          <w:szCs w:val="22"/>
        </w:rPr>
      </w:pPr>
    </w:p>
    <w:p w14:paraId="1A18B872" w14:textId="7BEFAF18" w:rsidR="00733029" w:rsidRPr="00A94697" w:rsidRDefault="0003635C" w:rsidP="0F00BC61">
      <w:pPr>
        <w:spacing w:after="278"/>
        <w:ind w:left="-1" w:hanging="10"/>
        <w:rPr>
          <w:i/>
          <w:iCs/>
          <w:color w:val="auto"/>
        </w:rPr>
      </w:pPr>
      <w:r w:rsidRPr="0F00BC61">
        <w:rPr>
          <w:i/>
          <w:iCs/>
          <w:color w:val="auto"/>
        </w:rPr>
        <w:t>Note: If you have questions about whether specific activities are allowable, call IMLS staff for guidance.</w:t>
      </w:r>
    </w:p>
    <w:p w14:paraId="6946D617" w14:textId="77777777" w:rsidR="00733029" w:rsidRPr="00055D5F" w:rsidRDefault="00342830" w:rsidP="00230A6F">
      <w:pPr>
        <w:pStyle w:val="Heading4"/>
      </w:pPr>
      <w:r w:rsidRPr="00055D5F">
        <w:t>D6a</w:t>
      </w:r>
      <w:r w:rsidR="0003635C" w:rsidRPr="00055D5F">
        <w:t>. How do we include costs for third parties?</w:t>
      </w:r>
    </w:p>
    <w:p w14:paraId="41156D83" w14:textId="4168B725" w:rsidR="00AD7ADF" w:rsidRPr="00A94697" w:rsidRDefault="00AD7ADF" w:rsidP="00A94697">
      <w:pPr>
        <w:spacing w:after="280"/>
        <w:ind w:right="3"/>
        <w:rPr>
          <w:rFonts w:eastAsiaTheme="minorEastAsia" w:cs="Times New Roman"/>
          <w:color w:val="auto"/>
        </w:rPr>
      </w:pPr>
      <w:r w:rsidRPr="00055D5F">
        <w:rPr>
          <w:color w:val="auto"/>
        </w:rPr>
        <w:t>Your project may require you to provide federal funds to third parties (such as partners, consultants, collaborators, subgrantees, subawardees, vendors, and/or service providers).</w:t>
      </w:r>
      <w:r w:rsidR="002F1ACE" w:rsidRPr="00055D5F">
        <w:rPr>
          <w:color w:val="auto"/>
        </w:rPr>
        <w:t xml:space="preserve"> </w:t>
      </w:r>
      <w:r w:rsidRPr="00055D5F">
        <w:rPr>
          <w:color w:val="auto"/>
        </w:rPr>
        <w:t>It is your responsibility to determine whether a third party should be characterized as a subrecipient or a contractor.</w:t>
      </w:r>
      <w:r w:rsidR="002F1ACE" w:rsidRPr="00055D5F">
        <w:rPr>
          <w:color w:val="auto"/>
        </w:rPr>
        <w:t xml:space="preserve"> </w:t>
      </w:r>
      <w:r w:rsidRPr="00055D5F">
        <w:rPr>
          <w:color w:val="auto"/>
        </w:rPr>
        <w:t>The characterization must be reflected in the terms of each agreement you make with each third party.</w:t>
      </w:r>
    </w:p>
    <w:p w14:paraId="7A5F8C46" w14:textId="77777777" w:rsidR="00733029" w:rsidRPr="00055D5F" w:rsidRDefault="0003635C" w:rsidP="00447FAB">
      <w:pPr>
        <w:spacing w:after="280"/>
        <w:ind w:left="-11" w:right="3" w:firstLine="0"/>
        <w:rPr>
          <w:color w:val="auto"/>
        </w:rPr>
      </w:pPr>
      <w:r w:rsidRPr="00055D5F">
        <w:rPr>
          <w:color w:val="auto"/>
        </w:rPr>
        <w:t>(See 2 C.F.R. § 200.330 (Subrecipient and contractor determinations).) IMLS grant funds may not be provided to any federal agency serving as a third party.</w:t>
      </w:r>
    </w:p>
    <w:p w14:paraId="3EA1687D" w14:textId="5D900D6A" w:rsidR="002D5BF0" w:rsidRPr="00055D5F" w:rsidRDefault="00342830" w:rsidP="00230A6F">
      <w:pPr>
        <w:pStyle w:val="Heading4"/>
      </w:pPr>
      <w:r w:rsidRPr="00055D5F">
        <w:t>D6b</w:t>
      </w:r>
      <w:r w:rsidR="0003635C" w:rsidRPr="00055D5F">
        <w:t>. What are our options for including indirect costs in ou</w:t>
      </w:r>
      <w:r w:rsidR="00096F9D" w:rsidRPr="00055D5F">
        <w:t>r budget?</w:t>
      </w:r>
    </w:p>
    <w:p w14:paraId="7EFBF74B" w14:textId="77777777" w:rsidR="00733029" w:rsidRPr="00055D5F" w:rsidRDefault="0003635C">
      <w:pPr>
        <w:spacing w:after="214"/>
        <w:ind w:left="-2" w:right="3"/>
        <w:rPr>
          <w:color w:val="auto"/>
        </w:rPr>
      </w:pPr>
      <w:r w:rsidRPr="00055D5F">
        <w:rPr>
          <w:color w:val="auto"/>
        </w:rPr>
        <w:t>You can choose to:</w:t>
      </w:r>
    </w:p>
    <w:p w14:paraId="0C5B5A6D" w14:textId="77777777" w:rsidR="00733029" w:rsidRPr="00055D5F" w:rsidRDefault="0003635C" w:rsidP="0021738D">
      <w:pPr>
        <w:numPr>
          <w:ilvl w:val="0"/>
          <w:numId w:val="2"/>
        </w:numPr>
        <w:spacing w:after="53"/>
        <w:ind w:right="3" w:hanging="360"/>
        <w:rPr>
          <w:color w:val="auto"/>
        </w:rPr>
      </w:pPr>
      <w:r w:rsidRPr="00055D5F">
        <w:rPr>
          <w:color w:val="auto"/>
        </w:rPr>
        <w:t>use a rate not to exceed your current indirect cost rate already negotiated with a federal agency;</w:t>
      </w:r>
    </w:p>
    <w:p w14:paraId="0D1550FC" w14:textId="77777777" w:rsidR="00733029" w:rsidRPr="00055D5F" w:rsidRDefault="0003635C" w:rsidP="0021738D">
      <w:pPr>
        <w:numPr>
          <w:ilvl w:val="0"/>
          <w:numId w:val="2"/>
        </w:numPr>
        <w:spacing w:after="53"/>
        <w:ind w:right="3" w:hanging="360"/>
        <w:rPr>
          <w:color w:val="auto"/>
        </w:rPr>
      </w:pPr>
      <w:r w:rsidRPr="00055D5F">
        <w:rPr>
          <w:color w:val="auto"/>
        </w:rPr>
        <w:t>use an indirect cost rate proposed to a federal agency for negotiation, but not yet finalized, as long as it is finalized by the time of the award;</w:t>
      </w:r>
    </w:p>
    <w:p w14:paraId="2E540646" w14:textId="77777777" w:rsidR="00733029" w:rsidRPr="00055D5F" w:rsidRDefault="0003635C" w:rsidP="0021738D">
      <w:pPr>
        <w:numPr>
          <w:ilvl w:val="0"/>
          <w:numId w:val="2"/>
        </w:numPr>
        <w:spacing w:after="52"/>
        <w:ind w:right="3" w:hanging="360"/>
        <w:rPr>
          <w:color w:val="auto"/>
        </w:rPr>
      </w:pPr>
      <w:r w:rsidRPr="00055D5F">
        <w:rPr>
          <w:color w:val="auto"/>
        </w:rPr>
        <w:t>use a rate not to exceed 10% of the total modified direct costs if you have never had a federally negotiated indirect cost rate and you are otherwise eligible; or</w:t>
      </w:r>
    </w:p>
    <w:p w14:paraId="478FCB87" w14:textId="77777777" w:rsidR="00733029" w:rsidRPr="00055D5F" w:rsidRDefault="0003635C" w:rsidP="0021738D">
      <w:pPr>
        <w:numPr>
          <w:ilvl w:val="0"/>
          <w:numId w:val="2"/>
        </w:numPr>
        <w:ind w:right="3" w:hanging="360"/>
        <w:rPr>
          <w:color w:val="auto"/>
        </w:rPr>
      </w:pPr>
      <w:r w:rsidRPr="00055D5F">
        <w:rPr>
          <w:color w:val="auto"/>
        </w:rPr>
        <w:t>not include any indirect costs.</w:t>
      </w:r>
    </w:p>
    <w:p w14:paraId="2EED1FE2" w14:textId="6EFC64E9" w:rsidR="00733029" w:rsidRPr="00055D5F" w:rsidRDefault="009E6626">
      <w:pPr>
        <w:spacing w:after="360" w:line="251" w:lineRule="auto"/>
        <w:ind w:left="-4" w:hanging="10"/>
        <w:rPr>
          <w:color w:val="auto"/>
        </w:rPr>
      </w:pPr>
      <w:hyperlink w:anchor="_Indirect_Costs" w:history="1">
        <w:r w:rsidR="0003635C" w:rsidRPr="00055D5F">
          <w:rPr>
            <w:rStyle w:val="Hyperlink"/>
          </w:rPr>
          <w:t>Click here for further information on indirect costs</w:t>
        </w:r>
      </w:hyperlink>
      <w:r w:rsidR="0003635C" w:rsidRPr="00055D5F">
        <w:rPr>
          <w:color w:val="auto"/>
        </w:rPr>
        <w:t>.</w:t>
      </w:r>
    </w:p>
    <w:p w14:paraId="734142C6" w14:textId="77777777" w:rsidR="00733029" w:rsidRPr="00055D5F" w:rsidRDefault="0003635C" w:rsidP="00A27297">
      <w:pPr>
        <w:pStyle w:val="Heading2"/>
      </w:pPr>
      <w:bookmarkStart w:id="30" w:name="_Toc520379743"/>
      <w:bookmarkStart w:id="31" w:name="_Toc522016038"/>
      <w:r w:rsidRPr="00055D5F">
        <w:t>E. Application Review Information</w:t>
      </w:r>
      <w:bookmarkEnd w:id="30"/>
      <w:bookmarkEnd w:id="31"/>
    </w:p>
    <w:p w14:paraId="34E9A7F3" w14:textId="77777777" w:rsidR="00733029" w:rsidRPr="00055D5F" w:rsidRDefault="0003635C" w:rsidP="00916D14">
      <w:pPr>
        <w:pStyle w:val="Heading3"/>
      </w:pPr>
      <w:r w:rsidRPr="00055D5F">
        <w:t>E1. What are the review criteria?</w:t>
      </w:r>
    </w:p>
    <w:p w14:paraId="40349467" w14:textId="29AB8A69" w:rsidR="00502D22" w:rsidRPr="00055D5F" w:rsidRDefault="002576B0" w:rsidP="00A94697">
      <w:pPr>
        <w:spacing w:before="100" w:beforeAutospacing="1" w:after="100" w:afterAutospacing="1" w:line="240" w:lineRule="auto"/>
        <w:textAlignment w:val="baseline"/>
        <w:rPr>
          <w:rFonts w:eastAsia="Arial Unicode MS" w:cs="Arial Unicode MS"/>
          <w:color w:val="auto"/>
        </w:rPr>
      </w:pPr>
      <w:r w:rsidRPr="00055D5F">
        <w:rPr>
          <w:rFonts w:eastAsia="Arial Unicode MS" w:cs="Arial Unicode MS"/>
          <w:color w:val="auto"/>
        </w:rPr>
        <w:t xml:space="preserve">Reviewers are instructed to evaluate applications according to the review criteria included within the </w:t>
      </w:r>
      <w:r w:rsidR="00935F17" w:rsidRPr="00055D5F">
        <w:rPr>
          <w:rFonts w:eastAsia="Arial Unicode MS" w:cs="Arial Unicode MS"/>
          <w:color w:val="auto"/>
        </w:rPr>
        <w:t>N</w:t>
      </w:r>
      <w:r w:rsidRPr="00055D5F">
        <w:rPr>
          <w:rFonts w:eastAsia="Arial Unicode MS" w:cs="Arial Unicode MS"/>
          <w:color w:val="auto"/>
        </w:rPr>
        <w:t xml:space="preserve">arrative instructions in Section D2 of this document. Reviewers consider all </w:t>
      </w:r>
      <w:r w:rsidR="00933869" w:rsidRPr="00055D5F">
        <w:rPr>
          <w:rFonts w:eastAsia="Arial Unicode MS" w:cs="Arial Unicode MS"/>
          <w:color w:val="auto"/>
        </w:rPr>
        <w:t>R</w:t>
      </w:r>
      <w:r w:rsidRPr="00055D5F">
        <w:rPr>
          <w:rFonts w:eastAsia="Arial Unicode MS" w:cs="Arial Unicode MS"/>
          <w:color w:val="auto"/>
        </w:rPr>
        <w:t xml:space="preserve">equired and </w:t>
      </w:r>
      <w:r w:rsidR="00933869" w:rsidRPr="00055D5F">
        <w:rPr>
          <w:rFonts w:eastAsia="Arial Unicode MS" w:cs="Arial Unicode MS"/>
          <w:color w:val="auto"/>
        </w:rPr>
        <w:t>C</w:t>
      </w:r>
      <w:r w:rsidRPr="00055D5F">
        <w:rPr>
          <w:rFonts w:eastAsia="Arial Unicode MS" w:cs="Arial Unicode MS"/>
          <w:color w:val="auto"/>
        </w:rPr>
        <w:t xml:space="preserve">onditionally </w:t>
      </w:r>
      <w:r w:rsidR="00933869" w:rsidRPr="00055D5F">
        <w:rPr>
          <w:rFonts w:eastAsia="Arial Unicode MS" w:cs="Arial Unicode MS"/>
          <w:color w:val="auto"/>
        </w:rPr>
        <w:t>R</w:t>
      </w:r>
      <w:r w:rsidRPr="00055D5F">
        <w:rPr>
          <w:rFonts w:eastAsia="Arial Unicode MS" w:cs="Arial Unicode MS"/>
          <w:color w:val="auto"/>
        </w:rPr>
        <w:t xml:space="preserve">equired </w:t>
      </w:r>
      <w:r w:rsidR="00933869" w:rsidRPr="00055D5F">
        <w:rPr>
          <w:rFonts w:eastAsia="Arial Unicode MS" w:cs="Arial Unicode MS"/>
          <w:color w:val="auto"/>
        </w:rPr>
        <w:t>D</w:t>
      </w:r>
      <w:r w:rsidRPr="00055D5F">
        <w:rPr>
          <w:rFonts w:eastAsia="Arial Unicode MS" w:cs="Arial Unicode MS"/>
          <w:color w:val="auto"/>
        </w:rPr>
        <w:t xml:space="preserve">ocuments, and </w:t>
      </w:r>
      <w:r w:rsidR="00933869" w:rsidRPr="00055D5F">
        <w:rPr>
          <w:rFonts w:eastAsia="Arial Unicode MS" w:cs="Arial Unicode MS"/>
          <w:color w:val="auto"/>
        </w:rPr>
        <w:t>S</w:t>
      </w:r>
      <w:r w:rsidRPr="00055D5F">
        <w:rPr>
          <w:rFonts w:eastAsia="Arial Unicode MS" w:cs="Arial Unicode MS"/>
          <w:color w:val="auto"/>
        </w:rPr>
        <w:t xml:space="preserve">upporting </w:t>
      </w:r>
      <w:r w:rsidR="00933869" w:rsidRPr="00055D5F">
        <w:rPr>
          <w:rFonts w:eastAsia="Arial Unicode MS" w:cs="Arial Unicode MS"/>
          <w:color w:val="auto"/>
        </w:rPr>
        <w:t>D</w:t>
      </w:r>
      <w:r w:rsidRPr="00055D5F">
        <w:rPr>
          <w:rFonts w:eastAsia="Arial Unicode MS" w:cs="Arial Unicode MS"/>
          <w:color w:val="auto"/>
        </w:rPr>
        <w:t>ocumen</w:t>
      </w:r>
      <w:r w:rsidR="00916FB6" w:rsidRPr="00055D5F">
        <w:rPr>
          <w:rFonts w:eastAsia="Arial Unicode MS" w:cs="Arial Unicode MS"/>
          <w:color w:val="auto"/>
        </w:rPr>
        <w:t>t</w:t>
      </w:r>
      <w:r w:rsidR="00FA1F28" w:rsidRPr="00055D5F">
        <w:rPr>
          <w:rFonts w:eastAsia="Arial Unicode MS" w:cs="Arial Unicode MS"/>
          <w:color w:val="auto"/>
        </w:rPr>
        <w:t>s</w:t>
      </w:r>
      <w:r w:rsidRPr="00055D5F">
        <w:rPr>
          <w:rFonts w:eastAsia="Arial Unicode MS" w:cs="Arial Unicode MS"/>
          <w:color w:val="auto"/>
        </w:rPr>
        <w:t>, as listed in Section D2.</w:t>
      </w:r>
    </w:p>
    <w:p w14:paraId="684D6C23" w14:textId="5C984149" w:rsidR="002D5BF0" w:rsidRPr="00055D5F" w:rsidRDefault="0003635C" w:rsidP="00230A6F">
      <w:pPr>
        <w:pStyle w:val="Heading4"/>
      </w:pPr>
      <w:r w:rsidRPr="00055D5F">
        <w:t>E1a. Is cost sharing con</w:t>
      </w:r>
      <w:r w:rsidR="00096F9D" w:rsidRPr="00055D5F">
        <w:t>sidered in the review process?</w:t>
      </w:r>
    </w:p>
    <w:p w14:paraId="1C314C7C" w14:textId="77777777" w:rsidR="00FA52B2" w:rsidRPr="00E36872" w:rsidRDefault="00FA52B2" w:rsidP="00FA52B2">
      <w:pPr>
        <w:spacing w:after="280"/>
        <w:ind w:left="-2" w:right="3"/>
        <w:rPr>
          <w:color w:val="auto"/>
        </w:rPr>
      </w:pPr>
      <w:r w:rsidRPr="00E36872">
        <w:rPr>
          <w:color w:val="auto"/>
        </w:rPr>
        <w:t xml:space="preserve">Cost sharing is not considered in the review of applications. Cost sharing requirements for this initiative are addressed in </w:t>
      </w:r>
      <w:r w:rsidRPr="00E36872">
        <w:rPr>
          <w:rFonts w:eastAsia="Calibri" w:cs="Calibri"/>
          <w:color w:val="auto"/>
        </w:rPr>
        <w:t>Section C2</w:t>
      </w:r>
      <w:r w:rsidRPr="00E36872">
        <w:rPr>
          <w:color w:val="auto"/>
        </w:rPr>
        <w:t>.</w:t>
      </w:r>
    </w:p>
    <w:p w14:paraId="6F35F58B" w14:textId="2A4FEECA" w:rsidR="00733029" w:rsidRPr="00055D5F" w:rsidRDefault="00FA52B2" w:rsidP="00FA52B2">
      <w:pPr>
        <w:pStyle w:val="Heading3"/>
      </w:pPr>
      <w:r w:rsidRPr="00055D5F">
        <w:t xml:space="preserve"> </w:t>
      </w:r>
      <w:r w:rsidR="0003635C" w:rsidRPr="00055D5F">
        <w:t>E2. What is the review and selection process?</w:t>
      </w:r>
    </w:p>
    <w:p w14:paraId="6B6D851F" w14:textId="77777777" w:rsidR="00733029" w:rsidRPr="00055D5F" w:rsidRDefault="0003635C">
      <w:pPr>
        <w:ind w:left="-2" w:right="3"/>
        <w:rPr>
          <w:color w:val="auto"/>
        </w:rPr>
      </w:pPr>
      <w:r w:rsidRPr="00055D5F">
        <w:rPr>
          <w:color w:val="auto"/>
        </w:rPr>
        <w:t xml:space="preserve">We use a peer review process to evaluate all eligible and complete applications. Reviewers are professionals in the field with relevant knowledge and expertise in the types of project activities identified in the applications. We instruct reviewers to evaluate applications according to the review criteria. </w:t>
      </w:r>
      <w:r w:rsidR="005A4757" w:rsidRPr="00055D5F">
        <w:rPr>
          <w:color w:val="auto"/>
        </w:rPr>
        <w:t>Peer reviewers must comply with IMLS’s Federal ethics and conflicts of interest requirements.</w:t>
      </w:r>
    </w:p>
    <w:p w14:paraId="7EBB1EF8" w14:textId="77777777" w:rsidR="00733029" w:rsidRPr="00055D5F" w:rsidRDefault="0003635C">
      <w:pPr>
        <w:spacing w:after="280"/>
        <w:ind w:left="-2" w:right="3"/>
        <w:rPr>
          <w:color w:val="auto"/>
        </w:rPr>
      </w:pPr>
      <w:r w:rsidRPr="00055D5F">
        <w:rPr>
          <w:color w:val="auto"/>
        </w:rPr>
        <w:t>The Director takes into account the input provided by the review process and makes final funding decisions consistent with the purposes of the agency’s mission and programs.</w:t>
      </w:r>
    </w:p>
    <w:p w14:paraId="785B9162" w14:textId="77777777" w:rsidR="00733029" w:rsidRPr="00055D5F" w:rsidRDefault="0003635C" w:rsidP="00916D14">
      <w:pPr>
        <w:pStyle w:val="Heading3"/>
      </w:pPr>
      <w:r w:rsidRPr="00055D5F">
        <w:t>E3. What is the designated integrity and performance system and how does IMLS comply with its requirements?</w:t>
      </w:r>
    </w:p>
    <w:p w14:paraId="5771303D" w14:textId="77777777" w:rsidR="00733029" w:rsidRPr="00055D5F" w:rsidRDefault="0003635C">
      <w:pPr>
        <w:ind w:left="-2" w:right="3"/>
        <w:rPr>
          <w:color w:val="auto"/>
        </w:rPr>
      </w:pPr>
      <w:r w:rsidRPr="00055D5F">
        <w:rPr>
          <w:color w:val="auto"/>
        </w:rPr>
        <w:t>IMLS, prior to making a Federal award with a total amount of Federal share greater than the simplified acquisition threshold (currently $</w:t>
      </w:r>
      <w:r w:rsidR="005A4757" w:rsidRPr="00055D5F">
        <w:rPr>
          <w:color w:val="auto"/>
        </w:rPr>
        <w:t xml:space="preserve"> 250,000</w:t>
      </w:r>
      <w:r w:rsidRPr="00055D5F">
        <w:rPr>
          <w:color w:val="auto"/>
        </w:rPr>
        <w:t xml:space="preserve"> but periodically adjusted), is required to review and consider any information about the applicant that is in the designated integrity and performance system accessible through SAM (currently FAPIIS) (see 41 U.S.C. § 2313</w:t>
      </w:r>
      <w:r w:rsidR="005A4757" w:rsidRPr="00055D5F">
        <w:rPr>
          <w:color w:val="auto"/>
        </w:rPr>
        <w:t xml:space="preserve"> and 41 U.S.C. §134</w:t>
      </w:r>
      <w:r w:rsidRPr="00055D5F">
        <w:rPr>
          <w:color w:val="auto"/>
        </w:rPr>
        <w:t>)</w:t>
      </w:r>
      <w:r w:rsidR="005A4757" w:rsidRPr="00055D5F">
        <w:rPr>
          <w:color w:val="auto"/>
        </w:rPr>
        <w:t>.</w:t>
      </w:r>
    </w:p>
    <w:p w14:paraId="40ECA691" w14:textId="77777777" w:rsidR="00733029" w:rsidRPr="00055D5F" w:rsidRDefault="0003635C">
      <w:pPr>
        <w:ind w:left="-2" w:right="3"/>
        <w:rPr>
          <w:color w:val="auto"/>
        </w:rPr>
      </w:pPr>
      <w:r w:rsidRPr="00055D5F">
        <w:rPr>
          <w:color w:val="auto"/>
        </w:rPr>
        <w:t>An applicant, at its option, may review information in the designated integrity and performance systems accessible through SAM and comment on any information about itself that a Federal awarding agency previously entered</w:t>
      </w:r>
      <w:r w:rsidR="005A4757" w:rsidRPr="00055D5F">
        <w:rPr>
          <w:color w:val="auto"/>
        </w:rPr>
        <w:t>.</w:t>
      </w:r>
    </w:p>
    <w:p w14:paraId="20139583" w14:textId="77777777" w:rsidR="00733029" w:rsidRPr="00055D5F" w:rsidRDefault="0003635C">
      <w:pPr>
        <w:spacing w:after="283"/>
        <w:ind w:left="-2" w:right="3"/>
        <w:rPr>
          <w:color w:val="auto"/>
        </w:rPr>
      </w:pPr>
      <w:r w:rsidRPr="00055D5F">
        <w:rPr>
          <w:color w:val="auto"/>
        </w:rPr>
        <w:t xml:space="preserve">IMLS will consider any comments by the applicant, in addition to the other information in the designated integrity and performance system, in </w:t>
      </w:r>
      <w:r w:rsidR="00B47C3D" w:rsidRPr="00055D5F">
        <w:rPr>
          <w:color w:val="auto"/>
        </w:rPr>
        <w:t>considering</w:t>
      </w:r>
      <w:r w:rsidRPr="00055D5F">
        <w:rPr>
          <w:color w:val="auto"/>
        </w:rPr>
        <w:t xml:space="preserve"> the applicant’s integrity, business ethics, and record of performance under Federal awards when completing the review of risk posed by applicants as described in 2 C.F.R. § 200.205 (Federal awarding agency review of risk posed by applicants).</w:t>
      </w:r>
    </w:p>
    <w:p w14:paraId="1290B30E" w14:textId="77777777" w:rsidR="00733029" w:rsidRPr="00055D5F" w:rsidRDefault="0003635C" w:rsidP="00916D14">
      <w:pPr>
        <w:pStyle w:val="Heading3"/>
      </w:pPr>
      <w:r w:rsidRPr="00055D5F">
        <w:t>E4. When will we be notified of funding decisions?</w:t>
      </w:r>
    </w:p>
    <w:p w14:paraId="1A7C1FB9" w14:textId="77777777" w:rsidR="00733029" w:rsidRPr="005975FE" w:rsidRDefault="0003635C" w:rsidP="00AF29FB">
      <w:pPr>
        <w:spacing w:after="364"/>
        <w:ind w:left="-2" w:right="3"/>
        <w:rPr>
          <w:color w:val="FF0000"/>
        </w:rPr>
      </w:pPr>
      <w:r w:rsidRPr="00055D5F">
        <w:rPr>
          <w:color w:val="auto"/>
        </w:rPr>
        <w:t>We will not release information about the status of an application until the applications have been reviewed and all deliberations are concluded. We expect to notify both successful and unsuccessful applicants of the final decisions</w:t>
      </w:r>
      <w:r w:rsidR="008D5D6C" w:rsidRPr="00055D5F">
        <w:rPr>
          <w:color w:val="auto"/>
        </w:rPr>
        <w:t xml:space="preserve"> </w:t>
      </w:r>
      <w:r w:rsidR="008D5D6C" w:rsidRPr="00E36872">
        <w:rPr>
          <w:color w:val="auto"/>
        </w:rPr>
        <w:t>by June 2019.</w:t>
      </w:r>
    </w:p>
    <w:p w14:paraId="0A748462" w14:textId="77777777" w:rsidR="00733029" w:rsidRPr="00055D5F" w:rsidRDefault="0003635C" w:rsidP="00A27297">
      <w:pPr>
        <w:pStyle w:val="Heading2"/>
      </w:pPr>
      <w:bookmarkStart w:id="32" w:name="_Toc520379744"/>
      <w:bookmarkStart w:id="33" w:name="_Toc522016039"/>
      <w:r w:rsidRPr="00055D5F">
        <w:t>F. Award Administration Information</w:t>
      </w:r>
      <w:bookmarkEnd w:id="32"/>
      <w:bookmarkEnd w:id="33"/>
    </w:p>
    <w:p w14:paraId="3E8A0A92" w14:textId="77777777" w:rsidR="00733029" w:rsidRPr="00055D5F" w:rsidRDefault="0003635C" w:rsidP="00916D14">
      <w:pPr>
        <w:pStyle w:val="Heading3"/>
      </w:pPr>
      <w:r w:rsidRPr="00055D5F">
        <w:t>F1. How will we be notified of funding decisions?</w:t>
      </w:r>
    </w:p>
    <w:p w14:paraId="19BE634F" w14:textId="77777777" w:rsidR="00733029" w:rsidRPr="00055D5F" w:rsidRDefault="0003635C">
      <w:pPr>
        <w:ind w:left="-2" w:right="3"/>
        <w:rPr>
          <w:color w:val="auto"/>
        </w:rPr>
      </w:pPr>
      <w:r w:rsidRPr="00055D5F">
        <w:rPr>
          <w:color w:val="auto"/>
        </w:rPr>
        <w:t>We will notify both successful and unsuccessful applicants of funding decisions by email.</w:t>
      </w:r>
    </w:p>
    <w:p w14:paraId="39C1B062" w14:textId="77777777" w:rsidR="00733029" w:rsidRPr="00055D5F" w:rsidRDefault="0003635C">
      <w:pPr>
        <w:spacing w:after="221"/>
        <w:ind w:left="-2" w:right="3"/>
        <w:rPr>
          <w:color w:val="auto"/>
        </w:rPr>
      </w:pPr>
      <w:r w:rsidRPr="00055D5F">
        <w:rPr>
          <w:color w:val="auto"/>
        </w:rPr>
        <w:t>For applicants who receive awards, the award packet will be sent to the Project Director, Primary Contact/Grants Administrator, and Authorized Representative/Authorizing Official (as identified on the SF-424S). The award packet will contain the following:</w:t>
      </w:r>
    </w:p>
    <w:p w14:paraId="3135C435" w14:textId="77777777" w:rsidR="00733029" w:rsidRPr="00055D5F" w:rsidRDefault="0003635C" w:rsidP="00FA52B2">
      <w:pPr>
        <w:pStyle w:val="ListParagraph"/>
        <w:numPr>
          <w:ilvl w:val="0"/>
          <w:numId w:val="15"/>
        </w:numPr>
        <w:spacing w:after="39"/>
        <w:ind w:right="3"/>
        <w:rPr>
          <w:rFonts w:ascii="Myriad Pro" w:hAnsi="Myriad Pro"/>
        </w:rPr>
      </w:pPr>
      <w:r w:rsidRPr="00055D5F">
        <w:rPr>
          <w:rFonts w:ascii="Myriad Pro" w:hAnsi="Myriad Pro"/>
        </w:rPr>
        <w:t>cover letter;</w:t>
      </w:r>
    </w:p>
    <w:p w14:paraId="18C7CC1A" w14:textId="77777777" w:rsidR="00733029" w:rsidRPr="00055D5F" w:rsidRDefault="0003635C" w:rsidP="00FA52B2">
      <w:pPr>
        <w:pStyle w:val="ListParagraph"/>
        <w:numPr>
          <w:ilvl w:val="0"/>
          <w:numId w:val="15"/>
        </w:numPr>
        <w:spacing w:after="56"/>
        <w:ind w:right="3"/>
        <w:rPr>
          <w:rFonts w:ascii="Myriad Pro" w:hAnsi="Myriad Pro"/>
        </w:rPr>
      </w:pPr>
      <w:r w:rsidRPr="00055D5F">
        <w:rPr>
          <w:rFonts w:ascii="Myriad Pro" w:hAnsi="Myriad Pro"/>
        </w:rPr>
        <w:t>Official Award Notification for Grants and Cooperative Agreements (the authorizing document for the award);</w:t>
      </w:r>
    </w:p>
    <w:p w14:paraId="10C4191A" w14:textId="77777777" w:rsidR="00733029" w:rsidRPr="00055D5F" w:rsidRDefault="0003635C" w:rsidP="00FA52B2">
      <w:pPr>
        <w:pStyle w:val="ListParagraph"/>
        <w:numPr>
          <w:ilvl w:val="0"/>
          <w:numId w:val="15"/>
        </w:numPr>
        <w:spacing w:after="55"/>
        <w:ind w:right="3"/>
        <w:rPr>
          <w:rFonts w:ascii="Myriad Pro" w:hAnsi="Myriad Pro"/>
        </w:rPr>
      </w:pPr>
      <w:r w:rsidRPr="00055D5F">
        <w:rPr>
          <w:rFonts w:ascii="Myriad Pro" w:hAnsi="Myriad Pro"/>
        </w:rPr>
        <w:t>links to the General Terms and Conditions for IMLS Discretionary Grant and Cooperative Agreement Awards, reporting forms, and the Grantee Communications Kit; and</w:t>
      </w:r>
    </w:p>
    <w:p w14:paraId="7C905B49" w14:textId="77777777" w:rsidR="00733029" w:rsidRPr="00055D5F" w:rsidRDefault="0003635C" w:rsidP="00FA52B2">
      <w:pPr>
        <w:pStyle w:val="ListParagraph"/>
        <w:numPr>
          <w:ilvl w:val="0"/>
          <w:numId w:val="15"/>
        </w:numPr>
        <w:ind w:right="3"/>
        <w:rPr>
          <w:rFonts w:ascii="Myriad Pro" w:hAnsi="Myriad Pro"/>
        </w:rPr>
      </w:pPr>
      <w:r w:rsidRPr="00055D5F">
        <w:rPr>
          <w:rFonts w:ascii="Myriad Pro" w:hAnsi="Myriad Pro"/>
        </w:rPr>
        <w:t>reviewer comments.</w:t>
      </w:r>
    </w:p>
    <w:p w14:paraId="015DD9A5" w14:textId="77777777" w:rsidR="00FA52B2" w:rsidRDefault="0003635C" w:rsidP="008D5D6C">
      <w:pPr>
        <w:ind w:left="-2" w:right="3"/>
        <w:rPr>
          <w:color w:val="auto"/>
        </w:rPr>
      </w:pPr>
      <w:r w:rsidRPr="00055D5F">
        <w:rPr>
          <w:color w:val="auto"/>
        </w:rPr>
        <w:t xml:space="preserve">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 </w:t>
      </w:r>
      <w:r w:rsidR="00FA52B2" w:rsidRPr="00E36872">
        <w:rPr>
          <w:color w:val="auto"/>
        </w:rPr>
        <w:t>Funded projects must begin on September 1, 2019.</w:t>
      </w:r>
    </w:p>
    <w:p w14:paraId="10D98A0B" w14:textId="08733130" w:rsidR="00733029" w:rsidRPr="00055D5F" w:rsidRDefault="0003635C" w:rsidP="008D5D6C">
      <w:pPr>
        <w:ind w:left="-2" w:right="3"/>
        <w:rPr>
          <w:color w:val="auto"/>
        </w:rPr>
      </w:pPr>
      <w:r w:rsidRPr="00055D5F">
        <w:rPr>
          <w:color w:val="auto"/>
        </w:rPr>
        <w:t>For applicants who do not receive awards, the Project Director, Primary Contact/Grants Administrator, and Authorized Representative/Authorizing Official (as identified on the SF-424S) will receive the following:</w:t>
      </w:r>
    </w:p>
    <w:p w14:paraId="5C997E5C" w14:textId="77777777" w:rsidR="00733029" w:rsidRPr="00055D5F" w:rsidRDefault="0003635C" w:rsidP="00FA52B2">
      <w:pPr>
        <w:pStyle w:val="ListParagraph"/>
        <w:numPr>
          <w:ilvl w:val="0"/>
          <w:numId w:val="15"/>
        </w:numPr>
        <w:spacing w:after="39"/>
        <w:ind w:right="3"/>
        <w:rPr>
          <w:rFonts w:ascii="Myriad Pro" w:hAnsi="Myriad Pro"/>
        </w:rPr>
      </w:pPr>
      <w:r w:rsidRPr="00055D5F">
        <w:rPr>
          <w:rFonts w:ascii="Myriad Pro" w:hAnsi="Myriad Pro"/>
        </w:rPr>
        <w:t>cover letter; and</w:t>
      </w:r>
    </w:p>
    <w:p w14:paraId="70B09720" w14:textId="77777777" w:rsidR="00883464" w:rsidRPr="00055D5F" w:rsidRDefault="0003635C" w:rsidP="00FA52B2">
      <w:pPr>
        <w:pStyle w:val="ListParagraph"/>
        <w:numPr>
          <w:ilvl w:val="0"/>
          <w:numId w:val="15"/>
        </w:numPr>
        <w:spacing w:after="39"/>
        <w:ind w:right="3"/>
        <w:rPr>
          <w:rFonts w:ascii="Myriad Pro" w:hAnsi="Myriad Pro"/>
        </w:rPr>
      </w:pPr>
      <w:r w:rsidRPr="00055D5F">
        <w:rPr>
          <w:rFonts w:ascii="Myriad Pro" w:hAnsi="Myriad Pro"/>
        </w:rPr>
        <w:t>reviewer comments.</w:t>
      </w:r>
    </w:p>
    <w:p w14:paraId="6924BFEF" w14:textId="38E6289B" w:rsidR="00733029" w:rsidRPr="00055D5F" w:rsidRDefault="0003635C" w:rsidP="00916D14">
      <w:pPr>
        <w:pStyle w:val="Heading3"/>
      </w:pPr>
      <w:r w:rsidRPr="00055D5F">
        <w:t>F2. What are the administrative and national policy requirements?</w:t>
      </w:r>
    </w:p>
    <w:p w14:paraId="697EEFCB" w14:textId="0FBF711C" w:rsidR="00733029" w:rsidRPr="00055D5F" w:rsidRDefault="0003635C">
      <w:pPr>
        <w:ind w:left="-2" w:right="3"/>
        <w:rPr>
          <w:color w:val="auto"/>
        </w:rPr>
      </w:pPr>
      <w:r w:rsidRPr="00055D5F">
        <w:rPr>
          <w:color w:val="auto"/>
        </w:rPr>
        <w:t xml:space="preserve">Organizations </w:t>
      </w:r>
      <w:r w:rsidR="0015178A" w:rsidRPr="00055D5F">
        <w:rPr>
          <w:color w:val="auto"/>
        </w:rPr>
        <w:t xml:space="preserve">that receive IMLS grants or cooperative agreements are subject to the </w:t>
      </w:r>
      <w:hyperlink r:id="rId28" w:history="1">
        <w:r w:rsidR="0015178A" w:rsidRPr="00055D5F">
          <w:rPr>
            <w:rStyle w:val="Hyperlink"/>
          </w:rPr>
          <w:t>IMLS General Terms and Conditions for IMLS Discretionary Grant and Cooperative Agreement Awards</w:t>
        </w:r>
      </w:hyperlink>
      <w:r w:rsidR="0015178A" w:rsidRPr="00055D5F">
        <w:rPr>
          <w:color w:val="auto"/>
        </w:rPr>
        <w:t xml:space="preserve"> (PDF, 246KB) and </w:t>
      </w:r>
      <w:r w:rsidRPr="00055D5F">
        <w:rPr>
          <w:color w:val="auto"/>
        </w:rPr>
        <w:t xml:space="preserve">the </w:t>
      </w:r>
      <w:hyperlink w:anchor="_Appendix_One_-" w:history="1">
        <w:r w:rsidRPr="00055D5F">
          <w:rPr>
            <w:rStyle w:val="Hyperlink"/>
          </w:rPr>
          <w:t>IMLS Assurances and Certifications</w:t>
        </w:r>
      </w:hyperlink>
      <w:r w:rsidRPr="00055D5F">
        <w:rPr>
          <w:color w:val="auto"/>
        </w:rPr>
        <w:t>. Organizations that receive IMLS funding must be familiar with these requirements and comply with applicable law.</w:t>
      </w:r>
    </w:p>
    <w:p w14:paraId="43BFD272" w14:textId="1452801B" w:rsidR="00733029" w:rsidRPr="00055D5F" w:rsidRDefault="0003635C">
      <w:pPr>
        <w:spacing w:after="280"/>
        <w:ind w:left="-2" w:right="3"/>
        <w:rPr>
          <w:color w:val="auto"/>
        </w:rPr>
      </w:pPr>
      <w:r w:rsidRPr="00055D5F">
        <w:rPr>
          <w:color w:val="auto"/>
        </w:rP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hyperlink w:anchor="_Appendix_One_–" w:history="1">
        <w:r w:rsidR="005622EF" w:rsidRPr="00055D5F">
          <w:rPr>
            <w:rStyle w:val="Hyperlink"/>
          </w:rPr>
          <w:t xml:space="preserve">IMLS </w:t>
        </w:r>
        <w:r w:rsidRPr="00055D5F">
          <w:rPr>
            <w:rStyle w:val="Hyperlink"/>
          </w:rPr>
          <w:t>Assurances and Certifications</w:t>
        </w:r>
      </w:hyperlink>
      <w:r w:rsidRPr="00055D5F">
        <w:rPr>
          <w:color w:val="auto"/>
        </w:rPr>
        <w:t xml:space="preserve">. By signing the application </w:t>
      </w:r>
      <w:r w:rsidR="0018468B" w:rsidRPr="00055D5F">
        <w:rPr>
          <w:color w:val="auto"/>
        </w:rPr>
        <w:t>form</w:t>
      </w:r>
      <w:r w:rsidRPr="00055D5F">
        <w:rPr>
          <w:color w:val="auto"/>
        </w:rPr>
        <w:t>, which</w:t>
      </w:r>
      <w:r w:rsidR="0018468B" w:rsidRPr="00055D5F">
        <w:rPr>
          <w:color w:val="auto"/>
        </w:rPr>
        <w:t xml:space="preserve"> includes</w:t>
      </w:r>
      <w:r w:rsidRPr="00055D5F">
        <w:rPr>
          <w:color w:val="auto"/>
        </w:rPr>
        <w:t xml:space="preserve">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w:t>
      </w:r>
    </w:p>
    <w:p w14:paraId="65A5D24F" w14:textId="77777777" w:rsidR="00733029" w:rsidRPr="00055D5F" w:rsidRDefault="0003635C" w:rsidP="00916D14">
      <w:pPr>
        <w:pStyle w:val="Heading3"/>
      </w:pPr>
      <w:r w:rsidRPr="00055D5F">
        <w:t>F3. What are the reporting requirements?</w:t>
      </w:r>
    </w:p>
    <w:p w14:paraId="06C8AE0F" w14:textId="77777777" w:rsidR="00733029" w:rsidRPr="00055D5F" w:rsidRDefault="0003635C">
      <w:pPr>
        <w:spacing w:after="9"/>
        <w:ind w:left="-2" w:right="3"/>
        <w:rPr>
          <w:color w:val="auto"/>
        </w:rPr>
      </w:pPr>
      <w:r w:rsidRPr="00055D5F">
        <w:rPr>
          <w:color w:val="auto"/>
        </w:rPr>
        <w:t>At a minimum, you will be required to submit a performance report and financial report annually.</w:t>
      </w:r>
    </w:p>
    <w:p w14:paraId="74D6062C" w14:textId="77777777" w:rsidR="00733029" w:rsidRPr="00055D5F" w:rsidRDefault="0003635C">
      <w:pPr>
        <w:ind w:left="-2" w:right="3"/>
        <w:rPr>
          <w:color w:val="auto"/>
        </w:rPr>
      </w:pPr>
      <w:r w:rsidRPr="00055D5F">
        <w:rPr>
          <w:color w:val="auto"/>
        </w:rPr>
        <w:t>Reports are due according to the reporting schedule that is part of your Official Award Notification for Grants and Cooperative Agreements. Grantees must submit reports electronically using the IMLS performance and financial report forms. In support of the agency’s commitment to open government, interim and final performance reports may be made accessible on the IMLS website to engage the public in communities of practice and to inform application development and grant making strategies.</w:t>
      </w:r>
    </w:p>
    <w:p w14:paraId="120FD30D" w14:textId="77777777" w:rsidR="00733029" w:rsidRPr="00055D5F" w:rsidRDefault="0003635C">
      <w:pPr>
        <w:spacing w:after="151" w:line="251" w:lineRule="auto"/>
        <w:ind w:left="-4" w:hanging="10"/>
        <w:rPr>
          <w:color w:val="auto"/>
        </w:rPr>
      </w:pPr>
      <w:r w:rsidRPr="00055D5F">
        <w:rPr>
          <w:color w:val="auto"/>
        </w:rPr>
        <w:t>For details and forms, please see the</w:t>
      </w:r>
      <w:hyperlink r:id="rId29">
        <w:r w:rsidRPr="00055D5F">
          <w:rPr>
            <w:color w:val="auto"/>
          </w:rPr>
          <w:t xml:space="preserve"> </w:t>
        </w:r>
      </w:hyperlink>
      <w:hyperlink r:id="rId30">
        <w:r w:rsidRPr="00055D5F">
          <w:rPr>
            <w:rStyle w:val="Hyperlink"/>
          </w:rPr>
          <w:t>Manage Your Award: Administration page</w:t>
        </w:r>
        <w:r w:rsidRPr="00055D5F">
          <w:rPr>
            <w:color w:val="auto"/>
            <w:u w:val="single" w:color="000000"/>
          </w:rPr>
          <w:t xml:space="preserve"> </w:t>
        </w:r>
        <w:r w:rsidRPr="00055D5F">
          <w:rPr>
            <w:color w:val="auto"/>
          </w:rPr>
          <w:t>on the IMLS website</w:t>
        </w:r>
      </w:hyperlink>
      <w:hyperlink r:id="rId31">
        <w:r w:rsidRPr="00055D5F">
          <w:rPr>
            <w:color w:val="auto"/>
          </w:rPr>
          <w:t>.</w:t>
        </w:r>
      </w:hyperlink>
    </w:p>
    <w:p w14:paraId="69B0E77E" w14:textId="77777777" w:rsidR="00733029" w:rsidRPr="00055D5F" w:rsidRDefault="0003635C">
      <w:pPr>
        <w:spacing w:after="283"/>
        <w:ind w:left="-2" w:right="3"/>
        <w:rPr>
          <w:color w:val="auto"/>
        </w:rPr>
      </w:pPr>
      <w:r w:rsidRPr="00055D5F">
        <w:rPr>
          <w:color w:val="auto"/>
        </w:rPr>
        <w:t>You must also comply with 2 C.F.R. §§ 180.335 and 180.350 and 2 C.F.R. pt. 3185 with respect to providing information regarding all debarment, suspension, and related offenses information, as applicable.</w:t>
      </w:r>
    </w:p>
    <w:p w14:paraId="20ABC3D9" w14:textId="77777777" w:rsidR="00733029" w:rsidRPr="00055D5F" w:rsidRDefault="0003635C" w:rsidP="00230A6F">
      <w:pPr>
        <w:pStyle w:val="Heading4"/>
      </w:pPr>
      <w:r w:rsidRPr="00055D5F">
        <w:t>F3a. What do we need to know if the Federal share of our award is more than $500,000 over the period of performance?</w:t>
      </w:r>
    </w:p>
    <w:p w14:paraId="26411D80" w14:textId="77777777" w:rsidR="00733029" w:rsidRPr="00055D5F" w:rsidRDefault="0003635C">
      <w:pPr>
        <w:spacing w:after="364"/>
        <w:ind w:left="-2" w:right="3"/>
        <w:rPr>
          <w:color w:val="auto"/>
        </w:rPr>
      </w:pPr>
      <w:r w:rsidRPr="00055D5F">
        <w:rPr>
          <w:color w:val="auto"/>
        </w:rPr>
        <w:t>If the Federal share of your award is more than $500,000 over the period of performance, you should refer to the post-award reporting requirements reflected in 2 C.F.R. pt. 200, Appendix XII – Award Term and Condition for Recipient Integrity and Performance Matters.</w:t>
      </w:r>
    </w:p>
    <w:p w14:paraId="70B87EDA" w14:textId="77777777" w:rsidR="00733029" w:rsidRPr="00055D5F" w:rsidRDefault="0003635C" w:rsidP="00A27297">
      <w:pPr>
        <w:pStyle w:val="Heading2"/>
      </w:pPr>
      <w:bookmarkStart w:id="34" w:name="_Toc520379745"/>
      <w:bookmarkStart w:id="35" w:name="_Toc522016040"/>
      <w:r w:rsidRPr="00055D5F">
        <w:t>G. Contacts</w:t>
      </w:r>
      <w:bookmarkEnd w:id="34"/>
      <w:bookmarkEnd w:id="35"/>
    </w:p>
    <w:p w14:paraId="760DD4CE" w14:textId="77777777" w:rsidR="00733029" w:rsidRPr="00055D5F" w:rsidRDefault="0003635C" w:rsidP="00916D14">
      <w:pPr>
        <w:pStyle w:val="Heading3"/>
      </w:pPr>
      <w:r w:rsidRPr="00055D5F">
        <w:t>G1. Who should we contact if we have questions?</w:t>
      </w:r>
    </w:p>
    <w:p w14:paraId="0CE865DF" w14:textId="69BD53E7" w:rsidR="00733029" w:rsidRPr="00055D5F" w:rsidRDefault="009E6626">
      <w:pPr>
        <w:ind w:left="-2" w:right="3"/>
        <w:rPr>
          <w:color w:val="auto"/>
        </w:rPr>
      </w:pPr>
      <w:hyperlink r:id="rId32" w:history="1">
        <w:r w:rsidR="00B85967" w:rsidRPr="00055D5F">
          <w:rPr>
            <w:rStyle w:val="Hyperlink"/>
          </w:rPr>
          <w:t>Click here for IMLS staff contact</w:t>
        </w:r>
        <w:r w:rsidR="0015178A" w:rsidRPr="00055D5F">
          <w:rPr>
            <w:rStyle w:val="Hyperlink"/>
          </w:rPr>
          <w:t xml:space="preserve"> information for this initiative</w:t>
        </w:r>
      </w:hyperlink>
      <w:r w:rsidR="0015178A" w:rsidRPr="00055D5F">
        <w:rPr>
          <w:color w:val="auto"/>
        </w:rPr>
        <w:t>.</w:t>
      </w:r>
      <w:r w:rsidR="0003635C" w:rsidRPr="00055D5F">
        <w:rPr>
          <w:color w:val="auto"/>
        </w:rPr>
        <w:t xml:space="preserve"> IMLS staff are available by phone and email to answer programmatic and administrative questions relating to this </w:t>
      </w:r>
      <w:r w:rsidR="00B85967" w:rsidRPr="00055D5F">
        <w:rPr>
          <w:color w:val="auto"/>
        </w:rPr>
        <w:t>initiative</w:t>
      </w:r>
      <w:r w:rsidR="0003635C" w:rsidRPr="00055D5F">
        <w:rPr>
          <w:color w:val="auto"/>
        </w:rPr>
        <w:t>.</w:t>
      </w:r>
    </w:p>
    <w:p w14:paraId="616B7674" w14:textId="77777777" w:rsidR="00733029" w:rsidRPr="00055D5F" w:rsidRDefault="009E6626">
      <w:pPr>
        <w:spacing w:after="280"/>
        <w:ind w:left="-2" w:right="3"/>
        <w:rPr>
          <w:color w:val="auto"/>
        </w:rPr>
      </w:pPr>
      <w:hyperlink r:id="rId33">
        <w:r w:rsidR="0003635C" w:rsidRPr="00055D5F">
          <w:rPr>
            <w:rStyle w:val="Hyperlink"/>
          </w:rPr>
          <w:t>Contact Grants.gov</w:t>
        </w:r>
      </w:hyperlink>
      <w:hyperlink r:id="rId34">
        <w:r w:rsidR="0003635C" w:rsidRPr="00055D5F">
          <w:rPr>
            <w:color w:val="auto"/>
          </w:rPr>
          <w:t xml:space="preserve"> </w:t>
        </w:r>
      </w:hyperlink>
      <w:r w:rsidR="0003635C" w:rsidRPr="00055D5F">
        <w:rPr>
          <w:color w:val="auto"/>
        </w:rPr>
        <w:t>or call their help line at 1-800-518-4726 for assistance with software issues, registration issues, and technical problems.</w:t>
      </w:r>
    </w:p>
    <w:p w14:paraId="52B7BDF6" w14:textId="77777777" w:rsidR="00733029" w:rsidRPr="00055D5F" w:rsidRDefault="0003635C" w:rsidP="00916D14">
      <w:pPr>
        <w:pStyle w:val="Heading3"/>
      </w:pPr>
      <w:r w:rsidRPr="00055D5F">
        <w:t>G2. How can we participate in a webinar for this IMLS funding opportunity?</w:t>
      </w:r>
    </w:p>
    <w:p w14:paraId="7C1180C8" w14:textId="004C3EB6" w:rsidR="00733029" w:rsidRPr="00055D5F" w:rsidRDefault="0003635C">
      <w:pPr>
        <w:spacing w:after="362" w:line="251" w:lineRule="auto"/>
        <w:ind w:left="-4" w:hanging="10"/>
        <w:rPr>
          <w:color w:val="auto"/>
        </w:rPr>
      </w:pPr>
      <w:r w:rsidRPr="00055D5F">
        <w:rPr>
          <w:color w:val="auto"/>
        </w:rPr>
        <w:t>Program staff hosts webinars to introduce potential applicants to funding opportunities</w:t>
      </w:r>
      <w:r w:rsidR="0015178A" w:rsidRPr="00055D5F">
        <w:rPr>
          <w:color w:val="auto"/>
        </w:rPr>
        <w:t xml:space="preserve">. </w:t>
      </w:r>
      <w:hyperlink r:id="rId35" w:history="1">
        <w:r w:rsidR="0015178A" w:rsidRPr="00055D5F">
          <w:rPr>
            <w:rStyle w:val="Hyperlink"/>
          </w:rPr>
          <w:t>Click here for a schedule of webinars and instructions for accessing them from your computer</w:t>
        </w:r>
      </w:hyperlink>
      <w:r w:rsidR="0015178A" w:rsidRPr="00055D5F">
        <w:rPr>
          <w:color w:val="auto"/>
        </w:rPr>
        <w:t>.</w:t>
      </w:r>
    </w:p>
    <w:p w14:paraId="2DBAF9FC" w14:textId="77777777" w:rsidR="00733029" w:rsidRPr="00055D5F" w:rsidRDefault="0003635C" w:rsidP="00A27297">
      <w:pPr>
        <w:pStyle w:val="Heading2"/>
      </w:pPr>
      <w:bookmarkStart w:id="36" w:name="_Toc520379746"/>
      <w:bookmarkStart w:id="37" w:name="_Toc522016041"/>
      <w:r w:rsidRPr="00055D5F">
        <w:t>H. Other Information</w:t>
      </w:r>
      <w:bookmarkEnd w:id="36"/>
      <w:bookmarkEnd w:id="37"/>
    </w:p>
    <w:p w14:paraId="34C8FBAB" w14:textId="77777777" w:rsidR="00733029" w:rsidRPr="00055D5F" w:rsidRDefault="0003635C" w:rsidP="00916D14">
      <w:pPr>
        <w:pStyle w:val="Heading3"/>
      </w:pPr>
      <w:r w:rsidRPr="00055D5F">
        <w:t>H1. What do we need to know about acknowledging IMLS support?</w:t>
      </w:r>
    </w:p>
    <w:p w14:paraId="45ADFD81" w14:textId="77777777" w:rsidR="00733029" w:rsidRPr="00055D5F" w:rsidRDefault="0003635C">
      <w:pPr>
        <w:spacing w:after="280"/>
        <w:ind w:left="-2" w:right="3"/>
        <w:rPr>
          <w:color w:val="auto"/>
        </w:rPr>
      </w:pPr>
      <w:r w:rsidRPr="00055D5F">
        <w:rPr>
          <w:color w:val="auto"/>
        </w:rPr>
        <w:t>Grantees must include an acknowledgement of IMLS support in all grant products, publications, websites, and presentations developed with IMLS funding. All work products should reference IMLS and include the associated grant award number</w:t>
      </w:r>
      <w:r w:rsidR="005A4757" w:rsidRPr="00055D5F">
        <w:rPr>
          <w:color w:val="auto"/>
        </w:rPr>
        <w:t>(</w:t>
      </w:r>
      <w:r w:rsidRPr="00055D5F">
        <w:rPr>
          <w:color w:val="auto"/>
        </w:rPr>
        <w:t>s</w:t>
      </w:r>
      <w:r w:rsidR="005A4757" w:rsidRPr="00055D5F">
        <w:rPr>
          <w:color w:val="auto"/>
        </w:rPr>
        <w:t>)</w:t>
      </w:r>
      <w:hyperlink r:id="rId36">
        <w:r w:rsidRPr="00055D5F">
          <w:rPr>
            <w:color w:val="auto"/>
          </w:rPr>
          <w:t xml:space="preserve">. </w:t>
        </w:r>
      </w:hyperlink>
      <w:hyperlink r:id="rId37">
        <w:r w:rsidRPr="00055D5F">
          <w:rPr>
            <w:rStyle w:val="Hyperlink"/>
          </w:rPr>
          <w:t>Click here for the Grantee Communications Kit</w:t>
        </w:r>
      </w:hyperlink>
      <w:hyperlink r:id="rId38">
        <w:r w:rsidRPr="00055D5F">
          <w:rPr>
            <w:color w:val="auto"/>
          </w:rPr>
          <w:t>,</w:t>
        </w:r>
      </w:hyperlink>
      <w:r w:rsidRPr="00055D5F">
        <w:rPr>
          <w:color w:val="auto"/>
        </w:rPr>
        <w:t xml:space="preserve"> which provides guidance for fulfilling these requirements.</w:t>
      </w:r>
    </w:p>
    <w:p w14:paraId="2B220E45" w14:textId="77777777" w:rsidR="00733029" w:rsidRPr="00055D5F" w:rsidRDefault="0003635C" w:rsidP="00916D14">
      <w:pPr>
        <w:pStyle w:val="Heading3"/>
      </w:pPr>
      <w:r w:rsidRPr="00055D5F">
        <w:t>H2. What should we do if we are including confidential or proprietary information in our application?</w:t>
      </w:r>
    </w:p>
    <w:p w14:paraId="5356F76D" w14:textId="77777777" w:rsidR="00733029" w:rsidRPr="00055D5F" w:rsidRDefault="0003635C">
      <w:pPr>
        <w:ind w:left="-2" w:right="3"/>
        <w:rPr>
          <w:color w:val="auto"/>
        </w:rPr>
      </w:pPr>
      <w:r w:rsidRPr="00055D5F">
        <w:rPr>
          <w:color w:val="auto"/>
        </w:rPr>
        <w:t>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w:t>
      </w:r>
    </w:p>
    <w:p w14:paraId="34D92D6E" w14:textId="77777777" w:rsidR="00733029" w:rsidRPr="00055D5F" w:rsidRDefault="0003635C">
      <w:pPr>
        <w:spacing w:after="280"/>
        <w:ind w:left="-2" w:right="3"/>
        <w:rPr>
          <w:color w:val="auto"/>
        </w:rPr>
      </w:pPr>
      <w:r w:rsidRPr="00055D5F">
        <w:rPr>
          <w:color w:val="auto"/>
        </w:rPr>
        <w:t>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w:t>
      </w:r>
    </w:p>
    <w:p w14:paraId="3825F506" w14:textId="77777777" w:rsidR="00733029" w:rsidRPr="00055D5F" w:rsidRDefault="0003635C" w:rsidP="00916D14">
      <w:pPr>
        <w:pStyle w:val="Heading3"/>
      </w:pPr>
      <w:r w:rsidRPr="00055D5F">
        <w:t>H3. What do we need to know about sharing and copyright of IMLS-supported work products and managing digital products?</w:t>
      </w:r>
    </w:p>
    <w:p w14:paraId="5ECABF0A" w14:textId="31BD8ADD" w:rsidR="00733029" w:rsidRPr="00055D5F" w:rsidRDefault="0003635C">
      <w:pPr>
        <w:spacing w:after="280"/>
        <w:ind w:left="-2" w:right="3"/>
        <w:rPr>
          <w:color w:val="auto"/>
        </w:rPr>
      </w:pPr>
      <w:r w:rsidRPr="00055D5F">
        <w:rPr>
          <w:color w:val="auto"/>
        </w:rPr>
        <w:t xml:space="preserve">Read more about </w:t>
      </w:r>
      <w:hyperlink w:anchor="_What_do_we" w:history="1">
        <w:r w:rsidRPr="00055D5F">
          <w:rPr>
            <w:rStyle w:val="Hyperlink"/>
          </w:rPr>
          <w:t>sharing and copyright of IMLS-supported work products</w:t>
        </w:r>
      </w:hyperlink>
      <w:r w:rsidRPr="00055D5F">
        <w:rPr>
          <w:rStyle w:val="Hyperlink"/>
        </w:rPr>
        <w:t xml:space="preserve"> and </w:t>
      </w:r>
      <w:hyperlink w:anchor="_What_do_we_1" w:history="1">
        <w:r w:rsidRPr="00055D5F">
          <w:rPr>
            <w:rStyle w:val="Hyperlink"/>
          </w:rPr>
          <w:t>management of digital products</w:t>
        </w:r>
      </w:hyperlink>
      <w:r w:rsidRPr="00055D5F">
        <w:rPr>
          <w:color w:val="auto"/>
        </w:rPr>
        <w:t xml:space="preserve"> (including research data and other digital content) produced with IMLS support.</w:t>
      </w:r>
    </w:p>
    <w:p w14:paraId="31FCCEBF" w14:textId="77777777" w:rsidR="00733029" w:rsidRPr="00055D5F" w:rsidRDefault="0003635C" w:rsidP="00916D14">
      <w:pPr>
        <w:pStyle w:val="Heading3"/>
      </w:pPr>
      <w:r w:rsidRPr="00055D5F">
        <w:t>H4. What conflict of interest requirements must we follow?</w:t>
      </w:r>
    </w:p>
    <w:p w14:paraId="3323DE9C" w14:textId="2A98BC19" w:rsidR="00733029" w:rsidRPr="00055D5F" w:rsidRDefault="0003635C">
      <w:pPr>
        <w:spacing w:after="280"/>
        <w:ind w:left="-2" w:right="3"/>
        <w:rPr>
          <w:color w:val="auto"/>
        </w:rPr>
      </w:pPr>
      <w:r w:rsidRPr="00055D5F">
        <w:rPr>
          <w:color w:val="auto"/>
        </w:rPr>
        <w:t xml:space="preserve">As a non-federal entity, you must follow IMLS conflict of interest policies for federal awards. </w:t>
      </w:r>
      <w:hyperlink w:anchor="_Conflict_of_Interest" w:history="1">
        <w:r w:rsidRPr="00055D5F">
          <w:rPr>
            <w:rStyle w:val="Hyperlink"/>
          </w:rPr>
          <w:t>Click here for more information about IMLS conflict of interest requirements</w:t>
        </w:r>
      </w:hyperlink>
      <w:r w:rsidRPr="00055D5F">
        <w:rPr>
          <w:color w:val="auto"/>
        </w:rPr>
        <w:t>.</w:t>
      </w:r>
    </w:p>
    <w:p w14:paraId="1B9317A9" w14:textId="77777777" w:rsidR="00733029" w:rsidRPr="00055D5F" w:rsidRDefault="0003635C" w:rsidP="00916D14">
      <w:pPr>
        <w:pStyle w:val="Heading3"/>
      </w:pPr>
      <w:r w:rsidRPr="00055D5F">
        <w:t>H5. Where else can we find additional information about IMLS?</w:t>
      </w:r>
    </w:p>
    <w:p w14:paraId="08096645" w14:textId="77777777" w:rsidR="00733029" w:rsidRPr="00055D5F" w:rsidRDefault="0003635C">
      <w:pPr>
        <w:spacing w:after="280"/>
        <w:ind w:left="-2" w:right="3"/>
        <w:rPr>
          <w:color w:val="auto"/>
        </w:rPr>
      </w:pPr>
      <w:r w:rsidRPr="00055D5F">
        <w:rPr>
          <w:color w:val="auto"/>
        </w:rPr>
        <w:t>You can check th</w:t>
      </w:r>
      <w:hyperlink r:id="rId39">
        <w:r w:rsidRPr="00055D5F">
          <w:rPr>
            <w:color w:val="auto"/>
          </w:rPr>
          <w:t xml:space="preserve">e </w:t>
        </w:r>
      </w:hyperlink>
      <w:hyperlink r:id="rId40">
        <w:r w:rsidRPr="00055D5F">
          <w:rPr>
            <w:rStyle w:val="Hyperlink"/>
          </w:rPr>
          <w:t>IMLS website</w:t>
        </w:r>
      </w:hyperlink>
      <w:hyperlink r:id="rId41">
        <w:r w:rsidRPr="00055D5F">
          <w:rPr>
            <w:color w:val="auto"/>
          </w:rPr>
          <w:t xml:space="preserve"> </w:t>
        </w:r>
      </w:hyperlink>
      <w:r w:rsidRPr="00055D5F">
        <w:rPr>
          <w:color w:val="auto"/>
        </w:rPr>
        <w:t>for information on IMLS and IMLS activities.</w:t>
      </w:r>
    </w:p>
    <w:p w14:paraId="3AA7FBC5" w14:textId="77777777" w:rsidR="00733029" w:rsidRPr="00055D5F" w:rsidRDefault="0003635C" w:rsidP="00916D14">
      <w:pPr>
        <w:pStyle w:val="Heading3"/>
      </w:pPr>
      <w:r w:rsidRPr="00055D5F">
        <w:t>H6. Is IMLS obligated to make an award as a result of this announcement?</w:t>
      </w:r>
    </w:p>
    <w:p w14:paraId="176FA441" w14:textId="77777777" w:rsidR="00733029" w:rsidRPr="00055D5F" w:rsidRDefault="0003635C">
      <w:pPr>
        <w:spacing w:after="280"/>
        <w:ind w:left="-2" w:right="3"/>
        <w:rPr>
          <w:color w:val="auto"/>
        </w:rPr>
      </w:pPr>
      <w:r w:rsidRPr="00055D5F">
        <w:rPr>
          <w:color w:val="auto"/>
        </w:rPr>
        <w:t>IMLS is not obligated to make any Federal award or commitment as a result of this announcement.</w:t>
      </w:r>
    </w:p>
    <w:p w14:paraId="76F546CC" w14:textId="77777777" w:rsidR="00733029" w:rsidRPr="00055D5F" w:rsidRDefault="0003635C" w:rsidP="00916D14">
      <w:pPr>
        <w:pStyle w:val="Heading3"/>
      </w:pPr>
      <w:r w:rsidRPr="00055D5F">
        <w:t>H7. How can I become a peer reviewer?</w:t>
      </w:r>
    </w:p>
    <w:p w14:paraId="27D7C36E" w14:textId="77777777" w:rsidR="00733029" w:rsidRPr="00055D5F" w:rsidRDefault="0003635C">
      <w:pPr>
        <w:spacing w:after="283"/>
        <w:ind w:left="-2" w:right="3"/>
        <w:rPr>
          <w:color w:val="auto"/>
        </w:rPr>
      </w:pPr>
      <w:r w:rsidRPr="00055D5F">
        <w:rPr>
          <w:color w:val="auto"/>
        </w:rPr>
        <w:t xml:space="preserve">If you are interested in serving as a peer reviewer, you may enter your contact information, identify your experience and expertise, and upload your resume through our online reviewer application at </w:t>
      </w:r>
      <w:hyperlink r:id="rId42">
        <w:r w:rsidRPr="00055D5F">
          <w:rPr>
            <w:rStyle w:val="Hyperlink"/>
          </w:rPr>
          <w:t>www.imls.gov/grants/become-reviewer</w:t>
        </w:r>
      </w:hyperlink>
      <w:hyperlink r:id="rId43">
        <w:r w:rsidRPr="00055D5F">
          <w:rPr>
            <w:color w:val="auto"/>
          </w:rPr>
          <w:t>.</w:t>
        </w:r>
      </w:hyperlink>
      <w:r w:rsidRPr="00055D5F">
        <w:rPr>
          <w:color w:val="auto"/>
        </w:rPr>
        <w:t xml:space="preserve"> If you are identified as a potential reviewer, we will notify you by email prior to the next review period to confirm your availability.</w:t>
      </w:r>
    </w:p>
    <w:p w14:paraId="5E2FB8E5" w14:textId="77777777" w:rsidR="00733029" w:rsidRPr="00055D5F" w:rsidRDefault="0003635C" w:rsidP="00916D14">
      <w:pPr>
        <w:pStyle w:val="Heading3"/>
      </w:pPr>
      <w:r w:rsidRPr="00055D5F">
        <w:t>H8. How long should it take us to complete an application?</w:t>
      </w:r>
    </w:p>
    <w:p w14:paraId="7520D633" w14:textId="31D6FEEF" w:rsidR="00733029" w:rsidRPr="00055D5F" w:rsidRDefault="0003635C">
      <w:pPr>
        <w:ind w:left="-2" w:right="3"/>
        <w:rPr>
          <w:color w:val="auto"/>
        </w:rPr>
      </w:pPr>
      <w:r w:rsidRPr="00055D5F">
        <w:rPr>
          <w:color w:val="auto"/>
        </w:rPr>
        <w:t xml:space="preserve">Complete applications include the elements listed in the Table of Application Components in </w:t>
      </w:r>
      <w:hyperlink w:anchor="_D2a._Table_of" w:history="1">
        <w:r w:rsidRPr="00055D5F">
          <w:rPr>
            <w:rStyle w:val="Hyperlink"/>
          </w:rPr>
          <w:t xml:space="preserve">Section </w:t>
        </w:r>
        <w:r w:rsidR="00CF56E6">
          <w:rPr>
            <w:rStyle w:val="Hyperlink"/>
          </w:rPr>
          <w:t>D2a</w:t>
        </w:r>
      </w:hyperlink>
      <w:r w:rsidRPr="00055D5F">
        <w:rPr>
          <w:color w:val="auto"/>
        </w:rPr>
        <w:t xml:space="preserve">. We estimate the average amount of time needed for one applicant to complete this application to be </w:t>
      </w:r>
      <w:r w:rsidR="008D5D6C" w:rsidRPr="00E36872">
        <w:rPr>
          <w:color w:val="auto"/>
        </w:rPr>
        <w:t>35</w:t>
      </w:r>
      <w:r w:rsidR="00272264" w:rsidRPr="00E36872">
        <w:rPr>
          <w:color w:val="auto"/>
        </w:rPr>
        <w:t xml:space="preserve"> </w:t>
      </w:r>
      <w:r w:rsidRPr="00E36872">
        <w:rPr>
          <w:color w:val="auto"/>
        </w:rPr>
        <w:t xml:space="preserve">hours. </w:t>
      </w:r>
      <w:r w:rsidRPr="00055D5F">
        <w:rPr>
          <w:color w:val="auto"/>
        </w:rPr>
        <w:t>This includes the time for reviewing instructions, searching existing data sources, gathering and maintaining the data needed, and writing and reviewing the answers.</w:t>
      </w:r>
    </w:p>
    <w:p w14:paraId="60731581" w14:textId="77777777" w:rsidR="00733029" w:rsidRPr="00055D5F" w:rsidRDefault="0003635C">
      <w:pPr>
        <w:ind w:left="-2" w:right="3"/>
        <w:rPr>
          <w:color w:val="auto"/>
        </w:rPr>
      </w:pPr>
      <w:r w:rsidRPr="00055D5F">
        <w:rPr>
          <w:color w:val="auto"/>
        </w:rPr>
        <w:t>We estimate that it will take you an average of 15 minutes per response for the IMLS Program Information Sheet and three hours per response for the IMLS Budget Form. We estimate that it will take you an average of 60 minutes per response for the Digital Product Form.</w:t>
      </w:r>
    </w:p>
    <w:p w14:paraId="1B37FF28" w14:textId="77777777" w:rsidR="00733029" w:rsidRPr="00055D5F" w:rsidRDefault="0003635C">
      <w:pPr>
        <w:spacing w:after="283"/>
        <w:ind w:left="-2" w:right="3"/>
        <w:rPr>
          <w:color w:val="auto"/>
        </w:rPr>
      </w:pPr>
      <w:r w:rsidRPr="00055D5F">
        <w:rPr>
          <w:color w:val="auto"/>
        </w:rPr>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w:t>
      </w:r>
    </w:p>
    <w:p w14:paraId="304CCA94" w14:textId="77777777" w:rsidR="00733029" w:rsidRPr="00055D5F" w:rsidRDefault="0003635C" w:rsidP="00916D14">
      <w:pPr>
        <w:pStyle w:val="Heading3"/>
      </w:pPr>
      <w:r w:rsidRPr="00055D5F">
        <w:t>H9. IMLS Clearance Number:</w:t>
      </w:r>
    </w:p>
    <w:p w14:paraId="7B90E548" w14:textId="10C7B3DC" w:rsidR="00733029" w:rsidRPr="00E36872" w:rsidRDefault="005975FE">
      <w:pPr>
        <w:spacing w:after="277"/>
        <w:ind w:left="-2" w:right="3"/>
        <w:rPr>
          <w:color w:val="auto"/>
        </w:rPr>
      </w:pPr>
      <w:r w:rsidRPr="00E36872">
        <w:rPr>
          <w:color w:val="auto"/>
        </w:rPr>
        <w:t>IMLS-CLR-D-00___</w:t>
      </w:r>
    </w:p>
    <w:p w14:paraId="52B833CB" w14:textId="77777777" w:rsidR="00733029" w:rsidRPr="00E36872" w:rsidRDefault="0003635C" w:rsidP="00916D14">
      <w:pPr>
        <w:pStyle w:val="Heading3"/>
        <w:rPr>
          <w:color w:val="auto"/>
        </w:rPr>
      </w:pPr>
      <w:r w:rsidRPr="00E36872">
        <w:rPr>
          <w:color w:val="auto"/>
        </w:rPr>
        <w:t>H10. PRA Clearance Number:</w:t>
      </w:r>
    </w:p>
    <w:p w14:paraId="63A290A7" w14:textId="1A8CA0C7" w:rsidR="00733029" w:rsidRPr="00E36872" w:rsidRDefault="00EB27A7" w:rsidP="0015178A">
      <w:pPr>
        <w:spacing w:after="277"/>
        <w:ind w:left="-2" w:right="3"/>
        <w:rPr>
          <w:color w:val="auto"/>
        </w:rPr>
      </w:pPr>
      <w:r w:rsidRPr="00E36872">
        <w:rPr>
          <w:color w:val="auto"/>
        </w:rPr>
        <w:t>OMB Control #: 3137-</w:t>
      </w:r>
      <w:r w:rsidR="005975FE" w:rsidRPr="00E36872">
        <w:rPr>
          <w:color w:val="auto"/>
        </w:rPr>
        <w:t>TBD</w:t>
      </w:r>
      <w:r w:rsidRPr="00E36872">
        <w:rPr>
          <w:color w:val="auto"/>
        </w:rPr>
        <w:t xml:space="preserve">, Expiration date: </w:t>
      </w:r>
      <w:r w:rsidR="005975FE" w:rsidRPr="00E36872">
        <w:rPr>
          <w:color w:val="auto"/>
        </w:rPr>
        <w:t>TBD</w:t>
      </w:r>
      <w:r w:rsidR="00CD395A" w:rsidRPr="00E36872">
        <w:rPr>
          <w:color w:val="auto"/>
        </w:rPr>
        <w:t>/2021</w:t>
      </w:r>
    </w:p>
    <w:p w14:paraId="67D59E52" w14:textId="2665BC10" w:rsidR="00733029" w:rsidRPr="00055D5F" w:rsidRDefault="0003635C" w:rsidP="00A27297">
      <w:pPr>
        <w:pStyle w:val="Heading2"/>
      </w:pPr>
      <w:bookmarkStart w:id="38" w:name="_Appendix_One_-"/>
      <w:bookmarkStart w:id="39" w:name="_Appendix_One_–"/>
      <w:bookmarkStart w:id="40" w:name="_Toc520379747"/>
      <w:bookmarkStart w:id="41" w:name="_Toc522016042"/>
      <w:bookmarkEnd w:id="38"/>
      <w:bookmarkEnd w:id="39"/>
      <w:r w:rsidRPr="00055D5F">
        <w:t>Appendix One</w:t>
      </w:r>
      <w:r w:rsidR="00201197" w:rsidRPr="00055D5F">
        <w:t xml:space="preserve"> – </w:t>
      </w:r>
      <w:r w:rsidRPr="00055D5F">
        <w:t>IMLS Assurances and</w:t>
      </w:r>
      <w:r w:rsidR="00E976B6" w:rsidRPr="00055D5F">
        <w:t xml:space="preserve"> </w:t>
      </w:r>
      <w:r w:rsidRPr="00055D5F">
        <w:t>Certifications</w:t>
      </w:r>
      <w:bookmarkEnd w:id="40"/>
      <w:bookmarkEnd w:id="41"/>
    </w:p>
    <w:p w14:paraId="510AC6CB" w14:textId="77777777" w:rsidR="00733029" w:rsidRPr="00055D5F" w:rsidRDefault="0003635C">
      <w:pPr>
        <w:spacing w:after="280"/>
        <w:ind w:left="-2" w:right="3"/>
        <w:rPr>
          <w:color w:val="auto"/>
        </w:rPr>
      </w:pPr>
      <w:r w:rsidRPr="00055D5F">
        <w:rPr>
          <w:color w:val="auto"/>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14:paraId="34A8DF95" w14:textId="77777777" w:rsidR="00733029" w:rsidRPr="00055D5F" w:rsidRDefault="0003635C" w:rsidP="00916D14">
      <w:pPr>
        <w:pStyle w:val="Heading3"/>
      </w:pPr>
      <w:r w:rsidRPr="00055D5F">
        <w:t>Assurances Statement</w:t>
      </w:r>
    </w:p>
    <w:p w14:paraId="11DC5A11" w14:textId="77777777" w:rsidR="00733029" w:rsidRPr="00055D5F" w:rsidRDefault="0003635C">
      <w:pPr>
        <w:spacing w:after="257"/>
        <w:ind w:left="-2" w:right="3"/>
        <w:rPr>
          <w:color w:val="auto"/>
        </w:rPr>
      </w:pPr>
      <w:r w:rsidRPr="00055D5F">
        <w:rPr>
          <w:color w:val="auto"/>
        </w:rPr>
        <w:t>By signing the application form, the authorized representative, on behalf of the applicant, assures and certifies that, should a Federal award be made, the applicant will comply with the statutes outlined below and all related IMLS regulations (for example, see 2 C.F.R. ch. XXXI and 45 C.F.R. ch.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14:paraId="100DC7DB" w14:textId="77777777" w:rsidR="00733029" w:rsidRPr="00055D5F" w:rsidRDefault="0003635C" w:rsidP="00916D14">
      <w:pPr>
        <w:pStyle w:val="Heading3"/>
      </w:pPr>
      <w:r w:rsidRPr="00055D5F">
        <w:t>Certifications Required of All Applicants</w:t>
      </w:r>
    </w:p>
    <w:p w14:paraId="7EEBDA17" w14:textId="77777777" w:rsidR="00733029" w:rsidRPr="00545CBA" w:rsidRDefault="0003635C">
      <w:pPr>
        <w:rPr>
          <w:b/>
          <w:bCs/>
          <w:color w:val="auto"/>
        </w:rPr>
      </w:pPr>
      <w:r w:rsidRPr="00B3778D">
        <w:rPr>
          <w:b/>
          <w:bCs/>
          <w:color w:val="auto"/>
        </w:rPr>
        <w:t>Financial, Administrative, and Legal Accountability</w:t>
      </w:r>
    </w:p>
    <w:p w14:paraId="4C72E75A" w14:textId="77777777" w:rsidR="00733029" w:rsidRPr="00055D5F" w:rsidRDefault="0003635C">
      <w:pPr>
        <w:ind w:left="-2" w:right="3"/>
        <w:rPr>
          <w:color w:val="auto"/>
        </w:rPr>
      </w:pPr>
      <w:r w:rsidRPr="00055D5F">
        <w:rPr>
          <w:color w:val="auto"/>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1315F577" w14:textId="77777777" w:rsidR="00733029" w:rsidRPr="00055D5F" w:rsidRDefault="0003635C">
      <w:pPr>
        <w:ind w:left="-2" w:right="3"/>
        <w:rPr>
          <w:color w:val="auto"/>
        </w:rPr>
      </w:pPr>
      <w:r w:rsidRPr="00055D5F">
        <w:rPr>
          <w:color w:val="auto"/>
        </w:rPr>
        <w:t>The authorized representative, on behalf of the applicant, certifies that the applicant will cause to be performed the required financial and compliance audits in accordance with applicable law.</w:t>
      </w:r>
    </w:p>
    <w:p w14:paraId="7DFD4ED9" w14:textId="77777777" w:rsidR="00733029" w:rsidRPr="00055D5F" w:rsidRDefault="0003635C">
      <w:pPr>
        <w:ind w:left="-2" w:right="3"/>
        <w:rPr>
          <w:color w:val="auto"/>
        </w:rPr>
      </w:pPr>
      <w:r w:rsidRPr="00055D5F">
        <w:rPr>
          <w:color w:val="auto"/>
        </w:rPr>
        <w:t>The authorized representative, on behalf of the applicant, certifies that the applicant will comply with the provisions of applicable OMB Circulars and regulations.</w:t>
      </w:r>
    </w:p>
    <w:p w14:paraId="5D7A3241" w14:textId="77777777" w:rsidR="00733029" w:rsidRPr="00545CBA" w:rsidRDefault="0003635C">
      <w:pPr>
        <w:rPr>
          <w:b/>
          <w:bCs/>
          <w:color w:val="auto"/>
        </w:rPr>
      </w:pPr>
      <w:r w:rsidRPr="00B3778D">
        <w:rPr>
          <w:b/>
          <w:bCs/>
          <w:color w:val="auto"/>
        </w:rPr>
        <w:t>Nondiscrimination</w:t>
      </w:r>
    </w:p>
    <w:p w14:paraId="3AC5A0B4" w14:textId="77777777" w:rsidR="00733029" w:rsidRPr="00055D5F" w:rsidRDefault="0003635C">
      <w:pPr>
        <w:ind w:left="-2" w:right="3"/>
        <w:rPr>
          <w:color w:val="auto"/>
        </w:rPr>
      </w:pPr>
      <w:r w:rsidRPr="00055D5F">
        <w:rPr>
          <w:color w:val="auto"/>
        </w:rPr>
        <w:t>The authorized representative, on behalf of the applicant, certifies that the applicant will comply with the following nondiscrimination statutes and their implementing regulations:</w:t>
      </w:r>
    </w:p>
    <w:p w14:paraId="057F7698" w14:textId="293E475F" w:rsidR="00733029" w:rsidRPr="00CF56E6" w:rsidRDefault="0003635C" w:rsidP="0021738D">
      <w:pPr>
        <w:numPr>
          <w:ilvl w:val="0"/>
          <w:numId w:val="3"/>
        </w:numPr>
        <w:spacing w:after="29"/>
        <w:ind w:left="730" w:right="3" w:hanging="360"/>
        <w:rPr>
          <w:color w:val="auto"/>
        </w:rPr>
      </w:pPr>
      <w:r w:rsidRPr="00CF56E6">
        <w:rPr>
          <w:color w:val="auto"/>
        </w:rPr>
        <w:t>Title VI of the Civil Rights Act of 1964, as amended (42 U.S.C. § 2000 et seq.), which prohibits discrimination on the basis of race, color, or national origin (note: as clarified by Exec. Order No. 13166, the applicant must take reasonable steps to ensure that limited English proficient</w:t>
      </w:r>
      <w:r w:rsidR="00CF56E6">
        <w:rPr>
          <w:color w:val="auto"/>
        </w:rPr>
        <w:t xml:space="preserve"> </w:t>
      </w:r>
      <w:r w:rsidRPr="00CF56E6">
        <w:rPr>
          <w:color w:val="auto"/>
        </w:rPr>
        <w:t>(LEP) persons have meaningful access to the applicant’s programs (see IMLS guidance at 68 Federal Register 17679, April 10, 2003));</w:t>
      </w:r>
    </w:p>
    <w:p w14:paraId="32581F51" w14:textId="77777777" w:rsidR="00733029" w:rsidRPr="00055D5F" w:rsidRDefault="0003635C" w:rsidP="0021738D">
      <w:pPr>
        <w:numPr>
          <w:ilvl w:val="0"/>
          <w:numId w:val="3"/>
        </w:numPr>
        <w:spacing w:after="28"/>
        <w:ind w:right="3" w:hanging="360"/>
        <w:rPr>
          <w:color w:val="auto"/>
        </w:rPr>
      </w:pPr>
      <w:r w:rsidRPr="00055D5F">
        <w:rPr>
          <w:color w:val="auto"/>
        </w:rPr>
        <w:t>Section 504 of the Rehabilitation Act of 1973, as amended (29 U.S.C. § 701 et seq., including § 794), which prohibits discrimination on the basis of disability (note: IMLS applies the regulations in 45 C.F.R. pt. 1170 in determining compliance with section 504 as it applies to recipients of federal assistance);</w:t>
      </w:r>
    </w:p>
    <w:p w14:paraId="5F08CB2B" w14:textId="68A33E8C" w:rsidR="00733029" w:rsidRPr="00CF56E6" w:rsidRDefault="0003635C" w:rsidP="0021738D">
      <w:pPr>
        <w:numPr>
          <w:ilvl w:val="0"/>
          <w:numId w:val="3"/>
        </w:numPr>
        <w:spacing w:after="26"/>
        <w:ind w:left="730" w:right="3" w:hanging="360"/>
        <w:rPr>
          <w:color w:val="auto"/>
        </w:rPr>
      </w:pPr>
      <w:r w:rsidRPr="00CF56E6">
        <w:rPr>
          <w:color w:val="auto"/>
        </w:rPr>
        <w:t>Title IX of the Education Amendments of 1972, as amended (20 U.S.C. §§ 1681–1683, §§ 1685–1686), which prohibits discrimination on the basis of sex in education programs;</w:t>
      </w:r>
    </w:p>
    <w:p w14:paraId="60BE0EE1" w14:textId="77777777" w:rsidR="00733029" w:rsidRPr="00055D5F" w:rsidRDefault="0003635C" w:rsidP="0021738D">
      <w:pPr>
        <w:numPr>
          <w:ilvl w:val="0"/>
          <w:numId w:val="3"/>
        </w:numPr>
        <w:spacing w:after="27"/>
        <w:ind w:right="3" w:hanging="360"/>
        <w:rPr>
          <w:color w:val="auto"/>
        </w:rPr>
      </w:pPr>
      <w:r w:rsidRPr="00055D5F">
        <w:rPr>
          <w:color w:val="auto"/>
        </w:rPr>
        <w:t>the Age Discrimination in Employment Act of 1975, as amended (42 U.S.C. § 6101 et seq.), which prohibits discrimination on the basis of age; and</w:t>
      </w:r>
    </w:p>
    <w:p w14:paraId="1FF3FE78" w14:textId="77777777" w:rsidR="00733029" w:rsidRPr="00055D5F" w:rsidRDefault="0003635C" w:rsidP="0021738D">
      <w:pPr>
        <w:numPr>
          <w:ilvl w:val="0"/>
          <w:numId w:val="3"/>
        </w:numPr>
        <w:ind w:right="3" w:hanging="360"/>
        <w:rPr>
          <w:color w:val="auto"/>
        </w:rPr>
      </w:pPr>
      <w:r w:rsidRPr="00055D5F">
        <w:rPr>
          <w:color w:val="auto"/>
        </w:rPr>
        <w:t>the requirements of any other nondiscrimination statute(s) which may apply to the application.</w:t>
      </w:r>
    </w:p>
    <w:p w14:paraId="40F9662C" w14:textId="77777777" w:rsidR="00733029" w:rsidRPr="00545CBA" w:rsidRDefault="0003635C">
      <w:pPr>
        <w:rPr>
          <w:b/>
          <w:bCs/>
          <w:color w:val="auto"/>
        </w:rPr>
      </w:pPr>
      <w:r w:rsidRPr="00B3778D">
        <w:rPr>
          <w:b/>
          <w:bCs/>
          <w:color w:val="auto"/>
        </w:rPr>
        <w:t>Debarment and Suspension</w:t>
      </w:r>
    </w:p>
    <w:p w14:paraId="1358055C" w14:textId="77777777" w:rsidR="00733029" w:rsidRPr="00055D5F" w:rsidRDefault="0003635C">
      <w:pPr>
        <w:spacing w:after="187"/>
        <w:ind w:left="-2" w:right="3"/>
        <w:rPr>
          <w:color w:val="auto"/>
        </w:rPr>
      </w:pPr>
      <w:r w:rsidRPr="00055D5F">
        <w:rPr>
          <w:color w:val="auto"/>
        </w:rPr>
        <w:t>The applicant shall comply with 2 C.F.R. pt. 3185 and 2 C.F.R. pt. 180, as applicable. The authorized representative, on behalf of the applicant, certifies to the best of his or her knowledge and belief that neither the applicant nor any of its principals:</w:t>
      </w:r>
    </w:p>
    <w:p w14:paraId="4B3C689F" w14:textId="77777777" w:rsidR="00733029" w:rsidRPr="00055D5F" w:rsidRDefault="0003635C" w:rsidP="0021738D">
      <w:pPr>
        <w:numPr>
          <w:ilvl w:val="0"/>
          <w:numId w:val="4"/>
        </w:numPr>
        <w:spacing w:after="43"/>
        <w:ind w:right="3" w:hanging="360"/>
        <w:rPr>
          <w:color w:val="auto"/>
        </w:rPr>
      </w:pPr>
      <w:r w:rsidRPr="00055D5F">
        <w:rPr>
          <w:color w:val="auto"/>
        </w:rPr>
        <w:t>are presently excluded or disqualified;</w:t>
      </w:r>
    </w:p>
    <w:p w14:paraId="2ABC793E" w14:textId="77777777" w:rsidR="00733029" w:rsidRPr="00055D5F" w:rsidRDefault="0003635C" w:rsidP="0021738D">
      <w:pPr>
        <w:numPr>
          <w:ilvl w:val="0"/>
          <w:numId w:val="4"/>
        </w:numPr>
        <w:spacing w:after="28"/>
        <w:ind w:right="3" w:hanging="360"/>
        <w:rPr>
          <w:color w:val="auto"/>
        </w:rPr>
      </w:pPr>
      <w:r w:rsidRPr="00055D5F">
        <w:rPr>
          <w:color w:val="auto"/>
        </w:rPr>
        <w:t>have been convicted within the preceding three years of any of the offenses listed in 2 C.F.R. § 180.800(a) or had a civil judgment rendered against it or them for one of those offenses within that time period;</w:t>
      </w:r>
    </w:p>
    <w:p w14:paraId="32AEBA69" w14:textId="59A35EE5" w:rsidR="00733029" w:rsidRPr="00055D5F" w:rsidRDefault="0003635C" w:rsidP="0021738D">
      <w:pPr>
        <w:numPr>
          <w:ilvl w:val="0"/>
          <w:numId w:val="4"/>
        </w:numPr>
        <w:spacing w:after="9"/>
        <w:ind w:right="3" w:hanging="360"/>
        <w:rPr>
          <w:color w:val="auto"/>
        </w:rPr>
      </w:pPr>
      <w:r w:rsidRPr="00055D5F">
        <w:rPr>
          <w:color w:val="auto"/>
        </w:rPr>
        <w:t>are presently indicted for or otherwise criminally or civilly charged by a governmental entity</w:t>
      </w:r>
      <w:r w:rsidR="00CF56E6">
        <w:rPr>
          <w:color w:val="auto"/>
        </w:rPr>
        <w:t>;</w:t>
      </w:r>
    </w:p>
    <w:p w14:paraId="425A4A0C" w14:textId="77777777" w:rsidR="00733029" w:rsidRPr="00055D5F" w:rsidRDefault="0003635C" w:rsidP="0021738D">
      <w:pPr>
        <w:numPr>
          <w:ilvl w:val="0"/>
          <w:numId w:val="4"/>
        </w:numPr>
        <w:spacing w:after="9"/>
        <w:ind w:right="3" w:hanging="360"/>
        <w:rPr>
          <w:color w:val="auto"/>
        </w:rPr>
      </w:pPr>
      <w:r w:rsidRPr="00055D5F">
        <w:rPr>
          <w:color w:val="auto"/>
        </w:rPr>
        <w:t>(federal, state, or local) with commission of any of the offenses listed in 2 C.F.R. § 180.800(a); or</w:t>
      </w:r>
    </w:p>
    <w:p w14:paraId="1476D3DB" w14:textId="77777777" w:rsidR="00733029" w:rsidRPr="00055D5F" w:rsidRDefault="0003635C" w:rsidP="0021738D">
      <w:pPr>
        <w:numPr>
          <w:ilvl w:val="0"/>
          <w:numId w:val="4"/>
        </w:numPr>
        <w:ind w:right="3" w:hanging="360"/>
        <w:rPr>
          <w:color w:val="auto"/>
        </w:rPr>
      </w:pPr>
      <w:r w:rsidRPr="00055D5F">
        <w:rPr>
          <w:color w:val="auto"/>
        </w:rPr>
        <w:t>have had one or more public transactions (federal, state, or local) terminated within the preceding three years for cause or default.</w:t>
      </w:r>
    </w:p>
    <w:p w14:paraId="76ACCCD1" w14:textId="77777777" w:rsidR="00733029" w:rsidRPr="00055D5F" w:rsidRDefault="0003635C">
      <w:pPr>
        <w:ind w:left="-2" w:right="3"/>
        <w:rPr>
          <w:color w:val="auto"/>
        </w:rPr>
      </w:pPr>
      <w:r w:rsidRPr="00055D5F">
        <w:rPr>
          <w:color w:val="auto"/>
        </w:rPr>
        <w:t>Where the applicant is unable to certify to any of the statements in this certification, he or she shall attach an explanation to this application.</w:t>
      </w:r>
    </w:p>
    <w:p w14:paraId="7E8968CE" w14:textId="77777777" w:rsidR="00733029" w:rsidRPr="00055D5F" w:rsidRDefault="0003635C">
      <w:pPr>
        <w:ind w:left="-2" w:right="3"/>
        <w:rPr>
          <w:color w:val="auto"/>
        </w:rPr>
      </w:pPr>
      <w:r w:rsidRPr="00055D5F">
        <w:rPr>
          <w:color w:val="auto"/>
        </w:rPr>
        <w:t>The applicant, as a primary tier participant, is required to comply with 2 C.F.R. pt. 180 subpart C (Responsibilities of Participants Regarding Transactions Doing Business with Other Persons) as a condition of participation in the award. The applicant is also required to communicate the requirement to comply with 2 C.F.R. pt. 180 subpart C (Responsibilities of Participants Regarding Transactions Doing Business with Other Persons) to persons at the next lower tier with whom the applicant enters into covered transactions.</w:t>
      </w:r>
    </w:p>
    <w:p w14:paraId="62528A7A" w14:textId="77777777" w:rsidR="00733029" w:rsidRPr="00055D5F" w:rsidRDefault="0003635C">
      <w:pPr>
        <w:ind w:left="-2" w:right="3"/>
        <w:rPr>
          <w:color w:val="auto"/>
        </w:rPr>
      </w:pPr>
      <w:r w:rsidRPr="00055D5F">
        <w:rPr>
          <w:color w:val="auto"/>
        </w:rPr>
        <w:t>As noted in the preceding paragraph, applicants who plan to use IMLS awards to fund contracts should be aware that they must comply with the communication and verification requirements set forth in the above Debarment and Suspension provisions.</w:t>
      </w:r>
    </w:p>
    <w:p w14:paraId="2F8B8EA2" w14:textId="77777777" w:rsidR="00733029" w:rsidRPr="00545CBA" w:rsidRDefault="0003635C">
      <w:pPr>
        <w:rPr>
          <w:b/>
          <w:bCs/>
          <w:color w:val="auto"/>
        </w:rPr>
      </w:pPr>
      <w:r w:rsidRPr="00B3778D">
        <w:rPr>
          <w:b/>
          <w:bCs/>
          <w:color w:val="auto"/>
        </w:rPr>
        <w:t>Federal Debt Status</w:t>
      </w:r>
    </w:p>
    <w:p w14:paraId="47904433" w14:textId="77777777" w:rsidR="00733029" w:rsidRPr="00055D5F" w:rsidRDefault="0003635C">
      <w:pPr>
        <w:ind w:left="-2" w:right="3"/>
        <w:rPr>
          <w:color w:val="auto"/>
        </w:rPr>
      </w:pPr>
      <w:r w:rsidRPr="00055D5F">
        <w:rPr>
          <w:color w:val="auto"/>
        </w:rPr>
        <w:t>The authorized representative, on behalf of the applicant, certifies to the best of his or her knowledge and belief that the applicant is not delinquent in the repayment of any federal debt.</w:t>
      </w:r>
    </w:p>
    <w:p w14:paraId="699A9EC0" w14:textId="77777777" w:rsidR="00733029" w:rsidRPr="00545CBA" w:rsidRDefault="0003635C">
      <w:pPr>
        <w:rPr>
          <w:b/>
          <w:bCs/>
          <w:color w:val="auto"/>
        </w:rPr>
      </w:pPr>
      <w:r w:rsidRPr="00B3778D">
        <w:rPr>
          <w:b/>
          <w:bCs/>
          <w:color w:val="auto"/>
        </w:rPr>
        <w:t>Drug-Free Workplace</w:t>
      </w:r>
    </w:p>
    <w:p w14:paraId="1E1B5329" w14:textId="77777777" w:rsidR="00733029" w:rsidRPr="00055D5F" w:rsidRDefault="0003635C">
      <w:pPr>
        <w:ind w:left="-2" w:right="3"/>
        <w:rPr>
          <w:color w:val="auto"/>
        </w:rPr>
      </w:pPr>
      <w:r w:rsidRPr="00055D5F">
        <w:rPr>
          <w:color w:val="auto"/>
        </w:rPr>
        <w:t>The authorized representative, on behalf of the applicant, certifies, as a condition of the award, that the applicant will or will continue to provide a drug-free workplace by complying with the requirements in 2 C.F.R. pt. 3186 (Requirements for Drug-Free Workplace (Financial Assistance)). In particular, you as the recipient must comply with drug-free workplace requirements in subpart B (or subpart C, if the recipient is an individual) of 2 C.F.R. pt. 3186, which adopts the Government wide implementation (2 C.F.R. pt. 182) of sec. 5152-5158 of the Drug-Free Workplace Act of 1988 (Pub. L. 100-690, Title V, Subtitle D; 41 U.S.C. §§ 701–707).</w:t>
      </w:r>
    </w:p>
    <w:p w14:paraId="7E6A7B61" w14:textId="77777777" w:rsidR="00733029" w:rsidRPr="00055D5F" w:rsidRDefault="0003635C">
      <w:pPr>
        <w:ind w:left="-2" w:right="3"/>
        <w:rPr>
          <w:color w:val="auto"/>
        </w:rPr>
      </w:pPr>
      <w:r w:rsidRPr="00055D5F">
        <w:rPr>
          <w:color w:val="auto"/>
        </w:rPr>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2F98C4E2" w14:textId="77777777" w:rsidR="00733029" w:rsidRPr="00545CBA" w:rsidRDefault="0003635C">
      <w:pPr>
        <w:rPr>
          <w:b/>
          <w:bCs/>
          <w:color w:val="auto"/>
        </w:rPr>
      </w:pPr>
      <w:r w:rsidRPr="00B3778D">
        <w:rPr>
          <w:b/>
          <w:bCs/>
          <w:color w:val="auto"/>
        </w:rPr>
        <w:t>Trafficking in Persons</w:t>
      </w:r>
    </w:p>
    <w:p w14:paraId="4BD446EC" w14:textId="77777777" w:rsidR="00733029" w:rsidRPr="00055D5F" w:rsidRDefault="0003635C">
      <w:pPr>
        <w:ind w:left="-2" w:right="3"/>
        <w:rPr>
          <w:color w:val="auto"/>
        </w:rPr>
      </w:pPr>
      <w:r w:rsidRPr="00055D5F">
        <w:rPr>
          <w:color w:val="auto"/>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701F825D" w14:textId="77777777" w:rsidR="007648D0" w:rsidRDefault="007648D0">
      <w:pPr>
        <w:spacing w:after="160" w:line="259" w:lineRule="auto"/>
        <w:ind w:left="0" w:firstLine="0"/>
        <w:rPr>
          <w:b/>
          <w:color w:val="auto"/>
        </w:rPr>
      </w:pPr>
      <w:r>
        <w:rPr>
          <w:b/>
          <w:color w:val="auto"/>
        </w:rPr>
        <w:br w:type="page"/>
      </w:r>
    </w:p>
    <w:p w14:paraId="22124895" w14:textId="08D1B528" w:rsidR="00733029" w:rsidRPr="00545CBA" w:rsidRDefault="0003635C">
      <w:pPr>
        <w:rPr>
          <w:b/>
          <w:bCs/>
          <w:color w:val="auto"/>
        </w:rPr>
      </w:pPr>
      <w:r w:rsidRPr="00B3778D">
        <w:rPr>
          <w:b/>
          <w:bCs/>
          <w:color w:val="auto"/>
        </w:rPr>
        <w:t>Certification Regarding Lobbying Activities</w:t>
      </w:r>
    </w:p>
    <w:p w14:paraId="225E73FD" w14:textId="77777777" w:rsidR="00733029" w:rsidRPr="00055D5F" w:rsidRDefault="0003635C">
      <w:pPr>
        <w:ind w:left="-2" w:right="3"/>
        <w:rPr>
          <w:color w:val="auto"/>
        </w:rPr>
      </w:pPr>
      <w:r w:rsidRPr="00055D5F">
        <w:rPr>
          <w:color w:val="auto"/>
        </w:rPr>
        <w:t>(Applies to Applicants Requesting Funds in Excess of $100,000) (31 U.S.C. § 1352)</w:t>
      </w:r>
    </w:p>
    <w:p w14:paraId="08C9E2DE" w14:textId="77777777" w:rsidR="00733029" w:rsidRPr="00055D5F" w:rsidRDefault="0003635C">
      <w:pPr>
        <w:ind w:left="-2" w:right="3"/>
        <w:rPr>
          <w:color w:val="auto"/>
        </w:rPr>
      </w:pPr>
      <w:r w:rsidRPr="00055D5F">
        <w:rPr>
          <w:color w:val="auto"/>
        </w:rPr>
        <w:t>The authorized representative certifies, to the best of his or her knowledge and belief, that:</w:t>
      </w:r>
    </w:p>
    <w:p w14:paraId="5CF7128C" w14:textId="77777777" w:rsidR="00733029" w:rsidRPr="00055D5F" w:rsidRDefault="0003635C" w:rsidP="00FA52B2">
      <w:pPr>
        <w:numPr>
          <w:ilvl w:val="0"/>
          <w:numId w:val="23"/>
        </w:numPr>
        <w:ind w:left="720" w:right="3"/>
        <w:rPr>
          <w:color w:val="auto"/>
        </w:rPr>
      </w:pPr>
      <w:r w:rsidRPr="00055D5F">
        <w:rPr>
          <w:color w:val="auto"/>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21C5495" w14:textId="77777777" w:rsidR="00733029" w:rsidRPr="00055D5F" w:rsidRDefault="0003635C" w:rsidP="00FA52B2">
      <w:pPr>
        <w:numPr>
          <w:ilvl w:val="0"/>
          <w:numId w:val="23"/>
        </w:numPr>
        <w:ind w:left="720" w:right="3"/>
        <w:rPr>
          <w:color w:val="auto"/>
        </w:rPr>
      </w:pPr>
      <w:r w:rsidRPr="00055D5F">
        <w:rPr>
          <w:color w:val="auto"/>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14:paraId="41787FC5" w14:textId="77777777" w:rsidR="00733029" w:rsidRPr="00055D5F" w:rsidRDefault="0003635C" w:rsidP="00FA52B2">
      <w:pPr>
        <w:numPr>
          <w:ilvl w:val="0"/>
          <w:numId w:val="23"/>
        </w:numPr>
        <w:ind w:left="720" w:right="3"/>
        <w:rPr>
          <w:color w:val="auto"/>
        </w:rPr>
      </w:pPr>
      <w:r w:rsidRPr="00055D5F">
        <w:rPr>
          <w:color w:val="auto"/>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619AC5B8" w14:textId="77777777" w:rsidR="00733029" w:rsidRPr="00055D5F" w:rsidRDefault="0003635C">
      <w:pPr>
        <w:ind w:left="-2" w:right="3"/>
        <w:rPr>
          <w:color w:val="auto"/>
        </w:rPr>
      </w:pPr>
      <w:r w:rsidRPr="00055D5F">
        <w:rPr>
          <w:color w:val="auto"/>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5CE4B0F0" w14:textId="77777777" w:rsidR="00733029" w:rsidRPr="00545CBA" w:rsidRDefault="0003635C">
      <w:pPr>
        <w:rPr>
          <w:b/>
          <w:bCs/>
          <w:color w:val="auto"/>
        </w:rPr>
      </w:pPr>
      <w:r w:rsidRPr="00B3778D">
        <w:rPr>
          <w:b/>
          <w:bCs/>
          <w:color w:val="auto"/>
        </w:rPr>
        <w:t>General Certification</w:t>
      </w:r>
    </w:p>
    <w:p w14:paraId="541C6F5F" w14:textId="77777777" w:rsidR="00733029" w:rsidRPr="00055D5F" w:rsidRDefault="0003635C">
      <w:pPr>
        <w:spacing w:after="254"/>
        <w:ind w:left="-2" w:right="3"/>
        <w:rPr>
          <w:color w:val="auto"/>
        </w:rPr>
      </w:pPr>
      <w:r w:rsidRPr="00055D5F">
        <w:rPr>
          <w:color w:val="auto"/>
        </w:rPr>
        <w:t>The authorized representative, on behalf of the applicant, certifies that the applicant will comply with all applicable requirements of all other federal laws, executive orders, regulations, and policies governing the program.</w:t>
      </w:r>
    </w:p>
    <w:p w14:paraId="55C5AD79" w14:textId="77777777" w:rsidR="00733029" w:rsidRPr="00055D5F" w:rsidRDefault="0003635C" w:rsidP="00916D14">
      <w:pPr>
        <w:pStyle w:val="Heading3"/>
      </w:pPr>
      <w:r w:rsidRPr="00055D5F">
        <w:t>Certifications Required for Certain Projects</w:t>
      </w:r>
    </w:p>
    <w:p w14:paraId="6D9065C4" w14:textId="77777777" w:rsidR="00733029" w:rsidRPr="00055D5F" w:rsidRDefault="0003635C">
      <w:pPr>
        <w:ind w:left="-2" w:right="3"/>
        <w:rPr>
          <w:color w:val="auto"/>
        </w:rPr>
      </w:pPr>
      <w:r w:rsidRPr="00055D5F">
        <w:rPr>
          <w:color w:val="auto"/>
        </w:rPr>
        <w:t>The following certifications are required if applicable to the project for which an application is being submitted. Applicants should be aware that additional federal certifications, not listed below, might apply to a particular project.</w:t>
      </w:r>
    </w:p>
    <w:p w14:paraId="3E0728EA" w14:textId="77777777" w:rsidR="00733029" w:rsidRPr="00545CBA" w:rsidRDefault="0003635C">
      <w:pPr>
        <w:rPr>
          <w:b/>
          <w:bCs/>
          <w:color w:val="auto"/>
        </w:rPr>
      </w:pPr>
      <w:r w:rsidRPr="00B3778D">
        <w:rPr>
          <w:b/>
          <w:bCs/>
          <w:color w:val="auto"/>
        </w:rPr>
        <w:t>Subawards</w:t>
      </w:r>
    </w:p>
    <w:p w14:paraId="69898241" w14:textId="77777777" w:rsidR="00733029" w:rsidRPr="00055D5F" w:rsidRDefault="0003635C">
      <w:pPr>
        <w:ind w:left="-2" w:right="3"/>
        <w:rPr>
          <w:color w:val="auto"/>
        </w:rPr>
      </w:pPr>
      <w:r w:rsidRPr="00055D5F">
        <w:rPr>
          <w:color w:val="auto"/>
        </w:rPr>
        <w:t>Under IMLS regulations at 2 C.F.R. § 3187.14, a recipient may not make a subaward unless expressly authorized by IMLS. A recipient may contract for supplies, equipment, and services, subject to applicable law, including but not limited to applicable Office of Management and Budget (OMB) Uniform Administrative Requirements, Cost Principles, and Audit Requirements for Federal Awards set forth in 2 C.F.R. pt. 200.</w:t>
      </w:r>
    </w:p>
    <w:p w14:paraId="32933CEB" w14:textId="77777777" w:rsidR="00733029" w:rsidRPr="00545CBA" w:rsidRDefault="0003635C">
      <w:pPr>
        <w:rPr>
          <w:b/>
          <w:bCs/>
          <w:color w:val="auto"/>
        </w:rPr>
      </w:pPr>
      <w:r w:rsidRPr="00B3778D">
        <w:rPr>
          <w:b/>
          <w:bCs/>
          <w:color w:val="auto"/>
        </w:rPr>
        <w:t>Native American Human Remains and Associated Funerary Objects</w:t>
      </w:r>
    </w:p>
    <w:p w14:paraId="489E6D51" w14:textId="77777777" w:rsidR="00733029" w:rsidRPr="00055D5F" w:rsidRDefault="0003635C">
      <w:pPr>
        <w:ind w:left="-2" w:right="3"/>
        <w:rPr>
          <w:color w:val="auto"/>
        </w:rPr>
      </w:pPr>
      <w:r w:rsidRPr="00055D5F">
        <w:rPr>
          <w:color w:val="auto"/>
        </w:rPr>
        <w:t>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w:t>
      </w:r>
    </w:p>
    <w:p w14:paraId="791C4346" w14:textId="77777777" w:rsidR="00733029" w:rsidRPr="00545CBA" w:rsidRDefault="0003635C">
      <w:pPr>
        <w:rPr>
          <w:b/>
          <w:bCs/>
          <w:color w:val="auto"/>
        </w:rPr>
      </w:pPr>
      <w:r w:rsidRPr="00B3778D">
        <w:rPr>
          <w:b/>
          <w:bCs/>
          <w:color w:val="auto"/>
        </w:rPr>
        <w:t>Historic Properties</w:t>
      </w:r>
    </w:p>
    <w:p w14:paraId="15B37E1D" w14:textId="77777777" w:rsidR="00883464" w:rsidRPr="00055D5F" w:rsidRDefault="0003635C" w:rsidP="00CD395A">
      <w:r w:rsidRPr="00055D5F">
        <w:t>The authorized representative, on behalf of the applicant, certifies that the applicant will assist the awarding agency in ensuring compliance with Section 106 of the National Historic Preservation Act of 1966, as amended (16 U.S.C. § 470f, see 54 U.S.C. § 306108), Exec. Order No. 11593</w:t>
      </w:r>
      <w:r w:rsidR="009A6F17" w:rsidRPr="00055D5F">
        <w:t>) and any related applicable preservation laws.</w:t>
      </w:r>
    </w:p>
    <w:p w14:paraId="652616F0" w14:textId="41A29824" w:rsidR="00733029" w:rsidRPr="00545CBA" w:rsidRDefault="0003635C">
      <w:pPr>
        <w:rPr>
          <w:b/>
          <w:bCs/>
          <w:color w:val="auto"/>
        </w:rPr>
      </w:pPr>
      <w:r w:rsidRPr="00B3778D">
        <w:rPr>
          <w:b/>
          <w:bCs/>
          <w:color w:val="auto"/>
        </w:rPr>
        <w:t>Environmental Protections</w:t>
      </w:r>
    </w:p>
    <w:p w14:paraId="319B472F" w14:textId="77777777" w:rsidR="00733029" w:rsidRPr="00055D5F" w:rsidRDefault="0003635C">
      <w:pPr>
        <w:spacing w:after="191"/>
        <w:ind w:left="-2" w:right="3"/>
        <w:rPr>
          <w:color w:val="auto"/>
        </w:rPr>
      </w:pPr>
      <w:r w:rsidRPr="00055D5F">
        <w:rPr>
          <w:color w:val="auto"/>
        </w:rPr>
        <w:t>The authorized representative, on behalf of the applicant, certifies that the project will comply with environmental standards, including the following:</w:t>
      </w:r>
    </w:p>
    <w:p w14:paraId="06743156" w14:textId="0E22B110" w:rsidR="00733029" w:rsidRPr="00CF56E6" w:rsidRDefault="0003635C" w:rsidP="0021738D">
      <w:pPr>
        <w:numPr>
          <w:ilvl w:val="0"/>
          <w:numId w:val="5"/>
        </w:numPr>
        <w:spacing w:after="0" w:line="240" w:lineRule="auto"/>
        <w:ind w:left="730" w:hanging="360"/>
        <w:rPr>
          <w:color w:val="auto"/>
        </w:rPr>
      </w:pPr>
      <w:r w:rsidRPr="00CF56E6">
        <w:rPr>
          <w:color w:val="auto"/>
        </w:rPr>
        <w:t>institution of environmental quality control measures under the National Environmental Policy</w:t>
      </w:r>
      <w:r w:rsidR="00CF56E6">
        <w:rPr>
          <w:color w:val="auto"/>
        </w:rPr>
        <w:t xml:space="preserve"> </w:t>
      </w:r>
      <w:r w:rsidRPr="00CF56E6">
        <w:rPr>
          <w:color w:val="auto"/>
        </w:rPr>
        <w:t>Act of 1969, as amended (42 U.S.C. § 4321 et seq.) and Exec. Order No. 11514;</w:t>
      </w:r>
    </w:p>
    <w:p w14:paraId="28F13214" w14:textId="77777777" w:rsidR="00733029" w:rsidRPr="00055D5F" w:rsidRDefault="0003635C" w:rsidP="0021738D">
      <w:pPr>
        <w:numPr>
          <w:ilvl w:val="0"/>
          <w:numId w:val="5"/>
        </w:numPr>
        <w:spacing w:after="0" w:line="240" w:lineRule="auto"/>
        <w:ind w:hanging="360"/>
        <w:rPr>
          <w:color w:val="auto"/>
        </w:rPr>
      </w:pPr>
      <w:r w:rsidRPr="00055D5F">
        <w:rPr>
          <w:color w:val="auto"/>
        </w:rPr>
        <w:t>notification of violating facilities pursuant to Exec. Order No. 11738;</w:t>
      </w:r>
    </w:p>
    <w:p w14:paraId="0B1D7A86" w14:textId="086C1258" w:rsidR="00733029" w:rsidRPr="00CF56E6" w:rsidRDefault="0003635C" w:rsidP="0021738D">
      <w:pPr>
        <w:numPr>
          <w:ilvl w:val="0"/>
          <w:numId w:val="5"/>
        </w:numPr>
        <w:spacing w:after="0" w:line="240" w:lineRule="auto"/>
        <w:ind w:left="730" w:hanging="360"/>
        <w:rPr>
          <w:color w:val="auto"/>
        </w:rPr>
      </w:pPr>
      <w:r w:rsidRPr="00CF56E6">
        <w:rPr>
          <w:color w:val="auto"/>
        </w:rPr>
        <w:t>protection of wetlands pursuant to Exec. Order No. 11990, as amended by Exec. Order No.</w:t>
      </w:r>
      <w:r w:rsidR="00CF56E6">
        <w:rPr>
          <w:color w:val="auto"/>
        </w:rPr>
        <w:t xml:space="preserve"> </w:t>
      </w:r>
      <w:r w:rsidRPr="00CF56E6">
        <w:rPr>
          <w:color w:val="auto"/>
        </w:rPr>
        <w:t>12608;</w:t>
      </w:r>
    </w:p>
    <w:p w14:paraId="557252C1" w14:textId="77777777" w:rsidR="00733029" w:rsidRPr="00055D5F" w:rsidRDefault="0003635C" w:rsidP="0021738D">
      <w:pPr>
        <w:numPr>
          <w:ilvl w:val="0"/>
          <w:numId w:val="5"/>
        </w:numPr>
        <w:spacing w:after="0" w:line="240" w:lineRule="auto"/>
        <w:ind w:hanging="360"/>
        <w:rPr>
          <w:color w:val="auto"/>
        </w:rPr>
      </w:pPr>
      <w:r w:rsidRPr="00055D5F">
        <w:rPr>
          <w:color w:val="auto"/>
        </w:rPr>
        <w:t>evaluation of flood hazards in floodplains in accordance with Exec. Order No. 11988, as amended</w:t>
      </w:r>
      <w:r w:rsidR="005A4757" w:rsidRPr="00055D5F">
        <w:rPr>
          <w:color w:val="auto"/>
        </w:rPr>
        <w:t xml:space="preserve"> see Executive Order 12148)</w:t>
      </w:r>
      <w:r w:rsidRPr="00055D5F">
        <w:rPr>
          <w:color w:val="auto"/>
        </w:rPr>
        <w:t>;</w:t>
      </w:r>
    </w:p>
    <w:p w14:paraId="5C26E46D" w14:textId="77777777" w:rsidR="00733029" w:rsidRPr="00055D5F" w:rsidRDefault="0003635C" w:rsidP="0021738D">
      <w:pPr>
        <w:numPr>
          <w:ilvl w:val="0"/>
          <w:numId w:val="5"/>
        </w:numPr>
        <w:spacing w:after="0" w:line="240" w:lineRule="auto"/>
        <w:ind w:hanging="360"/>
        <w:rPr>
          <w:color w:val="auto"/>
        </w:rPr>
      </w:pPr>
      <w:r w:rsidRPr="00055D5F">
        <w:rPr>
          <w:color w:val="auto"/>
        </w:rPr>
        <w:t>assurance of project consistency with the approved state management program developed under the Coastal Zone Management Act of 1972, as amended (16 U.S.C. § 1451 et seq.);</w:t>
      </w:r>
    </w:p>
    <w:p w14:paraId="78C21802" w14:textId="77777777" w:rsidR="00733029" w:rsidRPr="00055D5F" w:rsidRDefault="0003635C" w:rsidP="0021738D">
      <w:pPr>
        <w:numPr>
          <w:ilvl w:val="0"/>
          <w:numId w:val="5"/>
        </w:numPr>
        <w:spacing w:after="0" w:line="240" w:lineRule="auto"/>
        <w:ind w:hanging="360"/>
        <w:rPr>
          <w:color w:val="auto"/>
        </w:rPr>
      </w:pPr>
      <w:r w:rsidRPr="00055D5F">
        <w:rPr>
          <w:color w:val="auto"/>
        </w:rPr>
        <w:t>conformity of federal actions to State (Clean Air) Implementation Plans under section 176(c) of the Clean Air Act of 1955, as amended (42 U.S.C. § 7401 et seq.);</w:t>
      </w:r>
    </w:p>
    <w:p w14:paraId="7DF5073E" w14:textId="604D4423" w:rsidR="00733029" w:rsidRPr="00CF56E6" w:rsidRDefault="0003635C" w:rsidP="0021738D">
      <w:pPr>
        <w:numPr>
          <w:ilvl w:val="0"/>
          <w:numId w:val="5"/>
        </w:numPr>
        <w:spacing w:after="0" w:line="240" w:lineRule="auto"/>
        <w:ind w:left="730" w:hanging="360"/>
        <w:rPr>
          <w:color w:val="auto"/>
        </w:rPr>
      </w:pPr>
      <w:r w:rsidRPr="00CF56E6">
        <w:rPr>
          <w:color w:val="auto"/>
        </w:rPr>
        <w:t>protection of underground sources of drinking water under the Safe Drinking Water Act of</w:t>
      </w:r>
      <w:r w:rsidR="00CF56E6">
        <w:rPr>
          <w:color w:val="auto"/>
        </w:rPr>
        <w:t xml:space="preserve"> </w:t>
      </w:r>
      <w:r w:rsidRPr="00CF56E6">
        <w:rPr>
          <w:color w:val="auto"/>
        </w:rPr>
        <w:t>1974, as amended (42 U.S.C. § 300f et seq.); and</w:t>
      </w:r>
    </w:p>
    <w:p w14:paraId="446F420A" w14:textId="77777777" w:rsidR="00733029" w:rsidRPr="00055D5F" w:rsidRDefault="0003635C" w:rsidP="0021738D">
      <w:pPr>
        <w:numPr>
          <w:ilvl w:val="0"/>
          <w:numId w:val="5"/>
        </w:numPr>
        <w:spacing w:line="240" w:lineRule="auto"/>
        <w:ind w:hanging="360"/>
        <w:rPr>
          <w:color w:val="auto"/>
        </w:rPr>
      </w:pPr>
      <w:r w:rsidRPr="00055D5F">
        <w:rPr>
          <w:color w:val="auto"/>
        </w:rPr>
        <w:t>protection of endangered species under the Endangered Species Act of 1973, as amended (16 U.S.C. § 1531–1543).</w:t>
      </w:r>
    </w:p>
    <w:p w14:paraId="2FA2A37B" w14:textId="77777777" w:rsidR="00733029" w:rsidRPr="00055D5F" w:rsidRDefault="0003635C">
      <w:pPr>
        <w:ind w:left="-2" w:right="3"/>
        <w:rPr>
          <w:color w:val="auto"/>
        </w:rPr>
      </w:pPr>
      <w:r w:rsidRPr="00055D5F">
        <w:rPr>
          <w:color w:val="auto"/>
        </w:rPr>
        <w:t>The authorized representative, on behalf of the applicant, certifies that the project will comply with the Wild and Scenic Rivers Act of 1968, as amended (16 U.S.C. § 1271 et seq.), related to protecting components or potential components of the national wild and scenic rivers system.</w:t>
      </w:r>
    </w:p>
    <w:p w14:paraId="2ED85921" w14:textId="77777777" w:rsidR="00733029" w:rsidRPr="00055D5F" w:rsidRDefault="0003635C">
      <w:pPr>
        <w:ind w:left="-2" w:right="3"/>
        <w:rPr>
          <w:color w:val="auto"/>
        </w:rPr>
      </w:pPr>
      <w:r w:rsidRPr="00055D5F">
        <w:rPr>
          <w:color w:val="auto"/>
        </w:rPr>
        <w:t>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w:t>
      </w:r>
    </w:p>
    <w:p w14:paraId="60715047" w14:textId="77777777" w:rsidR="00E36872" w:rsidRDefault="00E36872">
      <w:pPr>
        <w:rPr>
          <w:b/>
          <w:bCs/>
          <w:color w:val="auto"/>
        </w:rPr>
      </w:pPr>
    </w:p>
    <w:p w14:paraId="288D5570" w14:textId="77777777" w:rsidR="00E36872" w:rsidRDefault="00E36872">
      <w:pPr>
        <w:rPr>
          <w:b/>
          <w:bCs/>
          <w:color w:val="auto"/>
        </w:rPr>
      </w:pPr>
    </w:p>
    <w:p w14:paraId="7DE2307A" w14:textId="77777777" w:rsidR="00733029" w:rsidRPr="00545CBA" w:rsidRDefault="0003635C">
      <w:pPr>
        <w:rPr>
          <w:b/>
          <w:bCs/>
          <w:color w:val="auto"/>
        </w:rPr>
      </w:pPr>
      <w:r w:rsidRPr="00B3778D">
        <w:rPr>
          <w:b/>
          <w:bCs/>
          <w:color w:val="auto"/>
        </w:rPr>
        <w:t>Research on Human Subjects</w:t>
      </w:r>
    </w:p>
    <w:p w14:paraId="3D3E898D" w14:textId="77777777" w:rsidR="00733029" w:rsidRPr="00055D5F" w:rsidRDefault="0003635C">
      <w:pPr>
        <w:ind w:left="-2" w:right="3"/>
        <w:rPr>
          <w:color w:val="auto"/>
        </w:rPr>
      </w:pPr>
      <w:r w:rsidRPr="00055D5F">
        <w:rPr>
          <w:color w:val="auto"/>
        </w:rPr>
        <w:t>The authorized representative, on behalf of the applicant, certifies that the project will comply with 45 C.F.R. pt. 46 regarding the protection of human subjects involved in research, development, and related activities supported by this award of assistance.</w:t>
      </w:r>
    </w:p>
    <w:p w14:paraId="7680FEAB" w14:textId="77777777" w:rsidR="00733029" w:rsidRPr="00545CBA" w:rsidRDefault="0003635C">
      <w:pPr>
        <w:rPr>
          <w:b/>
          <w:bCs/>
          <w:color w:val="auto"/>
        </w:rPr>
      </w:pPr>
      <w:r w:rsidRPr="00B3778D">
        <w:rPr>
          <w:b/>
          <w:bCs/>
          <w:color w:val="auto"/>
        </w:rPr>
        <w:t>Research on Animal Subjects</w:t>
      </w:r>
    </w:p>
    <w:p w14:paraId="7A058E9F" w14:textId="77777777" w:rsidR="00733029" w:rsidRPr="00055D5F" w:rsidRDefault="0003635C">
      <w:pPr>
        <w:ind w:left="-2" w:right="3"/>
        <w:rPr>
          <w:color w:val="auto"/>
        </w:rPr>
      </w:pPr>
      <w:r w:rsidRPr="00055D5F">
        <w:rPr>
          <w:color w:val="auto"/>
        </w:rPr>
        <w:t>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w:t>
      </w:r>
    </w:p>
    <w:p w14:paraId="48002719" w14:textId="77777777" w:rsidR="00733029" w:rsidRPr="00055D5F" w:rsidRDefault="0003635C">
      <w:pPr>
        <w:spacing w:after="365"/>
        <w:ind w:left="-2" w:right="3"/>
        <w:rPr>
          <w:color w:val="auto"/>
        </w:rPr>
      </w:pPr>
      <w:r w:rsidRPr="00055D5F">
        <w:rPr>
          <w:color w:val="auto"/>
        </w:rPr>
        <w:t>For further information on these certifications, contact IMLS, 955 L’Enfant Plaza North, SW, Suite 4000, Washington, DC, 20024-2135. Or call 202/653-IMLS (4657).</w:t>
      </w:r>
    </w:p>
    <w:p w14:paraId="502137F6" w14:textId="77777777" w:rsidR="00733029" w:rsidRPr="00055D5F" w:rsidRDefault="0003635C" w:rsidP="00A27297">
      <w:pPr>
        <w:pStyle w:val="Heading2"/>
      </w:pPr>
      <w:bookmarkStart w:id="42" w:name="_Toc520379748"/>
      <w:bookmarkStart w:id="43" w:name="_Toc522016043"/>
      <w:r w:rsidRPr="00055D5F">
        <w:t>Appendix Two – Required Federal Systems</w:t>
      </w:r>
      <w:bookmarkEnd w:id="42"/>
      <w:bookmarkEnd w:id="43"/>
    </w:p>
    <w:p w14:paraId="592DC832" w14:textId="77777777" w:rsidR="00733029" w:rsidRPr="00055D5F" w:rsidRDefault="0003635C" w:rsidP="00916D14">
      <w:pPr>
        <w:pStyle w:val="Heading3"/>
      </w:pPr>
      <w:bookmarkStart w:id="44" w:name="_Getting_a_D-U-N-S®"/>
      <w:bookmarkEnd w:id="44"/>
      <w:r w:rsidRPr="00055D5F">
        <w:t>Getting a D-U-N-S® Number</w:t>
      </w:r>
    </w:p>
    <w:p w14:paraId="02DE183A" w14:textId="77777777" w:rsidR="00733029" w:rsidRPr="00055D5F" w:rsidRDefault="0003635C">
      <w:pPr>
        <w:ind w:left="-2" w:right="3"/>
        <w:rPr>
          <w:color w:val="auto"/>
        </w:rPr>
      </w:pPr>
      <w:r w:rsidRPr="00055D5F">
        <w:rPr>
          <w:color w:val="auto"/>
        </w:rPr>
        <w:t>All non-federal entities are required to have a Dun and Bradstreet Data Universal Numbering System (D-U-N-S®) number (a unique entity identifier) in order to apply for, receive, and report on federal awards.</w:t>
      </w:r>
    </w:p>
    <w:p w14:paraId="3C541581" w14:textId="77777777" w:rsidR="00733029" w:rsidRPr="00055D5F" w:rsidRDefault="0003635C">
      <w:pPr>
        <w:spacing w:after="280"/>
        <w:ind w:left="-2" w:right="3"/>
        <w:rPr>
          <w:color w:val="auto"/>
        </w:rPr>
      </w:pPr>
      <w:r w:rsidRPr="00055D5F">
        <w:rPr>
          <w:color w:val="auto"/>
        </w:rPr>
        <w:t>You should verify that your organization has a D-U-N-S® number. You can get one within two business days at no cost by calling the dedicated toll-free D-U-N-S® number request line at 1-866-705-5711 or by visiting</w:t>
      </w:r>
      <w:hyperlink r:id="rId44">
        <w:r w:rsidRPr="00055D5F">
          <w:rPr>
            <w:color w:val="auto"/>
          </w:rPr>
          <w:t xml:space="preserve"> </w:t>
        </w:r>
      </w:hyperlink>
      <w:hyperlink r:id="rId45">
        <w:r w:rsidRPr="00055D5F">
          <w:rPr>
            <w:rStyle w:val="Hyperlink"/>
          </w:rPr>
          <w:t>http://www.dnb.com/duns-number.html</w:t>
        </w:r>
      </w:hyperlink>
      <w:hyperlink r:id="rId46">
        <w:r w:rsidRPr="00055D5F">
          <w:rPr>
            <w:color w:val="auto"/>
          </w:rPr>
          <w:t>.</w:t>
        </w:r>
      </w:hyperlink>
    </w:p>
    <w:p w14:paraId="572F7536" w14:textId="77777777" w:rsidR="00733029" w:rsidRPr="00055D5F" w:rsidRDefault="0003635C" w:rsidP="00916D14">
      <w:pPr>
        <w:pStyle w:val="Heading3"/>
      </w:pPr>
      <w:bookmarkStart w:id="45" w:name="_Registering_for_SAM.gov"/>
      <w:bookmarkEnd w:id="45"/>
      <w:r w:rsidRPr="00055D5F">
        <w:t>Registering for SAM.gov</w:t>
      </w:r>
    </w:p>
    <w:p w14:paraId="6E2EA060" w14:textId="1209003D" w:rsidR="002D5BF0" w:rsidRPr="00055D5F" w:rsidRDefault="0003635C">
      <w:pPr>
        <w:ind w:left="-2" w:right="3"/>
        <w:rPr>
          <w:color w:val="auto"/>
        </w:rPr>
      </w:pPr>
      <w:r w:rsidRPr="00055D5F">
        <w:rPr>
          <w:color w:val="auto"/>
        </w:rPr>
        <w:t>The System for Award Management (SAM) is a federal repository that centralizes information about grant applicants and recipients. You must be registered with SAM.gov before you register with Grants.gov.</w:t>
      </w:r>
      <w:hyperlink r:id="rId47">
        <w:r w:rsidRPr="00055D5F">
          <w:rPr>
            <w:color w:val="auto"/>
          </w:rPr>
          <w:t xml:space="preserve"> </w:t>
        </w:r>
      </w:hyperlink>
      <w:r w:rsidR="001C119A" w:rsidRPr="00055D5F">
        <w:rPr>
          <w:color w:val="auto"/>
        </w:rPr>
        <w:t xml:space="preserve">There is no fee to register with SAM.gov. </w:t>
      </w:r>
      <w:hyperlink r:id="rId48" w:history="1">
        <w:r w:rsidRPr="00055D5F">
          <w:rPr>
            <w:rStyle w:val="Hyperlink"/>
          </w:rPr>
          <w:t>Click here to find information about registering with SAM.gov</w:t>
        </w:r>
      </w:hyperlink>
      <w:hyperlink r:id="rId49">
        <w:r w:rsidRPr="00055D5F">
          <w:rPr>
            <w:color w:val="auto"/>
          </w:rPr>
          <w:t xml:space="preserve">. </w:t>
        </w:r>
      </w:hyperlink>
    </w:p>
    <w:p w14:paraId="12222595" w14:textId="71A6E7A5" w:rsidR="001C119A" w:rsidRPr="00055D5F" w:rsidRDefault="001C119A">
      <w:pPr>
        <w:ind w:left="-2" w:right="3"/>
        <w:rPr>
          <w:color w:val="auto"/>
        </w:rPr>
      </w:pPr>
      <w:r w:rsidRPr="00055D5F">
        <w:rPr>
          <w:color w:val="auto"/>
        </w:rPr>
        <w:t>SAM.gov registration requires an original, signed notarized letter identifying the authorized “Entity Administrator” for the organization associated with the D-U-N-S® number before a SAM.gov entity registration</w:t>
      </w:r>
      <w:r w:rsidR="00FA200F" w:rsidRPr="00055D5F">
        <w:rPr>
          <w:color w:val="auto"/>
        </w:rPr>
        <w:t xml:space="preserve"> or renewal will be activated.</w:t>
      </w:r>
      <w:r w:rsidRPr="00055D5F">
        <w:rPr>
          <w:color w:val="auto"/>
        </w:rPr>
        <w:t xml:space="preserve"> </w:t>
      </w:r>
      <w:r w:rsidR="00FA200F" w:rsidRPr="00055D5F">
        <w:rPr>
          <w:color w:val="auto"/>
        </w:rPr>
        <w:t xml:space="preserve">For more information and updates, please see the FAQ at </w:t>
      </w:r>
      <w:hyperlink r:id="rId50" w:history="1">
        <w:r w:rsidR="00FA200F" w:rsidRPr="00055D5F">
          <w:rPr>
            <w:rStyle w:val="Hyperlink"/>
          </w:rPr>
          <w:t>https://www.gsa.gov/about-us/organization/federal-acquisition-service/office-of-systems-management/integrated-award-environment-iae/sam-update</w:t>
        </w:r>
      </w:hyperlink>
      <w:r w:rsidR="00FA200F" w:rsidRPr="00055D5F">
        <w:rPr>
          <w:color w:val="auto"/>
        </w:rPr>
        <w:t>.</w:t>
      </w:r>
    </w:p>
    <w:p w14:paraId="5762E149" w14:textId="77777777" w:rsidR="00733029" w:rsidRPr="00055D5F" w:rsidRDefault="0003635C">
      <w:pPr>
        <w:spacing w:after="283"/>
        <w:ind w:left="-2" w:right="3"/>
        <w:rPr>
          <w:color w:val="auto"/>
        </w:rPr>
      </w:pPr>
      <w:r w:rsidRPr="00055D5F">
        <w:rPr>
          <w:color w:val="auto"/>
        </w:rPr>
        <w:t xml:space="preserve">We recommend that you allow </w:t>
      </w:r>
      <w:r w:rsidR="001C119A" w:rsidRPr="00055D5F">
        <w:rPr>
          <w:color w:val="auto"/>
        </w:rPr>
        <w:t xml:space="preserve">several </w:t>
      </w:r>
      <w:r w:rsidRPr="00055D5F">
        <w:rPr>
          <w:color w:val="auto"/>
        </w:rPr>
        <w:t>weeks to complete your SAM.gov registration. You must renew your registration in SAM.gov at least every 12 months—and sooner, if your information changes. An expired registration will prevent you from submitting applications via Grants.gov and receiving awards or payments. Grant payments will be made to the bank account that is associated with your SAM.gov registration.</w:t>
      </w:r>
    </w:p>
    <w:p w14:paraId="75A5EFA9" w14:textId="77777777" w:rsidR="00733029" w:rsidRPr="00055D5F" w:rsidRDefault="0003635C" w:rsidP="00916D14">
      <w:pPr>
        <w:pStyle w:val="Heading3"/>
      </w:pPr>
      <w:bookmarkStart w:id="46" w:name="_Registering_for_Grants.gov"/>
      <w:bookmarkEnd w:id="46"/>
      <w:r w:rsidRPr="00055D5F">
        <w:t>Registering for Grants.gov</w:t>
      </w:r>
    </w:p>
    <w:p w14:paraId="59C19177" w14:textId="77777777" w:rsidR="00733029" w:rsidRPr="00055D5F" w:rsidRDefault="0003635C">
      <w:pPr>
        <w:spacing w:after="280"/>
        <w:ind w:left="-2" w:right="3"/>
        <w:rPr>
          <w:color w:val="auto"/>
        </w:rPr>
      </w:pPr>
      <w:r w:rsidRPr="00055D5F">
        <w:rPr>
          <w:color w:val="auto"/>
        </w:rPr>
        <w:t xml:space="preserve">You must register with Grants.gov before submitting your application to IMLS. </w:t>
      </w:r>
      <w:hyperlink r:id="rId51">
        <w:r w:rsidRPr="00055D5F">
          <w:rPr>
            <w:rStyle w:val="Hyperlink"/>
          </w:rPr>
          <w:t>Click here to learn more</w:t>
        </w:r>
      </w:hyperlink>
      <w:hyperlink r:id="rId52">
        <w:r w:rsidRPr="00055D5F">
          <w:rPr>
            <w:rStyle w:val="Hyperlink"/>
          </w:rPr>
          <w:t xml:space="preserve"> </w:t>
        </w:r>
      </w:hyperlink>
      <w:hyperlink r:id="rId53">
        <w:r w:rsidRPr="00055D5F">
          <w:rPr>
            <w:rStyle w:val="Hyperlink"/>
          </w:rPr>
          <w:t>about the multistep registration process</w:t>
        </w:r>
      </w:hyperlink>
      <w:hyperlink r:id="rId54">
        <w:r w:rsidRPr="00055D5F">
          <w:rPr>
            <w:color w:val="auto"/>
          </w:rPr>
          <w:t>.</w:t>
        </w:r>
      </w:hyperlink>
      <w:r w:rsidRPr="00055D5F">
        <w:rPr>
          <w:color w:val="auto"/>
        </w:rPr>
        <w:t xml:space="preserve"> Make sure your D-U-N-S® number and SAM.gov registration are accurate, current, and active. We recommend that you allow </w:t>
      </w:r>
      <w:r w:rsidR="00705079" w:rsidRPr="00055D5F">
        <w:rPr>
          <w:color w:val="auto"/>
        </w:rPr>
        <w:t xml:space="preserve">several </w:t>
      </w:r>
      <w:r w:rsidRPr="00055D5F">
        <w:rPr>
          <w:color w:val="auto"/>
        </w:rPr>
        <w:t>weeks to complete your Grants.gov registration.</w:t>
      </w:r>
    </w:p>
    <w:p w14:paraId="0E23251C" w14:textId="79E82432" w:rsidR="001C119A" w:rsidRPr="00055D5F" w:rsidRDefault="001C119A">
      <w:pPr>
        <w:spacing w:after="280"/>
        <w:ind w:left="-2" w:right="3"/>
        <w:rPr>
          <w:color w:val="auto"/>
        </w:rPr>
      </w:pPr>
      <w:r w:rsidRPr="00055D5F">
        <w:rPr>
          <w:color w:val="auto"/>
        </w:rPr>
        <w:t>After you register with Grants.gov, and create an Organizational Applicant Profile, the request for the organization’s Grants.gov roles and access</w:t>
      </w:r>
      <w:r w:rsidR="001443AD" w:rsidRPr="00055D5F">
        <w:rPr>
          <w:color w:val="auto"/>
        </w:rPr>
        <w:t xml:space="preserve">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55" w:history="1">
        <w:r w:rsidR="001443AD" w:rsidRPr="00055D5F">
          <w:rPr>
            <w:rStyle w:val="Hyperlink"/>
          </w:rPr>
          <w:t>https://www.grants.gov/web/grants/applicants/registration/authorize-roles.html</w:t>
        </w:r>
      </w:hyperlink>
      <w:r w:rsidR="001443AD" w:rsidRPr="00055D5F">
        <w:rPr>
          <w:color w:val="auto"/>
        </w:rPr>
        <w:t>.</w:t>
      </w:r>
    </w:p>
    <w:p w14:paraId="16B7C7DD" w14:textId="77777777" w:rsidR="00733029" w:rsidRPr="00055D5F" w:rsidRDefault="0003635C" w:rsidP="00916D14">
      <w:pPr>
        <w:pStyle w:val="Heading3"/>
      </w:pPr>
      <w:r w:rsidRPr="00055D5F">
        <w:t>Working with Grants.gov</w:t>
      </w:r>
    </w:p>
    <w:p w14:paraId="47C896F5" w14:textId="77777777" w:rsidR="00733029" w:rsidRPr="00055D5F" w:rsidRDefault="009E6626">
      <w:pPr>
        <w:ind w:left="-2" w:right="3"/>
        <w:rPr>
          <w:color w:val="auto"/>
        </w:rPr>
      </w:pPr>
      <w:hyperlink r:id="rId56">
        <w:r w:rsidR="0003635C" w:rsidRPr="00055D5F">
          <w:rPr>
            <w:rStyle w:val="Hyperlink"/>
          </w:rPr>
          <w:t>Click here to learn more about Grants.gov resources</w:t>
        </w:r>
      </w:hyperlink>
      <w:hyperlink r:id="rId57">
        <w:r w:rsidR="0003635C" w:rsidRPr="00055D5F">
          <w:rPr>
            <w:color w:val="auto"/>
          </w:rPr>
          <w:t>,</w:t>
        </w:r>
      </w:hyperlink>
      <w:r w:rsidR="0003635C" w:rsidRPr="00055D5F">
        <w:rPr>
          <w:color w:val="auto"/>
        </w:rPr>
        <w:t xml:space="preserve"> which include checklists, FAQs, and online tutorials to assist you in preparing your organization to submit applications.</w:t>
      </w:r>
    </w:p>
    <w:p w14:paraId="3134AA64" w14:textId="237B2F0C" w:rsidR="001443AD" w:rsidRPr="00055D5F" w:rsidRDefault="001443AD">
      <w:pPr>
        <w:ind w:left="-2" w:right="3"/>
        <w:rPr>
          <w:color w:val="auto"/>
        </w:rPr>
      </w:pPr>
      <w:r w:rsidRPr="00055D5F">
        <w:rPr>
          <w:color w:val="auto"/>
        </w:rPr>
        <w:t>Grants.gov applicants apply online using “Workspace”. “Workspace” is a shared, online environment where members of a grant team may simultaneously access and edit different web forms within a grant application. For each funding opportunity, you can create individual copies</w:t>
      </w:r>
      <w:r w:rsidR="00B82073" w:rsidRPr="00055D5F">
        <w:rPr>
          <w:color w:val="auto"/>
        </w:rPr>
        <w:t xml:space="preserve"> of a workspace to complete your application. Here is an overview of how to apply on Grants.gov. </w:t>
      </w:r>
      <w:hyperlink r:id="rId58" w:history="1">
        <w:r w:rsidR="00B82073" w:rsidRPr="00055D5F">
          <w:rPr>
            <w:rStyle w:val="Hyperlink"/>
          </w:rPr>
          <w:t>https://www.grants.gov/web/grants/applicants/workspace-overview.html</w:t>
        </w:r>
      </w:hyperlink>
    </w:p>
    <w:p w14:paraId="338294E3" w14:textId="77777777" w:rsidR="00733029" w:rsidRPr="00055D5F" w:rsidRDefault="0003635C">
      <w:pPr>
        <w:ind w:left="-2" w:right="3"/>
        <w:rPr>
          <w:color w:val="auto"/>
        </w:rPr>
      </w:pPr>
      <w:r w:rsidRPr="00055D5F">
        <w:rPr>
          <w:color w:val="auto"/>
        </w:rPr>
        <w:t>Designate more than one Authorized Organization Representative (AOR) when you register in Grants.gov. This will help avoid last-minute crises in the event that your one AOR is unavailable when you are ready to submit your application.</w:t>
      </w:r>
    </w:p>
    <w:p w14:paraId="30768EB4" w14:textId="77777777" w:rsidR="00733029" w:rsidRPr="00055D5F" w:rsidRDefault="0003635C">
      <w:pPr>
        <w:ind w:left="-2" w:right="3"/>
        <w:rPr>
          <w:color w:val="auto"/>
        </w:rPr>
      </w:pPr>
      <w:r w:rsidRPr="00055D5F">
        <w:rPr>
          <w:color w:val="auto"/>
        </w:rPr>
        <w:t>Update the contact information and password in Grants.gov when the AOR at your organization changes.</w:t>
      </w:r>
    </w:p>
    <w:p w14:paraId="685A87A3" w14:textId="1DA634BE" w:rsidR="00733029" w:rsidRPr="00055D5F" w:rsidRDefault="0003635C">
      <w:pPr>
        <w:spacing w:after="362"/>
        <w:ind w:left="-2" w:right="3"/>
        <w:rPr>
          <w:color w:val="auto"/>
        </w:rPr>
      </w:pPr>
      <w:r w:rsidRPr="00055D5F">
        <w:rPr>
          <w:color w:val="auto"/>
        </w:rPr>
        <w:t>Grants.gov offers online support regarding</w:t>
      </w:r>
      <w:hyperlink r:id="rId59">
        <w:r w:rsidRPr="00055D5F">
          <w:rPr>
            <w:color w:val="auto"/>
          </w:rPr>
          <w:t xml:space="preserve"> </w:t>
        </w:r>
      </w:hyperlink>
      <w:hyperlink r:id="rId60">
        <w:r w:rsidRPr="00055D5F">
          <w:rPr>
            <w:rStyle w:val="Hyperlink"/>
          </w:rPr>
          <w:t>Adobe® software</w:t>
        </w:r>
      </w:hyperlink>
      <w:hyperlink r:id="rId61">
        <w:r w:rsidRPr="00055D5F">
          <w:rPr>
            <w:color w:val="auto"/>
          </w:rPr>
          <w:t xml:space="preserve"> </w:t>
        </w:r>
      </w:hyperlink>
      <w:r w:rsidRPr="00055D5F">
        <w:rPr>
          <w:color w:val="auto"/>
        </w:rPr>
        <w:t>and</w:t>
      </w:r>
      <w:hyperlink r:id="rId62" w:anchor="browser">
        <w:r w:rsidRPr="00055D5F">
          <w:rPr>
            <w:color w:val="auto"/>
          </w:rPr>
          <w:t xml:space="preserve"> </w:t>
        </w:r>
      </w:hyperlink>
      <w:hyperlink r:id="rId63" w:anchor="browser">
        <w:r w:rsidRPr="00055D5F">
          <w:rPr>
            <w:rStyle w:val="Hyperlink"/>
          </w:rPr>
          <w:t>browser</w:t>
        </w:r>
      </w:hyperlink>
      <w:hyperlink r:id="rId64" w:anchor="browser">
        <w:r w:rsidRPr="00055D5F">
          <w:rPr>
            <w:color w:val="auto"/>
          </w:rPr>
          <w:t xml:space="preserve"> </w:t>
        </w:r>
      </w:hyperlink>
      <w:r w:rsidRPr="00055D5F">
        <w:rPr>
          <w:color w:val="auto"/>
        </w:rPr>
        <w:t xml:space="preserve">compatibility. Contact </w:t>
      </w:r>
      <w:r w:rsidR="00B82073" w:rsidRPr="00055D5F">
        <w:rPr>
          <w:color w:val="auto"/>
        </w:rPr>
        <w:t xml:space="preserve">Grants.gov at </w:t>
      </w:r>
      <w:hyperlink r:id="rId65" w:history="1">
        <w:r w:rsidR="00201197" w:rsidRPr="00055D5F">
          <w:rPr>
            <w:rStyle w:val="Hyperlink"/>
          </w:rPr>
          <w:t>support@grants.gov</w:t>
        </w:r>
      </w:hyperlink>
      <w:r w:rsidR="00201197" w:rsidRPr="00055D5F">
        <w:rPr>
          <w:color w:val="auto"/>
        </w:rPr>
        <w:t xml:space="preserve"> </w:t>
      </w:r>
      <w:r w:rsidR="00B82073" w:rsidRPr="00055D5F">
        <w:rPr>
          <w:color w:val="auto"/>
        </w:rPr>
        <w:t>or call the help line</w:t>
      </w:r>
      <w:hyperlink r:id="rId66">
        <w:r w:rsidRPr="00055D5F">
          <w:rPr>
            <w:color w:val="auto"/>
          </w:rPr>
          <w:t xml:space="preserve"> </w:t>
        </w:r>
      </w:hyperlink>
      <w:r w:rsidRPr="00055D5F">
        <w:rPr>
          <w:color w:val="auto"/>
        </w:rPr>
        <w:t xml:space="preserve">(1-800-518-4726) for </w:t>
      </w:r>
      <w:r w:rsidR="00B82073" w:rsidRPr="00055D5F">
        <w:rPr>
          <w:color w:val="auto"/>
        </w:rPr>
        <w:t xml:space="preserve">technical </w:t>
      </w:r>
      <w:r w:rsidRPr="00055D5F">
        <w:rPr>
          <w:color w:val="auto"/>
        </w:rPr>
        <w:t>assistance</w:t>
      </w:r>
      <w:r w:rsidR="00B82073" w:rsidRPr="00055D5F">
        <w:rPr>
          <w:color w:val="auto"/>
        </w:rPr>
        <w:t>.</w:t>
      </w:r>
      <w:r w:rsidRPr="00055D5F">
        <w:rPr>
          <w:color w:val="auto"/>
        </w:rPr>
        <w:t xml:space="preserve"> The help line is available 24 hours a day, seven days a week, except for federal holidays.</w:t>
      </w:r>
    </w:p>
    <w:p w14:paraId="016F0BE5" w14:textId="02E12B4B" w:rsidR="00733029" w:rsidRPr="00055D5F" w:rsidRDefault="0003635C" w:rsidP="00A27297">
      <w:pPr>
        <w:pStyle w:val="Heading2"/>
      </w:pPr>
      <w:bookmarkStart w:id="47" w:name="_Appendix_Three_-"/>
      <w:bookmarkStart w:id="48" w:name="_Toc520379749"/>
      <w:bookmarkStart w:id="49" w:name="_Toc522016044"/>
      <w:bookmarkEnd w:id="47"/>
      <w:r w:rsidRPr="00055D5F">
        <w:t>Appendix Three</w:t>
      </w:r>
      <w:r w:rsidR="00201197" w:rsidRPr="00055D5F">
        <w:t xml:space="preserve"> – </w:t>
      </w:r>
      <w:r w:rsidRPr="00055D5F">
        <w:t>Performance Measure Statements and Informati</w:t>
      </w:r>
      <w:r w:rsidR="000A1ADB" w:rsidRPr="00055D5F">
        <w:t>on to be Collected and Reported</w:t>
      </w:r>
      <w:bookmarkEnd w:id="48"/>
      <w:bookmarkEnd w:id="49"/>
    </w:p>
    <w:p w14:paraId="466685B1" w14:textId="7722216D" w:rsidR="00733029" w:rsidRPr="00055D5F" w:rsidRDefault="0003635C">
      <w:pPr>
        <w:ind w:left="-2" w:right="3"/>
        <w:rPr>
          <w:color w:val="auto"/>
        </w:rPr>
      </w:pPr>
      <w:r w:rsidRPr="00055D5F">
        <w:rPr>
          <w:color w:val="auto"/>
        </w:rPr>
        <w:t xml:space="preserve">On the IMLS Program Information Sheet, you selected </w:t>
      </w:r>
      <w:r w:rsidR="00275B0E" w:rsidRPr="00055D5F">
        <w:rPr>
          <w:color w:val="auto"/>
        </w:rPr>
        <w:t xml:space="preserve">an </w:t>
      </w:r>
      <w:hyperlink r:id="rId67" w:history="1">
        <w:r w:rsidR="00275B0E" w:rsidRPr="00055D5F">
          <w:rPr>
            <w:rStyle w:val="Hyperlink"/>
          </w:rPr>
          <w:t>IMLS Agency-Level Goal</w:t>
        </w:r>
      </w:hyperlink>
      <w:r w:rsidR="00275B0E" w:rsidRPr="00055D5F">
        <w:rPr>
          <w:color w:val="auto"/>
        </w:rPr>
        <w:t xml:space="preserve"> (PDF, 4.5MB), </w:t>
      </w:r>
      <w:r w:rsidR="00705079" w:rsidRPr="00055D5F">
        <w:rPr>
          <w:color w:val="auto"/>
        </w:rPr>
        <w:t xml:space="preserve">from among </w:t>
      </w:r>
      <w:r w:rsidR="00AF2B2A" w:rsidRPr="00B3778D">
        <w:rPr>
          <w:b/>
          <w:bCs/>
          <w:color w:val="auto"/>
        </w:rPr>
        <w:t xml:space="preserve">Promote </w:t>
      </w:r>
      <w:r w:rsidR="00B82073" w:rsidRPr="00E53744">
        <w:rPr>
          <w:b/>
          <w:bCs/>
          <w:color w:val="auto"/>
        </w:rPr>
        <w:t xml:space="preserve">Lifelong </w:t>
      </w:r>
      <w:r w:rsidRPr="00E53744">
        <w:rPr>
          <w:b/>
          <w:bCs/>
          <w:color w:val="auto"/>
        </w:rPr>
        <w:t>Learning</w:t>
      </w:r>
      <w:r w:rsidR="00705079" w:rsidRPr="00055D5F">
        <w:rPr>
          <w:color w:val="auto"/>
        </w:rPr>
        <w:t>,</w:t>
      </w:r>
      <w:r w:rsidRPr="00B3778D">
        <w:rPr>
          <w:b/>
          <w:bCs/>
          <w:color w:val="auto"/>
        </w:rPr>
        <w:t xml:space="preserve"> </w:t>
      </w:r>
      <w:r w:rsidR="00705079" w:rsidRPr="00E53744">
        <w:rPr>
          <w:b/>
          <w:bCs/>
          <w:color w:val="auto"/>
        </w:rPr>
        <w:t>Build Capacity</w:t>
      </w:r>
      <w:r w:rsidR="00705079" w:rsidRPr="00055D5F">
        <w:rPr>
          <w:color w:val="auto"/>
        </w:rPr>
        <w:t>,</w:t>
      </w:r>
      <w:r w:rsidRPr="00055D5F">
        <w:rPr>
          <w:color w:val="auto"/>
        </w:rPr>
        <w:t xml:space="preserve"> </w:t>
      </w:r>
      <w:r w:rsidR="00AF2B2A" w:rsidRPr="00055D5F">
        <w:rPr>
          <w:color w:val="auto"/>
        </w:rPr>
        <w:t xml:space="preserve">and </w:t>
      </w:r>
      <w:r w:rsidR="00705079" w:rsidRPr="00B3778D">
        <w:rPr>
          <w:b/>
          <w:bCs/>
          <w:color w:val="auto"/>
        </w:rPr>
        <w:t>Increase Public Access</w:t>
      </w:r>
      <w:r w:rsidR="00472D89" w:rsidRPr="00055D5F">
        <w:rPr>
          <w:color w:val="auto"/>
        </w:rPr>
        <w:t>,</w:t>
      </w:r>
      <w:r w:rsidRPr="00055D5F">
        <w:rPr>
          <w:color w:val="auto"/>
        </w:rPr>
        <w:t xml:space="preserve"> with which your project best aligns.</w:t>
      </w:r>
    </w:p>
    <w:p w14:paraId="783DCDCB" w14:textId="1C280578" w:rsidR="002D5BF0" w:rsidRPr="00055D5F" w:rsidRDefault="0003635C">
      <w:pPr>
        <w:ind w:left="-2" w:right="3"/>
        <w:rPr>
          <w:color w:val="auto"/>
        </w:rPr>
      </w:pPr>
      <w:r w:rsidRPr="00055D5F">
        <w:rPr>
          <w:color w:val="auto"/>
        </w:rPr>
        <w:t xml:space="preserve">Below is a list of pre-determined </w:t>
      </w:r>
      <w:r w:rsidR="00E47F2F" w:rsidRPr="00055D5F">
        <w:rPr>
          <w:color w:val="auto"/>
        </w:rPr>
        <w:t>P</w:t>
      </w:r>
      <w:r w:rsidRPr="00055D5F">
        <w:rPr>
          <w:color w:val="auto"/>
        </w:rPr>
        <w:t xml:space="preserve">erformance </w:t>
      </w:r>
      <w:r w:rsidR="00E47F2F" w:rsidRPr="00055D5F">
        <w:rPr>
          <w:color w:val="auto"/>
        </w:rPr>
        <w:t>M</w:t>
      </w:r>
      <w:r w:rsidRPr="00055D5F">
        <w:rPr>
          <w:color w:val="auto"/>
        </w:rPr>
        <w:t xml:space="preserve">easure </w:t>
      </w:r>
      <w:r w:rsidR="00E47F2F" w:rsidRPr="00055D5F">
        <w:rPr>
          <w:color w:val="auto"/>
        </w:rPr>
        <w:t>S</w:t>
      </w:r>
      <w:r w:rsidRPr="00055D5F">
        <w:rPr>
          <w:color w:val="auto"/>
        </w:rPr>
        <w:t xml:space="preserve">tatements </w:t>
      </w:r>
      <w:r w:rsidR="004067D8" w:rsidRPr="00055D5F">
        <w:rPr>
          <w:color w:val="auto"/>
        </w:rPr>
        <w:t>for the first two goals to</w:t>
      </w:r>
      <w:r w:rsidRPr="00055D5F">
        <w:rPr>
          <w:color w:val="auto"/>
        </w:rPr>
        <w:t xml:space="preserve"> help IMLS document the collective achievements of the </w:t>
      </w:r>
      <w:r w:rsidR="00472D89" w:rsidRPr="00B3778D">
        <w:rPr>
          <w:b/>
          <w:bCs/>
          <w:color w:val="auto"/>
        </w:rPr>
        <w:t>Promote Lifelong Learning</w:t>
      </w:r>
      <w:r w:rsidR="00472D89" w:rsidRPr="00055D5F">
        <w:rPr>
          <w:color w:val="auto"/>
        </w:rPr>
        <w:t xml:space="preserve"> and </w:t>
      </w:r>
      <w:r w:rsidR="00472D89" w:rsidRPr="00B3778D">
        <w:rPr>
          <w:b/>
          <w:bCs/>
          <w:color w:val="auto"/>
        </w:rPr>
        <w:t>Build</w:t>
      </w:r>
      <w:r w:rsidR="00472D89" w:rsidRPr="00E53744">
        <w:rPr>
          <w:b/>
          <w:bCs/>
          <w:color w:val="auto"/>
        </w:rPr>
        <w:t xml:space="preserve"> Capacity</w:t>
      </w:r>
      <w:r w:rsidR="00472D89" w:rsidRPr="00055D5F">
        <w:rPr>
          <w:color w:val="auto"/>
        </w:rPr>
        <w:t xml:space="preserve"> </w:t>
      </w:r>
      <w:r w:rsidRPr="00055D5F">
        <w:rPr>
          <w:color w:val="auto"/>
        </w:rPr>
        <w:t xml:space="preserve">projects we fund. </w:t>
      </w:r>
      <w:r w:rsidR="001D336E" w:rsidRPr="00055D5F">
        <w:rPr>
          <w:color w:val="auto"/>
        </w:rPr>
        <w:t xml:space="preserve">Applicants submitting proposals aligned with the </w:t>
      </w:r>
      <w:r w:rsidR="005B7021" w:rsidRPr="00055D5F">
        <w:rPr>
          <w:color w:val="auto"/>
        </w:rPr>
        <w:t xml:space="preserve">third goal, </w:t>
      </w:r>
      <w:r w:rsidR="005B7021" w:rsidRPr="00B3778D">
        <w:rPr>
          <w:b/>
          <w:bCs/>
          <w:color w:val="auto"/>
        </w:rPr>
        <w:t>Increase Public Access</w:t>
      </w:r>
      <w:r w:rsidR="005B7021" w:rsidRPr="00055D5F">
        <w:rPr>
          <w:color w:val="auto"/>
        </w:rPr>
        <w:t>, are asked to write one or more statements in their Narrative to describe what success will look like for their projects and to identify the relevant data that they will collect and report. As a result, there are no pre-determined Performance Measure Statements for this third goal.</w:t>
      </w:r>
    </w:p>
    <w:p w14:paraId="00A4A6FF" w14:textId="77777777" w:rsidR="00733029" w:rsidRPr="00055D5F" w:rsidRDefault="0003635C">
      <w:pPr>
        <w:ind w:left="-2" w:right="3"/>
        <w:rPr>
          <w:color w:val="auto"/>
        </w:rPr>
      </w:pPr>
      <w:r w:rsidRPr="00B3778D">
        <w:rPr>
          <w:b/>
          <w:bCs/>
          <w:color w:val="auto"/>
        </w:rPr>
        <w:t xml:space="preserve">IMPORTANT: </w:t>
      </w:r>
      <w:r w:rsidRPr="00055D5F">
        <w:rPr>
          <w:color w:val="auto"/>
        </w:rPr>
        <w:t xml:space="preserve">You will be required to provide specific information directly relating to these </w:t>
      </w:r>
      <w:r w:rsidR="005B7021" w:rsidRPr="00055D5F">
        <w:rPr>
          <w:color w:val="auto"/>
        </w:rPr>
        <w:t>P</w:t>
      </w:r>
      <w:r w:rsidRPr="00055D5F">
        <w:rPr>
          <w:color w:val="auto"/>
        </w:rPr>
        <w:t xml:space="preserve">erformance </w:t>
      </w:r>
      <w:r w:rsidR="005B7021" w:rsidRPr="00055D5F">
        <w:rPr>
          <w:color w:val="auto"/>
        </w:rPr>
        <w:t>M</w:t>
      </w:r>
      <w:r w:rsidRPr="00055D5F">
        <w:rPr>
          <w:color w:val="auto"/>
        </w:rPr>
        <w:t xml:space="preserve">easure </w:t>
      </w:r>
      <w:r w:rsidR="005B7021" w:rsidRPr="00055D5F">
        <w:rPr>
          <w:color w:val="auto"/>
        </w:rPr>
        <w:t>S</w:t>
      </w:r>
      <w:r w:rsidRPr="00055D5F">
        <w:rPr>
          <w:color w:val="auto"/>
        </w:rPr>
        <w:t xml:space="preserve">tatement(s) in your Final Performance Report. You may design and administer a more elaborate survey than what will be required to gather this specific information. These information-gathering activities must be incorporated into your application </w:t>
      </w:r>
      <w:r w:rsidR="005B7021" w:rsidRPr="00055D5F">
        <w:rPr>
          <w:color w:val="auto"/>
        </w:rPr>
        <w:t>N</w:t>
      </w:r>
      <w:r w:rsidRPr="00055D5F">
        <w:rPr>
          <w:color w:val="auto"/>
        </w:rPr>
        <w:t xml:space="preserve">arrative, </w:t>
      </w:r>
      <w:r w:rsidR="005B7021" w:rsidRPr="00055D5F">
        <w:rPr>
          <w:color w:val="auto"/>
        </w:rPr>
        <w:t>S</w:t>
      </w:r>
      <w:r w:rsidRPr="00055D5F">
        <w:rPr>
          <w:color w:val="auto"/>
        </w:rPr>
        <w:t xml:space="preserve">chedule of </w:t>
      </w:r>
      <w:r w:rsidR="005B7021" w:rsidRPr="00055D5F">
        <w:rPr>
          <w:color w:val="auto"/>
        </w:rPr>
        <w:t>C</w:t>
      </w:r>
      <w:r w:rsidRPr="00055D5F">
        <w:rPr>
          <w:color w:val="auto"/>
        </w:rPr>
        <w:t xml:space="preserve">ompletion, </w:t>
      </w:r>
      <w:r w:rsidR="005B7021" w:rsidRPr="00055D5F">
        <w:rPr>
          <w:color w:val="auto"/>
        </w:rPr>
        <w:t>B</w:t>
      </w:r>
      <w:r w:rsidRPr="00055D5F">
        <w:rPr>
          <w:color w:val="auto"/>
        </w:rPr>
        <w:t>udget</w:t>
      </w:r>
      <w:r w:rsidR="005B7021" w:rsidRPr="00055D5F">
        <w:rPr>
          <w:color w:val="auto"/>
        </w:rPr>
        <w:t xml:space="preserve"> Form</w:t>
      </w:r>
      <w:r w:rsidRPr="00055D5F">
        <w:rPr>
          <w:color w:val="auto"/>
        </w:rPr>
        <w:t xml:space="preserve">, </w:t>
      </w:r>
      <w:r w:rsidR="005B7021" w:rsidRPr="00055D5F">
        <w:rPr>
          <w:color w:val="auto"/>
        </w:rPr>
        <w:t xml:space="preserve">and Budget Justification, </w:t>
      </w:r>
      <w:r w:rsidRPr="00055D5F">
        <w:rPr>
          <w:color w:val="auto"/>
        </w:rPr>
        <w:t>as necessary.</w:t>
      </w:r>
    </w:p>
    <w:p w14:paraId="3AB68E75" w14:textId="6623A603" w:rsidR="002861E4" w:rsidRPr="00545CBA" w:rsidRDefault="002861E4">
      <w:pPr>
        <w:rPr>
          <w:b/>
          <w:bCs/>
          <w:color w:val="auto"/>
        </w:rPr>
      </w:pPr>
      <w:r w:rsidRPr="00B3778D">
        <w:rPr>
          <w:b/>
          <w:bCs/>
          <w:color w:val="auto"/>
        </w:rPr>
        <w:t xml:space="preserve">IMLS Agency-Level Goal 1: Promote Lifelong Learning </w:t>
      </w:r>
    </w:p>
    <w:tbl>
      <w:tblPr>
        <w:tblStyle w:val="TableGrid1"/>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4A0" w:firstRow="1" w:lastRow="0" w:firstColumn="1" w:lastColumn="0" w:noHBand="0" w:noVBand="1"/>
        <w:tblCaption w:val="IMLS Agency-Level Goal 1: Promote Lifelong Learning Table"/>
      </w:tblPr>
      <w:tblGrid>
        <w:gridCol w:w="4220"/>
        <w:gridCol w:w="5220"/>
      </w:tblGrid>
      <w:tr w:rsidR="002861E4" w:rsidRPr="00055D5F" w14:paraId="639ACEC0" w14:textId="77777777" w:rsidTr="0F00BC61">
        <w:trPr>
          <w:trHeight w:val="20"/>
        </w:trPr>
        <w:tc>
          <w:tcPr>
            <w:tcW w:w="4220" w:type="dxa"/>
          </w:tcPr>
          <w:p w14:paraId="0883FD4B" w14:textId="77777777" w:rsidR="002861E4" w:rsidRPr="00055D5F" w:rsidRDefault="002861E4" w:rsidP="00DE7960">
            <w:pPr>
              <w:spacing w:after="0" w:line="240" w:lineRule="auto"/>
              <w:ind w:left="0" w:right="45" w:firstLine="0"/>
              <w:jc w:val="center"/>
              <w:rPr>
                <w:color w:val="auto"/>
              </w:rPr>
            </w:pPr>
            <w:r w:rsidRPr="00B3778D">
              <w:rPr>
                <w:b/>
                <w:bCs/>
                <w:color w:val="auto"/>
              </w:rPr>
              <w:t xml:space="preserve">Performance Measure Statement </w:t>
            </w:r>
          </w:p>
        </w:tc>
        <w:tc>
          <w:tcPr>
            <w:tcW w:w="5220" w:type="dxa"/>
          </w:tcPr>
          <w:p w14:paraId="4A98D11B" w14:textId="77777777" w:rsidR="002861E4" w:rsidRPr="00055D5F" w:rsidRDefault="002861E4" w:rsidP="00DE7960">
            <w:pPr>
              <w:spacing w:after="0" w:line="240" w:lineRule="auto"/>
              <w:ind w:left="0" w:firstLine="0"/>
              <w:jc w:val="center"/>
              <w:rPr>
                <w:color w:val="auto"/>
              </w:rPr>
            </w:pPr>
            <w:r w:rsidRPr="00B3778D">
              <w:rPr>
                <w:b/>
                <w:bCs/>
                <w:color w:val="auto"/>
              </w:rPr>
              <w:t xml:space="preserve">Information You Will Be Expected to Report </w:t>
            </w:r>
          </w:p>
        </w:tc>
      </w:tr>
      <w:tr w:rsidR="002861E4" w:rsidRPr="00055D5F" w14:paraId="1B8F5309" w14:textId="77777777" w:rsidTr="00A94697">
        <w:trPr>
          <w:trHeight w:val="288"/>
        </w:trPr>
        <w:tc>
          <w:tcPr>
            <w:tcW w:w="4220" w:type="dxa"/>
          </w:tcPr>
          <w:p w14:paraId="754E8023" w14:textId="77777777" w:rsidR="00733029" w:rsidRPr="00A94697" w:rsidRDefault="002861E4" w:rsidP="0F00BC61">
            <w:pPr>
              <w:spacing w:after="0" w:line="240" w:lineRule="auto"/>
              <w:ind w:left="0" w:right="51" w:firstLine="0"/>
              <w:jc w:val="center"/>
              <w:rPr>
                <w:i/>
                <w:iCs/>
                <w:color w:val="auto"/>
              </w:rPr>
            </w:pPr>
            <w:r w:rsidRPr="0F00BC61">
              <w:rPr>
                <w:i/>
                <w:iCs/>
                <w:color w:val="auto"/>
              </w:rPr>
              <w:t>Survey Respondent: Program/Project</w:t>
            </w:r>
          </w:p>
          <w:p w14:paraId="5974FCE5" w14:textId="47A73950" w:rsidR="002861E4" w:rsidRPr="00055D5F" w:rsidRDefault="002861E4" w:rsidP="00DE7960">
            <w:pPr>
              <w:spacing w:after="0" w:line="240" w:lineRule="auto"/>
              <w:ind w:left="0" w:right="47" w:firstLine="0"/>
              <w:jc w:val="center"/>
              <w:rPr>
                <w:color w:val="auto"/>
              </w:rPr>
            </w:pPr>
            <w:r w:rsidRPr="0F00BC61">
              <w:rPr>
                <w:i/>
                <w:iCs/>
                <w:color w:val="auto"/>
              </w:rPr>
              <w:t xml:space="preserve">Participants </w:t>
            </w:r>
          </w:p>
        </w:tc>
        <w:tc>
          <w:tcPr>
            <w:tcW w:w="5220" w:type="dxa"/>
            <w:vAlign w:val="center"/>
          </w:tcPr>
          <w:p w14:paraId="7816BE4C" w14:textId="77777777" w:rsidR="002861E4" w:rsidRPr="00055D5F" w:rsidRDefault="002861E4" w:rsidP="00DE7960">
            <w:pPr>
              <w:spacing w:after="0" w:line="240" w:lineRule="auto"/>
              <w:ind w:left="0" w:right="48" w:firstLine="0"/>
              <w:jc w:val="center"/>
              <w:rPr>
                <w:color w:val="auto"/>
              </w:rPr>
            </w:pPr>
            <w:r w:rsidRPr="0F00BC61">
              <w:rPr>
                <w:i/>
                <w:iCs/>
                <w:color w:val="auto"/>
              </w:rPr>
              <w:t xml:space="preserve">Data to be Collected </w:t>
            </w:r>
          </w:p>
        </w:tc>
      </w:tr>
      <w:tr w:rsidR="002861E4" w:rsidRPr="00055D5F" w14:paraId="65F7D97D" w14:textId="77777777" w:rsidTr="00A94697">
        <w:trPr>
          <w:trHeight w:val="20"/>
        </w:trPr>
        <w:tc>
          <w:tcPr>
            <w:tcW w:w="4220" w:type="dxa"/>
          </w:tcPr>
          <w:p w14:paraId="32ABCBC6" w14:textId="77777777" w:rsidR="00733029" w:rsidRPr="00055D5F" w:rsidRDefault="002861E4" w:rsidP="00DE7960">
            <w:pPr>
              <w:spacing w:after="0" w:line="240" w:lineRule="auto"/>
              <w:ind w:left="1" w:firstLine="0"/>
              <w:rPr>
                <w:color w:val="auto"/>
              </w:rPr>
            </w:pPr>
            <w:r w:rsidRPr="00055D5F">
              <w:rPr>
                <w:color w:val="auto"/>
              </w:rPr>
              <w:t>My understanding has increased as a result of this program/training:</w:t>
            </w:r>
          </w:p>
          <w:p w14:paraId="5CA32529" w14:textId="77777777" w:rsidR="00733029" w:rsidRPr="00055D5F" w:rsidRDefault="002861E4" w:rsidP="00FA52B2">
            <w:pPr>
              <w:pStyle w:val="ListParagraph"/>
              <w:numPr>
                <w:ilvl w:val="0"/>
                <w:numId w:val="17"/>
              </w:numPr>
              <w:spacing w:after="0" w:line="240" w:lineRule="auto"/>
              <w:ind w:left="442"/>
              <w:contextualSpacing w:val="0"/>
              <w:rPr>
                <w:rFonts w:ascii="Myriad Pro" w:hAnsi="Myriad Pro"/>
              </w:rPr>
            </w:pPr>
            <w:r w:rsidRPr="00055D5F">
              <w:rPr>
                <w:rFonts w:ascii="Myriad Pro" w:hAnsi="Myriad Pro"/>
              </w:rPr>
              <w:t>Strongly Agree</w:t>
            </w:r>
          </w:p>
          <w:p w14:paraId="0BD334FB" w14:textId="77777777" w:rsidR="00733029" w:rsidRPr="00055D5F" w:rsidRDefault="002861E4" w:rsidP="00FA52B2">
            <w:pPr>
              <w:pStyle w:val="ListParagraph"/>
              <w:numPr>
                <w:ilvl w:val="0"/>
                <w:numId w:val="17"/>
              </w:numPr>
              <w:spacing w:after="0" w:line="240" w:lineRule="auto"/>
              <w:ind w:left="442"/>
              <w:contextualSpacing w:val="0"/>
              <w:rPr>
                <w:rFonts w:ascii="Myriad Pro" w:hAnsi="Myriad Pro"/>
              </w:rPr>
            </w:pPr>
            <w:r w:rsidRPr="00055D5F">
              <w:rPr>
                <w:rFonts w:ascii="Myriad Pro" w:hAnsi="Myriad Pro"/>
              </w:rPr>
              <w:t>Agree</w:t>
            </w:r>
          </w:p>
          <w:p w14:paraId="785C73DB" w14:textId="77777777" w:rsidR="00733029" w:rsidRPr="00055D5F" w:rsidRDefault="002861E4" w:rsidP="00FA52B2">
            <w:pPr>
              <w:pStyle w:val="ListParagraph"/>
              <w:numPr>
                <w:ilvl w:val="0"/>
                <w:numId w:val="17"/>
              </w:numPr>
              <w:spacing w:after="0" w:line="240" w:lineRule="auto"/>
              <w:ind w:left="442"/>
              <w:contextualSpacing w:val="0"/>
              <w:rPr>
                <w:rFonts w:ascii="Myriad Pro" w:hAnsi="Myriad Pro"/>
              </w:rPr>
            </w:pPr>
            <w:r w:rsidRPr="00055D5F">
              <w:rPr>
                <w:rFonts w:ascii="Myriad Pro" w:hAnsi="Myriad Pro"/>
              </w:rPr>
              <w:t>Neither Agree, nor Disagree</w:t>
            </w:r>
          </w:p>
          <w:p w14:paraId="52B4AC3B" w14:textId="77777777" w:rsidR="00733029" w:rsidRPr="00055D5F" w:rsidRDefault="002861E4" w:rsidP="00FA52B2">
            <w:pPr>
              <w:pStyle w:val="ListParagraph"/>
              <w:numPr>
                <w:ilvl w:val="0"/>
                <w:numId w:val="17"/>
              </w:numPr>
              <w:spacing w:after="0" w:line="240" w:lineRule="auto"/>
              <w:ind w:left="442"/>
              <w:contextualSpacing w:val="0"/>
              <w:rPr>
                <w:rFonts w:ascii="Myriad Pro" w:hAnsi="Myriad Pro"/>
              </w:rPr>
            </w:pPr>
            <w:r w:rsidRPr="00055D5F">
              <w:rPr>
                <w:rFonts w:ascii="Myriad Pro" w:hAnsi="Myriad Pro"/>
              </w:rPr>
              <w:t>Disagree</w:t>
            </w:r>
          </w:p>
          <w:p w14:paraId="3B9F7183" w14:textId="0DD580A3" w:rsidR="002861E4" w:rsidRPr="00055D5F" w:rsidRDefault="002861E4" w:rsidP="00FA52B2">
            <w:pPr>
              <w:pStyle w:val="ListParagraph"/>
              <w:numPr>
                <w:ilvl w:val="0"/>
                <w:numId w:val="17"/>
              </w:numPr>
              <w:spacing w:after="0" w:line="240" w:lineRule="auto"/>
              <w:ind w:left="442"/>
              <w:contextualSpacing w:val="0"/>
              <w:rPr>
                <w:rFonts w:ascii="Myriad Pro" w:hAnsi="Myriad Pro"/>
              </w:rPr>
            </w:pPr>
            <w:r w:rsidRPr="00055D5F">
              <w:rPr>
                <w:rFonts w:ascii="Myriad Pro" w:hAnsi="Myriad Pro"/>
              </w:rPr>
              <w:t xml:space="preserve">Strongly Disagree </w:t>
            </w:r>
          </w:p>
        </w:tc>
        <w:tc>
          <w:tcPr>
            <w:tcW w:w="5220" w:type="dxa"/>
            <w:vAlign w:val="center"/>
          </w:tcPr>
          <w:p w14:paraId="4FB41802" w14:textId="77777777" w:rsidR="00733029" w:rsidRPr="00055D5F" w:rsidRDefault="002861E4" w:rsidP="00FA52B2">
            <w:pPr>
              <w:pStyle w:val="ListParagraph"/>
              <w:numPr>
                <w:ilvl w:val="0"/>
                <w:numId w:val="18"/>
              </w:numPr>
              <w:spacing w:after="0" w:line="240" w:lineRule="auto"/>
              <w:ind w:left="409"/>
              <w:contextualSpacing w:val="0"/>
              <w:rPr>
                <w:rFonts w:ascii="Myriad Pro" w:hAnsi="Myriad Pro"/>
              </w:rPr>
            </w:pPr>
            <w:r w:rsidRPr="00055D5F">
              <w:rPr>
                <w:rFonts w:ascii="Myriad Pro" w:hAnsi="Myriad Pro"/>
              </w:rPr>
              <w:t>Number of participants</w:t>
            </w:r>
          </w:p>
          <w:p w14:paraId="55D724E6" w14:textId="77777777" w:rsidR="00733029" w:rsidRPr="00055D5F" w:rsidRDefault="002861E4" w:rsidP="00FA52B2">
            <w:pPr>
              <w:pStyle w:val="ListParagraph"/>
              <w:numPr>
                <w:ilvl w:val="0"/>
                <w:numId w:val="18"/>
              </w:numPr>
              <w:spacing w:after="0" w:line="240" w:lineRule="auto"/>
              <w:ind w:left="409"/>
              <w:contextualSpacing w:val="0"/>
              <w:rPr>
                <w:rFonts w:ascii="Myriad Pro" w:hAnsi="Myriad Pro"/>
              </w:rPr>
            </w:pPr>
            <w:r w:rsidRPr="00055D5F">
              <w:rPr>
                <w:rFonts w:ascii="Myriad Pro" w:hAnsi="Myriad Pro"/>
              </w:rPr>
              <w:t>Number of total responses</w:t>
            </w:r>
          </w:p>
          <w:p w14:paraId="17C37186" w14:textId="77777777" w:rsidR="00733029" w:rsidRPr="00055D5F" w:rsidRDefault="002861E4" w:rsidP="00FA52B2">
            <w:pPr>
              <w:pStyle w:val="ListParagraph"/>
              <w:numPr>
                <w:ilvl w:val="0"/>
                <w:numId w:val="18"/>
              </w:numPr>
              <w:spacing w:after="0" w:line="240" w:lineRule="auto"/>
              <w:ind w:left="409"/>
              <w:contextualSpacing w:val="0"/>
              <w:rPr>
                <w:rFonts w:ascii="Myriad Pro" w:hAnsi="Myriad Pro"/>
              </w:rPr>
            </w:pPr>
            <w:r w:rsidRPr="00055D5F">
              <w:rPr>
                <w:rFonts w:ascii="Myriad Pro" w:hAnsi="Myriad Pro"/>
              </w:rPr>
              <w:t>Number of responses per answer option</w:t>
            </w:r>
          </w:p>
          <w:p w14:paraId="6CE69BE7" w14:textId="39AF5E5A" w:rsidR="002861E4" w:rsidRPr="00055D5F" w:rsidRDefault="002861E4" w:rsidP="00FA52B2">
            <w:pPr>
              <w:pStyle w:val="ListParagraph"/>
              <w:numPr>
                <w:ilvl w:val="0"/>
                <w:numId w:val="18"/>
              </w:numPr>
              <w:spacing w:after="0" w:line="240" w:lineRule="auto"/>
              <w:ind w:left="409"/>
              <w:contextualSpacing w:val="0"/>
              <w:rPr>
                <w:rFonts w:ascii="Myriad Pro" w:hAnsi="Myriad Pro"/>
              </w:rPr>
            </w:pPr>
            <w:r w:rsidRPr="00055D5F">
              <w:rPr>
                <w:rFonts w:ascii="Myriad Pro" w:hAnsi="Myriad Pro"/>
              </w:rPr>
              <w:t xml:space="preserve">Number of non-responses </w:t>
            </w:r>
          </w:p>
        </w:tc>
      </w:tr>
      <w:tr w:rsidR="002861E4" w:rsidRPr="00055D5F" w14:paraId="38A5D8EE" w14:textId="77777777" w:rsidTr="00A94697">
        <w:trPr>
          <w:trHeight w:val="20"/>
        </w:trPr>
        <w:tc>
          <w:tcPr>
            <w:tcW w:w="4220" w:type="dxa"/>
          </w:tcPr>
          <w:p w14:paraId="160AAB84" w14:textId="77777777" w:rsidR="00733029" w:rsidRPr="00055D5F" w:rsidRDefault="002861E4" w:rsidP="00DE7960">
            <w:pPr>
              <w:spacing w:after="0" w:line="240" w:lineRule="auto"/>
              <w:ind w:left="1" w:firstLine="0"/>
              <w:rPr>
                <w:color w:val="auto"/>
              </w:rPr>
            </w:pPr>
            <w:r w:rsidRPr="00055D5F">
              <w:rPr>
                <w:color w:val="auto"/>
              </w:rPr>
              <w:t>My interest in this subject has increased as a result of this program/training:</w:t>
            </w:r>
          </w:p>
          <w:p w14:paraId="0D4C6E4E" w14:textId="77777777" w:rsidR="00733029" w:rsidRPr="00055D5F" w:rsidRDefault="002861E4" w:rsidP="00FA52B2">
            <w:pPr>
              <w:pStyle w:val="ListParagraph"/>
              <w:numPr>
                <w:ilvl w:val="0"/>
                <w:numId w:val="17"/>
              </w:numPr>
              <w:spacing w:after="0" w:line="240" w:lineRule="auto"/>
              <w:ind w:left="442"/>
              <w:contextualSpacing w:val="0"/>
              <w:rPr>
                <w:rFonts w:ascii="Myriad Pro" w:hAnsi="Myriad Pro"/>
              </w:rPr>
            </w:pPr>
            <w:r w:rsidRPr="00055D5F">
              <w:rPr>
                <w:rFonts w:ascii="Myriad Pro" w:hAnsi="Myriad Pro"/>
              </w:rPr>
              <w:t>Strongly Agree</w:t>
            </w:r>
          </w:p>
          <w:p w14:paraId="055C2AEC" w14:textId="77777777" w:rsidR="00733029" w:rsidRPr="00055D5F" w:rsidRDefault="002861E4" w:rsidP="00FA52B2">
            <w:pPr>
              <w:pStyle w:val="ListParagraph"/>
              <w:numPr>
                <w:ilvl w:val="0"/>
                <w:numId w:val="17"/>
              </w:numPr>
              <w:spacing w:after="0" w:line="240" w:lineRule="auto"/>
              <w:ind w:left="442"/>
              <w:contextualSpacing w:val="0"/>
              <w:rPr>
                <w:rFonts w:ascii="Myriad Pro" w:hAnsi="Myriad Pro"/>
              </w:rPr>
            </w:pPr>
            <w:r w:rsidRPr="00055D5F">
              <w:rPr>
                <w:rFonts w:ascii="Myriad Pro" w:hAnsi="Myriad Pro"/>
              </w:rPr>
              <w:t>Agree</w:t>
            </w:r>
          </w:p>
          <w:p w14:paraId="3658BA4E" w14:textId="77777777" w:rsidR="00733029" w:rsidRPr="00055D5F" w:rsidRDefault="002861E4" w:rsidP="00FA52B2">
            <w:pPr>
              <w:pStyle w:val="ListParagraph"/>
              <w:numPr>
                <w:ilvl w:val="0"/>
                <w:numId w:val="17"/>
              </w:numPr>
              <w:spacing w:after="0" w:line="240" w:lineRule="auto"/>
              <w:ind w:left="442"/>
              <w:contextualSpacing w:val="0"/>
              <w:rPr>
                <w:rFonts w:ascii="Myriad Pro" w:hAnsi="Myriad Pro"/>
              </w:rPr>
            </w:pPr>
            <w:r w:rsidRPr="00055D5F">
              <w:rPr>
                <w:rFonts w:ascii="Myriad Pro" w:hAnsi="Myriad Pro"/>
              </w:rPr>
              <w:t>Neither Agree, nor Disagree</w:t>
            </w:r>
          </w:p>
          <w:p w14:paraId="08E34E21" w14:textId="77777777" w:rsidR="00733029" w:rsidRPr="00055D5F" w:rsidRDefault="002861E4" w:rsidP="00FA52B2">
            <w:pPr>
              <w:pStyle w:val="ListParagraph"/>
              <w:numPr>
                <w:ilvl w:val="0"/>
                <w:numId w:val="17"/>
              </w:numPr>
              <w:spacing w:after="0" w:line="240" w:lineRule="auto"/>
              <w:ind w:left="442"/>
              <w:contextualSpacing w:val="0"/>
              <w:rPr>
                <w:rFonts w:ascii="Myriad Pro" w:hAnsi="Myriad Pro"/>
              </w:rPr>
            </w:pPr>
            <w:r w:rsidRPr="00055D5F">
              <w:rPr>
                <w:rFonts w:ascii="Myriad Pro" w:hAnsi="Myriad Pro"/>
              </w:rPr>
              <w:t>Disagree</w:t>
            </w:r>
          </w:p>
          <w:p w14:paraId="47FCBA87" w14:textId="04F011B0" w:rsidR="002861E4" w:rsidRPr="00055D5F" w:rsidRDefault="002861E4" w:rsidP="00FA52B2">
            <w:pPr>
              <w:pStyle w:val="ListParagraph"/>
              <w:numPr>
                <w:ilvl w:val="0"/>
                <w:numId w:val="17"/>
              </w:numPr>
              <w:spacing w:after="0" w:line="240" w:lineRule="auto"/>
              <w:ind w:left="442"/>
              <w:contextualSpacing w:val="0"/>
              <w:rPr>
                <w:rFonts w:ascii="Myriad Pro" w:hAnsi="Myriad Pro"/>
              </w:rPr>
            </w:pPr>
            <w:r w:rsidRPr="00055D5F">
              <w:rPr>
                <w:rFonts w:ascii="Myriad Pro" w:hAnsi="Myriad Pro"/>
              </w:rPr>
              <w:t xml:space="preserve">Strongly Disagree </w:t>
            </w:r>
          </w:p>
        </w:tc>
        <w:tc>
          <w:tcPr>
            <w:tcW w:w="5220" w:type="dxa"/>
            <w:vAlign w:val="center"/>
          </w:tcPr>
          <w:p w14:paraId="0C3C1418" w14:textId="77777777" w:rsidR="00733029" w:rsidRPr="00055D5F" w:rsidRDefault="002861E4" w:rsidP="00FA52B2">
            <w:pPr>
              <w:pStyle w:val="ListParagraph"/>
              <w:numPr>
                <w:ilvl w:val="0"/>
                <w:numId w:val="17"/>
              </w:numPr>
              <w:spacing w:after="0" w:line="240" w:lineRule="auto"/>
              <w:ind w:left="442"/>
              <w:contextualSpacing w:val="0"/>
              <w:rPr>
                <w:rFonts w:ascii="Myriad Pro" w:hAnsi="Myriad Pro"/>
              </w:rPr>
            </w:pPr>
            <w:r w:rsidRPr="00055D5F">
              <w:rPr>
                <w:rFonts w:ascii="Myriad Pro" w:hAnsi="Myriad Pro"/>
              </w:rPr>
              <w:t>Number of participants</w:t>
            </w:r>
          </w:p>
          <w:p w14:paraId="40007FC3" w14:textId="77777777" w:rsidR="00733029" w:rsidRPr="00055D5F" w:rsidRDefault="002861E4" w:rsidP="00FA52B2">
            <w:pPr>
              <w:pStyle w:val="ListParagraph"/>
              <w:numPr>
                <w:ilvl w:val="0"/>
                <w:numId w:val="17"/>
              </w:numPr>
              <w:spacing w:after="0" w:line="240" w:lineRule="auto"/>
              <w:ind w:left="442"/>
              <w:contextualSpacing w:val="0"/>
              <w:rPr>
                <w:rFonts w:ascii="Myriad Pro" w:hAnsi="Myriad Pro"/>
              </w:rPr>
            </w:pPr>
            <w:r w:rsidRPr="00055D5F">
              <w:rPr>
                <w:rFonts w:ascii="Myriad Pro" w:hAnsi="Myriad Pro"/>
              </w:rPr>
              <w:t>Number of total responses</w:t>
            </w:r>
          </w:p>
          <w:p w14:paraId="19478E9B" w14:textId="77777777" w:rsidR="00733029" w:rsidRPr="00055D5F" w:rsidRDefault="002861E4" w:rsidP="00FA52B2">
            <w:pPr>
              <w:pStyle w:val="ListParagraph"/>
              <w:numPr>
                <w:ilvl w:val="0"/>
                <w:numId w:val="17"/>
              </w:numPr>
              <w:spacing w:after="0" w:line="240" w:lineRule="auto"/>
              <w:ind w:left="442"/>
              <w:contextualSpacing w:val="0"/>
              <w:rPr>
                <w:rFonts w:ascii="Myriad Pro" w:hAnsi="Myriad Pro"/>
              </w:rPr>
            </w:pPr>
            <w:r w:rsidRPr="00055D5F">
              <w:rPr>
                <w:rFonts w:ascii="Myriad Pro" w:hAnsi="Myriad Pro"/>
              </w:rPr>
              <w:t>Number of responses per answer option</w:t>
            </w:r>
          </w:p>
          <w:p w14:paraId="158C0B9A" w14:textId="6E32432A" w:rsidR="002861E4" w:rsidRPr="00055D5F" w:rsidRDefault="002861E4" w:rsidP="00FA52B2">
            <w:pPr>
              <w:pStyle w:val="ListParagraph"/>
              <w:numPr>
                <w:ilvl w:val="0"/>
                <w:numId w:val="17"/>
              </w:numPr>
              <w:spacing w:after="0" w:line="240" w:lineRule="auto"/>
              <w:ind w:left="442"/>
              <w:contextualSpacing w:val="0"/>
              <w:rPr>
                <w:rFonts w:ascii="Myriad Pro" w:hAnsi="Myriad Pro"/>
              </w:rPr>
            </w:pPr>
            <w:r w:rsidRPr="00055D5F">
              <w:rPr>
                <w:rFonts w:ascii="Myriad Pro" w:hAnsi="Myriad Pro"/>
              </w:rPr>
              <w:t xml:space="preserve">Number of non-responses </w:t>
            </w:r>
          </w:p>
        </w:tc>
      </w:tr>
      <w:tr w:rsidR="002861E4" w:rsidRPr="00055D5F" w14:paraId="39A5DA32" w14:textId="77777777" w:rsidTr="00A94697">
        <w:trPr>
          <w:trHeight w:val="20"/>
        </w:trPr>
        <w:tc>
          <w:tcPr>
            <w:tcW w:w="4220" w:type="dxa"/>
          </w:tcPr>
          <w:p w14:paraId="6F305C3C" w14:textId="77777777" w:rsidR="00733029" w:rsidRPr="00055D5F" w:rsidRDefault="002861E4" w:rsidP="00DE7960">
            <w:pPr>
              <w:spacing w:after="0" w:line="240" w:lineRule="auto"/>
              <w:ind w:left="1" w:firstLine="0"/>
              <w:rPr>
                <w:color w:val="auto"/>
              </w:rPr>
            </w:pPr>
            <w:r w:rsidRPr="00055D5F">
              <w:rPr>
                <w:color w:val="auto"/>
              </w:rPr>
              <w:t>I am confident I can apply what I learned in this program/training:</w:t>
            </w:r>
          </w:p>
          <w:p w14:paraId="5A071ABB" w14:textId="77777777" w:rsidR="00733029" w:rsidRPr="00055D5F" w:rsidRDefault="002861E4" w:rsidP="00FA52B2">
            <w:pPr>
              <w:pStyle w:val="ListParagraph"/>
              <w:numPr>
                <w:ilvl w:val="0"/>
                <w:numId w:val="17"/>
              </w:numPr>
              <w:spacing w:after="0" w:line="240" w:lineRule="auto"/>
              <w:ind w:left="442"/>
              <w:contextualSpacing w:val="0"/>
              <w:rPr>
                <w:rFonts w:ascii="Myriad Pro" w:hAnsi="Myriad Pro"/>
              </w:rPr>
            </w:pPr>
            <w:r w:rsidRPr="00055D5F">
              <w:rPr>
                <w:rFonts w:ascii="Myriad Pro" w:hAnsi="Myriad Pro"/>
              </w:rPr>
              <w:t>Strongly Agree</w:t>
            </w:r>
          </w:p>
          <w:p w14:paraId="5DB7CC8A" w14:textId="77777777" w:rsidR="00733029" w:rsidRPr="00055D5F" w:rsidRDefault="002861E4" w:rsidP="00FA52B2">
            <w:pPr>
              <w:pStyle w:val="ListParagraph"/>
              <w:numPr>
                <w:ilvl w:val="0"/>
                <w:numId w:val="17"/>
              </w:numPr>
              <w:spacing w:after="0" w:line="240" w:lineRule="auto"/>
              <w:ind w:left="442"/>
              <w:contextualSpacing w:val="0"/>
              <w:rPr>
                <w:rFonts w:ascii="Myriad Pro" w:hAnsi="Myriad Pro"/>
              </w:rPr>
            </w:pPr>
            <w:r w:rsidRPr="00055D5F">
              <w:rPr>
                <w:rFonts w:ascii="Myriad Pro" w:hAnsi="Myriad Pro"/>
              </w:rPr>
              <w:t>Agree</w:t>
            </w:r>
          </w:p>
          <w:p w14:paraId="6EC7D16C" w14:textId="77777777" w:rsidR="00733029" w:rsidRPr="00055D5F" w:rsidRDefault="002861E4" w:rsidP="00FA52B2">
            <w:pPr>
              <w:pStyle w:val="ListParagraph"/>
              <w:numPr>
                <w:ilvl w:val="0"/>
                <w:numId w:val="17"/>
              </w:numPr>
              <w:spacing w:after="0" w:line="240" w:lineRule="auto"/>
              <w:ind w:left="442"/>
              <w:contextualSpacing w:val="0"/>
              <w:rPr>
                <w:rFonts w:ascii="Myriad Pro" w:hAnsi="Myriad Pro"/>
              </w:rPr>
            </w:pPr>
            <w:r w:rsidRPr="00055D5F">
              <w:rPr>
                <w:rFonts w:ascii="Myriad Pro" w:hAnsi="Myriad Pro"/>
              </w:rPr>
              <w:t>Neither Agree, Nor Disagree</w:t>
            </w:r>
          </w:p>
          <w:p w14:paraId="38F305A9" w14:textId="77777777" w:rsidR="00733029" w:rsidRPr="00055D5F" w:rsidRDefault="002861E4" w:rsidP="00FA52B2">
            <w:pPr>
              <w:pStyle w:val="ListParagraph"/>
              <w:numPr>
                <w:ilvl w:val="0"/>
                <w:numId w:val="17"/>
              </w:numPr>
              <w:spacing w:after="0" w:line="240" w:lineRule="auto"/>
              <w:ind w:left="442"/>
              <w:contextualSpacing w:val="0"/>
              <w:rPr>
                <w:rFonts w:ascii="Myriad Pro" w:hAnsi="Myriad Pro"/>
              </w:rPr>
            </w:pPr>
            <w:r w:rsidRPr="00055D5F">
              <w:rPr>
                <w:rFonts w:ascii="Myriad Pro" w:hAnsi="Myriad Pro"/>
              </w:rPr>
              <w:t>Disagree</w:t>
            </w:r>
          </w:p>
          <w:p w14:paraId="4C5C8EF1" w14:textId="02BA1CE4" w:rsidR="002861E4" w:rsidRPr="00055D5F" w:rsidRDefault="002861E4" w:rsidP="00FA52B2">
            <w:pPr>
              <w:pStyle w:val="ListParagraph"/>
              <w:numPr>
                <w:ilvl w:val="0"/>
                <w:numId w:val="17"/>
              </w:numPr>
              <w:spacing w:after="0" w:line="240" w:lineRule="auto"/>
              <w:ind w:left="442"/>
              <w:contextualSpacing w:val="0"/>
              <w:rPr>
                <w:rFonts w:ascii="Myriad Pro" w:hAnsi="Myriad Pro"/>
              </w:rPr>
            </w:pPr>
            <w:r w:rsidRPr="00055D5F">
              <w:rPr>
                <w:rFonts w:ascii="Myriad Pro" w:hAnsi="Myriad Pro"/>
              </w:rPr>
              <w:t xml:space="preserve">Strongly Disagree </w:t>
            </w:r>
          </w:p>
        </w:tc>
        <w:tc>
          <w:tcPr>
            <w:tcW w:w="5220" w:type="dxa"/>
            <w:vAlign w:val="center"/>
          </w:tcPr>
          <w:p w14:paraId="7C67ABE5" w14:textId="77777777" w:rsidR="00733029" w:rsidRPr="00055D5F" w:rsidRDefault="002861E4" w:rsidP="00FA52B2">
            <w:pPr>
              <w:pStyle w:val="ListParagraph"/>
              <w:numPr>
                <w:ilvl w:val="0"/>
                <w:numId w:val="17"/>
              </w:numPr>
              <w:spacing w:after="0" w:line="240" w:lineRule="auto"/>
              <w:ind w:left="442"/>
              <w:contextualSpacing w:val="0"/>
              <w:rPr>
                <w:rFonts w:ascii="Myriad Pro" w:hAnsi="Myriad Pro"/>
              </w:rPr>
            </w:pPr>
            <w:r w:rsidRPr="00055D5F">
              <w:rPr>
                <w:rFonts w:ascii="Myriad Pro" w:hAnsi="Myriad Pro"/>
              </w:rPr>
              <w:t>Number of participants</w:t>
            </w:r>
          </w:p>
          <w:p w14:paraId="4C21EE02" w14:textId="77777777" w:rsidR="00733029" w:rsidRPr="00055D5F" w:rsidRDefault="002861E4" w:rsidP="00FA52B2">
            <w:pPr>
              <w:pStyle w:val="ListParagraph"/>
              <w:numPr>
                <w:ilvl w:val="0"/>
                <w:numId w:val="17"/>
              </w:numPr>
              <w:spacing w:after="0" w:line="240" w:lineRule="auto"/>
              <w:ind w:left="442"/>
              <w:contextualSpacing w:val="0"/>
              <w:rPr>
                <w:rFonts w:ascii="Myriad Pro" w:hAnsi="Myriad Pro"/>
              </w:rPr>
            </w:pPr>
            <w:r w:rsidRPr="00055D5F">
              <w:rPr>
                <w:rFonts w:ascii="Myriad Pro" w:hAnsi="Myriad Pro"/>
              </w:rPr>
              <w:t>Number of total responses</w:t>
            </w:r>
          </w:p>
          <w:p w14:paraId="48969075" w14:textId="77777777" w:rsidR="00733029" w:rsidRPr="00055D5F" w:rsidRDefault="002861E4" w:rsidP="00FA52B2">
            <w:pPr>
              <w:pStyle w:val="ListParagraph"/>
              <w:numPr>
                <w:ilvl w:val="0"/>
                <w:numId w:val="17"/>
              </w:numPr>
              <w:spacing w:after="0" w:line="240" w:lineRule="auto"/>
              <w:ind w:left="442"/>
              <w:contextualSpacing w:val="0"/>
              <w:rPr>
                <w:rFonts w:ascii="Myriad Pro" w:hAnsi="Myriad Pro"/>
              </w:rPr>
            </w:pPr>
            <w:r w:rsidRPr="00055D5F">
              <w:rPr>
                <w:rFonts w:ascii="Myriad Pro" w:hAnsi="Myriad Pro"/>
              </w:rPr>
              <w:t>Number of responses per answer option</w:t>
            </w:r>
          </w:p>
          <w:p w14:paraId="4AA511BA" w14:textId="4CB4A123" w:rsidR="002861E4" w:rsidRPr="00055D5F" w:rsidRDefault="002861E4" w:rsidP="00FA52B2">
            <w:pPr>
              <w:pStyle w:val="ListParagraph"/>
              <w:numPr>
                <w:ilvl w:val="0"/>
                <w:numId w:val="17"/>
              </w:numPr>
              <w:spacing w:after="0" w:line="240" w:lineRule="auto"/>
              <w:ind w:left="442"/>
              <w:contextualSpacing w:val="0"/>
              <w:rPr>
                <w:rFonts w:ascii="Myriad Pro" w:hAnsi="Myriad Pro"/>
              </w:rPr>
            </w:pPr>
            <w:r w:rsidRPr="00055D5F">
              <w:rPr>
                <w:rFonts w:ascii="Myriad Pro" w:hAnsi="Myriad Pro"/>
              </w:rPr>
              <w:t xml:space="preserve">Number of non-responses </w:t>
            </w:r>
          </w:p>
        </w:tc>
      </w:tr>
    </w:tbl>
    <w:p w14:paraId="73FFEB97" w14:textId="77777777" w:rsidR="00DE7960" w:rsidRDefault="00DE7960" w:rsidP="00CF56E6">
      <w:pPr>
        <w:spacing w:before="240"/>
        <w:rPr>
          <w:b/>
          <w:color w:val="auto"/>
        </w:rPr>
      </w:pPr>
      <w:r>
        <w:rPr>
          <w:b/>
          <w:color w:val="auto"/>
        </w:rPr>
        <w:br w:type="page"/>
      </w:r>
    </w:p>
    <w:p w14:paraId="52B38E23" w14:textId="61542442" w:rsidR="002861E4" w:rsidRPr="00545CBA" w:rsidRDefault="002861E4" w:rsidP="00545CBA">
      <w:pPr>
        <w:spacing w:before="240"/>
        <w:rPr>
          <w:b/>
          <w:bCs/>
          <w:color w:val="auto"/>
        </w:rPr>
      </w:pPr>
      <w:r w:rsidRPr="00B3778D">
        <w:rPr>
          <w:b/>
          <w:bCs/>
          <w:color w:val="auto"/>
        </w:rPr>
        <w:t>IMLS Agen</w:t>
      </w:r>
      <w:r w:rsidR="00201197" w:rsidRPr="00E53744">
        <w:rPr>
          <w:b/>
          <w:bCs/>
          <w:color w:val="auto"/>
        </w:rPr>
        <w:t>cy-Level Goal 2: Build Capacity</w:t>
      </w:r>
    </w:p>
    <w:tbl>
      <w:tblPr>
        <w:tblStyle w:val="TableGrid1"/>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4A0" w:firstRow="1" w:lastRow="0" w:firstColumn="1" w:lastColumn="0" w:noHBand="0" w:noVBand="1"/>
        <w:tblCaption w:val="IMLS Agency-Level Goal 2: Build Capacity Table"/>
      </w:tblPr>
      <w:tblGrid>
        <w:gridCol w:w="4220"/>
        <w:gridCol w:w="5220"/>
      </w:tblGrid>
      <w:tr w:rsidR="002861E4" w:rsidRPr="00055D5F" w14:paraId="3C68C676" w14:textId="77777777" w:rsidTr="0F00BC61">
        <w:trPr>
          <w:trHeight w:val="671"/>
        </w:trPr>
        <w:tc>
          <w:tcPr>
            <w:tcW w:w="4220" w:type="dxa"/>
          </w:tcPr>
          <w:p w14:paraId="4D60B299" w14:textId="77777777" w:rsidR="002861E4" w:rsidRPr="00055D5F" w:rsidRDefault="002861E4" w:rsidP="00281087">
            <w:pPr>
              <w:spacing w:after="0" w:line="259" w:lineRule="auto"/>
              <w:ind w:left="0" w:right="45" w:firstLine="0"/>
              <w:jc w:val="center"/>
              <w:rPr>
                <w:color w:val="auto"/>
              </w:rPr>
            </w:pPr>
            <w:r w:rsidRPr="00B3778D">
              <w:rPr>
                <w:b/>
                <w:bCs/>
                <w:color w:val="auto"/>
              </w:rPr>
              <w:t xml:space="preserve">Performance Measure Statement </w:t>
            </w:r>
          </w:p>
        </w:tc>
        <w:tc>
          <w:tcPr>
            <w:tcW w:w="5220" w:type="dxa"/>
          </w:tcPr>
          <w:p w14:paraId="11B08847" w14:textId="77777777" w:rsidR="002861E4" w:rsidRPr="00055D5F" w:rsidRDefault="002861E4" w:rsidP="00281087">
            <w:pPr>
              <w:spacing w:after="0" w:line="259" w:lineRule="auto"/>
              <w:ind w:left="0" w:firstLine="0"/>
              <w:jc w:val="center"/>
              <w:rPr>
                <w:color w:val="auto"/>
              </w:rPr>
            </w:pPr>
            <w:r w:rsidRPr="00B3778D">
              <w:rPr>
                <w:b/>
                <w:bCs/>
                <w:color w:val="auto"/>
              </w:rPr>
              <w:t xml:space="preserve">Information You Will Be Expected to Report </w:t>
            </w:r>
          </w:p>
        </w:tc>
      </w:tr>
      <w:tr w:rsidR="002861E4" w:rsidRPr="00055D5F" w14:paraId="7823F369" w14:textId="77777777" w:rsidTr="00A94697">
        <w:trPr>
          <w:trHeight w:val="659"/>
        </w:trPr>
        <w:tc>
          <w:tcPr>
            <w:tcW w:w="4220" w:type="dxa"/>
            <w:vAlign w:val="center"/>
          </w:tcPr>
          <w:p w14:paraId="1A927F53" w14:textId="77777777" w:rsidR="002861E4" w:rsidRPr="00055D5F" w:rsidRDefault="002861E4" w:rsidP="00281087">
            <w:pPr>
              <w:spacing w:after="0" w:line="240" w:lineRule="auto"/>
              <w:ind w:left="0" w:right="51" w:firstLine="0"/>
              <w:jc w:val="center"/>
              <w:rPr>
                <w:color w:val="auto"/>
              </w:rPr>
            </w:pPr>
            <w:r w:rsidRPr="0F00BC61">
              <w:rPr>
                <w:i/>
                <w:iCs/>
                <w:color w:val="auto"/>
              </w:rPr>
              <w:t>Survey Respondent: Grantee</w:t>
            </w:r>
          </w:p>
        </w:tc>
        <w:tc>
          <w:tcPr>
            <w:tcW w:w="5220" w:type="dxa"/>
            <w:vAlign w:val="center"/>
          </w:tcPr>
          <w:p w14:paraId="012B608F" w14:textId="77777777" w:rsidR="002861E4" w:rsidRPr="00055D5F" w:rsidRDefault="002861E4" w:rsidP="00281087">
            <w:pPr>
              <w:spacing w:after="0" w:line="259" w:lineRule="auto"/>
              <w:ind w:left="0" w:right="48" w:firstLine="0"/>
              <w:jc w:val="center"/>
              <w:rPr>
                <w:color w:val="auto"/>
              </w:rPr>
            </w:pPr>
            <w:r w:rsidRPr="0F00BC61">
              <w:rPr>
                <w:i/>
                <w:iCs/>
                <w:color w:val="auto"/>
              </w:rPr>
              <w:t xml:space="preserve">Data to be Collected </w:t>
            </w:r>
          </w:p>
        </w:tc>
      </w:tr>
      <w:tr w:rsidR="002861E4" w:rsidRPr="00055D5F" w14:paraId="02FF605C" w14:textId="77777777" w:rsidTr="00A94697">
        <w:trPr>
          <w:trHeight w:val="1999"/>
        </w:trPr>
        <w:tc>
          <w:tcPr>
            <w:tcW w:w="4220" w:type="dxa"/>
          </w:tcPr>
          <w:p w14:paraId="10B7AECE" w14:textId="77777777" w:rsidR="00733029" w:rsidRPr="00055D5F" w:rsidRDefault="002861E4" w:rsidP="00281087">
            <w:pPr>
              <w:spacing w:after="0" w:line="243" w:lineRule="auto"/>
              <w:ind w:left="1" w:firstLine="0"/>
              <w:rPr>
                <w:color w:val="auto"/>
              </w:rPr>
            </w:pPr>
            <w:r w:rsidRPr="00055D5F">
              <w:rPr>
                <w:color w:val="auto"/>
              </w:rPr>
              <w:t>My understanding has increased as a result of this program/training:</w:t>
            </w:r>
          </w:p>
          <w:p w14:paraId="7F775488"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Strongly Agree</w:t>
            </w:r>
          </w:p>
          <w:p w14:paraId="4550D88E"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Agree</w:t>
            </w:r>
          </w:p>
          <w:p w14:paraId="4C325292"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Neither Agree, nor Disagree</w:t>
            </w:r>
          </w:p>
          <w:p w14:paraId="460FE1F0"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Disagree</w:t>
            </w:r>
          </w:p>
          <w:p w14:paraId="5D5AC533" w14:textId="41968241" w:rsidR="002861E4"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 xml:space="preserve">Strongly Disagree </w:t>
            </w:r>
          </w:p>
        </w:tc>
        <w:tc>
          <w:tcPr>
            <w:tcW w:w="5220" w:type="dxa"/>
            <w:vAlign w:val="center"/>
          </w:tcPr>
          <w:p w14:paraId="53F1A4E6" w14:textId="77777777" w:rsidR="00733029" w:rsidRPr="00055D5F" w:rsidRDefault="002861E4" w:rsidP="00FA52B2">
            <w:pPr>
              <w:pStyle w:val="ListParagraph"/>
              <w:numPr>
                <w:ilvl w:val="0"/>
                <w:numId w:val="18"/>
              </w:numPr>
              <w:spacing w:after="30"/>
              <w:ind w:left="409"/>
              <w:rPr>
                <w:rFonts w:ascii="Myriad Pro" w:hAnsi="Myriad Pro"/>
              </w:rPr>
            </w:pPr>
            <w:r w:rsidRPr="00055D5F">
              <w:rPr>
                <w:rFonts w:ascii="Myriad Pro" w:hAnsi="Myriad Pro"/>
              </w:rPr>
              <w:t>Number of participants</w:t>
            </w:r>
          </w:p>
          <w:p w14:paraId="2B3D0F95" w14:textId="77777777" w:rsidR="00733029" w:rsidRPr="00055D5F" w:rsidRDefault="002861E4" w:rsidP="00FA52B2">
            <w:pPr>
              <w:pStyle w:val="ListParagraph"/>
              <w:numPr>
                <w:ilvl w:val="0"/>
                <w:numId w:val="18"/>
              </w:numPr>
              <w:spacing w:after="30"/>
              <w:ind w:left="409"/>
              <w:rPr>
                <w:rFonts w:ascii="Myriad Pro" w:hAnsi="Myriad Pro"/>
              </w:rPr>
            </w:pPr>
            <w:r w:rsidRPr="00055D5F">
              <w:rPr>
                <w:rFonts w:ascii="Myriad Pro" w:hAnsi="Myriad Pro"/>
              </w:rPr>
              <w:t>Number of total responses</w:t>
            </w:r>
          </w:p>
          <w:p w14:paraId="64A8BE6C" w14:textId="77777777" w:rsidR="00733029" w:rsidRPr="00055D5F" w:rsidRDefault="002861E4" w:rsidP="00FA52B2">
            <w:pPr>
              <w:pStyle w:val="ListParagraph"/>
              <w:numPr>
                <w:ilvl w:val="0"/>
                <w:numId w:val="18"/>
              </w:numPr>
              <w:spacing w:after="51" w:line="256" w:lineRule="auto"/>
              <w:ind w:left="409"/>
              <w:rPr>
                <w:rFonts w:ascii="Myriad Pro" w:hAnsi="Myriad Pro"/>
              </w:rPr>
            </w:pPr>
            <w:r w:rsidRPr="00055D5F">
              <w:rPr>
                <w:rFonts w:ascii="Myriad Pro" w:hAnsi="Myriad Pro"/>
              </w:rPr>
              <w:t>Number of responses per answer option</w:t>
            </w:r>
          </w:p>
          <w:p w14:paraId="323A55EE" w14:textId="608B8CE3" w:rsidR="002861E4" w:rsidRPr="00055D5F" w:rsidRDefault="002861E4" w:rsidP="00FA52B2">
            <w:pPr>
              <w:pStyle w:val="ListParagraph"/>
              <w:numPr>
                <w:ilvl w:val="0"/>
                <w:numId w:val="18"/>
              </w:numPr>
              <w:spacing w:after="0"/>
              <w:ind w:left="409"/>
              <w:rPr>
                <w:rFonts w:ascii="Myriad Pro" w:hAnsi="Myriad Pro"/>
              </w:rPr>
            </w:pPr>
            <w:r w:rsidRPr="00055D5F">
              <w:rPr>
                <w:rFonts w:ascii="Myriad Pro" w:hAnsi="Myriad Pro"/>
              </w:rPr>
              <w:t xml:space="preserve">Number of non-responses </w:t>
            </w:r>
          </w:p>
        </w:tc>
      </w:tr>
      <w:tr w:rsidR="002861E4" w:rsidRPr="00055D5F" w14:paraId="50667B79" w14:textId="77777777" w:rsidTr="00A94697">
        <w:trPr>
          <w:trHeight w:val="2270"/>
        </w:trPr>
        <w:tc>
          <w:tcPr>
            <w:tcW w:w="4220" w:type="dxa"/>
          </w:tcPr>
          <w:p w14:paraId="272D2A1B" w14:textId="77777777" w:rsidR="00733029" w:rsidRPr="00055D5F" w:rsidRDefault="002861E4" w:rsidP="00281087">
            <w:pPr>
              <w:spacing w:after="0" w:line="243" w:lineRule="auto"/>
              <w:ind w:left="1" w:firstLine="0"/>
              <w:rPr>
                <w:color w:val="auto"/>
              </w:rPr>
            </w:pPr>
            <w:r w:rsidRPr="00055D5F">
              <w:rPr>
                <w:color w:val="auto"/>
              </w:rPr>
              <w:t>My interest in this subject has increased as a result of this program/training:</w:t>
            </w:r>
          </w:p>
          <w:p w14:paraId="5E580FAC"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Strongly Agree</w:t>
            </w:r>
          </w:p>
          <w:p w14:paraId="7BA7E25B"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Agree</w:t>
            </w:r>
          </w:p>
          <w:p w14:paraId="0C6D1E70"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Neither Agree, nor Disagree</w:t>
            </w:r>
          </w:p>
          <w:p w14:paraId="095127EE"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Disagree</w:t>
            </w:r>
          </w:p>
          <w:p w14:paraId="2F3E20D2" w14:textId="51356ADB" w:rsidR="002861E4"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 xml:space="preserve">Strongly Disagree </w:t>
            </w:r>
          </w:p>
        </w:tc>
        <w:tc>
          <w:tcPr>
            <w:tcW w:w="5220" w:type="dxa"/>
            <w:vAlign w:val="center"/>
          </w:tcPr>
          <w:p w14:paraId="001B4DF2"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Number of participants</w:t>
            </w:r>
          </w:p>
          <w:p w14:paraId="70C0FF09"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Number of total responses</w:t>
            </w:r>
          </w:p>
          <w:p w14:paraId="50DE732D"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Number of responses per answer option</w:t>
            </w:r>
          </w:p>
          <w:p w14:paraId="1DD35B69" w14:textId="3704DEA7" w:rsidR="002861E4"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 xml:space="preserve">Number of non-responses </w:t>
            </w:r>
          </w:p>
        </w:tc>
      </w:tr>
      <w:tr w:rsidR="002861E4" w:rsidRPr="00055D5F" w14:paraId="79FB2601" w14:textId="77777777" w:rsidTr="00A94697">
        <w:trPr>
          <w:trHeight w:val="1999"/>
        </w:trPr>
        <w:tc>
          <w:tcPr>
            <w:tcW w:w="4220" w:type="dxa"/>
          </w:tcPr>
          <w:p w14:paraId="5FE16B27" w14:textId="77777777" w:rsidR="00733029" w:rsidRPr="00055D5F" w:rsidRDefault="002861E4" w:rsidP="00281087">
            <w:pPr>
              <w:spacing w:after="0" w:line="243" w:lineRule="auto"/>
              <w:ind w:left="1" w:firstLine="0"/>
              <w:rPr>
                <w:color w:val="auto"/>
              </w:rPr>
            </w:pPr>
            <w:r w:rsidRPr="00055D5F">
              <w:rPr>
                <w:color w:val="auto"/>
              </w:rPr>
              <w:t>I am confident I can apply what I learned in this program/training:</w:t>
            </w:r>
          </w:p>
          <w:p w14:paraId="41456B18"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Strongly Agree</w:t>
            </w:r>
          </w:p>
          <w:p w14:paraId="358D6C5D"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Agree</w:t>
            </w:r>
          </w:p>
          <w:p w14:paraId="752E2BCC"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Neither Agree, Nor Disagree</w:t>
            </w:r>
          </w:p>
          <w:p w14:paraId="1A6D0048"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Disagree</w:t>
            </w:r>
          </w:p>
          <w:p w14:paraId="17EA0F4A" w14:textId="07531C30" w:rsidR="002861E4"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 xml:space="preserve">Strongly Disagree </w:t>
            </w:r>
          </w:p>
        </w:tc>
        <w:tc>
          <w:tcPr>
            <w:tcW w:w="5220" w:type="dxa"/>
            <w:vAlign w:val="center"/>
          </w:tcPr>
          <w:p w14:paraId="2A79C2E0"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Number of participants</w:t>
            </w:r>
          </w:p>
          <w:p w14:paraId="57F27FD2"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Number of total responses</w:t>
            </w:r>
          </w:p>
          <w:p w14:paraId="63CB2CCE"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Number of responses per answer option</w:t>
            </w:r>
          </w:p>
          <w:p w14:paraId="09D98CCC" w14:textId="0D1E7069" w:rsidR="002861E4"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 xml:space="preserve">Number of non-responses </w:t>
            </w:r>
          </w:p>
        </w:tc>
      </w:tr>
      <w:tr w:rsidR="002861E4" w:rsidRPr="00055D5F" w14:paraId="3B697A0B" w14:textId="77777777" w:rsidTr="00A94697">
        <w:trPr>
          <w:trHeight w:val="2278"/>
        </w:trPr>
        <w:tc>
          <w:tcPr>
            <w:tcW w:w="4220" w:type="dxa"/>
          </w:tcPr>
          <w:p w14:paraId="29B29079" w14:textId="77777777" w:rsidR="00733029" w:rsidRPr="00055D5F" w:rsidRDefault="002861E4" w:rsidP="00DE7960">
            <w:pPr>
              <w:spacing w:after="0" w:line="243" w:lineRule="auto"/>
              <w:ind w:right="29"/>
              <w:rPr>
                <w:color w:val="auto"/>
              </w:rPr>
            </w:pPr>
            <w:r w:rsidRPr="00055D5F">
              <w:rPr>
                <w:color w:val="auto"/>
              </w:rPr>
              <w:t>My organization is better prepared to provide a program or service that addresses community needs.</w:t>
            </w:r>
          </w:p>
          <w:p w14:paraId="0CD62974"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Strongly Agree</w:t>
            </w:r>
          </w:p>
          <w:p w14:paraId="343969F5"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Agree</w:t>
            </w:r>
          </w:p>
          <w:p w14:paraId="129CCBD7"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Neither Agree, Nor Disagree</w:t>
            </w:r>
          </w:p>
          <w:p w14:paraId="7CAC6121"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Disagree</w:t>
            </w:r>
          </w:p>
          <w:p w14:paraId="7FFA505F" w14:textId="2444C0FD" w:rsidR="002861E4"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 xml:space="preserve">Strongly Disagree </w:t>
            </w:r>
          </w:p>
        </w:tc>
        <w:tc>
          <w:tcPr>
            <w:tcW w:w="5220" w:type="dxa"/>
            <w:vAlign w:val="center"/>
          </w:tcPr>
          <w:p w14:paraId="40EA5615" w14:textId="77777777" w:rsidR="002861E4" w:rsidRPr="00055D5F" w:rsidRDefault="002861E4" w:rsidP="00FA52B2">
            <w:pPr>
              <w:pStyle w:val="ListParagraph"/>
              <w:numPr>
                <w:ilvl w:val="0"/>
                <w:numId w:val="19"/>
              </w:numPr>
              <w:spacing w:after="0" w:line="243" w:lineRule="auto"/>
              <w:ind w:left="444" w:right="29"/>
              <w:rPr>
                <w:rFonts w:ascii="Myriad Pro" w:hAnsi="Myriad Pro"/>
              </w:rPr>
            </w:pPr>
            <w:r w:rsidRPr="00055D5F">
              <w:rPr>
                <w:rFonts w:ascii="Myriad Pro" w:hAnsi="Myriad Pro"/>
              </w:rPr>
              <w:t>Number of participants</w:t>
            </w:r>
          </w:p>
          <w:p w14:paraId="78F529FC" w14:textId="77777777" w:rsidR="002861E4" w:rsidRPr="00055D5F" w:rsidRDefault="002861E4" w:rsidP="00FA52B2">
            <w:pPr>
              <w:pStyle w:val="ListParagraph"/>
              <w:numPr>
                <w:ilvl w:val="0"/>
                <w:numId w:val="19"/>
              </w:numPr>
              <w:spacing w:after="0" w:line="243" w:lineRule="auto"/>
              <w:ind w:left="444" w:right="29"/>
              <w:rPr>
                <w:rFonts w:ascii="Myriad Pro" w:hAnsi="Myriad Pro"/>
              </w:rPr>
            </w:pPr>
            <w:r w:rsidRPr="00055D5F">
              <w:rPr>
                <w:rFonts w:ascii="Myriad Pro" w:hAnsi="Myriad Pro"/>
              </w:rPr>
              <w:t>Number of total responses</w:t>
            </w:r>
          </w:p>
          <w:p w14:paraId="705897E3" w14:textId="77777777" w:rsidR="002861E4" w:rsidRPr="00055D5F" w:rsidRDefault="002861E4" w:rsidP="00FA52B2">
            <w:pPr>
              <w:pStyle w:val="ListParagraph"/>
              <w:numPr>
                <w:ilvl w:val="0"/>
                <w:numId w:val="19"/>
              </w:numPr>
              <w:spacing w:after="0" w:line="243" w:lineRule="auto"/>
              <w:ind w:left="444" w:right="29"/>
              <w:rPr>
                <w:rFonts w:ascii="Myriad Pro" w:hAnsi="Myriad Pro"/>
              </w:rPr>
            </w:pPr>
            <w:r w:rsidRPr="00055D5F">
              <w:rPr>
                <w:rFonts w:ascii="Myriad Pro" w:hAnsi="Myriad Pro"/>
              </w:rPr>
              <w:t>Number of responses per answer option</w:t>
            </w:r>
          </w:p>
          <w:p w14:paraId="11C7DCAC" w14:textId="77777777" w:rsidR="002861E4" w:rsidRPr="00055D5F" w:rsidRDefault="002861E4" w:rsidP="00FA52B2">
            <w:pPr>
              <w:pStyle w:val="ListParagraph"/>
              <w:numPr>
                <w:ilvl w:val="0"/>
                <w:numId w:val="19"/>
              </w:numPr>
              <w:spacing w:after="0" w:line="243" w:lineRule="auto"/>
              <w:ind w:left="444" w:right="29"/>
              <w:rPr>
                <w:rFonts w:ascii="Myriad Pro" w:hAnsi="Myriad Pro"/>
              </w:rPr>
            </w:pPr>
            <w:r w:rsidRPr="00055D5F">
              <w:rPr>
                <w:rFonts w:ascii="Myriad Pro" w:hAnsi="Myriad Pro"/>
              </w:rPr>
              <w:t>Number of non-responses</w:t>
            </w:r>
          </w:p>
        </w:tc>
      </w:tr>
      <w:tr w:rsidR="002861E4" w:rsidRPr="00055D5F" w14:paraId="72EE52BF" w14:textId="77777777" w:rsidTr="00A94697">
        <w:trPr>
          <w:trHeight w:val="2006"/>
        </w:trPr>
        <w:tc>
          <w:tcPr>
            <w:tcW w:w="4220" w:type="dxa"/>
          </w:tcPr>
          <w:p w14:paraId="1FB9A524" w14:textId="77777777" w:rsidR="00733029" w:rsidRPr="00055D5F" w:rsidRDefault="002861E4" w:rsidP="00DE7960">
            <w:pPr>
              <w:spacing w:after="2" w:line="241" w:lineRule="auto"/>
              <w:rPr>
                <w:color w:val="auto"/>
              </w:rPr>
            </w:pPr>
            <w:r w:rsidRPr="00055D5F">
              <w:rPr>
                <w:color w:val="auto"/>
              </w:rPr>
              <w:t>My organization is better able to engage my community.</w:t>
            </w:r>
          </w:p>
          <w:p w14:paraId="33EC51D8"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Strongly Agree</w:t>
            </w:r>
          </w:p>
          <w:p w14:paraId="5A516ED6"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Agree</w:t>
            </w:r>
          </w:p>
          <w:p w14:paraId="44332C7C"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Neither Agree, nor Disagree</w:t>
            </w:r>
          </w:p>
          <w:p w14:paraId="46D9AC23"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Disagree</w:t>
            </w:r>
          </w:p>
          <w:p w14:paraId="767D06A9" w14:textId="7A3E65F0" w:rsidR="002861E4"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 xml:space="preserve">Strongly Disagree </w:t>
            </w:r>
          </w:p>
        </w:tc>
        <w:tc>
          <w:tcPr>
            <w:tcW w:w="5220" w:type="dxa"/>
            <w:vAlign w:val="center"/>
          </w:tcPr>
          <w:p w14:paraId="35757BFA" w14:textId="77777777" w:rsidR="002861E4" w:rsidRPr="00055D5F" w:rsidRDefault="002861E4" w:rsidP="00FA52B2">
            <w:pPr>
              <w:pStyle w:val="ListParagraph"/>
              <w:numPr>
                <w:ilvl w:val="0"/>
                <w:numId w:val="19"/>
              </w:numPr>
              <w:spacing w:after="0" w:line="243" w:lineRule="auto"/>
              <w:ind w:left="444" w:right="29"/>
              <w:rPr>
                <w:rFonts w:ascii="Myriad Pro" w:hAnsi="Myriad Pro"/>
              </w:rPr>
            </w:pPr>
            <w:r w:rsidRPr="00055D5F">
              <w:rPr>
                <w:rFonts w:ascii="Myriad Pro" w:hAnsi="Myriad Pro"/>
              </w:rPr>
              <w:t>Number of participants</w:t>
            </w:r>
          </w:p>
          <w:p w14:paraId="772205F3" w14:textId="77777777" w:rsidR="002861E4" w:rsidRPr="00055D5F" w:rsidRDefault="002861E4" w:rsidP="00FA52B2">
            <w:pPr>
              <w:pStyle w:val="ListParagraph"/>
              <w:numPr>
                <w:ilvl w:val="0"/>
                <w:numId w:val="19"/>
              </w:numPr>
              <w:spacing w:after="0" w:line="243" w:lineRule="auto"/>
              <w:ind w:left="444" w:right="29"/>
              <w:rPr>
                <w:rFonts w:ascii="Myriad Pro" w:hAnsi="Myriad Pro"/>
              </w:rPr>
            </w:pPr>
            <w:r w:rsidRPr="00055D5F">
              <w:rPr>
                <w:rFonts w:ascii="Myriad Pro" w:hAnsi="Myriad Pro"/>
              </w:rPr>
              <w:t>Number of total responses</w:t>
            </w:r>
          </w:p>
          <w:p w14:paraId="6F4B3D33" w14:textId="77777777" w:rsidR="002861E4" w:rsidRPr="00055D5F" w:rsidRDefault="002861E4" w:rsidP="00FA52B2">
            <w:pPr>
              <w:pStyle w:val="ListParagraph"/>
              <w:numPr>
                <w:ilvl w:val="0"/>
                <w:numId w:val="19"/>
              </w:numPr>
              <w:spacing w:after="0" w:line="243" w:lineRule="auto"/>
              <w:ind w:left="444" w:right="29"/>
              <w:rPr>
                <w:rFonts w:ascii="Myriad Pro" w:hAnsi="Myriad Pro"/>
              </w:rPr>
            </w:pPr>
            <w:r w:rsidRPr="00055D5F">
              <w:rPr>
                <w:rFonts w:ascii="Myriad Pro" w:hAnsi="Myriad Pro"/>
              </w:rPr>
              <w:t>Number of responses per answer option</w:t>
            </w:r>
          </w:p>
          <w:p w14:paraId="3477CC88" w14:textId="77777777" w:rsidR="002861E4" w:rsidRPr="00055D5F" w:rsidRDefault="002861E4" w:rsidP="00FA52B2">
            <w:pPr>
              <w:pStyle w:val="ListParagraph"/>
              <w:numPr>
                <w:ilvl w:val="0"/>
                <w:numId w:val="19"/>
              </w:numPr>
              <w:spacing w:after="0" w:line="243" w:lineRule="auto"/>
              <w:ind w:left="444" w:right="29"/>
              <w:rPr>
                <w:rFonts w:ascii="Myriad Pro" w:hAnsi="Myriad Pro"/>
              </w:rPr>
            </w:pPr>
            <w:r w:rsidRPr="00055D5F">
              <w:rPr>
                <w:rFonts w:ascii="Myriad Pro" w:hAnsi="Myriad Pro"/>
              </w:rPr>
              <w:t>Number of non-responses</w:t>
            </w:r>
          </w:p>
        </w:tc>
      </w:tr>
      <w:tr w:rsidR="002861E4" w:rsidRPr="00055D5F" w14:paraId="2E8AB65F" w14:textId="77777777" w:rsidTr="00A94697">
        <w:trPr>
          <w:trHeight w:val="2544"/>
        </w:trPr>
        <w:tc>
          <w:tcPr>
            <w:tcW w:w="4220" w:type="dxa"/>
          </w:tcPr>
          <w:p w14:paraId="486B25CB" w14:textId="77777777" w:rsidR="00733029" w:rsidRPr="00055D5F" w:rsidRDefault="002861E4" w:rsidP="00DE7960">
            <w:pPr>
              <w:spacing w:after="0" w:line="243" w:lineRule="auto"/>
              <w:ind w:right="29"/>
              <w:rPr>
                <w:color w:val="auto"/>
              </w:rPr>
            </w:pPr>
            <w:r w:rsidRPr="00055D5F">
              <w:rPr>
                <w:color w:val="auto"/>
              </w:rPr>
              <w:t>My organization is better prepared to develop and maintain on-going relationships with community partners.</w:t>
            </w:r>
          </w:p>
          <w:p w14:paraId="77FD64FD"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Strongly Agree</w:t>
            </w:r>
          </w:p>
          <w:p w14:paraId="6E4D84B7"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Agree</w:t>
            </w:r>
          </w:p>
          <w:p w14:paraId="45410405"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Neither Agree, nor Disagree</w:t>
            </w:r>
          </w:p>
          <w:p w14:paraId="50A44E01"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Disagree</w:t>
            </w:r>
          </w:p>
          <w:p w14:paraId="481C62DE" w14:textId="6A441346" w:rsidR="002861E4"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 xml:space="preserve">Strongly Disagree </w:t>
            </w:r>
          </w:p>
        </w:tc>
        <w:tc>
          <w:tcPr>
            <w:tcW w:w="5220" w:type="dxa"/>
            <w:vAlign w:val="center"/>
          </w:tcPr>
          <w:p w14:paraId="0409C501" w14:textId="77777777" w:rsidR="002861E4" w:rsidRPr="00055D5F" w:rsidRDefault="002861E4" w:rsidP="00FA52B2">
            <w:pPr>
              <w:pStyle w:val="ListParagraph"/>
              <w:numPr>
                <w:ilvl w:val="0"/>
                <w:numId w:val="19"/>
              </w:numPr>
              <w:spacing w:after="0" w:line="243" w:lineRule="auto"/>
              <w:ind w:left="444" w:right="29"/>
              <w:rPr>
                <w:rFonts w:ascii="Myriad Pro" w:hAnsi="Myriad Pro"/>
              </w:rPr>
            </w:pPr>
            <w:r w:rsidRPr="00055D5F">
              <w:rPr>
                <w:rFonts w:ascii="Myriad Pro" w:hAnsi="Myriad Pro"/>
              </w:rPr>
              <w:t>Number of participants</w:t>
            </w:r>
          </w:p>
          <w:p w14:paraId="05D76F7D" w14:textId="77777777" w:rsidR="002861E4" w:rsidRPr="00055D5F" w:rsidRDefault="002861E4" w:rsidP="00FA52B2">
            <w:pPr>
              <w:pStyle w:val="ListParagraph"/>
              <w:numPr>
                <w:ilvl w:val="0"/>
                <w:numId w:val="19"/>
              </w:numPr>
              <w:spacing w:after="0" w:line="243" w:lineRule="auto"/>
              <w:ind w:left="444" w:right="29"/>
              <w:rPr>
                <w:rFonts w:ascii="Myriad Pro" w:hAnsi="Myriad Pro"/>
              </w:rPr>
            </w:pPr>
            <w:r w:rsidRPr="00055D5F">
              <w:rPr>
                <w:rFonts w:ascii="Myriad Pro" w:hAnsi="Myriad Pro"/>
              </w:rPr>
              <w:t>Number of total responses</w:t>
            </w:r>
          </w:p>
          <w:p w14:paraId="34DCC3C3" w14:textId="77777777" w:rsidR="002861E4" w:rsidRPr="00055D5F" w:rsidRDefault="002861E4" w:rsidP="00FA52B2">
            <w:pPr>
              <w:pStyle w:val="ListParagraph"/>
              <w:numPr>
                <w:ilvl w:val="0"/>
                <w:numId w:val="19"/>
              </w:numPr>
              <w:spacing w:after="0" w:line="243" w:lineRule="auto"/>
              <w:ind w:left="444" w:right="29"/>
              <w:rPr>
                <w:rFonts w:ascii="Myriad Pro" w:hAnsi="Myriad Pro"/>
              </w:rPr>
            </w:pPr>
            <w:r w:rsidRPr="00055D5F">
              <w:rPr>
                <w:rFonts w:ascii="Myriad Pro" w:hAnsi="Myriad Pro"/>
              </w:rPr>
              <w:t>Number of responses per answer option</w:t>
            </w:r>
          </w:p>
          <w:p w14:paraId="144ECFE8" w14:textId="77777777" w:rsidR="002861E4" w:rsidRPr="00055D5F" w:rsidRDefault="002861E4" w:rsidP="00FA52B2">
            <w:pPr>
              <w:pStyle w:val="ListParagraph"/>
              <w:numPr>
                <w:ilvl w:val="0"/>
                <w:numId w:val="19"/>
              </w:numPr>
              <w:spacing w:after="0" w:line="243" w:lineRule="auto"/>
              <w:ind w:left="444" w:right="29"/>
              <w:rPr>
                <w:rFonts w:ascii="Myriad Pro" w:hAnsi="Myriad Pro"/>
              </w:rPr>
            </w:pPr>
            <w:r w:rsidRPr="00055D5F">
              <w:rPr>
                <w:rFonts w:ascii="Myriad Pro" w:hAnsi="Myriad Pro"/>
              </w:rPr>
              <w:t>Number of non-responses</w:t>
            </w:r>
          </w:p>
        </w:tc>
      </w:tr>
      <w:tr w:rsidR="002861E4" w:rsidRPr="00055D5F" w14:paraId="1A90C392" w14:textId="77777777" w:rsidTr="00A94697">
        <w:trPr>
          <w:trHeight w:val="2546"/>
        </w:trPr>
        <w:tc>
          <w:tcPr>
            <w:tcW w:w="4220" w:type="dxa"/>
          </w:tcPr>
          <w:p w14:paraId="2D003F17" w14:textId="77777777" w:rsidR="00733029" w:rsidRPr="00055D5F" w:rsidRDefault="002861E4" w:rsidP="00DE7960">
            <w:pPr>
              <w:spacing w:after="0" w:line="243" w:lineRule="auto"/>
              <w:ind w:right="29"/>
              <w:rPr>
                <w:color w:val="auto"/>
              </w:rPr>
            </w:pPr>
            <w:r w:rsidRPr="00055D5F">
              <w:rPr>
                <w:color w:val="auto"/>
              </w:rPr>
              <w:t>My organization is better prepared to share knowledge and other resources as an active contributor to problem solving in the community.</w:t>
            </w:r>
          </w:p>
          <w:p w14:paraId="5E899384"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Strongly Agree</w:t>
            </w:r>
          </w:p>
          <w:p w14:paraId="4B56AD4A"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Agree</w:t>
            </w:r>
          </w:p>
          <w:p w14:paraId="3A5DF791"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Neither Agree, nor Disagree</w:t>
            </w:r>
          </w:p>
          <w:p w14:paraId="13999A56"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Disagree</w:t>
            </w:r>
          </w:p>
          <w:p w14:paraId="3675AD22" w14:textId="41EF4793" w:rsidR="002861E4"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 xml:space="preserve">Strongly Disagree </w:t>
            </w:r>
          </w:p>
        </w:tc>
        <w:tc>
          <w:tcPr>
            <w:tcW w:w="5220" w:type="dxa"/>
            <w:vAlign w:val="center"/>
          </w:tcPr>
          <w:p w14:paraId="5B7FC066" w14:textId="77777777" w:rsidR="002861E4" w:rsidRPr="00055D5F" w:rsidRDefault="002861E4" w:rsidP="00FA52B2">
            <w:pPr>
              <w:pStyle w:val="ListParagraph"/>
              <w:numPr>
                <w:ilvl w:val="0"/>
                <w:numId w:val="19"/>
              </w:numPr>
              <w:spacing w:after="0" w:line="243" w:lineRule="auto"/>
              <w:ind w:left="444" w:right="29"/>
              <w:rPr>
                <w:rFonts w:ascii="Myriad Pro" w:hAnsi="Myriad Pro"/>
              </w:rPr>
            </w:pPr>
            <w:r w:rsidRPr="00055D5F">
              <w:rPr>
                <w:rFonts w:ascii="Myriad Pro" w:hAnsi="Myriad Pro"/>
              </w:rPr>
              <w:t>Number of participants</w:t>
            </w:r>
          </w:p>
          <w:p w14:paraId="4F04FB18" w14:textId="77777777" w:rsidR="002861E4" w:rsidRPr="00055D5F" w:rsidRDefault="002861E4" w:rsidP="00FA52B2">
            <w:pPr>
              <w:pStyle w:val="ListParagraph"/>
              <w:numPr>
                <w:ilvl w:val="0"/>
                <w:numId w:val="19"/>
              </w:numPr>
              <w:spacing w:after="0" w:line="243" w:lineRule="auto"/>
              <w:ind w:left="444" w:right="29"/>
              <w:rPr>
                <w:rFonts w:ascii="Myriad Pro" w:hAnsi="Myriad Pro"/>
              </w:rPr>
            </w:pPr>
            <w:r w:rsidRPr="00055D5F">
              <w:rPr>
                <w:rFonts w:ascii="Myriad Pro" w:hAnsi="Myriad Pro"/>
              </w:rPr>
              <w:t>Number of total responses</w:t>
            </w:r>
          </w:p>
          <w:p w14:paraId="0D21B318" w14:textId="77777777" w:rsidR="002861E4" w:rsidRPr="00055D5F" w:rsidRDefault="002861E4" w:rsidP="00FA52B2">
            <w:pPr>
              <w:pStyle w:val="ListParagraph"/>
              <w:numPr>
                <w:ilvl w:val="0"/>
                <w:numId w:val="19"/>
              </w:numPr>
              <w:spacing w:after="0" w:line="243" w:lineRule="auto"/>
              <w:ind w:left="444" w:right="29"/>
              <w:rPr>
                <w:rFonts w:ascii="Myriad Pro" w:hAnsi="Myriad Pro"/>
              </w:rPr>
            </w:pPr>
            <w:r w:rsidRPr="00055D5F">
              <w:rPr>
                <w:rFonts w:ascii="Myriad Pro" w:hAnsi="Myriad Pro"/>
              </w:rPr>
              <w:t>Number of responses per answer option</w:t>
            </w:r>
          </w:p>
          <w:p w14:paraId="60E05E5B" w14:textId="77777777" w:rsidR="002861E4" w:rsidRPr="00055D5F" w:rsidRDefault="002861E4" w:rsidP="00FA52B2">
            <w:pPr>
              <w:pStyle w:val="ListParagraph"/>
              <w:numPr>
                <w:ilvl w:val="0"/>
                <w:numId w:val="19"/>
              </w:numPr>
              <w:spacing w:after="0" w:line="243" w:lineRule="auto"/>
              <w:ind w:left="444" w:right="29"/>
              <w:rPr>
                <w:rFonts w:ascii="Myriad Pro" w:hAnsi="Myriad Pro"/>
              </w:rPr>
            </w:pPr>
            <w:r w:rsidRPr="00055D5F">
              <w:rPr>
                <w:rFonts w:ascii="Myriad Pro" w:hAnsi="Myriad Pro"/>
              </w:rPr>
              <w:t>Number of non-responses</w:t>
            </w:r>
          </w:p>
        </w:tc>
      </w:tr>
      <w:tr w:rsidR="002861E4" w:rsidRPr="00055D5F" w14:paraId="19928F00" w14:textId="77777777" w:rsidTr="00A94697">
        <w:trPr>
          <w:trHeight w:val="2275"/>
        </w:trPr>
        <w:tc>
          <w:tcPr>
            <w:tcW w:w="4220" w:type="dxa"/>
          </w:tcPr>
          <w:p w14:paraId="722BB3AF" w14:textId="77777777" w:rsidR="00733029" w:rsidRPr="00055D5F" w:rsidRDefault="002861E4" w:rsidP="00DE7960">
            <w:pPr>
              <w:spacing w:after="1" w:line="242" w:lineRule="auto"/>
              <w:rPr>
                <w:color w:val="auto"/>
              </w:rPr>
            </w:pPr>
            <w:r w:rsidRPr="00055D5F">
              <w:rPr>
                <w:color w:val="auto"/>
              </w:rPr>
              <w:t>The organization offers programs, services, or resources that address community needs.</w:t>
            </w:r>
          </w:p>
          <w:p w14:paraId="3BADCE33"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Strongly Agree</w:t>
            </w:r>
          </w:p>
          <w:p w14:paraId="5BE43F46"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Agree</w:t>
            </w:r>
          </w:p>
          <w:p w14:paraId="1678B51B"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Neither Agree, nor Disagree</w:t>
            </w:r>
          </w:p>
          <w:p w14:paraId="3E1E71F4"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Disagree</w:t>
            </w:r>
          </w:p>
          <w:p w14:paraId="5123140D" w14:textId="2FC89C3C" w:rsidR="002861E4"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 xml:space="preserve">Strongly Disagree </w:t>
            </w:r>
          </w:p>
        </w:tc>
        <w:tc>
          <w:tcPr>
            <w:tcW w:w="5220" w:type="dxa"/>
            <w:vAlign w:val="center"/>
          </w:tcPr>
          <w:p w14:paraId="49C506BF" w14:textId="77777777" w:rsidR="002861E4" w:rsidRPr="00055D5F" w:rsidRDefault="002861E4" w:rsidP="00FA52B2">
            <w:pPr>
              <w:pStyle w:val="ListParagraph"/>
              <w:numPr>
                <w:ilvl w:val="0"/>
                <w:numId w:val="19"/>
              </w:numPr>
              <w:spacing w:after="0" w:line="243" w:lineRule="auto"/>
              <w:ind w:left="444" w:right="29"/>
              <w:rPr>
                <w:rFonts w:ascii="Myriad Pro" w:hAnsi="Myriad Pro"/>
              </w:rPr>
            </w:pPr>
            <w:r w:rsidRPr="00055D5F">
              <w:rPr>
                <w:rFonts w:ascii="Myriad Pro" w:hAnsi="Myriad Pro"/>
              </w:rPr>
              <w:t>Number of participants</w:t>
            </w:r>
          </w:p>
          <w:p w14:paraId="26A0A6EE" w14:textId="77777777" w:rsidR="002861E4" w:rsidRPr="00055D5F" w:rsidRDefault="002861E4" w:rsidP="00FA52B2">
            <w:pPr>
              <w:pStyle w:val="ListParagraph"/>
              <w:numPr>
                <w:ilvl w:val="0"/>
                <w:numId w:val="19"/>
              </w:numPr>
              <w:spacing w:after="0" w:line="243" w:lineRule="auto"/>
              <w:ind w:left="444" w:right="29"/>
              <w:rPr>
                <w:rFonts w:ascii="Myriad Pro" w:hAnsi="Myriad Pro"/>
              </w:rPr>
            </w:pPr>
            <w:r w:rsidRPr="00055D5F">
              <w:rPr>
                <w:rFonts w:ascii="Myriad Pro" w:hAnsi="Myriad Pro"/>
              </w:rPr>
              <w:t>Number of total responses</w:t>
            </w:r>
          </w:p>
          <w:p w14:paraId="7C30AE42" w14:textId="77777777" w:rsidR="002861E4" w:rsidRPr="00055D5F" w:rsidRDefault="002861E4" w:rsidP="00FA52B2">
            <w:pPr>
              <w:pStyle w:val="ListParagraph"/>
              <w:numPr>
                <w:ilvl w:val="0"/>
                <w:numId w:val="19"/>
              </w:numPr>
              <w:spacing w:after="0" w:line="243" w:lineRule="auto"/>
              <w:ind w:left="444" w:right="29"/>
              <w:rPr>
                <w:rFonts w:ascii="Myriad Pro" w:hAnsi="Myriad Pro"/>
              </w:rPr>
            </w:pPr>
            <w:r w:rsidRPr="00055D5F">
              <w:rPr>
                <w:rFonts w:ascii="Myriad Pro" w:hAnsi="Myriad Pro"/>
              </w:rPr>
              <w:t>Number of responses per answer option</w:t>
            </w:r>
          </w:p>
          <w:p w14:paraId="729A03D9" w14:textId="77777777" w:rsidR="002861E4" w:rsidRPr="00055D5F" w:rsidRDefault="002861E4" w:rsidP="00FA52B2">
            <w:pPr>
              <w:pStyle w:val="ListParagraph"/>
              <w:numPr>
                <w:ilvl w:val="0"/>
                <w:numId w:val="19"/>
              </w:numPr>
              <w:spacing w:after="0" w:line="243" w:lineRule="auto"/>
              <w:ind w:left="444" w:right="29"/>
              <w:rPr>
                <w:rFonts w:ascii="Myriad Pro" w:hAnsi="Myriad Pro"/>
              </w:rPr>
            </w:pPr>
            <w:r w:rsidRPr="00055D5F">
              <w:rPr>
                <w:rFonts w:ascii="Myriad Pro" w:hAnsi="Myriad Pro"/>
              </w:rPr>
              <w:t>Number of non-responses</w:t>
            </w:r>
          </w:p>
        </w:tc>
      </w:tr>
      <w:tr w:rsidR="002861E4" w:rsidRPr="00055D5F" w14:paraId="065C0F75" w14:textId="77777777" w:rsidTr="00A94697">
        <w:trPr>
          <w:trHeight w:val="2278"/>
        </w:trPr>
        <w:tc>
          <w:tcPr>
            <w:tcW w:w="4220" w:type="dxa"/>
          </w:tcPr>
          <w:p w14:paraId="5FACA0A8" w14:textId="77777777" w:rsidR="00733029" w:rsidRPr="00055D5F" w:rsidRDefault="002861E4" w:rsidP="00DE7960">
            <w:pPr>
              <w:spacing w:after="0" w:line="243" w:lineRule="auto"/>
              <w:ind w:right="38"/>
              <w:rPr>
                <w:color w:val="auto"/>
              </w:rPr>
            </w:pPr>
            <w:r w:rsidRPr="00055D5F">
              <w:rPr>
                <w:color w:val="auto"/>
              </w:rPr>
              <w:t>The organization is an active contributor to problem solving in the community.</w:t>
            </w:r>
          </w:p>
          <w:p w14:paraId="0FCDD0B1"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Strongly Agree</w:t>
            </w:r>
          </w:p>
          <w:p w14:paraId="58530E95"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Agree</w:t>
            </w:r>
          </w:p>
          <w:p w14:paraId="4CA08DDA"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Neither Agree, nor Disagree</w:t>
            </w:r>
          </w:p>
          <w:p w14:paraId="20F33727" w14:textId="77777777" w:rsidR="00733029"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Disagree</w:t>
            </w:r>
          </w:p>
          <w:p w14:paraId="26E43D28" w14:textId="466EBA70" w:rsidR="002861E4" w:rsidRPr="00055D5F" w:rsidRDefault="002861E4" w:rsidP="00FA52B2">
            <w:pPr>
              <w:pStyle w:val="ListParagraph"/>
              <w:numPr>
                <w:ilvl w:val="0"/>
                <w:numId w:val="17"/>
              </w:numPr>
              <w:spacing w:after="0"/>
              <w:ind w:left="442"/>
              <w:rPr>
                <w:rFonts w:ascii="Myriad Pro" w:hAnsi="Myriad Pro"/>
              </w:rPr>
            </w:pPr>
            <w:r w:rsidRPr="00055D5F">
              <w:rPr>
                <w:rFonts w:ascii="Myriad Pro" w:hAnsi="Myriad Pro"/>
              </w:rPr>
              <w:t xml:space="preserve">Strongly Disagree </w:t>
            </w:r>
          </w:p>
        </w:tc>
        <w:tc>
          <w:tcPr>
            <w:tcW w:w="5220" w:type="dxa"/>
            <w:vAlign w:val="center"/>
          </w:tcPr>
          <w:p w14:paraId="1D0AF8AE" w14:textId="77777777" w:rsidR="002861E4" w:rsidRPr="00055D5F" w:rsidRDefault="002861E4" w:rsidP="00FA52B2">
            <w:pPr>
              <w:pStyle w:val="ListParagraph"/>
              <w:numPr>
                <w:ilvl w:val="0"/>
                <w:numId w:val="19"/>
              </w:numPr>
              <w:spacing w:after="0" w:line="243" w:lineRule="auto"/>
              <w:ind w:left="444" w:right="29"/>
              <w:rPr>
                <w:rFonts w:ascii="Myriad Pro" w:hAnsi="Myriad Pro"/>
              </w:rPr>
            </w:pPr>
            <w:r w:rsidRPr="00055D5F">
              <w:rPr>
                <w:rFonts w:ascii="Myriad Pro" w:hAnsi="Myriad Pro"/>
              </w:rPr>
              <w:t>Number of participants</w:t>
            </w:r>
          </w:p>
          <w:p w14:paraId="48F2FA2F" w14:textId="77777777" w:rsidR="002861E4" w:rsidRPr="00055D5F" w:rsidRDefault="002861E4" w:rsidP="00FA52B2">
            <w:pPr>
              <w:pStyle w:val="ListParagraph"/>
              <w:numPr>
                <w:ilvl w:val="0"/>
                <w:numId w:val="19"/>
              </w:numPr>
              <w:spacing w:after="0" w:line="243" w:lineRule="auto"/>
              <w:ind w:left="444" w:right="29"/>
              <w:rPr>
                <w:rFonts w:ascii="Myriad Pro" w:hAnsi="Myriad Pro"/>
              </w:rPr>
            </w:pPr>
            <w:r w:rsidRPr="00055D5F">
              <w:rPr>
                <w:rFonts w:ascii="Myriad Pro" w:hAnsi="Myriad Pro"/>
              </w:rPr>
              <w:t>Number of total responses</w:t>
            </w:r>
          </w:p>
          <w:p w14:paraId="2C74C826" w14:textId="77777777" w:rsidR="002861E4" w:rsidRPr="00055D5F" w:rsidRDefault="002861E4" w:rsidP="00FA52B2">
            <w:pPr>
              <w:pStyle w:val="ListParagraph"/>
              <w:numPr>
                <w:ilvl w:val="0"/>
                <w:numId w:val="19"/>
              </w:numPr>
              <w:spacing w:after="0" w:line="243" w:lineRule="auto"/>
              <w:ind w:left="444" w:right="29"/>
              <w:rPr>
                <w:rFonts w:ascii="Myriad Pro" w:hAnsi="Myriad Pro"/>
              </w:rPr>
            </w:pPr>
            <w:r w:rsidRPr="00055D5F">
              <w:rPr>
                <w:rFonts w:ascii="Myriad Pro" w:hAnsi="Myriad Pro"/>
              </w:rPr>
              <w:t>Number of responses per answer option</w:t>
            </w:r>
          </w:p>
          <w:p w14:paraId="172F22F0" w14:textId="77777777" w:rsidR="002861E4" w:rsidRPr="00055D5F" w:rsidRDefault="002861E4" w:rsidP="00FA52B2">
            <w:pPr>
              <w:pStyle w:val="ListParagraph"/>
              <w:numPr>
                <w:ilvl w:val="0"/>
                <w:numId w:val="19"/>
              </w:numPr>
              <w:spacing w:after="0" w:line="243" w:lineRule="auto"/>
              <w:ind w:left="444" w:right="29"/>
              <w:rPr>
                <w:rFonts w:ascii="Myriad Pro" w:hAnsi="Myriad Pro"/>
              </w:rPr>
            </w:pPr>
            <w:r w:rsidRPr="00055D5F">
              <w:rPr>
                <w:rFonts w:ascii="Myriad Pro" w:hAnsi="Myriad Pro"/>
              </w:rPr>
              <w:t>Number of non-responses</w:t>
            </w:r>
          </w:p>
        </w:tc>
      </w:tr>
    </w:tbl>
    <w:p w14:paraId="4561F3D4" w14:textId="048285AB" w:rsidR="00733029" w:rsidRPr="00055D5F" w:rsidRDefault="0003635C" w:rsidP="00A27297">
      <w:pPr>
        <w:pStyle w:val="Heading2"/>
      </w:pPr>
      <w:bookmarkStart w:id="50" w:name="_Toc520379750"/>
      <w:bookmarkStart w:id="51" w:name="_Toc522016045"/>
      <w:r w:rsidRPr="00055D5F">
        <w:t>Appendix Four – Explanation of Forms for</w:t>
      </w:r>
      <w:r w:rsidR="00E976B6" w:rsidRPr="00055D5F">
        <w:t xml:space="preserve"> </w:t>
      </w:r>
      <w:r w:rsidRPr="00055D5F">
        <w:t>Reference</w:t>
      </w:r>
      <w:bookmarkEnd w:id="50"/>
      <w:bookmarkEnd w:id="51"/>
    </w:p>
    <w:p w14:paraId="303A1ED6" w14:textId="77777777" w:rsidR="00733029" w:rsidRPr="00055D5F" w:rsidRDefault="0003635C" w:rsidP="00916D14">
      <w:pPr>
        <w:pStyle w:val="Heading3"/>
      </w:pPr>
      <w:bookmarkStart w:id="52" w:name="_Grants.gov_SF-424S"/>
      <w:bookmarkEnd w:id="52"/>
      <w:r w:rsidRPr="00055D5F">
        <w:t>Grants.gov SF-424S</w:t>
      </w:r>
    </w:p>
    <w:p w14:paraId="4BF32040" w14:textId="77777777" w:rsidR="00733029" w:rsidRPr="00055D5F" w:rsidRDefault="0003635C">
      <w:pPr>
        <w:ind w:left="-2" w:right="3"/>
        <w:rPr>
          <w:color w:val="auto"/>
        </w:rPr>
      </w:pPr>
      <w:r w:rsidRPr="00055D5F">
        <w:rPr>
          <w:color w:val="auto"/>
        </w:rPr>
        <w:t>The SF-424S is the “Application for Federal Domestic Assistance/Short Organizational Form,” which is part of the application package that you downloaded from Grants.gov.</w:t>
      </w:r>
    </w:p>
    <w:p w14:paraId="486D266C" w14:textId="77777777" w:rsidR="00733029" w:rsidRPr="00545CBA" w:rsidRDefault="0003635C" w:rsidP="00545CBA">
      <w:pPr>
        <w:spacing w:after="151" w:line="252" w:lineRule="auto"/>
        <w:ind w:left="-3" w:hanging="10"/>
        <w:rPr>
          <w:b/>
          <w:bCs/>
          <w:color w:val="auto"/>
        </w:rPr>
      </w:pPr>
      <w:r w:rsidRPr="00B3778D">
        <w:rPr>
          <w:b/>
          <w:bCs/>
          <w:color w:val="auto"/>
        </w:rPr>
        <w:t>Items 1 through 4</w:t>
      </w:r>
    </w:p>
    <w:p w14:paraId="11BB39AE" w14:textId="77777777" w:rsidR="00733029" w:rsidRPr="00055D5F" w:rsidRDefault="0003635C">
      <w:pPr>
        <w:ind w:left="-2" w:right="3"/>
        <w:rPr>
          <w:color w:val="auto"/>
        </w:rPr>
      </w:pPr>
      <w:r w:rsidRPr="00055D5F">
        <w:rPr>
          <w:color w:val="auto"/>
        </w:rPr>
        <w:t xml:space="preserve">These items are automatically </w:t>
      </w:r>
      <w:r w:rsidR="00B82073" w:rsidRPr="00055D5F">
        <w:rPr>
          <w:color w:val="auto"/>
        </w:rPr>
        <w:t xml:space="preserve">populated </w:t>
      </w:r>
      <w:r w:rsidRPr="00055D5F">
        <w:rPr>
          <w:color w:val="auto"/>
        </w:rPr>
        <w:t>by Grants.gov.</w:t>
      </w:r>
    </w:p>
    <w:p w14:paraId="665119A0" w14:textId="77777777" w:rsidR="00733029" w:rsidRPr="00545CBA" w:rsidRDefault="0003635C" w:rsidP="00545CBA">
      <w:pPr>
        <w:spacing w:after="151" w:line="252" w:lineRule="auto"/>
        <w:ind w:left="-3" w:hanging="10"/>
        <w:rPr>
          <w:b/>
          <w:bCs/>
          <w:color w:val="auto"/>
        </w:rPr>
      </w:pPr>
      <w:r w:rsidRPr="00B3778D">
        <w:rPr>
          <w:b/>
          <w:bCs/>
          <w:color w:val="auto"/>
        </w:rPr>
        <w:t>Item 5. Applicant Information</w:t>
      </w:r>
    </w:p>
    <w:p w14:paraId="4C1A10FD" w14:textId="77777777" w:rsidR="00733029" w:rsidRPr="00055D5F" w:rsidRDefault="0003635C" w:rsidP="0021738D">
      <w:pPr>
        <w:numPr>
          <w:ilvl w:val="0"/>
          <w:numId w:val="6"/>
        </w:numPr>
        <w:ind w:right="3" w:hanging="360"/>
        <w:rPr>
          <w:color w:val="auto"/>
        </w:rPr>
      </w:pPr>
      <w:r w:rsidRPr="00B3778D">
        <w:rPr>
          <w:b/>
          <w:bCs/>
          <w:color w:val="auto"/>
        </w:rPr>
        <w:t>Legal Name</w:t>
      </w:r>
      <w:r w:rsidRPr="00055D5F">
        <w:rPr>
          <w:color w:val="auto"/>
        </w:rPr>
        <w:t>: Enter your organization’s legal name as it appears in your SAM.gov registration. This is the organization with the authority to apply directly for funding in this program. If you have an organizational unit that will be carrying out the project, be sure that it is specified as the organizational unit on the IMLS Program Information Sheet.</w:t>
      </w:r>
    </w:p>
    <w:p w14:paraId="71F5D3E3" w14:textId="77777777" w:rsidR="00733029" w:rsidRPr="00055D5F" w:rsidRDefault="0003635C" w:rsidP="0021738D">
      <w:pPr>
        <w:numPr>
          <w:ilvl w:val="0"/>
          <w:numId w:val="6"/>
        </w:numPr>
        <w:ind w:right="3" w:hanging="360"/>
        <w:rPr>
          <w:color w:val="auto"/>
        </w:rPr>
      </w:pPr>
      <w:r w:rsidRPr="00B3778D">
        <w:rPr>
          <w:b/>
          <w:bCs/>
          <w:color w:val="auto"/>
        </w:rPr>
        <w:t>Address</w:t>
      </w:r>
      <w:r w:rsidRPr="00055D5F">
        <w:rPr>
          <w:color w:val="auto"/>
        </w:rPr>
        <w:t>: Enter your legal applicant’s address as it appears in your SAM.gov registration.</w:t>
      </w:r>
    </w:p>
    <w:p w14:paraId="58941CC4" w14:textId="77777777" w:rsidR="00733029" w:rsidRPr="00055D5F" w:rsidRDefault="0003635C" w:rsidP="0021738D">
      <w:pPr>
        <w:numPr>
          <w:ilvl w:val="0"/>
          <w:numId w:val="6"/>
        </w:numPr>
        <w:ind w:right="3" w:hanging="360"/>
        <w:rPr>
          <w:color w:val="auto"/>
        </w:rPr>
      </w:pPr>
      <w:r w:rsidRPr="00B3778D">
        <w:rPr>
          <w:b/>
          <w:bCs/>
          <w:color w:val="auto"/>
        </w:rPr>
        <w:t>Web Address</w:t>
      </w:r>
      <w:r w:rsidRPr="00055D5F">
        <w:rPr>
          <w:color w:val="auto"/>
        </w:rPr>
        <w:t>: Enter your web address.</w:t>
      </w:r>
    </w:p>
    <w:p w14:paraId="0721A50D" w14:textId="77777777" w:rsidR="00733029" w:rsidRPr="00055D5F" w:rsidRDefault="0003635C" w:rsidP="0021738D">
      <w:pPr>
        <w:numPr>
          <w:ilvl w:val="0"/>
          <w:numId w:val="6"/>
        </w:numPr>
        <w:ind w:right="3" w:hanging="360"/>
        <w:rPr>
          <w:color w:val="auto"/>
        </w:rPr>
      </w:pPr>
      <w:r w:rsidRPr="00B3778D">
        <w:rPr>
          <w:b/>
          <w:bCs/>
          <w:color w:val="auto"/>
        </w:rPr>
        <w:t>Type of Applicant</w:t>
      </w:r>
      <w:r w:rsidRPr="00055D5F">
        <w:rPr>
          <w:color w:val="auto"/>
        </w:rPr>
        <w:t>: Select the code that best characterizes your organization from the menu in the first dropdown box. Leave the other boxes blank.</w:t>
      </w:r>
    </w:p>
    <w:p w14:paraId="2729927F" w14:textId="77777777" w:rsidR="00733029" w:rsidRPr="00055D5F" w:rsidRDefault="0003635C" w:rsidP="0021738D">
      <w:pPr>
        <w:numPr>
          <w:ilvl w:val="0"/>
          <w:numId w:val="6"/>
        </w:numPr>
        <w:ind w:right="3" w:hanging="360"/>
        <w:rPr>
          <w:color w:val="auto"/>
        </w:rPr>
      </w:pPr>
      <w:r w:rsidRPr="00B3778D">
        <w:rPr>
          <w:b/>
          <w:bCs/>
          <w:color w:val="auto"/>
        </w:rPr>
        <w:t>Employer/Taxpayer Identification Number (EIN/TIN)</w:t>
      </w:r>
      <w:r w:rsidRPr="00055D5F">
        <w:rPr>
          <w:color w:val="auto"/>
        </w:rPr>
        <w:t>: Enter the EIN or TIN assigned to your organization by the Internal Revenue Service.</w:t>
      </w:r>
    </w:p>
    <w:p w14:paraId="0A36E592" w14:textId="77777777" w:rsidR="00733029" w:rsidRPr="00055D5F" w:rsidRDefault="0003635C" w:rsidP="0021738D">
      <w:pPr>
        <w:numPr>
          <w:ilvl w:val="0"/>
          <w:numId w:val="6"/>
        </w:numPr>
        <w:ind w:right="3" w:hanging="360"/>
        <w:rPr>
          <w:color w:val="auto"/>
        </w:rPr>
      </w:pPr>
      <w:r w:rsidRPr="00B3778D">
        <w:rPr>
          <w:b/>
          <w:bCs/>
          <w:color w:val="auto"/>
        </w:rPr>
        <w:t>Organizational DUNS</w:t>
      </w:r>
      <w:r w:rsidRPr="00055D5F">
        <w:rPr>
          <w:color w:val="auto"/>
        </w:rPr>
        <w:t>: Enter your organization’s D-U-N-S® number received from Dun and Bradstreet.</w:t>
      </w:r>
    </w:p>
    <w:p w14:paraId="48EB7E83" w14:textId="7CCE3A1A" w:rsidR="00733029" w:rsidRPr="00055D5F" w:rsidRDefault="0003635C" w:rsidP="0021738D">
      <w:pPr>
        <w:numPr>
          <w:ilvl w:val="0"/>
          <w:numId w:val="6"/>
        </w:numPr>
        <w:ind w:left="730" w:right="3" w:hanging="360"/>
        <w:rPr>
          <w:color w:val="auto"/>
        </w:rPr>
      </w:pPr>
      <w:r w:rsidRPr="00B3778D">
        <w:rPr>
          <w:b/>
          <w:bCs/>
          <w:color w:val="auto"/>
        </w:rPr>
        <w:t>Congressional District</w:t>
      </w:r>
      <w:r w:rsidRPr="00055D5F">
        <w:rPr>
          <w:color w:val="auto"/>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w:t>
      </w:r>
      <w:r w:rsidR="00EA5350" w:rsidRPr="00055D5F">
        <w:rPr>
          <w:color w:val="auto"/>
        </w:rPr>
        <w:t xml:space="preserve"> </w:t>
      </w:r>
      <w:r w:rsidRPr="00055D5F">
        <w:rPr>
          <w:color w:val="auto"/>
        </w:rPr>
        <w:t>Districts—that is, one representative or delegate represents the entire state or territory—use “001,” e.g., “VT-001.”</w:t>
      </w:r>
    </w:p>
    <w:p w14:paraId="68C4375C" w14:textId="77777777" w:rsidR="00733029" w:rsidRPr="00055D5F" w:rsidRDefault="0003635C" w:rsidP="00BF0EF2">
      <w:pPr>
        <w:ind w:left="720" w:right="3" w:firstLine="0"/>
        <w:rPr>
          <w:color w:val="auto"/>
        </w:rPr>
      </w:pPr>
      <w:r w:rsidRPr="00055D5F">
        <w:rPr>
          <w:color w:val="auto"/>
        </w:rPr>
        <w:t>If your organization does not have a congressional district (e.g., it is located in a U.S. territory that does not have districts), enter “00-000.” To determine your organization’s district</w:t>
      </w:r>
      <w:hyperlink r:id="rId68">
        <w:r w:rsidRPr="00055D5F">
          <w:rPr>
            <w:color w:val="auto"/>
          </w:rPr>
          <w:t xml:space="preserve">, </w:t>
        </w:r>
      </w:hyperlink>
      <w:hyperlink r:id="rId69">
        <w:r w:rsidRPr="00055D5F">
          <w:rPr>
            <w:rStyle w:val="Hyperlink"/>
          </w:rPr>
          <w:t>visit the House of</w:t>
        </w:r>
      </w:hyperlink>
      <w:hyperlink r:id="rId70">
        <w:r w:rsidRPr="00055D5F">
          <w:rPr>
            <w:rStyle w:val="Hyperlink"/>
          </w:rPr>
          <w:t xml:space="preserve"> </w:t>
        </w:r>
      </w:hyperlink>
      <w:hyperlink r:id="rId71">
        <w:r w:rsidRPr="00055D5F">
          <w:rPr>
            <w:rStyle w:val="Hyperlink"/>
          </w:rPr>
          <w:t>Representatives website by clicking here</w:t>
        </w:r>
      </w:hyperlink>
      <w:hyperlink r:id="rId72">
        <w:r w:rsidRPr="00055D5F">
          <w:rPr>
            <w:color w:val="auto"/>
          </w:rPr>
          <w:t xml:space="preserve"> </w:t>
        </w:r>
      </w:hyperlink>
      <w:r w:rsidRPr="00055D5F">
        <w:rPr>
          <w:color w:val="auto"/>
        </w:rPr>
        <w:t>and using the “Find Your Representative” tool.</w:t>
      </w:r>
    </w:p>
    <w:p w14:paraId="154620F7" w14:textId="77777777" w:rsidR="00733029" w:rsidRPr="00545CBA" w:rsidRDefault="0003635C" w:rsidP="00545CBA">
      <w:pPr>
        <w:spacing w:after="151" w:line="252" w:lineRule="auto"/>
        <w:ind w:left="-3" w:hanging="10"/>
        <w:rPr>
          <w:b/>
          <w:bCs/>
          <w:color w:val="auto"/>
        </w:rPr>
      </w:pPr>
      <w:r w:rsidRPr="00B3778D">
        <w:rPr>
          <w:b/>
          <w:bCs/>
          <w:color w:val="auto"/>
        </w:rPr>
        <w:t>Item 6. Project Information</w:t>
      </w:r>
    </w:p>
    <w:p w14:paraId="36BB40E7" w14:textId="77777777" w:rsidR="00733029" w:rsidRPr="00055D5F" w:rsidRDefault="0003635C" w:rsidP="0021738D">
      <w:pPr>
        <w:numPr>
          <w:ilvl w:val="0"/>
          <w:numId w:val="7"/>
        </w:numPr>
        <w:ind w:right="3" w:hanging="360"/>
        <w:rPr>
          <w:color w:val="auto"/>
        </w:rPr>
      </w:pPr>
      <w:r w:rsidRPr="00B3778D">
        <w:rPr>
          <w:b/>
          <w:bCs/>
          <w:color w:val="auto"/>
        </w:rPr>
        <w:t>Project Title</w:t>
      </w:r>
      <w:r w:rsidRPr="00055D5F">
        <w:rPr>
          <w:color w:val="auto"/>
        </w:rPr>
        <w:t>: Enter a brief descriptive title for your project. IMLS may use this title for public information purposes.</w:t>
      </w:r>
    </w:p>
    <w:p w14:paraId="7B3B22F8" w14:textId="77777777" w:rsidR="00733029" w:rsidRPr="00055D5F" w:rsidRDefault="0003635C" w:rsidP="0021738D">
      <w:pPr>
        <w:numPr>
          <w:ilvl w:val="0"/>
          <w:numId w:val="7"/>
        </w:numPr>
        <w:ind w:right="3" w:hanging="360"/>
        <w:rPr>
          <w:color w:val="auto"/>
        </w:rPr>
      </w:pPr>
      <w:r w:rsidRPr="00B3778D">
        <w:rPr>
          <w:b/>
          <w:bCs/>
          <w:color w:val="auto"/>
        </w:rPr>
        <w:t>Project Description</w:t>
      </w:r>
      <w:r w:rsidRPr="00055D5F">
        <w:rPr>
          <w:color w:val="auto"/>
        </w:rPr>
        <w:t>: Enter a brief description (about 120 words) of your project. Tell us what your project will do, for whom or what, and why. Use clear language that can be understood by readers who might not be familiar with the discipline or subject area.</w:t>
      </w:r>
    </w:p>
    <w:p w14:paraId="349C9A39" w14:textId="165EB16B" w:rsidR="00733029" w:rsidRPr="00055D5F" w:rsidRDefault="0003635C" w:rsidP="0021738D">
      <w:pPr>
        <w:numPr>
          <w:ilvl w:val="0"/>
          <w:numId w:val="7"/>
        </w:numPr>
        <w:ind w:right="3" w:hanging="360"/>
        <w:rPr>
          <w:color w:val="auto"/>
        </w:rPr>
      </w:pPr>
      <w:r w:rsidRPr="00B3778D">
        <w:rPr>
          <w:b/>
          <w:bCs/>
          <w:color w:val="auto"/>
        </w:rPr>
        <w:t>Proposed Project Start Date/End Date</w:t>
      </w:r>
      <w:r w:rsidRPr="00055D5F">
        <w:rPr>
          <w:color w:val="auto"/>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B._Federal_Award" w:history="1">
        <w:r w:rsidRPr="00055D5F">
          <w:rPr>
            <w:rStyle w:val="Hyperlink"/>
          </w:rPr>
          <w:t>Section B</w:t>
        </w:r>
      </w:hyperlink>
      <w:r w:rsidRPr="00055D5F">
        <w:rPr>
          <w:color w:val="auto"/>
        </w:rPr>
        <w:t xml:space="preserve"> of this Notice of Funding Opportunity to determine when your project can begin.</w:t>
      </w:r>
    </w:p>
    <w:p w14:paraId="71BF2685" w14:textId="77777777" w:rsidR="00733029" w:rsidRPr="00545CBA" w:rsidRDefault="0003635C" w:rsidP="00545CBA">
      <w:pPr>
        <w:spacing w:after="151" w:line="252" w:lineRule="auto"/>
        <w:ind w:left="-3" w:hanging="10"/>
        <w:rPr>
          <w:b/>
          <w:bCs/>
          <w:color w:val="auto"/>
        </w:rPr>
      </w:pPr>
      <w:r w:rsidRPr="00B3778D">
        <w:rPr>
          <w:b/>
          <w:bCs/>
          <w:color w:val="auto"/>
        </w:rPr>
        <w:t>Item 7. Project Director</w:t>
      </w:r>
    </w:p>
    <w:p w14:paraId="1F99E291" w14:textId="77777777" w:rsidR="00733029" w:rsidRPr="00055D5F" w:rsidRDefault="0003635C">
      <w:pPr>
        <w:ind w:left="-2" w:right="3"/>
        <w:rPr>
          <w:color w:val="auto"/>
        </w:rPr>
      </w:pPr>
      <w:r w:rsidRPr="00055D5F">
        <w:rPr>
          <w:color w:val="auto"/>
        </w:rPr>
        <w:t>The Project Director is the person who will have primary responsibility for carrying out your project’s activities. Enter the requested information for this individual here.</w:t>
      </w:r>
    </w:p>
    <w:p w14:paraId="2188B8CF" w14:textId="77777777" w:rsidR="00733029" w:rsidRPr="00A94697" w:rsidRDefault="0003635C" w:rsidP="0F00BC61">
      <w:pPr>
        <w:spacing w:after="151"/>
        <w:ind w:left="-1" w:hanging="10"/>
        <w:rPr>
          <w:i/>
          <w:iCs/>
          <w:color w:val="auto"/>
        </w:rPr>
      </w:pPr>
      <w:r w:rsidRPr="0F00BC61">
        <w:rPr>
          <w:i/>
          <w:iCs/>
          <w:color w:val="auto"/>
        </w:rPr>
        <w:t>IMLS requires that the Project Director be a different person than the Authorized Representative.</w:t>
      </w:r>
    </w:p>
    <w:p w14:paraId="071565A8" w14:textId="77777777" w:rsidR="00733029" w:rsidRPr="00545CBA" w:rsidRDefault="0003635C" w:rsidP="00545CBA">
      <w:pPr>
        <w:spacing w:after="151" w:line="252" w:lineRule="auto"/>
        <w:ind w:left="-3" w:hanging="10"/>
        <w:rPr>
          <w:b/>
          <w:bCs/>
          <w:color w:val="auto"/>
        </w:rPr>
      </w:pPr>
      <w:r w:rsidRPr="00B3778D">
        <w:rPr>
          <w:b/>
          <w:bCs/>
          <w:color w:val="auto"/>
        </w:rPr>
        <w:t>Item 8. Primary Contact/Grants Administrator</w:t>
      </w:r>
    </w:p>
    <w:p w14:paraId="4DBF370D" w14:textId="77777777" w:rsidR="00733029" w:rsidRPr="00055D5F" w:rsidRDefault="0003635C">
      <w:pPr>
        <w:ind w:left="-2" w:right="3"/>
        <w:rPr>
          <w:color w:val="auto"/>
        </w:rPr>
      </w:pPr>
      <w:r w:rsidRPr="00055D5F">
        <w:rPr>
          <w:color w:val="auto"/>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14:paraId="651F8799" w14:textId="77777777" w:rsidR="00733029" w:rsidRPr="00055D5F" w:rsidRDefault="0003635C">
      <w:pPr>
        <w:ind w:left="-2" w:right="3"/>
        <w:rPr>
          <w:color w:val="auto"/>
        </w:rPr>
      </w:pPr>
      <w:r w:rsidRPr="00055D5F">
        <w:rPr>
          <w:color w:val="auto"/>
        </w:rPr>
        <w:t>In some organizations this individual may be the same as the Project Director. If this is the case, check the box and skip to Item 9.</w:t>
      </w:r>
    </w:p>
    <w:p w14:paraId="2F98E24D" w14:textId="77777777" w:rsidR="00733029" w:rsidRPr="00545CBA" w:rsidRDefault="0003635C" w:rsidP="00545CBA">
      <w:pPr>
        <w:spacing w:after="151" w:line="252" w:lineRule="auto"/>
        <w:ind w:left="-3" w:hanging="10"/>
        <w:rPr>
          <w:b/>
          <w:bCs/>
          <w:color w:val="auto"/>
        </w:rPr>
      </w:pPr>
      <w:r w:rsidRPr="00B3778D">
        <w:rPr>
          <w:b/>
          <w:bCs/>
          <w:color w:val="auto"/>
        </w:rPr>
        <w:t xml:space="preserve">Item </w:t>
      </w:r>
      <w:r w:rsidRPr="00E53744">
        <w:rPr>
          <w:b/>
          <w:bCs/>
          <w:color w:val="auto"/>
        </w:rPr>
        <w:t>9. Authorized Representative</w:t>
      </w:r>
    </w:p>
    <w:p w14:paraId="69591760" w14:textId="0E784BCA" w:rsidR="00733029" w:rsidRPr="00055D5F" w:rsidRDefault="0003635C">
      <w:pPr>
        <w:ind w:left="-2" w:right="3"/>
        <w:rPr>
          <w:color w:val="auto"/>
        </w:rPr>
      </w:pPr>
      <w:r w:rsidRPr="00055D5F">
        <w:rPr>
          <w:color w:val="auto"/>
        </w:rPr>
        <w:t xml:space="preserve">The Authorized Representative is the person who has the authority to legally bind your organization. Enter the requested information for this individual here. </w:t>
      </w:r>
      <w:r w:rsidRPr="00B3778D">
        <w:rPr>
          <w:b/>
          <w:bCs/>
          <w:color w:val="auto"/>
        </w:rPr>
        <w:t>The Authorized Representative cannot be the same person as the Proje</w:t>
      </w:r>
      <w:r w:rsidRPr="00E53744">
        <w:rPr>
          <w:b/>
          <w:bCs/>
          <w:color w:val="auto"/>
        </w:rPr>
        <w:t>ct Director.</w:t>
      </w:r>
      <w:r w:rsidRPr="00055D5F">
        <w:rPr>
          <w:color w:val="auto"/>
        </w:rPr>
        <w:t xml:space="preserve"> By checking the “I Agree” box at the top of Item 9, this individual certifies the applicant’s compliance with the </w:t>
      </w:r>
      <w:hyperlink w:anchor="_Appendix_One_-" w:history="1">
        <w:r w:rsidRPr="00055D5F">
          <w:rPr>
            <w:rStyle w:val="Hyperlink"/>
          </w:rPr>
          <w:t>IMLS Assurances and Certifications</w:t>
        </w:r>
      </w:hyperlink>
      <w:r w:rsidRPr="00055D5F">
        <w:rPr>
          <w:color w:val="auto"/>
        </w:rPr>
        <w:t xml:space="preserve"> and any other relevant federal requirements.</w:t>
      </w:r>
    </w:p>
    <w:p w14:paraId="2989239D" w14:textId="77777777" w:rsidR="00733029" w:rsidRPr="00055D5F" w:rsidRDefault="0003635C">
      <w:pPr>
        <w:ind w:left="-2" w:right="3"/>
        <w:rPr>
          <w:color w:val="auto"/>
        </w:rPr>
      </w:pPr>
      <w:r w:rsidRPr="00055D5F">
        <w:rPr>
          <w:color w:val="auto"/>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14:paraId="535FDE1E" w14:textId="00454A4B" w:rsidR="00733029" w:rsidRPr="00055D5F" w:rsidRDefault="0003635C">
      <w:pPr>
        <w:spacing w:after="280"/>
        <w:ind w:left="-2" w:right="3"/>
        <w:rPr>
          <w:color w:val="auto"/>
        </w:rPr>
      </w:pPr>
      <w:r w:rsidRPr="00055D5F">
        <w:rPr>
          <w:color w:val="auto"/>
        </w:rPr>
        <w:t xml:space="preserve">Submission of the electronic application acknowledges that your organization certifies compliance with relevant federal requirements, including but not limited to the </w:t>
      </w:r>
      <w:hyperlink w:anchor="_Appendix_One_-" w:history="1">
        <w:r w:rsidRPr="00055D5F">
          <w:rPr>
            <w:rStyle w:val="Hyperlink"/>
          </w:rPr>
          <w:t>IMLS Assurances and Certifications</w:t>
        </w:r>
      </w:hyperlink>
      <w:r w:rsidRPr="00055D5F">
        <w:rPr>
          <w:color w:val="auto"/>
        </w:rPr>
        <w:t>, to the same extent as the signature does on a paper application.</w:t>
      </w:r>
    </w:p>
    <w:p w14:paraId="664F00B0" w14:textId="77777777" w:rsidR="00733029" w:rsidRPr="00055D5F" w:rsidRDefault="0003635C" w:rsidP="00916D14">
      <w:pPr>
        <w:pStyle w:val="Heading3"/>
      </w:pPr>
      <w:bookmarkStart w:id="53" w:name="_IMLS_Program_Information"/>
      <w:bookmarkEnd w:id="53"/>
      <w:r w:rsidRPr="00055D5F">
        <w:t>IMLS Program Information Sheet</w:t>
      </w:r>
    </w:p>
    <w:p w14:paraId="7431BE94" w14:textId="77777777" w:rsidR="00733029" w:rsidRPr="00545CBA" w:rsidRDefault="0003635C" w:rsidP="00545CBA">
      <w:pPr>
        <w:numPr>
          <w:ilvl w:val="0"/>
          <w:numId w:val="8"/>
        </w:numPr>
        <w:spacing w:after="186" w:line="252" w:lineRule="auto"/>
        <w:ind w:right="3" w:hanging="226"/>
        <w:rPr>
          <w:b/>
          <w:bCs/>
          <w:color w:val="auto"/>
        </w:rPr>
      </w:pPr>
      <w:r w:rsidRPr="00B3778D">
        <w:rPr>
          <w:b/>
          <w:bCs/>
          <w:color w:val="auto"/>
        </w:rPr>
        <w:t>Applicant Information:</w:t>
      </w:r>
    </w:p>
    <w:p w14:paraId="666E7DAA" w14:textId="77777777" w:rsidR="00733029" w:rsidRPr="00055D5F" w:rsidRDefault="0003635C" w:rsidP="007648D0">
      <w:pPr>
        <w:numPr>
          <w:ilvl w:val="1"/>
          <w:numId w:val="8"/>
        </w:numPr>
        <w:spacing w:before="120" w:after="43"/>
        <w:ind w:left="720" w:hanging="360"/>
        <w:rPr>
          <w:color w:val="auto"/>
        </w:rPr>
      </w:pPr>
      <w:r w:rsidRPr="00B3778D">
        <w:rPr>
          <w:b/>
          <w:bCs/>
          <w:color w:val="auto"/>
        </w:rPr>
        <w:t>Legal Name</w:t>
      </w:r>
      <w:r w:rsidRPr="00055D5F">
        <w:rPr>
          <w:color w:val="auto"/>
        </w:rPr>
        <w:t>: From 5a on the SF-424S.</w:t>
      </w:r>
    </w:p>
    <w:p w14:paraId="6F6FF171" w14:textId="1DBDB38E" w:rsidR="00733029" w:rsidRPr="00055D5F" w:rsidRDefault="0003635C" w:rsidP="007648D0">
      <w:pPr>
        <w:numPr>
          <w:ilvl w:val="1"/>
          <w:numId w:val="8"/>
        </w:numPr>
        <w:spacing w:before="120" w:after="43" w:line="252" w:lineRule="auto"/>
        <w:ind w:left="720" w:hanging="360"/>
        <w:rPr>
          <w:color w:val="auto"/>
        </w:rPr>
      </w:pPr>
      <w:r w:rsidRPr="00B3778D">
        <w:rPr>
          <w:b/>
          <w:bCs/>
          <w:color w:val="auto"/>
        </w:rPr>
        <w:t>Organizational D-U-N-S ® Number</w:t>
      </w:r>
      <w:r w:rsidRPr="00055D5F">
        <w:rPr>
          <w:color w:val="auto"/>
        </w:rPr>
        <w:t xml:space="preserve">: From 5f </w:t>
      </w:r>
      <w:r w:rsidR="002F5A03">
        <w:rPr>
          <w:color w:val="auto"/>
        </w:rPr>
        <w:t>on</w:t>
      </w:r>
      <w:r w:rsidRPr="00055D5F">
        <w:rPr>
          <w:color w:val="auto"/>
        </w:rPr>
        <w:t xml:space="preserve"> the SF-424S.</w:t>
      </w:r>
    </w:p>
    <w:p w14:paraId="59167D39" w14:textId="77777777" w:rsidR="00733029" w:rsidRPr="00055D5F" w:rsidRDefault="0003635C" w:rsidP="007648D0">
      <w:pPr>
        <w:numPr>
          <w:ilvl w:val="1"/>
          <w:numId w:val="8"/>
        </w:numPr>
        <w:spacing w:before="120" w:after="32"/>
        <w:ind w:left="720" w:hanging="360"/>
        <w:rPr>
          <w:color w:val="auto"/>
        </w:rPr>
      </w:pPr>
      <w:r w:rsidRPr="00B3778D">
        <w:rPr>
          <w:b/>
          <w:bCs/>
          <w:color w:val="auto"/>
        </w:rPr>
        <w:t>Expiration date of your SAM.gov registration</w:t>
      </w:r>
      <w:r w:rsidRPr="00055D5F">
        <w:rPr>
          <w:color w:val="auto"/>
        </w:rPr>
        <w:t>: Enter the expiration date of your SAM.gov registration in the fill-in field. Please note that before submitting an application, your organization must have a current SAM.gov registration.</w:t>
      </w:r>
    </w:p>
    <w:p w14:paraId="7222BDD3" w14:textId="77777777" w:rsidR="00733029" w:rsidRPr="00055D5F" w:rsidRDefault="0003635C" w:rsidP="007648D0">
      <w:pPr>
        <w:numPr>
          <w:ilvl w:val="1"/>
          <w:numId w:val="8"/>
        </w:numPr>
        <w:spacing w:before="120" w:after="30"/>
        <w:ind w:left="720" w:hanging="360"/>
        <w:rPr>
          <w:color w:val="auto"/>
        </w:rPr>
      </w:pPr>
      <w:r w:rsidRPr="00B3778D">
        <w:rPr>
          <w:b/>
          <w:bCs/>
          <w:color w:val="auto"/>
        </w:rPr>
        <w:t>Organizational Uni</w:t>
      </w:r>
      <w:r w:rsidRPr="00E53744">
        <w:rPr>
          <w:b/>
          <w:bCs/>
          <w:color w:val="auto"/>
        </w:rPr>
        <w:t>t Name</w:t>
      </w:r>
      <w:r w:rsidRPr="00055D5F">
        <w:rPr>
          <w:color w:val="auto"/>
        </w:rPr>
        <w:t>: If you cannot apply for grants on your own behalf, then enter your organizational unit's name and address in these spaces. For example, if your museum</w:t>
      </w:r>
      <w:r w:rsidR="00B46A1E" w:rsidRPr="00055D5F">
        <w:rPr>
          <w:color w:val="auto"/>
        </w:rPr>
        <w:t xml:space="preserve"> </w:t>
      </w:r>
      <w:r w:rsidRPr="00055D5F">
        <w:rPr>
          <w:color w:val="auto"/>
        </w:rPr>
        <w:t>is part of a parent organization, such as a university, then enter the name of the university under Legal Name, and the museum</w:t>
      </w:r>
      <w:r w:rsidR="00B46A1E" w:rsidRPr="00055D5F">
        <w:rPr>
          <w:color w:val="auto"/>
        </w:rPr>
        <w:t xml:space="preserve"> </w:t>
      </w:r>
      <w:r w:rsidRPr="00055D5F">
        <w:rPr>
          <w:color w:val="auto"/>
        </w:rPr>
        <w:t>as the Organizational Unit.</w:t>
      </w:r>
    </w:p>
    <w:p w14:paraId="5FB4CD95" w14:textId="77777777" w:rsidR="00733029" w:rsidRPr="00055D5F" w:rsidRDefault="0003635C" w:rsidP="007648D0">
      <w:pPr>
        <w:numPr>
          <w:ilvl w:val="1"/>
          <w:numId w:val="8"/>
        </w:numPr>
        <w:spacing w:before="120" w:after="47"/>
        <w:ind w:left="720" w:hanging="360"/>
        <w:rPr>
          <w:color w:val="auto"/>
        </w:rPr>
      </w:pPr>
      <w:r w:rsidRPr="00B3778D">
        <w:rPr>
          <w:b/>
          <w:bCs/>
          <w:color w:val="auto"/>
        </w:rPr>
        <w:t>Organizational Unit Address</w:t>
      </w:r>
      <w:r w:rsidRPr="00055D5F">
        <w:rPr>
          <w:color w:val="auto"/>
        </w:rPr>
        <w:t>: Be sure to include the four-digit extension on the ZIP code.</w:t>
      </w:r>
    </w:p>
    <w:p w14:paraId="458D4BE4" w14:textId="77777777" w:rsidR="00733029" w:rsidRPr="00055D5F" w:rsidRDefault="0003635C" w:rsidP="007648D0">
      <w:pPr>
        <w:numPr>
          <w:ilvl w:val="1"/>
          <w:numId w:val="8"/>
        </w:numPr>
        <w:spacing w:before="120"/>
        <w:ind w:left="720" w:hanging="360"/>
        <w:rPr>
          <w:color w:val="auto"/>
        </w:rPr>
      </w:pPr>
      <w:r w:rsidRPr="00B3778D">
        <w:rPr>
          <w:b/>
          <w:bCs/>
          <w:color w:val="auto"/>
        </w:rPr>
        <w:t>Organizational Unit Type</w:t>
      </w:r>
      <w:r w:rsidRPr="00055D5F">
        <w:rPr>
          <w:color w:val="auto"/>
        </w:rPr>
        <w:t>: Select the one that most accurately describes your organization.</w:t>
      </w:r>
    </w:p>
    <w:p w14:paraId="58219D48" w14:textId="77777777" w:rsidR="00733029" w:rsidRPr="00055D5F" w:rsidRDefault="0003635C" w:rsidP="0021738D">
      <w:pPr>
        <w:numPr>
          <w:ilvl w:val="0"/>
          <w:numId w:val="8"/>
        </w:numPr>
        <w:ind w:right="3" w:hanging="226"/>
        <w:rPr>
          <w:color w:val="auto"/>
        </w:rPr>
      </w:pPr>
      <w:r w:rsidRPr="00B3778D">
        <w:rPr>
          <w:b/>
          <w:bCs/>
          <w:color w:val="auto"/>
        </w:rPr>
        <w:t xml:space="preserve">Organizational Financial Information: </w:t>
      </w:r>
      <w:r w:rsidRPr="00055D5F">
        <w:rPr>
          <w:color w:val="auto"/>
        </w:rPr>
        <w:t>a-d. All applicants must provide the information requested.</w:t>
      </w:r>
    </w:p>
    <w:p w14:paraId="58E46E1D" w14:textId="030361BE" w:rsidR="009C0F9E" w:rsidRPr="00055D5F" w:rsidRDefault="0003635C" w:rsidP="0021738D">
      <w:pPr>
        <w:numPr>
          <w:ilvl w:val="0"/>
          <w:numId w:val="8"/>
        </w:numPr>
        <w:ind w:right="3" w:hanging="226"/>
        <w:rPr>
          <w:color w:val="auto"/>
        </w:rPr>
      </w:pPr>
      <w:r w:rsidRPr="00B3778D">
        <w:rPr>
          <w:b/>
          <w:bCs/>
          <w:color w:val="auto"/>
        </w:rPr>
        <w:t>Grant Program</w:t>
      </w:r>
      <w:r w:rsidR="00337AD6" w:rsidRPr="00E53744">
        <w:rPr>
          <w:b/>
          <w:bCs/>
          <w:color w:val="auto"/>
        </w:rPr>
        <w:t>:</w:t>
      </w:r>
      <w:r w:rsidR="00337AD6" w:rsidRPr="00055D5F">
        <w:rPr>
          <w:color w:val="auto"/>
        </w:rPr>
        <w:t xml:space="preserve"> </w:t>
      </w:r>
      <w:r w:rsidR="009C0F9E" w:rsidRPr="00055D5F">
        <w:rPr>
          <w:color w:val="auto"/>
        </w:rPr>
        <w:t>Select</w:t>
      </w:r>
      <w:r w:rsidR="00E36872">
        <w:rPr>
          <w:color w:val="auto"/>
        </w:rPr>
        <w:t xml:space="preserve"> f.  Accelerating Promising Practices for Small Libraries.</w:t>
      </w:r>
    </w:p>
    <w:p w14:paraId="1DBE07FD" w14:textId="77777777" w:rsidR="00733029" w:rsidRPr="00055D5F" w:rsidRDefault="002B25E8" w:rsidP="0021738D">
      <w:pPr>
        <w:numPr>
          <w:ilvl w:val="0"/>
          <w:numId w:val="8"/>
        </w:numPr>
        <w:ind w:right="3" w:hanging="226"/>
        <w:rPr>
          <w:color w:val="auto"/>
        </w:rPr>
      </w:pPr>
      <w:r w:rsidRPr="00B3778D">
        <w:rPr>
          <w:b/>
          <w:bCs/>
          <w:color w:val="auto"/>
        </w:rPr>
        <w:t xml:space="preserve">Agency-Level Goals: </w:t>
      </w:r>
      <w:r w:rsidRPr="00055D5F">
        <w:rPr>
          <w:color w:val="auto"/>
        </w:rPr>
        <w:t>Select one of the three IMLS Agency-Level Goals with which your project best aligns.</w:t>
      </w:r>
    </w:p>
    <w:p w14:paraId="60D470FC" w14:textId="2549F965" w:rsidR="00733029" w:rsidRPr="00055D5F" w:rsidRDefault="002B25E8" w:rsidP="002B25E8">
      <w:pPr>
        <w:ind w:left="270" w:right="3" w:firstLine="0"/>
        <w:rPr>
          <w:color w:val="auto"/>
        </w:rPr>
      </w:pPr>
      <w:r w:rsidRPr="00B3778D">
        <w:rPr>
          <w:b/>
          <w:bCs/>
          <w:color w:val="auto"/>
        </w:rPr>
        <w:t xml:space="preserve">IMPORTANT: </w:t>
      </w:r>
      <w:r w:rsidRPr="00055D5F">
        <w:rPr>
          <w:color w:val="auto"/>
        </w:rPr>
        <w:t xml:space="preserve">If you select </w:t>
      </w:r>
      <w:r w:rsidRPr="00B3778D">
        <w:rPr>
          <w:b/>
          <w:bCs/>
          <w:color w:val="auto"/>
        </w:rPr>
        <w:t>Promote Lifelong Learning</w:t>
      </w:r>
      <w:r w:rsidRPr="00055D5F">
        <w:rPr>
          <w:color w:val="auto"/>
        </w:rPr>
        <w:t xml:space="preserve"> or </w:t>
      </w:r>
      <w:r w:rsidRPr="00B3778D">
        <w:rPr>
          <w:b/>
          <w:bCs/>
          <w:color w:val="auto"/>
        </w:rPr>
        <w:t>Build Capacity</w:t>
      </w:r>
      <w:r w:rsidRPr="00055D5F">
        <w:rPr>
          <w:color w:val="auto"/>
        </w:rPr>
        <w:t xml:space="preserve">, be sure to review the pre-determined </w:t>
      </w:r>
      <w:hyperlink w:anchor="_Appendix_Three_-" w:history="1">
        <w:r w:rsidRPr="00055D5F">
          <w:rPr>
            <w:rStyle w:val="Hyperlink"/>
          </w:rPr>
          <w:t>Performance Measure Statements and Information to be Collected and Reported</w:t>
        </w:r>
      </w:hyperlink>
      <w:r w:rsidRPr="00055D5F">
        <w:rPr>
          <w:color w:val="auto"/>
        </w:rPr>
        <w:t>.</w:t>
      </w:r>
    </w:p>
    <w:p w14:paraId="669BBC78" w14:textId="1E453A25" w:rsidR="002B25E8" w:rsidRPr="00055D5F" w:rsidRDefault="002B25E8" w:rsidP="002B25E8">
      <w:pPr>
        <w:ind w:left="270" w:right="3" w:firstLine="0"/>
        <w:rPr>
          <w:color w:val="auto"/>
        </w:rPr>
      </w:pPr>
      <w:r w:rsidRPr="00055D5F">
        <w:rPr>
          <w:color w:val="auto"/>
        </w:rPr>
        <w:t xml:space="preserve">If your project involves collections and/or their associated documentation, select </w:t>
      </w:r>
      <w:r w:rsidRPr="00B3778D">
        <w:rPr>
          <w:b/>
          <w:bCs/>
          <w:color w:val="auto"/>
        </w:rPr>
        <w:t>Increase Public Access</w:t>
      </w:r>
      <w:r w:rsidRPr="00055D5F">
        <w:rPr>
          <w:color w:val="auto"/>
        </w:rPr>
        <w:t>. Be sure to review the instructions in Section D2c6 to include in your Narrative one or more statements to describe what success will look like for your project and to identify the relevant data that you will collect and report. There are no pre-determined Performance Measure Statements associated with this Agency-Level Goal.</w:t>
      </w:r>
    </w:p>
    <w:p w14:paraId="70539D96" w14:textId="77777777" w:rsidR="00733029" w:rsidRPr="00545CBA" w:rsidRDefault="0003635C" w:rsidP="00545CBA">
      <w:pPr>
        <w:numPr>
          <w:ilvl w:val="0"/>
          <w:numId w:val="8"/>
        </w:numPr>
        <w:spacing w:after="182" w:line="252" w:lineRule="auto"/>
        <w:ind w:right="3" w:hanging="226"/>
        <w:rPr>
          <w:b/>
          <w:bCs/>
          <w:color w:val="auto"/>
        </w:rPr>
      </w:pPr>
      <w:r w:rsidRPr="00B3778D">
        <w:rPr>
          <w:b/>
          <w:bCs/>
          <w:color w:val="auto"/>
        </w:rPr>
        <w:t>Funding Request Information:</w:t>
      </w:r>
    </w:p>
    <w:p w14:paraId="4A00FD7C" w14:textId="77777777" w:rsidR="00733029" w:rsidRPr="00055D5F" w:rsidRDefault="0003635C" w:rsidP="0021738D">
      <w:pPr>
        <w:numPr>
          <w:ilvl w:val="1"/>
          <w:numId w:val="8"/>
        </w:numPr>
        <w:ind w:right="3" w:hanging="360"/>
        <w:rPr>
          <w:color w:val="auto"/>
        </w:rPr>
      </w:pPr>
      <w:r w:rsidRPr="00055D5F">
        <w:rPr>
          <w:color w:val="auto"/>
        </w:rPr>
        <w:t>IMLS Funds Requested: Enter the amount in dollars sought from IMLS.</w:t>
      </w:r>
    </w:p>
    <w:p w14:paraId="0E1E012D" w14:textId="56B8ED60" w:rsidR="002D5BF0" w:rsidRPr="00055D5F" w:rsidRDefault="0003635C" w:rsidP="0021738D">
      <w:pPr>
        <w:numPr>
          <w:ilvl w:val="1"/>
          <w:numId w:val="8"/>
        </w:numPr>
        <w:ind w:right="3" w:hanging="360"/>
        <w:rPr>
          <w:color w:val="auto"/>
        </w:rPr>
      </w:pPr>
      <w:r w:rsidRPr="00055D5F">
        <w:rPr>
          <w:color w:val="auto"/>
        </w:rPr>
        <w:t>Cost share amount:</w:t>
      </w:r>
      <w:r w:rsidR="007043BD" w:rsidRPr="00055D5F">
        <w:rPr>
          <w:color w:val="auto"/>
        </w:rPr>
        <w:t xml:space="preserve"> </w:t>
      </w:r>
      <w:r w:rsidR="000B2C6E" w:rsidRPr="00055D5F">
        <w:rPr>
          <w:color w:val="auto"/>
        </w:rPr>
        <w:t>If your proposal includes cost share, enter the amount of non-federal funding you are providing.</w:t>
      </w:r>
      <w:r w:rsidR="007043BD" w:rsidRPr="00055D5F">
        <w:rPr>
          <w:color w:val="auto"/>
        </w:rPr>
        <w:t xml:space="preserve"> </w:t>
      </w:r>
      <w:hyperlink w:anchor="_Cost_Share" w:history="1">
        <w:r w:rsidR="007043BD" w:rsidRPr="00055D5F">
          <w:rPr>
            <w:rStyle w:val="Hyperlink"/>
          </w:rPr>
          <w:t>Click here for furth</w:t>
        </w:r>
        <w:r w:rsidR="00275B0E" w:rsidRPr="00055D5F">
          <w:rPr>
            <w:rStyle w:val="Hyperlink"/>
          </w:rPr>
          <w:t>er information on cost sharing</w:t>
        </w:r>
      </w:hyperlink>
      <w:r w:rsidR="00275B0E" w:rsidRPr="00055D5F">
        <w:rPr>
          <w:color w:val="auto"/>
        </w:rPr>
        <w:t>.</w:t>
      </w:r>
    </w:p>
    <w:p w14:paraId="3716214E" w14:textId="77777777" w:rsidR="00733029" w:rsidRPr="00055D5F" w:rsidRDefault="0003635C" w:rsidP="0021738D">
      <w:pPr>
        <w:numPr>
          <w:ilvl w:val="0"/>
          <w:numId w:val="8"/>
        </w:numPr>
        <w:ind w:right="3" w:hanging="226"/>
        <w:rPr>
          <w:color w:val="auto"/>
        </w:rPr>
      </w:pPr>
      <w:r w:rsidRPr="00B3778D">
        <w:rPr>
          <w:b/>
          <w:bCs/>
          <w:color w:val="auto"/>
        </w:rPr>
        <w:t xml:space="preserve">Population Served: </w:t>
      </w:r>
      <w:r w:rsidRPr="00055D5F">
        <w:rPr>
          <w:color w:val="auto"/>
        </w:rPr>
        <w:t>Check the boxes that reflect the population(s) to be served by your project.</w:t>
      </w:r>
    </w:p>
    <w:p w14:paraId="11F35FBF" w14:textId="23094E86" w:rsidR="000A78D9" w:rsidRPr="00055D5F" w:rsidRDefault="0003635C" w:rsidP="0021738D">
      <w:pPr>
        <w:numPr>
          <w:ilvl w:val="0"/>
          <w:numId w:val="8"/>
        </w:numPr>
        <w:spacing w:after="151" w:line="252" w:lineRule="auto"/>
        <w:ind w:right="3" w:hanging="226"/>
        <w:rPr>
          <w:color w:val="auto"/>
        </w:rPr>
      </w:pPr>
      <w:r w:rsidRPr="00B3778D">
        <w:rPr>
          <w:b/>
          <w:bCs/>
          <w:color w:val="auto"/>
        </w:rPr>
        <w:t xml:space="preserve">Museum Profile: </w:t>
      </w:r>
      <w:r w:rsidR="000A78D9" w:rsidRPr="00055D5F">
        <w:rPr>
          <w:color w:val="auto"/>
        </w:rPr>
        <w:t>Museum applicants must answer all questions (a–l) in this section. If you named an organizational unit under Question 1d, this information must pertain to that unit.</w:t>
      </w:r>
    </w:p>
    <w:p w14:paraId="40ACDFE7" w14:textId="6CB040FD" w:rsidR="000A78D9" w:rsidRPr="00545CBA" w:rsidRDefault="000A78D9" w:rsidP="00545CBA">
      <w:pPr>
        <w:numPr>
          <w:ilvl w:val="0"/>
          <w:numId w:val="8"/>
        </w:numPr>
        <w:spacing w:after="274" w:line="252" w:lineRule="auto"/>
        <w:ind w:right="3" w:hanging="226"/>
        <w:rPr>
          <w:b/>
          <w:bCs/>
          <w:color w:val="auto"/>
        </w:rPr>
      </w:pPr>
      <w:r w:rsidRPr="00B3778D">
        <w:rPr>
          <w:b/>
          <w:bCs/>
          <w:color w:val="auto"/>
        </w:rPr>
        <w:t xml:space="preserve">Project Elements: </w:t>
      </w:r>
      <w:r w:rsidRPr="00055D5F">
        <w:rPr>
          <w:color w:val="auto"/>
        </w:rPr>
        <w:t>Refer to the project category you selected in Question 3 above and select the primary element that is core to your project. For Collections Stewardship and Public Access projects, check additional boxes corresponding to the material type(s) that will be primarily affected by your project.</w:t>
      </w:r>
    </w:p>
    <w:p w14:paraId="49DB21B0" w14:textId="77777777" w:rsidR="00733029" w:rsidRPr="00055D5F" w:rsidRDefault="0003635C" w:rsidP="00916D14">
      <w:pPr>
        <w:pStyle w:val="Heading3"/>
      </w:pPr>
      <w:bookmarkStart w:id="54" w:name="_IMLS_Budget_Form"/>
      <w:bookmarkEnd w:id="54"/>
      <w:r w:rsidRPr="00055D5F">
        <w:t>IMLS Budget Form</w:t>
      </w:r>
    </w:p>
    <w:p w14:paraId="6E693F93" w14:textId="77777777" w:rsidR="00BF0EF2" w:rsidRPr="00055D5F" w:rsidRDefault="00BF0EF2" w:rsidP="00BF0EF2">
      <w:pPr>
        <w:ind w:left="-2" w:right="3"/>
      </w:pPr>
      <w:r w:rsidRPr="00055D5F">
        <w:t xml:space="preserve">Download the </w:t>
      </w:r>
      <w:hyperlink r:id="rId73" w:history="1">
        <w:r w:rsidRPr="00055D5F">
          <w:rPr>
            <w:rStyle w:val="Hyperlink"/>
          </w:rPr>
          <w:t>IMLS Budget Form</w:t>
        </w:r>
      </w:hyperlink>
      <w:r w:rsidRPr="00055D5F">
        <w:t xml:space="preserve"> (PDF, 1.1MB).</w:t>
      </w:r>
    </w:p>
    <w:p w14:paraId="41AEE083" w14:textId="77777777" w:rsidR="00733029" w:rsidRPr="00055D5F" w:rsidRDefault="0003635C">
      <w:pPr>
        <w:ind w:left="-2" w:right="3"/>
        <w:rPr>
          <w:color w:val="auto"/>
        </w:rPr>
      </w:pPr>
      <w:r w:rsidRPr="00055D5F">
        <w:rPr>
          <w:color w:val="auto"/>
        </w:rPr>
        <w:t xml:space="preserve">The IMLS </w:t>
      </w:r>
      <w:r w:rsidR="00CE3A9C" w:rsidRPr="00055D5F">
        <w:rPr>
          <w:color w:val="auto"/>
        </w:rPr>
        <w:t>B</w:t>
      </w:r>
      <w:r w:rsidRPr="00055D5F">
        <w:rPr>
          <w:color w:val="auto"/>
        </w:rPr>
        <w:t xml:space="preserve">udget </w:t>
      </w:r>
      <w:r w:rsidR="00CE3A9C" w:rsidRPr="00055D5F">
        <w:rPr>
          <w:color w:val="auto"/>
        </w:rPr>
        <w:t>F</w:t>
      </w:r>
      <w:r w:rsidRPr="00055D5F">
        <w:rPr>
          <w:color w:val="auto"/>
        </w:rPr>
        <w:t>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w:t>
      </w:r>
    </w:p>
    <w:p w14:paraId="12D77F4C" w14:textId="77777777" w:rsidR="00733029" w:rsidRPr="00055D5F" w:rsidRDefault="0003635C" w:rsidP="001E3983">
      <w:r w:rsidRPr="00055D5F">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w:t>
      </w:r>
      <w:r w:rsidR="00CE3A9C" w:rsidRPr="00055D5F">
        <w:t>B</w:t>
      </w:r>
      <w:r w:rsidRPr="00055D5F">
        <w:t xml:space="preserve">udget </w:t>
      </w:r>
      <w:r w:rsidR="00CE3A9C" w:rsidRPr="00055D5F">
        <w:t>F</w:t>
      </w:r>
      <w:r w:rsidRPr="00055D5F">
        <w:t>orm.</w:t>
      </w:r>
    </w:p>
    <w:p w14:paraId="29EE3E26" w14:textId="77777777" w:rsidR="00733029" w:rsidRPr="00055D5F" w:rsidRDefault="0003635C" w:rsidP="001E3983">
      <w:r w:rsidRPr="00055D5F">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437B3710" w14:textId="77777777" w:rsidR="00733029" w:rsidRPr="00055D5F" w:rsidRDefault="0003635C" w:rsidP="001E3983">
      <w:r w:rsidRPr="00055D5F">
        <w:t xml:space="preserve">If you need more lines for a specific section, summarize the information in the IMLS </w:t>
      </w:r>
      <w:r w:rsidR="00CE3A9C" w:rsidRPr="00055D5F">
        <w:t>B</w:t>
      </w:r>
      <w:r w:rsidRPr="00055D5F">
        <w:t xml:space="preserve">udget </w:t>
      </w:r>
      <w:r w:rsidR="00CE3A9C" w:rsidRPr="00055D5F">
        <w:t>F</w:t>
      </w:r>
      <w:r w:rsidRPr="00055D5F">
        <w:t xml:space="preserve">orm and explain it further in the </w:t>
      </w:r>
      <w:r w:rsidR="00324A45" w:rsidRPr="00055D5F">
        <w:t>B</w:t>
      </w:r>
      <w:r w:rsidRPr="00055D5F">
        <w:t xml:space="preserve">udget </w:t>
      </w:r>
      <w:r w:rsidR="00324A45" w:rsidRPr="00055D5F">
        <w:t>J</w:t>
      </w:r>
      <w:r w:rsidRPr="00055D5F">
        <w:t>ustification.</w:t>
      </w:r>
    </w:p>
    <w:p w14:paraId="2DA83E42" w14:textId="77777777" w:rsidR="00733029" w:rsidRPr="00055D5F" w:rsidRDefault="0003635C" w:rsidP="0021738D">
      <w:pPr>
        <w:numPr>
          <w:ilvl w:val="0"/>
          <w:numId w:val="9"/>
        </w:numPr>
        <w:ind w:right="3" w:hanging="348"/>
        <w:rPr>
          <w:color w:val="auto"/>
        </w:rPr>
      </w:pPr>
      <w:r w:rsidRPr="00B3778D">
        <w:rPr>
          <w:b/>
          <w:bCs/>
          <w:color w:val="auto"/>
        </w:rPr>
        <w:t>Salaries and Wages:</w:t>
      </w:r>
      <w:r w:rsidRPr="00055D5F">
        <w:rPr>
          <w:color w:val="auto"/>
        </w:rPr>
        <w:t xml:space="preserve"> Include both temporary and permanent staff as well as volunteers engaged in project activities. Document the method of cost computation (e.g., as percentage of a person’s time devoted to the project, number of days, number of hours) in your </w:t>
      </w:r>
      <w:r w:rsidR="00324A45" w:rsidRPr="00055D5F">
        <w:rPr>
          <w:color w:val="auto"/>
        </w:rPr>
        <w:t>B</w:t>
      </w:r>
      <w:r w:rsidRPr="00055D5F">
        <w:rPr>
          <w:color w:val="auto"/>
        </w:rPr>
        <w:t xml:space="preserve">udget </w:t>
      </w:r>
      <w:r w:rsidR="00324A45" w:rsidRPr="00055D5F">
        <w:rPr>
          <w:color w:val="auto"/>
        </w:rPr>
        <w:t>J</w:t>
      </w:r>
      <w:r w:rsidRPr="00055D5F">
        <w:rPr>
          <w:color w:val="auto"/>
        </w:rPr>
        <w:t>ustification.</w:t>
      </w:r>
    </w:p>
    <w:p w14:paraId="20A999A3" w14:textId="77777777" w:rsidR="00733029" w:rsidRPr="00055D5F" w:rsidRDefault="0003635C" w:rsidP="0021738D">
      <w:pPr>
        <w:numPr>
          <w:ilvl w:val="0"/>
          <w:numId w:val="9"/>
        </w:numPr>
        <w:ind w:right="3" w:hanging="348"/>
        <w:rPr>
          <w:color w:val="auto"/>
        </w:rPr>
      </w:pPr>
      <w:r w:rsidRPr="00B3778D">
        <w:rPr>
          <w:b/>
          <w:bCs/>
          <w:color w:val="auto"/>
        </w:rPr>
        <w:t>Fringe Benefits:</w:t>
      </w:r>
      <w:r w:rsidRPr="00055D5F">
        <w:rPr>
          <w:color w:val="auto"/>
        </w:rPr>
        <w:t xml:space="preserve"> Fringe benefits can only be claimed as a direct cost for those positions included in your direct cost pool. Fringe benefits may be claimed only on the portion of salaries and wages identified for this project.</w:t>
      </w:r>
    </w:p>
    <w:p w14:paraId="00EEA606" w14:textId="77777777" w:rsidR="00733029" w:rsidRPr="00055D5F" w:rsidRDefault="0003635C" w:rsidP="0021738D">
      <w:pPr>
        <w:numPr>
          <w:ilvl w:val="0"/>
          <w:numId w:val="9"/>
        </w:numPr>
        <w:ind w:right="3" w:hanging="348"/>
        <w:rPr>
          <w:color w:val="auto"/>
        </w:rPr>
      </w:pPr>
      <w:r w:rsidRPr="00B3778D">
        <w:rPr>
          <w:b/>
          <w:bCs/>
          <w:color w:val="auto"/>
        </w:rPr>
        <w:t xml:space="preserve">Travel: </w:t>
      </w:r>
      <w:r w:rsidRPr="00055D5F">
        <w:rPr>
          <w:color w:val="auto"/>
        </w:rPr>
        <w:t xml:space="preserve">Explain the method of cost computation for each travel cost, including subsistence, lodging, and transportation, in your </w:t>
      </w:r>
      <w:r w:rsidR="00324A45" w:rsidRPr="00055D5F">
        <w:rPr>
          <w:color w:val="auto"/>
        </w:rPr>
        <w:t>B</w:t>
      </w:r>
      <w:r w:rsidRPr="00055D5F">
        <w:rPr>
          <w:color w:val="auto"/>
        </w:rPr>
        <w:t xml:space="preserve">udget </w:t>
      </w:r>
      <w:r w:rsidR="00324A45" w:rsidRPr="00055D5F">
        <w:rPr>
          <w:color w:val="auto"/>
        </w:rPr>
        <w:t>J</w:t>
      </w:r>
      <w:r w:rsidRPr="00055D5F">
        <w:rPr>
          <w:color w:val="auto"/>
        </w:rPr>
        <w:t>ustification.</w:t>
      </w:r>
    </w:p>
    <w:p w14:paraId="37CC7FF3" w14:textId="77777777" w:rsidR="00733029" w:rsidRPr="00055D5F" w:rsidRDefault="0003635C" w:rsidP="00756CE4">
      <w:pPr>
        <w:ind w:left="360" w:right="3"/>
        <w:rPr>
          <w:color w:val="auto"/>
        </w:rPr>
      </w:pPr>
      <w:r w:rsidRPr="00055D5F">
        <w:rPr>
          <w:color w:val="auto"/>
        </w:rPr>
        <w:t>You must use the lowest available commercial fares for coach or equivalent accommodations, and you must use U.S. flagged air carriers for foreign travel when such services are available, in accordance with applicable U.S. legal requirements.</w:t>
      </w:r>
    </w:p>
    <w:p w14:paraId="5505EB38" w14:textId="78210052" w:rsidR="00733029" w:rsidRPr="00055D5F" w:rsidRDefault="0003635C" w:rsidP="00756CE4">
      <w:pPr>
        <w:ind w:left="360" w:right="3"/>
        <w:rPr>
          <w:color w:val="auto"/>
        </w:rPr>
      </w:pPr>
      <w:r w:rsidRPr="00055D5F">
        <w:rPr>
          <w:color w:val="auto"/>
        </w:rPr>
        <w:t xml:space="preserve">Please refer to the </w:t>
      </w:r>
      <w:r w:rsidR="00CF56E6">
        <w:rPr>
          <w:color w:val="auto"/>
        </w:rPr>
        <w:t>N</w:t>
      </w:r>
      <w:r w:rsidRPr="00055D5F">
        <w:rPr>
          <w:color w:val="auto"/>
        </w:rPr>
        <w:t>arrative section of this Notice of Funding Opportunity for information about special travel requirements, if any.</w:t>
      </w:r>
    </w:p>
    <w:p w14:paraId="0E0FC6A8" w14:textId="77777777" w:rsidR="00733029" w:rsidRPr="00055D5F" w:rsidRDefault="0003635C" w:rsidP="0021738D">
      <w:pPr>
        <w:numPr>
          <w:ilvl w:val="0"/>
          <w:numId w:val="9"/>
        </w:numPr>
        <w:ind w:right="3" w:hanging="348"/>
        <w:rPr>
          <w:color w:val="auto"/>
        </w:rPr>
      </w:pPr>
      <w:r w:rsidRPr="00B3778D">
        <w:rPr>
          <w:b/>
          <w:bCs/>
          <w:color w:val="auto"/>
        </w:rPr>
        <w:t>Supplies, Materials, and Equi</w:t>
      </w:r>
      <w:r w:rsidRPr="00E53744">
        <w:rPr>
          <w:b/>
          <w:bCs/>
          <w:color w:val="auto"/>
        </w:rPr>
        <w:t>pment:</w:t>
      </w:r>
      <w:r w:rsidRPr="00055D5F">
        <w:rPr>
          <w:color w:val="auto"/>
        </w:rPr>
        <w:t xml:space="preserve"> List the costs of supplies, materials, and equipment purchased specifically for the proposed project. For definitions and other information, please see 2 C.F.R. pt. 200. Use the</w:t>
      </w:r>
      <w:r w:rsidR="004B0875" w:rsidRPr="00055D5F">
        <w:rPr>
          <w:color w:val="auto"/>
        </w:rPr>
        <w:t xml:space="preserve"> Budget Justification</w:t>
      </w:r>
      <w:r w:rsidRPr="00055D5F">
        <w:rPr>
          <w:color w:val="auto"/>
        </w:rPr>
        <w:t xml:space="preserve"> to explain or describe these items in further detail.</w:t>
      </w:r>
    </w:p>
    <w:p w14:paraId="7F34D418" w14:textId="77777777" w:rsidR="00733029" w:rsidRPr="00055D5F" w:rsidRDefault="0003635C" w:rsidP="0021738D">
      <w:pPr>
        <w:numPr>
          <w:ilvl w:val="0"/>
          <w:numId w:val="9"/>
        </w:numPr>
        <w:ind w:right="3" w:hanging="348"/>
        <w:rPr>
          <w:color w:val="auto"/>
        </w:rPr>
      </w:pPr>
      <w:r w:rsidRPr="00B3778D">
        <w:rPr>
          <w:b/>
          <w:bCs/>
          <w:color w:val="auto"/>
        </w:rPr>
        <w:t xml:space="preserve">Contracts and Subawards: </w:t>
      </w:r>
      <w:r w:rsidRPr="00055D5F">
        <w:rPr>
          <w:color w:val="auto"/>
        </w:rPr>
        <w:t xml:space="preserve">List each third party that will undertake project activities and their associated costs as an individual line item on your </w:t>
      </w:r>
      <w:r w:rsidR="00CE3A9C" w:rsidRPr="00055D5F">
        <w:rPr>
          <w:color w:val="auto"/>
        </w:rPr>
        <w:t>IMLS B</w:t>
      </w:r>
      <w:r w:rsidRPr="00055D5F">
        <w:rPr>
          <w:color w:val="auto"/>
        </w:rPr>
        <w:t xml:space="preserve">udget </w:t>
      </w:r>
      <w:r w:rsidR="00CE3A9C" w:rsidRPr="00055D5F">
        <w:rPr>
          <w:color w:val="auto"/>
        </w:rPr>
        <w:t>F</w:t>
      </w:r>
      <w:r w:rsidRPr="00055D5F">
        <w:rPr>
          <w:color w:val="auto"/>
        </w:rPr>
        <w:t>orm. Designate each third party as either a contract or subaward using the drop-down menu on each line.</w:t>
      </w:r>
    </w:p>
    <w:p w14:paraId="755B292B" w14:textId="77777777" w:rsidR="00733029" w:rsidRPr="00055D5F" w:rsidRDefault="0003635C" w:rsidP="00756CE4">
      <w:pPr>
        <w:spacing w:after="217"/>
        <w:ind w:left="360" w:right="3"/>
        <w:rPr>
          <w:color w:val="auto"/>
        </w:rPr>
      </w:pPr>
      <w:r w:rsidRPr="00055D5F">
        <w:rPr>
          <w:color w:val="auto"/>
        </w:rPr>
        <w:t>To explain or describe these items in further detail, you may either</w:t>
      </w:r>
    </w:p>
    <w:p w14:paraId="5BF1D8F3" w14:textId="77777777" w:rsidR="00733029" w:rsidRPr="00055D5F" w:rsidRDefault="0003635C" w:rsidP="0021738D">
      <w:pPr>
        <w:numPr>
          <w:ilvl w:val="1"/>
          <w:numId w:val="9"/>
        </w:numPr>
        <w:spacing w:after="39"/>
        <w:ind w:right="3" w:hanging="360"/>
        <w:rPr>
          <w:color w:val="auto"/>
        </w:rPr>
      </w:pPr>
      <w:r w:rsidRPr="00055D5F">
        <w:rPr>
          <w:color w:val="auto"/>
        </w:rPr>
        <w:t xml:space="preserve">itemize these third-party costs in your </w:t>
      </w:r>
      <w:r w:rsidR="00324A45" w:rsidRPr="00055D5F">
        <w:rPr>
          <w:color w:val="auto"/>
        </w:rPr>
        <w:t>B</w:t>
      </w:r>
      <w:r w:rsidRPr="00055D5F">
        <w:rPr>
          <w:color w:val="auto"/>
        </w:rPr>
        <w:t xml:space="preserve">udget </w:t>
      </w:r>
      <w:r w:rsidR="00324A45" w:rsidRPr="00055D5F">
        <w:rPr>
          <w:color w:val="auto"/>
        </w:rPr>
        <w:t>J</w:t>
      </w:r>
      <w:r w:rsidRPr="00055D5F">
        <w:rPr>
          <w:color w:val="auto"/>
        </w:rPr>
        <w:t>ustification or</w:t>
      </w:r>
    </w:p>
    <w:p w14:paraId="31B73914" w14:textId="77777777" w:rsidR="00733029" w:rsidRPr="00055D5F" w:rsidRDefault="0003635C" w:rsidP="0021738D">
      <w:pPr>
        <w:numPr>
          <w:ilvl w:val="1"/>
          <w:numId w:val="9"/>
        </w:numPr>
        <w:ind w:right="3" w:hanging="360"/>
        <w:rPr>
          <w:color w:val="auto"/>
        </w:rPr>
      </w:pPr>
      <w:r w:rsidRPr="00055D5F">
        <w:rPr>
          <w:color w:val="auto"/>
        </w:rPr>
        <w:t xml:space="preserve">include a separate IMLS </w:t>
      </w:r>
      <w:r w:rsidR="00A13DC9" w:rsidRPr="00055D5F">
        <w:rPr>
          <w:color w:val="auto"/>
        </w:rPr>
        <w:t>B</w:t>
      </w:r>
      <w:r w:rsidRPr="00055D5F">
        <w:rPr>
          <w:color w:val="auto"/>
        </w:rPr>
        <w:t xml:space="preserve">udget </w:t>
      </w:r>
      <w:r w:rsidR="00A13DC9" w:rsidRPr="00055D5F">
        <w:rPr>
          <w:color w:val="auto"/>
        </w:rPr>
        <w:t>F</w:t>
      </w:r>
      <w:r w:rsidRPr="00055D5F">
        <w:rPr>
          <w:color w:val="auto"/>
        </w:rPr>
        <w:t xml:space="preserve">orm as a </w:t>
      </w:r>
      <w:r w:rsidR="00A13DC9" w:rsidRPr="00055D5F">
        <w:rPr>
          <w:color w:val="auto"/>
        </w:rPr>
        <w:t>S</w:t>
      </w:r>
      <w:r w:rsidRPr="00055D5F">
        <w:rPr>
          <w:color w:val="auto"/>
        </w:rPr>
        <w:t xml:space="preserve">upporting </w:t>
      </w:r>
      <w:r w:rsidR="00A13DC9" w:rsidRPr="00055D5F">
        <w:rPr>
          <w:color w:val="auto"/>
        </w:rPr>
        <w:t>D</w:t>
      </w:r>
      <w:r w:rsidRPr="00055D5F">
        <w:rPr>
          <w:color w:val="auto"/>
        </w:rPr>
        <w:t xml:space="preserve">ocument and refer to it in the </w:t>
      </w:r>
      <w:r w:rsidR="00324A45" w:rsidRPr="00055D5F">
        <w:rPr>
          <w:color w:val="auto"/>
        </w:rPr>
        <w:t>B</w:t>
      </w:r>
      <w:r w:rsidRPr="00055D5F">
        <w:rPr>
          <w:color w:val="auto"/>
        </w:rPr>
        <w:t xml:space="preserve">udget </w:t>
      </w:r>
      <w:r w:rsidR="00324A45" w:rsidRPr="00055D5F">
        <w:rPr>
          <w:color w:val="auto"/>
        </w:rPr>
        <w:t>J</w:t>
      </w:r>
      <w:r w:rsidRPr="00055D5F">
        <w:rPr>
          <w:color w:val="auto"/>
        </w:rPr>
        <w:t>ustification, for more complex projects.</w:t>
      </w:r>
    </w:p>
    <w:p w14:paraId="1F7ACDAA" w14:textId="63DF7E2D" w:rsidR="00733029" w:rsidRPr="00055D5F" w:rsidRDefault="0003635C" w:rsidP="0021738D">
      <w:pPr>
        <w:numPr>
          <w:ilvl w:val="0"/>
          <w:numId w:val="9"/>
        </w:numPr>
        <w:ind w:right="3" w:hanging="348"/>
        <w:rPr>
          <w:color w:val="auto"/>
        </w:rPr>
      </w:pPr>
      <w:r w:rsidRPr="00B3778D">
        <w:rPr>
          <w:b/>
          <w:bCs/>
          <w:color w:val="auto"/>
        </w:rPr>
        <w:t>Student Support:</w:t>
      </w:r>
      <w:r w:rsidRPr="00055D5F">
        <w:rPr>
          <w:color w:val="auto"/>
        </w:rPr>
        <w:t xml:space="preserve"> If your project includes student support costs, enter them in this section. </w:t>
      </w:r>
      <w:hyperlink w:anchor="_Student_Support_Costs" w:history="1">
        <w:r w:rsidRPr="00055D5F">
          <w:rPr>
            <w:rStyle w:val="Hyperlink"/>
          </w:rPr>
          <w:t>Please click here for a definition and examples of student support</w:t>
        </w:r>
      </w:hyperlink>
      <w:r w:rsidRPr="00055D5F">
        <w:rPr>
          <w:color w:val="auto"/>
        </w:rPr>
        <w:t>.</w:t>
      </w:r>
    </w:p>
    <w:p w14:paraId="77493340" w14:textId="77777777" w:rsidR="00733029" w:rsidRPr="00055D5F" w:rsidRDefault="0003635C" w:rsidP="0021738D">
      <w:pPr>
        <w:numPr>
          <w:ilvl w:val="0"/>
          <w:numId w:val="9"/>
        </w:numPr>
        <w:ind w:right="3" w:hanging="348"/>
        <w:rPr>
          <w:color w:val="auto"/>
        </w:rPr>
      </w:pPr>
      <w:r w:rsidRPr="00B3778D">
        <w:rPr>
          <w:b/>
          <w:bCs/>
          <w:color w:val="auto"/>
        </w:rPr>
        <w:t xml:space="preserve">Other Costs: </w:t>
      </w:r>
      <w:r w:rsidRPr="00055D5F">
        <w:rPr>
          <w:color w:val="auto"/>
        </w:rPr>
        <w:t>Use this section for costs that cannot be assigned to other categories. Do not use this section to list items that do not fit in the lines allotted for another section.</w:t>
      </w:r>
    </w:p>
    <w:p w14:paraId="0A001ACB" w14:textId="77777777" w:rsidR="00733029" w:rsidRPr="00055D5F" w:rsidRDefault="0003635C" w:rsidP="0021738D">
      <w:pPr>
        <w:numPr>
          <w:ilvl w:val="0"/>
          <w:numId w:val="9"/>
        </w:numPr>
        <w:ind w:right="3" w:hanging="348"/>
        <w:rPr>
          <w:color w:val="auto"/>
        </w:rPr>
      </w:pPr>
      <w:r w:rsidRPr="00B3778D">
        <w:rPr>
          <w:b/>
          <w:bCs/>
          <w:color w:val="auto"/>
        </w:rPr>
        <w:t>Total Direct Costs:</w:t>
      </w:r>
      <w:r w:rsidRPr="00055D5F">
        <w:rPr>
          <w:color w:val="auto"/>
        </w:rPr>
        <w:t xml:space="preserve"> These amounts will total automatically.</w:t>
      </w:r>
    </w:p>
    <w:p w14:paraId="35D09029" w14:textId="2F2C782E" w:rsidR="00733029" w:rsidRPr="00055D5F" w:rsidRDefault="0003635C" w:rsidP="0021738D">
      <w:pPr>
        <w:numPr>
          <w:ilvl w:val="0"/>
          <w:numId w:val="9"/>
        </w:numPr>
        <w:ind w:right="3" w:hanging="348"/>
        <w:rPr>
          <w:color w:val="auto"/>
        </w:rPr>
      </w:pPr>
      <w:r w:rsidRPr="00B3778D">
        <w:rPr>
          <w:b/>
          <w:bCs/>
          <w:color w:val="auto"/>
        </w:rPr>
        <w:t>Indirect Costs:</w:t>
      </w:r>
      <w:r w:rsidRPr="00055D5F">
        <w:rPr>
          <w:color w:val="auto"/>
        </w:rPr>
        <w:t xml:space="preserve"> Indirect costs are expenses that are incurred for common or joint objectives that cannot be easily identified with a particular project. </w:t>
      </w:r>
      <w:hyperlink w:anchor="_Indirect_Costs" w:history="1">
        <w:r w:rsidRPr="00055D5F">
          <w:rPr>
            <w:rStyle w:val="Hyperlink"/>
          </w:rPr>
          <w:t>Click here for more information about indirect costs</w:t>
        </w:r>
      </w:hyperlink>
      <w:r w:rsidRPr="00055D5F">
        <w:rPr>
          <w:color w:val="auto"/>
        </w:rPr>
        <w:t>.</w:t>
      </w:r>
    </w:p>
    <w:p w14:paraId="6E10B140" w14:textId="77777777" w:rsidR="00733029" w:rsidRPr="00055D5F" w:rsidRDefault="0003635C" w:rsidP="0021738D">
      <w:pPr>
        <w:numPr>
          <w:ilvl w:val="0"/>
          <w:numId w:val="9"/>
        </w:numPr>
        <w:spacing w:after="277"/>
        <w:ind w:right="3" w:hanging="348"/>
        <w:rPr>
          <w:color w:val="auto"/>
        </w:rPr>
      </w:pPr>
      <w:r w:rsidRPr="00B3778D">
        <w:rPr>
          <w:b/>
          <w:bCs/>
          <w:color w:val="auto"/>
        </w:rPr>
        <w:t xml:space="preserve">Total Project Costs: </w:t>
      </w:r>
      <w:r w:rsidRPr="00055D5F">
        <w:rPr>
          <w:color w:val="auto"/>
        </w:rPr>
        <w:t>These amounts will total automatically.</w:t>
      </w:r>
    </w:p>
    <w:p w14:paraId="17FB39AF" w14:textId="77777777" w:rsidR="00733029" w:rsidRPr="00055D5F" w:rsidRDefault="0003635C" w:rsidP="00916D14">
      <w:pPr>
        <w:pStyle w:val="Heading3"/>
      </w:pPr>
      <w:bookmarkStart w:id="55" w:name="_Cost_Share"/>
      <w:bookmarkEnd w:id="55"/>
      <w:r w:rsidRPr="00055D5F">
        <w:t>Cost Share</w:t>
      </w:r>
    </w:p>
    <w:p w14:paraId="141A39DF" w14:textId="77777777" w:rsidR="00733029" w:rsidRPr="00055D5F" w:rsidRDefault="0003635C">
      <w:pPr>
        <w:ind w:left="-2" w:right="3"/>
        <w:rPr>
          <w:color w:val="auto"/>
        </w:rPr>
      </w:pPr>
      <w:r w:rsidRPr="00055D5F">
        <w:rPr>
          <w:color w:val="auto"/>
        </w:rPr>
        <w:t>Cost share is that portion of the project costs that is not paid by IMLS funds. Common examples of cost share include cash outlays; contribution of property and services; and in-kind contributions, such as staff or volunteer time that support project activities.</w:t>
      </w:r>
    </w:p>
    <w:p w14:paraId="005084F5" w14:textId="77777777" w:rsidR="00733029" w:rsidRPr="00055D5F" w:rsidRDefault="0003635C">
      <w:pPr>
        <w:spacing w:after="280"/>
        <w:ind w:left="-2" w:right="3"/>
        <w:rPr>
          <w:color w:val="auto"/>
        </w:rPr>
      </w:pPr>
      <w:r w:rsidRPr="00055D5F">
        <w:rPr>
          <w:color w:val="auto"/>
        </w:rPr>
        <w:t>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w:t>
      </w:r>
    </w:p>
    <w:p w14:paraId="7B24ACC3" w14:textId="77777777" w:rsidR="00733029" w:rsidRPr="00055D5F" w:rsidRDefault="0003635C" w:rsidP="00916D14">
      <w:pPr>
        <w:pStyle w:val="Heading3"/>
      </w:pPr>
      <w:bookmarkStart w:id="56" w:name="_Budget_Justification"/>
      <w:bookmarkEnd w:id="56"/>
      <w:r w:rsidRPr="00055D5F">
        <w:t>Budget Justification</w:t>
      </w:r>
    </w:p>
    <w:p w14:paraId="562C06F3" w14:textId="77777777" w:rsidR="00733029" w:rsidRPr="00055D5F" w:rsidRDefault="002F2982">
      <w:pPr>
        <w:ind w:left="-2" w:right="3"/>
        <w:rPr>
          <w:color w:val="auto"/>
        </w:rPr>
      </w:pPr>
      <w:r w:rsidRPr="00055D5F">
        <w:rPr>
          <w:color w:val="auto"/>
        </w:rPr>
        <w:t>To write your budget justification, f</w:t>
      </w:r>
      <w:r w:rsidR="00164A31" w:rsidRPr="00055D5F">
        <w:rPr>
          <w:color w:val="auto"/>
        </w:rPr>
        <w:t>ollow the format of the IMLS Budget Form’s section headings</w:t>
      </w:r>
      <w:r w:rsidR="0003635C" w:rsidRPr="00055D5F">
        <w:rPr>
          <w:color w:val="auto"/>
        </w:rPr>
        <w:t xml:space="preserve"> and</w:t>
      </w:r>
      <w:r w:rsidR="00012B39" w:rsidRPr="00055D5F">
        <w:rPr>
          <w:color w:val="auto"/>
        </w:rPr>
        <w:t xml:space="preserve"> </w:t>
      </w:r>
      <w:r w:rsidRPr="00055D5F">
        <w:rPr>
          <w:color w:val="auto"/>
        </w:rPr>
        <w:t>save it as a PDF</w:t>
      </w:r>
      <w:r w:rsidR="0003635C" w:rsidRPr="00055D5F">
        <w:rPr>
          <w:color w:val="auto"/>
        </w:rPr>
        <w:t>.</w:t>
      </w:r>
      <w:r w:rsidR="00164A31" w:rsidRPr="00055D5F">
        <w:rPr>
          <w:color w:val="auto"/>
        </w:rPr>
        <w:t xml:space="preserve"> A</w:t>
      </w:r>
      <w:r w:rsidR="0003635C" w:rsidRPr="00055D5F">
        <w:rPr>
          <w:color w:val="auto"/>
        </w:rPr>
        <w:t>ddress both grant funds and cost share</w:t>
      </w:r>
      <w:r w:rsidR="00164A31" w:rsidRPr="00055D5F">
        <w:rPr>
          <w:color w:val="auto"/>
        </w:rPr>
        <w:t>.</w:t>
      </w:r>
    </w:p>
    <w:p w14:paraId="709D4897" w14:textId="77777777" w:rsidR="00733029" w:rsidRPr="00545CBA" w:rsidRDefault="0003635C">
      <w:pPr>
        <w:rPr>
          <w:b/>
          <w:bCs/>
          <w:color w:val="auto"/>
        </w:rPr>
      </w:pPr>
      <w:r w:rsidRPr="00B3778D">
        <w:rPr>
          <w:b/>
          <w:bCs/>
          <w:color w:val="auto"/>
        </w:rPr>
        <w:t>1. Salaries and Wages</w:t>
      </w:r>
    </w:p>
    <w:p w14:paraId="02E25252" w14:textId="77777777" w:rsidR="00733029" w:rsidRPr="00055D5F" w:rsidRDefault="0003635C">
      <w:pPr>
        <w:ind w:left="-2" w:right="3"/>
        <w:rPr>
          <w:color w:val="auto"/>
        </w:rPr>
      </w:pPr>
      <w:r w:rsidRPr="00055D5F">
        <w:rPr>
          <w:color w:val="auto"/>
        </w:rPr>
        <w:t>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w:t>
      </w:r>
    </w:p>
    <w:p w14:paraId="30A7B0DF" w14:textId="77777777" w:rsidR="00733029" w:rsidRPr="00055D5F" w:rsidRDefault="0003635C">
      <w:pPr>
        <w:ind w:left="-2" w:right="3"/>
        <w:rPr>
          <w:color w:val="auto"/>
        </w:rPr>
      </w:pPr>
      <w:r w:rsidRPr="00055D5F">
        <w:rPr>
          <w:color w:val="auto"/>
        </w:rPr>
        <w:t>If you are requesting IMLS funding for salaries of permanent staff, explain the reason for the request and how the regular duties of these individuals will be performed during the award period of performance.</w:t>
      </w:r>
    </w:p>
    <w:p w14:paraId="26BC42C1" w14:textId="77777777" w:rsidR="00733029" w:rsidRPr="00545CBA" w:rsidRDefault="0003635C">
      <w:pPr>
        <w:rPr>
          <w:b/>
          <w:bCs/>
          <w:color w:val="auto"/>
        </w:rPr>
      </w:pPr>
      <w:r w:rsidRPr="00B3778D">
        <w:rPr>
          <w:b/>
          <w:bCs/>
          <w:color w:val="auto"/>
        </w:rPr>
        <w:t>2. Fringe Benefits</w:t>
      </w:r>
    </w:p>
    <w:p w14:paraId="4C297EBC" w14:textId="77777777" w:rsidR="00733029" w:rsidRPr="00055D5F" w:rsidRDefault="0003635C">
      <w:pPr>
        <w:ind w:left="-2" w:right="3"/>
        <w:rPr>
          <w:color w:val="auto"/>
        </w:rPr>
      </w:pPr>
      <w:r w:rsidRPr="00055D5F">
        <w:rPr>
          <w:color w:val="auto"/>
        </w:rPr>
        <w:t xml:space="preserve">Identify your </w:t>
      </w:r>
      <w:r w:rsidR="00164A31" w:rsidRPr="00055D5F">
        <w:rPr>
          <w:color w:val="auto"/>
        </w:rPr>
        <w:t xml:space="preserve">organization’s </w:t>
      </w:r>
      <w:r w:rsidRPr="00055D5F">
        <w:rPr>
          <w:color w:val="auto"/>
        </w:rPr>
        <w:t xml:space="preserve">fringe benefit rate and explain the base for the calculation for each person. If you have consolidated several persons’ fringe benefits into a single line on the IMLS </w:t>
      </w:r>
      <w:r w:rsidR="00CE3A9C" w:rsidRPr="00055D5F">
        <w:rPr>
          <w:color w:val="auto"/>
        </w:rPr>
        <w:t>B</w:t>
      </w:r>
      <w:r w:rsidRPr="00055D5F">
        <w:rPr>
          <w:color w:val="auto"/>
        </w:rPr>
        <w:t xml:space="preserve">udget </w:t>
      </w:r>
      <w:r w:rsidR="00CE3A9C" w:rsidRPr="00055D5F">
        <w:rPr>
          <w:color w:val="auto"/>
        </w:rPr>
        <w:t>F</w:t>
      </w:r>
      <w:r w:rsidRPr="00055D5F">
        <w:rPr>
          <w:color w:val="auto"/>
        </w:rPr>
        <w:t>orm, break out the detail here.</w:t>
      </w:r>
    </w:p>
    <w:p w14:paraId="7EA58155" w14:textId="77777777" w:rsidR="00733029" w:rsidRPr="00545CBA" w:rsidRDefault="0003635C">
      <w:pPr>
        <w:rPr>
          <w:b/>
          <w:bCs/>
          <w:color w:val="auto"/>
        </w:rPr>
      </w:pPr>
      <w:r w:rsidRPr="00B3778D">
        <w:rPr>
          <w:b/>
          <w:bCs/>
          <w:color w:val="auto"/>
        </w:rPr>
        <w:t>3. Travel</w:t>
      </w:r>
    </w:p>
    <w:p w14:paraId="26E5CF83" w14:textId="77777777" w:rsidR="00733029" w:rsidRPr="00055D5F" w:rsidRDefault="0003635C">
      <w:pPr>
        <w:ind w:left="-2" w:right="3"/>
        <w:rPr>
          <w:color w:val="auto"/>
        </w:rPr>
      </w:pPr>
      <w:r w:rsidRPr="00055D5F">
        <w:rPr>
          <w:color w:val="auto"/>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14:paraId="6B9FB874" w14:textId="77777777" w:rsidR="00733029" w:rsidRPr="00545CBA" w:rsidRDefault="0003635C">
      <w:pPr>
        <w:rPr>
          <w:b/>
          <w:bCs/>
          <w:color w:val="auto"/>
        </w:rPr>
      </w:pPr>
      <w:r w:rsidRPr="00B3778D">
        <w:rPr>
          <w:b/>
          <w:bCs/>
          <w:color w:val="auto"/>
        </w:rPr>
        <w:t>4. S</w:t>
      </w:r>
      <w:r w:rsidRPr="00E53744">
        <w:rPr>
          <w:b/>
          <w:bCs/>
          <w:color w:val="auto"/>
        </w:rPr>
        <w:t>upplies, Materials, and Equipment</w:t>
      </w:r>
    </w:p>
    <w:p w14:paraId="26D0231B" w14:textId="77777777" w:rsidR="00733029" w:rsidRPr="00055D5F" w:rsidRDefault="0003635C">
      <w:pPr>
        <w:ind w:left="-2" w:right="3"/>
        <w:rPr>
          <w:color w:val="auto"/>
        </w:rPr>
      </w:pPr>
      <w:r w:rsidRPr="00055D5F">
        <w:rPr>
          <w:color w:val="auto"/>
        </w:rPr>
        <w:t xml:space="preserve">List each type of supply, material, and equipment you propose to purchase or provide as cost share for the project. Detail the number and unit cost for each item, and explain how you arrived at the dollar amounts. Provide vendor quotes or price lists as </w:t>
      </w:r>
      <w:r w:rsidR="00AE3044" w:rsidRPr="00055D5F">
        <w:rPr>
          <w:color w:val="auto"/>
        </w:rPr>
        <w:t>S</w:t>
      </w:r>
      <w:r w:rsidRPr="00055D5F">
        <w:rPr>
          <w:color w:val="auto"/>
        </w:rPr>
        <w:t xml:space="preserve">upporting </w:t>
      </w:r>
      <w:r w:rsidR="00AE3044" w:rsidRPr="00055D5F">
        <w:rPr>
          <w:color w:val="auto"/>
        </w:rPr>
        <w:t>D</w:t>
      </w:r>
      <w:r w:rsidRPr="00055D5F">
        <w:rPr>
          <w:color w:val="auto"/>
        </w:rPr>
        <w:t>ocuments with your application.</w:t>
      </w:r>
    </w:p>
    <w:p w14:paraId="2F2824E8" w14:textId="77777777" w:rsidR="00733029" w:rsidRPr="00545CBA" w:rsidRDefault="0003635C">
      <w:pPr>
        <w:rPr>
          <w:b/>
          <w:bCs/>
          <w:color w:val="auto"/>
        </w:rPr>
      </w:pPr>
      <w:r w:rsidRPr="00B3778D">
        <w:rPr>
          <w:b/>
          <w:bCs/>
          <w:color w:val="auto"/>
        </w:rPr>
        <w:t>5. Contracts and Subawards</w:t>
      </w:r>
    </w:p>
    <w:p w14:paraId="0E04ADD0" w14:textId="77777777" w:rsidR="00733029" w:rsidRPr="00055D5F" w:rsidRDefault="0003635C">
      <w:pPr>
        <w:ind w:left="-2" w:right="3"/>
        <w:rPr>
          <w:color w:val="auto"/>
        </w:rPr>
      </w:pPr>
      <w:r w:rsidRPr="00055D5F">
        <w:rPr>
          <w:color w:val="auto"/>
        </w:rPr>
        <w:t xml:space="preserve">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w:t>
      </w:r>
      <w:r w:rsidR="00AE3044" w:rsidRPr="00055D5F">
        <w:rPr>
          <w:color w:val="auto"/>
        </w:rPr>
        <w:t>S</w:t>
      </w:r>
      <w:r w:rsidRPr="00055D5F">
        <w:rPr>
          <w:color w:val="auto"/>
        </w:rPr>
        <w:t xml:space="preserve">upporting </w:t>
      </w:r>
      <w:r w:rsidR="00AE3044" w:rsidRPr="00055D5F">
        <w:rPr>
          <w:color w:val="auto"/>
        </w:rPr>
        <w:t>D</w:t>
      </w:r>
      <w:r w:rsidRPr="00055D5F">
        <w:rPr>
          <w:color w:val="auto"/>
        </w:rPr>
        <w:t>ocuments with your application. IMLS grant funds may generally not be provided to other U.S. government agencies.</w:t>
      </w:r>
    </w:p>
    <w:p w14:paraId="070137D9" w14:textId="77777777" w:rsidR="00733029" w:rsidRPr="00055D5F" w:rsidRDefault="0003635C">
      <w:pPr>
        <w:ind w:left="-2" w:right="3"/>
        <w:rPr>
          <w:color w:val="auto"/>
        </w:rPr>
      </w:pPr>
      <w:r w:rsidRPr="00055D5F">
        <w:rPr>
          <w:color w:val="auto"/>
        </w:rPr>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w:t>
      </w:r>
    </w:p>
    <w:p w14:paraId="2230EF2C" w14:textId="77777777" w:rsidR="00733029" w:rsidRPr="00545CBA" w:rsidRDefault="0003635C">
      <w:pPr>
        <w:rPr>
          <w:b/>
          <w:bCs/>
          <w:color w:val="auto"/>
        </w:rPr>
      </w:pPr>
      <w:r w:rsidRPr="00B3778D">
        <w:rPr>
          <w:b/>
          <w:bCs/>
          <w:color w:val="auto"/>
        </w:rPr>
        <w:t>6. Student Support</w:t>
      </w:r>
    </w:p>
    <w:p w14:paraId="1982F6A2" w14:textId="21C6BDBB" w:rsidR="00733029" w:rsidRPr="00055D5F" w:rsidRDefault="0003635C">
      <w:pPr>
        <w:ind w:left="-2" w:right="3"/>
        <w:rPr>
          <w:color w:val="auto"/>
        </w:rPr>
      </w:pPr>
      <w:r w:rsidRPr="00055D5F">
        <w:rPr>
          <w:color w:val="auto"/>
        </w:rPr>
        <w:t xml:space="preserve">Explain your method for calculating the costs listed in this section. </w:t>
      </w:r>
      <w:hyperlink w:anchor="_Student_Support_Costs" w:history="1">
        <w:r w:rsidRPr="00055D5F">
          <w:rPr>
            <w:rStyle w:val="Hyperlink"/>
          </w:rPr>
          <w:t>Please click here for a definition and examples of student support</w:t>
        </w:r>
      </w:hyperlink>
      <w:r w:rsidRPr="00055D5F">
        <w:rPr>
          <w:color w:val="auto"/>
        </w:rPr>
        <w:t>.</w:t>
      </w:r>
    </w:p>
    <w:p w14:paraId="3A8A8CD9" w14:textId="77777777" w:rsidR="00733029" w:rsidRPr="00545CBA" w:rsidRDefault="0003635C">
      <w:pPr>
        <w:rPr>
          <w:b/>
          <w:bCs/>
          <w:color w:val="auto"/>
        </w:rPr>
      </w:pPr>
      <w:r w:rsidRPr="00B3778D">
        <w:rPr>
          <w:b/>
          <w:bCs/>
          <w:color w:val="auto"/>
        </w:rPr>
        <w:t>7. Other Costs</w:t>
      </w:r>
    </w:p>
    <w:p w14:paraId="66F0F5BD" w14:textId="77777777" w:rsidR="00733029" w:rsidRPr="00055D5F" w:rsidRDefault="0003635C">
      <w:pPr>
        <w:ind w:left="-2" w:right="3"/>
        <w:rPr>
          <w:color w:val="auto"/>
        </w:rPr>
      </w:pPr>
      <w:r w:rsidRPr="00055D5F">
        <w:rPr>
          <w:color w:val="auto"/>
        </w:rPr>
        <w:t>Use this section for costs that cannot be assigned to other categories.</w:t>
      </w:r>
    </w:p>
    <w:p w14:paraId="19C80C80" w14:textId="77777777" w:rsidR="00733029" w:rsidRPr="00545CBA" w:rsidRDefault="0003635C">
      <w:pPr>
        <w:rPr>
          <w:b/>
          <w:bCs/>
          <w:color w:val="auto"/>
        </w:rPr>
      </w:pPr>
      <w:r w:rsidRPr="00B3778D">
        <w:rPr>
          <w:b/>
          <w:bCs/>
          <w:color w:val="auto"/>
        </w:rPr>
        <w:t>8. Total Direct Costs</w:t>
      </w:r>
    </w:p>
    <w:p w14:paraId="16C0D2F9" w14:textId="77777777" w:rsidR="00733029" w:rsidRPr="00055D5F" w:rsidRDefault="0003635C">
      <w:pPr>
        <w:ind w:left="-2" w:right="3"/>
        <w:rPr>
          <w:color w:val="auto"/>
        </w:rPr>
      </w:pPr>
      <w:r w:rsidRPr="00055D5F">
        <w:rPr>
          <w:color w:val="auto"/>
        </w:rPr>
        <w:t>Indicate the total direct costs, and specify how much you are asking from IMLS and how much you intend to provide as cost share.</w:t>
      </w:r>
    </w:p>
    <w:p w14:paraId="52E5B156" w14:textId="77777777" w:rsidR="00733029" w:rsidRPr="00545CBA" w:rsidRDefault="0003635C">
      <w:pPr>
        <w:rPr>
          <w:b/>
          <w:bCs/>
          <w:color w:val="auto"/>
        </w:rPr>
      </w:pPr>
      <w:r w:rsidRPr="00B3778D">
        <w:rPr>
          <w:b/>
          <w:bCs/>
          <w:color w:val="auto"/>
        </w:rPr>
        <w:t>9. Indirect Costs</w:t>
      </w:r>
    </w:p>
    <w:p w14:paraId="7E4E9B5E" w14:textId="23C9F3FE" w:rsidR="00733029" w:rsidRPr="00055D5F" w:rsidRDefault="0003635C">
      <w:pPr>
        <w:ind w:left="-2" w:right="3"/>
        <w:rPr>
          <w:color w:val="auto"/>
        </w:rPr>
      </w:pPr>
      <w:r w:rsidRPr="00055D5F">
        <w:rPr>
          <w:color w:val="auto"/>
        </w:rPr>
        <w:t xml:space="preserve">If you include indirect costs in your project budget, identify the rate(s) and explain the base(s) on which you are calculating the costs. </w:t>
      </w:r>
      <w:hyperlink w:anchor="_Indirect_Costs" w:history="1">
        <w:r w:rsidRPr="00055D5F">
          <w:rPr>
            <w:rStyle w:val="Hyperlink"/>
          </w:rPr>
          <w:t>Click here for more information about indirect costs</w:t>
        </w:r>
      </w:hyperlink>
      <w:r w:rsidRPr="00055D5F">
        <w:rPr>
          <w:color w:val="auto"/>
        </w:rPr>
        <w:t>.</w:t>
      </w:r>
    </w:p>
    <w:p w14:paraId="50ACD2D7" w14:textId="77777777" w:rsidR="00733029" w:rsidRPr="00545CBA" w:rsidRDefault="0003635C">
      <w:pPr>
        <w:rPr>
          <w:b/>
          <w:bCs/>
          <w:color w:val="auto"/>
        </w:rPr>
      </w:pPr>
      <w:r w:rsidRPr="00B3778D">
        <w:rPr>
          <w:b/>
          <w:bCs/>
          <w:color w:val="auto"/>
        </w:rPr>
        <w:t>10. Total Project Costs</w:t>
      </w:r>
    </w:p>
    <w:p w14:paraId="4971F1D5" w14:textId="77777777" w:rsidR="00733029" w:rsidRPr="00055D5F" w:rsidRDefault="0003635C">
      <w:pPr>
        <w:spacing w:after="283"/>
        <w:ind w:left="-2" w:right="3"/>
        <w:rPr>
          <w:color w:val="auto"/>
        </w:rPr>
      </w:pPr>
      <w:r w:rsidRPr="00055D5F">
        <w:rPr>
          <w:color w:val="auto"/>
        </w:rPr>
        <w:t>Indicate the total project costs here, and specify how much you are asking from IMLS and how much you intend to provide as cost share.</w:t>
      </w:r>
    </w:p>
    <w:p w14:paraId="3A5884BA" w14:textId="77777777" w:rsidR="00733029" w:rsidRPr="00055D5F" w:rsidRDefault="0003635C" w:rsidP="00916D14">
      <w:pPr>
        <w:pStyle w:val="Heading3"/>
      </w:pPr>
      <w:bookmarkStart w:id="57" w:name="_Indirect_Costs"/>
      <w:bookmarkEnd w:id="57"/>
      <w:r w:rsidRPr="00055D5F">
        <w:t>Indirect Costs</w:t>
      </w:r>
    </w:p>
    <w:p w14:paraId="2B2BB17B" w14:textId="77777777" w:rsidR="00733029" w:rsidRPr="00545CBA" w:rsidRDefault="0003635C" w:rsidP="00545CBA">
      <w:pPr>
        <w:spacing w:after="151" w:line="252" w:lineRule="auto"/>
        <w:ind w:left="-3" w:hanging="10"/>
        <w:rPr>
          <w:b/>
          <w:bCs/>
          <w:color w:val="auto"/>
        </w:rPr>
      </w:pPr>
      <w:r w:rsidRPr="00B3778D">
        <w:rPr>
          <w:b/>
          <w:bCs/>
          <w:color w:val="auto"/>
        </w:rPr>
        <w:t>What are indirect costs?</w:t>
      </w:r>
    </w:p>
    <w:p w14:paraId="4BF037FA" w14:textId="77777777" w:rsidR="00733029" w:rsidRPr="00055D5F" w:rsidRDefault="0003635C">
      <w:pPr>
        <w:ind w:left="-2" w:right="3"/>
        <w:rPr>
          <w:color w:val="auto"/>
        </w:rPr>
      </w:pPr>
      <w:r w:rsidRPr="00055D5F">
        <w:rPr>
          <w:color w:val="auto"/>
        </w:rPr>
        <w:t>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w:t>
      </w:r>
    </w:p>
    <w:p w14:paraId="77B10AF9" w14:textId="77777777" w:rsidR="00733029" w:rsidRPr="00545CBA" w:rsidRDefault="0003635C" w:rsidP="00545CBA">
      <w:pPr>
        <w:spacing w:after="151" w:line="252" w:lineRule="auto"/>
        <w:ind w:left="-3" w:hanging="10"/>
        <w:rPr>
          <w:b/>
          <w:bCs/>
          <w:color w:val="auto"/>
        </w:rPr>
      </w:pPr>
      <w:r w:rsidRPr="00B3778D">
        <w:rPr>
          <w:b/>
          <w:bCs/>
          <w:color w:val="auto"/>
        </w:rPr>
        <w:t>What are our options for calculating and including indirect costs in our project budget?</w:t>
      </w:r>
    </w:p>
    <w:p w14:paraId="198A8551" w14:textId="77777777" w:rsidR="00733029" w:rsidRPr="00055D5F" w:rsidRDefault="0003635C">
      <w:pPr>
        <w:spacing w:after="214"/>
        <w:ind w:left="-2" w:right="3"/>
        <w:rPr>
          <w:color w:val="auto"/>
        </w:rPr>
      </w:pPr>
      <w:r w:rsidRPr="00055D5F">
        <w:rPr>
          <w:color w:val="auto"/>
        </w:rPr>
        <w:t>You can choose to:</w:t>
      </w:r>
    </w:p>
    <w:p w14:paraId="2FF53A34" w14:textId="77777777" w:rsidR="00733029" w:rsidRPr="00055D5F" w:rsidRDefault="0003635C" w:rsidP="00FA52B2">
      <w:pPr>
        <w:pStyle w:val="ListParagraph"/>
        <w:numPr>
          <w:ilvl w:val="0"/>
          <w:numId w:val="21"/>
        </w:numPr>
        <w:rPr>
          <w:rFonts w:ascii="Myriad Pro" w:hAnsi="Myriad Pro"/>
        </w:rPr>
      </w:pPr>
      <w:r w:rsidRPr="00055D5F">
        <w:rPr>
          <w:rFonts w:ascii="Myriad Pro" w:hAnsi="Myriad Pro"/>
        </w:rPr>
        <w:t>Use a rate not to exceed your current indirect cost rate already negotiated with a federal agency;</w:t>
      </w:r>
    </w:p>
    <w:p w14:paraId="79744B96" w14:textId="77777777" w:rsidR="00733029" w:rsidRPr="00055D5F" w:rsidRDefault="0003635C" w:rsidP="00FA52B2">
      <w:pPr>
        <w:pStyle w:val="ListParagraph"/>
        <w:numPr>
          <w:ilvl w:val="0"/>
          <w:numId w:val="21"/>
        </w:numPr>
        <w:rPr>
          <w:rFonts w:ascii="Myriad Pro" w:hAnsi="Myriad Pro"/>
        </w:rPr>
      </w:pPr>
      <w:r w:rsidRPr="00055D5F">
        <w:rPr>
          <w:rFonts w:ascii="Myriad Pro" w:hAnsi="Myriad Pro"/>
        </w:rPr>
        <w:t>Use an indirect cost rate proposed to a federal agency but not yet finalized (if the rate is not finalized by the time of award, it will not be allowed);</w:t>
      </w:r>
    </w:p>
    <w:p w14:paraId="6944A2DB" w14:textId="77777777" w:rsidR="00733029" w:rsidRPr="00055D5F" w:rsidRDefault="0003635C" w:rsidP="00FA52B2">
      <w:pPr>
        <w:pStyle w:val="ListParagraph"/>
        <w:numPr>
          <w:ilvl w:val="0"/>
          <w:numId w:val="21"/>
        </w:numPr>
        <w:rPr>
          <w:rFonts w:ascii="Myriad Pro" w:hAnsi="Myriad Pro"/>
        </w:rPr>
      </w:pPr>
      <w:r w:rsidRPr="00055D5F">
        <w:rPr>
          <w:rFonts w:ascii="Myriad Pro" w:hAnsi="Myriad Pro"/>
        </w:rPr>
        <w:t>Use a rate not to exceed 10% of modified total direct costs if you have never had a federally negotiated indirect cost rate and you are not subject to other requirements (e.g., for States and local governments and Indian tribes); or</w:t>
      </w:r>
    </w:p>
    <w:p w14:paraId="74FF4FCA" w14:textId="77777777" w:rsidR="00733029" w:rsidRPr="00055D5F" w:rsidRDefault="0003635C" w:rsidP="00FA52B2">
      <w:pPr>
        <w:pStyle w:val="ListParagraph"/>
        <w:numPr>
          <w:ilvl w:val="0"/>
          <w:numId w:val="21"/>
        </w:numPr>
        <w:rPr>
          <w:rFonts w:ascii="Myriad Pro" w:hAnsi="Myriad Pro"/>
        </w:rPr>
      </w:pPr>
      <w:r w:rsidRPr="00055D5F">
        <w:rPr>
          <w:rFonts w:ascii="Myriad Pro" w:hAnsi="Myriad Pro"/>
        </w:rPr>
        <w:t>Not include any indirect costs.</w:t>
      </w:r>
    </w:p>
    <w:p w14:paraId="2FA53277" w14:textId="77777777" w:rsidR="00733029" w:rsidRPr="00545CBA" w:rsidRDefault="0003635C" w:rsidP="00545CBA">
      <w:pPr>
        <w:spacing w:after="151" w:line="252" w:lineRule="auto"/>
        <w:ind w:left="-3" w:hanging="10"/>
        <w:rPr>
          <w:b/>
          <w:bCs/>
          <w:color w:val="auto"/>
        </w:rPr>
      </w:pPr>
      <w:r w:rsidRPr="00B3778D">
        <w:rPr>
          <w:b/>
          <w:bCs/>
          <w:color w:val="auto"/>
        </w:rPr>
        <w:t>What is a federally negotiated indirect cost rate, and how do we use one?</w:t>
      </w:r>
    </w:p>
    <w:p w14:paraId="2FB9459E" w14:textId="77777777" w:rsidR="00733029" w:rsidRPr="00055D5F" w:rsidRDefault="0003635C">
      <w:pPr>
        <w:ind w:left="-2" w:right="3"/>
        <w:rPr>
          <w:color w:val="auto"/>
        </w:rPr>
      </w:pPr>
      <w:r w:rsidRPr="00055D5F">
        <w:rPr>
          <w:color w:val="auto"/>
        </w:rPr>
        <w:t>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1F85258F" w14:textId="77777777" w:rsidR="00733029" w:rsidRPr="00545CBA" w:rsidRDefault="0003635C" w:rsidP="00545CBA">
      <w:pPr>
        <w:spacing w:after="151" w:line="252" w:lineRule="auto"/>
        <w:ind w:left="-3" w:hanging="10"/>
        <w:rPr>
          <w:b/>
          <w:bCs/>
          <w:color w:val="auto"/>
        </w:rPr>
      </w:pPr>
      <w:r w:rsidRPr="00B3778D">
        <w:rPr>
          <w:b/>
          <w:bCs/>
          <w:color w:val="auto"/>
        </w:rPr>
        <w:t>What if we use an indirect cost rate that we proposed to a federal agency but is not yet finalized?</w:t>
      </w:r>
    </w:p>
    <w:p w14:paraId="2EF0A983" w14:textId="77777777" w:rsidR="00733029" w:rsidRPr="00055D5F" w:rsidRDefault="0003635C">
      <w:pPr>
        <w:ind w:left="-2" w:right="3"/>
        <w:rPr>
          <w:color w:val="auto"/>
        </w:rPr>
      </w:pPr>
      <w:r w:rsidRPr="00055D5F">
        <w:rPr>
          <w:color w:val="auto"/>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64450BE5" w14:textId="77777777" w:rsidR="00733029" w:rsidRPr="00545CBA" w:rsidRDefault="0003635C" w:rsidP="00545CBA">
      <w:pPr>
        <w:spacing w:after="151" w:line="252" w:lineRule="auto"/>
        <w:ind w:left="-3" w:hanging="10"/>
        <w:rPr>
          <w:b/>
          <w:bCs/>
          <w:color w:val="auto"/>
        </w:rPr>
      </w:pPr>
      <w:r w:rsidRPr="00B3778D">
        <w:rPr>
          <w:b/>
          <w:bCs/>
          <w:color w:val="auto"/>
        </w:rPr>
        <w:t>How do we use the 10% indirect cost rate?</w:t>
      </w:r>
    </w:p>
    <w:p w14:paraId="649F3E4D" w14:textId="77777777" w:rsidR="00733029" w:rsidRPr="00055D5F" w:rsidRDefault="0003635C">
      <w:pPr>
        <w:ind w:left="-2" w:right="3"/>
        <w:rPr>
          <w:color w:val="auto"/>
        </w:rPr>
      </w:pPr>
      <w:r w:rsidRPr="00055D5F">
        <w:rPr>
          <w:color w:val="auto"/>
        </w:rPr>
        <w:t>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CFR sections 200.68, 200.414(f), and 200.510(b)(6), for additional guidance.</w:t>
      </w:r>
    </w:p>
    <w:p w14:paraId="662E5ABB" w14:textId="77777777" w:rsidR="00733029" w:rsidRPr="00055D5F" w:rsidRDefault="0003635C">
      <w:pPr>
        <w:ind w:left="-2" w:right="3"/>
        <w:rPr>
          <w:color w:val="auto"/>
        </w:rPr>
      </w:pPr>
      <w:r w:rsidRPr="00055D5F">
        <w:rPr>
          <w:color w:val="auto"/>
        </w:rPr>
        <w:t>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w:t>
      </w:r>
    </w:p>
    <w:p w14:paraId="274F786D" w14:textId="77777777" w:rsidR="00733029" w:rsidRPr="00055D5F" w:rsidRDefault="0003635C">
      <w:pPr>
        <w:ind w:left="-2" w:right="3"/>
        <w:rPr>
          <w:color w:val="auto"/>
        </w:rPr>
      </w:pPr>
      <w:r w:rsidRPr="00055D5F">
        <w:rPr>
          <w:color w:val="auto"/>
        </w:rPr>
        <w:t xml:space="preserve">If you are using the 10% indirect cost rate, check the box indicated on the IMLS </w:t>
      </w:r>
      <w:r w:rsidR="00CE3A9C" w:rsidRPr="00055D5F">
        <w:rPr>
          <w:color w:val="auto"/>
        </w:rPr>
        <w:t>B</w:t>
      </w:r>
      <w:r w:rsidRPr="00055D5F">
        <w:rPr>
          <w:color w:val="auto"/>
        </w:rPr>
        <w:t xml:space="preserve">udget </w:t>
      </w:r>
      <w:r w:rsidR="00CE3A9C" w:rsidRPr="00055D5F">
        <w:rPr>
          <w:color w:val="auto"/>
        </w:rPr>
        <w:t>F</w:t>
      </w:r>
      <w:r w:rsidRPr="00055D5F">
        <w:rPr>
          <w:color w:val="auto"/>
        </w:rPr>
        <w:t>orm. No additional documentation is required.</w:t>
      </w:r>
    </w:p>
    <w:p w14:paraId="56B55324" w14:textId="77777777" w:rsidR="00733029" w:rsidRPr="00545CBA" w:rsidRDefault="0003635C" w:rsidP="00545CBA">
      <w:pPr>
        <w:spacing w:after="151" w:line="252" w:lineRule="auto"/>
        <w:ind w:left="-3" w:hanging="10"/>
        <w:rPr>
          <w:b/>
          <w:bCs/>
          <w:color w:val="auto"/>
        </w:rPr>
      </w:pPr>
      <w:r w:rsidRPr="00B3778D">
        <w:rPr>
          <w:b/>
          <w:bCs/>
          <w:color w:val="auto"/>
        </w:rPr>
        <w:t xml:space="preserve">Can we apply our indirect cost rate to the cost share portion on our IMLS </w:t>
      </w:r>
      <w:r w:rsidR="003F7CEE" w:rsidRPr="00E53744">
        <w:rPr>
          <w:b/>
          <w:bCs/>
          <w:color w:val="auto"/>
        </w:rPr>
        <w:t>B</w:t>
      </w:r>
      <w:r w:rsidRPr="00E53744">
        <w:rPr>
          <w:b/>
          <w:bCs/>
          <w:color w:val="auto"/>
        </w:rPr>
        <w:t xml:space="preserve">udget </w:t>
      </w:r>
      <w:r w:rsidR="003F7CEE" w:rsidRPr="00E53744">
        <w:rPr>
          <w:b/>
          <w:bCs/>
          <w:color w:val="auto"/>
        </w:rPr>
        <w:t>F</w:t>
      </w:r>
      <w:r w:rsidRPr="00E53744">
        <w:rPr>
          <w:b/>
          <w:bCs/>
          <w:color w:val="auto"/>
        </w:rPr>
        <w:t>orm?</w:t>
      </w:r>
    </w:p>
    <w:p w14:paraId="05C0B903" w14:textId="77777777" w:rsidR="00733029" w:rsidRPr="00055D5F" w:rsidRDefault="005D2D2D" w:rsidP="005D2D2D">
      <w:pPr>
        <w:ind w:left="-2" w:right="3"/>
        <w:rPr>
          <w:color w:val="auto"/>
        </w:rPr>
      </w:pPr>
      <w:r w:rsidRPr="00055D5F">
        <w:rPr>
          <w:color w:val="auto"/>
        </w:rPr>
        <w:t>Yes. You may, consistent with 2 CFR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w:t>
      </w:r>
    </w:p>
    <w:p w14:paraId="373152D0" w14:textId="77777777" w:rsidR="00733029" w:rsidRPr="00545CBA" w:rsidRDefault="0003635C" w:rsidP="00545CBA">
      <w:pPr>
        <w:spacing w:after="151" w:line="252" w:lineRule="auto"/>
        <w:ind w:left="-3" w:hanging="10"/>
        <w:rPr>
          <w:b/>
          <w:bCs/>
          <w:color w:val="auto"/>
        </w:rPr>
      </w:pPr>
      <w:r w:rsidRPr="00B3778D">
        <w:rPr>
          <w:b/>
          <w:bCs/>
          <w:color w:val="auto"/>
        </w:rPr>
        <w:t>Are there any other project costs that cannot be included in our indirect cost calculations?</w:t>
      </w:r>
    </w:p>
    <w:p w14:paraId="6F85FAD0" w14:textId="77777777" w:rsidR="00733029" w:rsidRPr="00055D5F" w:rsidRDefault="0003635C">
      <w:pPr>
        <w:ind w:left="-2" w:right="3"/>
        <w:rPr>
          <w:color w:val="auto"/>
        </w:rPr>
      </w:pPr>
      <w:r w:rsidRPr="00055D5F">
        <w:rPr>
          <w:color w:val="auto"/>
        </w:rPr>
        <w:t>If you have a federally negotiated indirect cost rate agreement, you must follow its conditions and requirements.</w:t>
      </w:r>
    </w:p>
    <w:p w14:paraId="05EE35E3" w14:textId="77777777" w:rsidR="00733029" w:rsidRPr="00055D5F" w:rsidRDefault="0003635C">
      <w:pPr>
        <w:spacing w:after="283"/>
        <w:ind w:left="-2" w:right="3"/>
        <w:rPr>
          <w:color w:val="auto"/>
        </w:rPr>
      </w:pPr>
      <w:r w:rsidRPr="00055D5F">
        <w:rPr>
          <w:color w:val="auto"/>
        </w:rPr>
        <w:t>If you are eligible for and using a rate not to exceed 10%, you may include up to 10% of the modified total direct costs (MTDC) in your indirect cost calculations. (Please see above section on this 10% rate as well as 2 C.F.R. § 200.414(f) and § 200.68.)</w:t>
      </w:r>
    </w:p>
    <w:p w14:paraId="7CA12583" w14:textId="77777777" w:rsidR="00733029" w:rsidRPr="00055D5F" w:rsidRDefault="0003635C" w:rsidP="00916D14">
      <w:pPr>
        <w:pStyle w:val="Heading3"/>
      </w:pPr>
      <w:bookmarkStart w:id="58" w:name="_Student_Support_Costs"/>
      <w:bookmarkEnd w:id="58"/>
      <w:r w:rsidRPr="00055D5F">
        <w:t>Student Support Costs</w:t>
      </w:r>
    </w:p>
    <w:p w14:paraId="3AD2C241" w14:textId="77777777" w:rsidR="00733029" w:rsidRPr="00055D5F" w:rsidRDefault="0003635C" w:rsidP="0021738D">
      <w:pPr>
        <w:numPr>
          <w:ilvl w:val="0"/>
          <w:numId w:val="10"/>
        </w:numPr>
        <w:spacing w:after="39"/>
        <w:ind w:right="3" w:hanging="360"/>
        <w:rPr>
          <w:color w:val="auto"/>
        </w:rPr>
      </w:pPr>
      <w:r w:rsidRPr="00055D5F">
        <w:rPr>
          <w:color w:val="auto"/>
        </w:rPr>
        <w:t>Students are understood to be:</w:t>
      </w:r>
    </w:p>
    <w:p w14:paraId="53B93D94" w14:textId="77777777" w:rsidR="00733029" w:rsidRPr="00055D5F" w:rsidRDefault="0003635C" w:rsidP="0021738D">
      <w:pPr>
        <w:numPr>
          <w:ilvl w:val="0"/>
          <w:numId w:val="10"/>
        </w:numPr>
        <w:spacing w:after="58"/>
        <w:ind w:right="3" w:hanging="360"/>
        <w:rPr>
          <w:color w:val="auto"/>
        </w:rPr>
      </w:pPr>
      <w:r w:rsidRPr="00055D5F">
        <w:rPr>
          <w:color w:val="auto"/>
        </w:rPr>
        <w:t>Students enrolled in a community college, undergraduate, or graduate program of study.</w:t>
      </w:r>
    </w:p>
    <w:p w14:paraId="2D1F07F0" w14:textId="77777777" w:rsidR="00733029" w:rsidRPr="00055D5F" w:rsidRDefault="0003635C" w:rsidP="0021738D">
      <w:pPr>
        <w:numPr>
          <w:ilvl w:val="0"/>
          <w:numId w:val="10"/>
        </w:numPr>
        <w:spacing w:after="56"/>
        <w:ind w:right="3" w:hanging="360"/>
        <w:rPr>
          <w:color w:val="auto"/>
        </w:rPr>
      </w:pPr>
      <w:r w:rsidRPr="00055D5F">
        <w:rPr>
          <w:color w:val="auto"/>
        </w:rPr>
        <w:t>Individuals participating in post-master’s or post-doctoral programs which are focused on supporting their career or professional development.</w:t>
      </w:r>
    </w:p>
    <w:p w14:paraId="4588D60E" w14:textId="77777777" w:rsidR="00733029" w:rsidRPr="00055D5F" w:rsidRDefault="0003635C" w:rsidP="0021738D">
      <w:pPr>
        <w:numPr>
          <w:ilvl w:val="0"/>
          <w:numId w:val="10"/>
        </w:numPr>
        <w:ind w:right="3" w:hanging="360"/>
        <w:rPr>
          <w:color w:val="auto"/>
        </w:rPr>
      </w:pPr>
      <w:r w:rsidRPr="00055D5F">
        <w:rPr>
          <w:color w:val="auto"/>
        </w:rPr>
        <w:t>Library, archive, and museum staff participating in education and training activities focused on their career or professional development.</w:t>
      </w:r>
    </w:p>
    <w:p w14:paraId="724B4AFF" w14:textId="77777777" w:rsidR="00733029" w:rsidRPr="00055D5F" w:rsidRDefault="0003635C">
      <w:pPr>
        <w:spacing w:after="217"/>
        <w:ind w:left="-2" w:right="3"/>
        <w:rPr>
          <w:color w:val="auto"/>
        </w:rPr>
      </w:pPr>
      <w:r w:rsidRPr="00055D5F">
        <w:rPr>
          <w:color w:val="auto"/>
        </w:rPr>
        <w:t>Examples of student support include:</w:t>
      </w:r>
    </w:p>
    <w:p w14:paraId="1E1DB234" w14:textId="77777777" w:rsidR="00733029" w:rsidRPr="00055D5F" w:rsidRDefault="0003635C" w:rsidP="0021738D">
      <w:pPr>
        <w:numPr>
          <w:ilvl w:val="0"/>
          <w:numId w:val="10"/>
        </w:numPr>
        <w:spacing w:after="39"/>
        <w:ind w:right="3" w:hanging="360"/>
        <w:rPr>
          <w:color w:val="auto"/>
        </w:rPr>
      </w:pPr>
      <w:r w:rsidRPr="00055D5F">
        <w:rPr>
          <w:color w:val="auto"/>
        </w:rPr>
        <w:t>Tuition support for students participating in the project.</w:t>
      </w:r>
    </w:p>
    <w:p w14:paraId="5F9BE60C" w14:textId="77777777" w:rsidR="00733029" w:rsidRPr="00055D5F" w:rsidRDefault="0003635C" w:rsidP="0021738D">
      <w:pPr>
        <w:numPr>
          <w:ilvl w:val="0"/>
          <w:numId w:val="10"/>
        </w:numPr>
        <w:spacing w:after="56"/>
        <w:ind w:right="3" w:hanging="360"/>
        <w:rPr>
          <w:color w:val="auto"/>
        </w:rPr>
      </w:pPr>
      <w:r w:rsidRPr="00055D5F">
        <w:rPr>
          <w:color w:val="auto"/>
        </w:rPr>
        <w:t>Salaries or stipends for graduate assistant work, so long as their work is focused on research and teaching activities (therefore contributing to their education).</w:t>
      </w:r>
    </w:p>
    <w:p w14:paraId="61EF86CC" w14:textId="77777777" w:rsidR="00733029" w:rsidRPr="00055D5F" w:rsidRDefault="0003635C" w:rsidP="0021738D">
      <w:pPr>
        <w:numPr>
          <w:ilvl w:val="0"/>
          <w:numId w:val="10"/>
        </w:numPr>
        <w:spacing w:after="56"/>
        <w:ind w:right="3" w:hanging="360"/>
        <w:rPr>
          <w:color w:val="auto"/>
        </w:rPr>
      </w:pPr>
      <w:r w:rsidRPr="00055D5F">
        <w:rPr>
          <w:color w:val="auto"/>
        </w:rPr>
        <w:t>Pay and benefits for a resident or fellow to work in a position that is intended to support their learning outcomes or professional development.</w:t>
      </w:r>
    </w:p>
    <w:p w14:paraId="25DF1703" w14:textId="77777777" w:rsidR="00733029" w:rsidRPr="00055D5F" w:rsidRDefault="0003635C" w:rsidP="0021738D">
      <w:pPr>
        <w:numPr>
          <w:ilvl w:val="0"/>
          <w:numId w:val="10"/>
        </w:numPr>
        <w:spacing w:after="56"/>
        <w:ind w:right="3" w:hanging="360"/>
        <w:rPr>
          <w:color w:val="auto"/>
        </w:rPr>
      </w:pPr>
      <w:r w:rsidRPr="00055D5F">
        <w:rPr>
          <w:color w:val="auto"/>
        </w:rPr>
        <w:t>Costs for travel and conference registration provided to support a student or participant’s learning outcomes or professional development.</w:t>
      </w:r>
    </w:p>
    <w:p w14:paraId="00A7F031" w14:textId="77777777" w:rsidR="00733029" w:rsidRPr="00055D5F" w:rsidRDefault="0003635C" w:rsidP="0021738D">
      <w:pPr>
        <w:numPr>
          <w:ilvl w:val="0"/>
          <w:numId w:val="10"/>
        </w:numPr>
        <w:ind w:right="3" w:hanging="360"/>
        <w:rPr>
          <w:color w:val="auto"/>
        </w:rPr>
      </w:pPr>
      <w:r w:rsidRPr="00055D5F">
        <w:rPr>
          <w:color w:val="auto"/>
        </w:rPr>
        <w:t>Costs of supplies and equipment provided to students to support a student’s learning outcomes or professional development.</w:t>
      </w:r>
    </w:p>
    <w:p w14:paraId="7838850E" w14:textId="77777777" w:rsidR="00733029" w:rsidRPr="00055D5F" w:rsidRDefault="0003635C">
      <w:pPr>
        <w:spacing w:after="214"/>
        <w:ind w:left="-2" w:right="3"/>
        <w:rPr>
          <w:color w:val="auto"/>
        </w:rPr>
      </w:pPr>
      <w:r w:rsidRPr="00055D5F">
        <w:rPr>
          <w:color w:val="auto"/>
        </w:rPr>
        <w:t>Activities not considered student support include:</w:t>
      </w:r>
    </w:p>
    <w:p w14:paraId="0329B542" w14:textId="77777777" w:rsidR="00733029" w:rsidRPr="00055D5F" w:rsidRDefault="0003635C" w:rsidP="0021738D">
      <w:pPr>
        <w:numPr>
          <w:ilvl w:val="0"/>
          <w:numId w:val="10"/>
        </w:numPr>
        <w:spacing w:after="282"/>
        <w:ind w:right="3" w:hanging="360"/>
        <w:rPr>
          <w:color w:val="auto"/>
        </w:rPr>
      </w:pPr>
      <w:r w:rsidRPr="00055D5F">
        <w:rPr>
          <w:color w:val="auto"/>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1C59E01F" w14:textId="77777777" w:rsidR="00733029" w:rsidRPr="00055D5F" w:rsidRDefault="003A6A40" w:rsidP="00916D14">
      <w:pPr>
        <w:pStyle w:val="Heading3"/>
      </w:pPr>
      <w:r w:rsidRPr="00055D5F">
        <w:t>Proof of Private, Nonprofit Status</w:t>
      </w:r>
    </w:p>
    <w:p w14:paraId="4311DE54" w14:textId="77777777" w:rsidR="00733029" w:rsidRPr="00055D5F" w:rsidRDefault="003A6A40" w:rsidP="003A6A40">
      <w:pPr>
        <w:spacing w:after="563"/>
        <w:ind w:right="3"/>
        <w:rPr>
          <w:color w:val="auto"/>
        </w:rPr>
      </w:pPr>
      <w:r w:rsidRPr="00055D5F">
        <w:rPr>
          <w:color w:val="auto"/>
        </w:rPr>
        <w:t>If your organization is applying as a private, nonprofit institution, you must submit a copy of the letter from the Internal Revenue Service indicating your eligibility for nonprofit status under the applicable provision of the Internal Revenue Code of 1954, as amended. (See 2 C.F.R. §3187.7(b)). We will not accept a letter of state sales tax exemption as proof of nonprofit status.</w:t>
      </w:r>
    </w:p>
    <w:p w14:paraId="36472E56" w14:textId="77777777" w:rsidR="00733029" w:rsidRPr="00055D5F" w:rsidRDefault="0003635C" w:rsidP="00A27297">
      <w:pPr>
        <w:pStyle w:val="Heading2"/>
      </w:pPr>
      <w:bookmarkStart w:id="59" w:name="_Toc520379751"/>
      <w:bookmarkStart w:id="60" w:name="_Toc522016046"/>
      <w:r w:rsidRPr="00055D5F">
        <w:t>Appendix Five – IMLS Products Guidance</w:t>
      </w:r>
      <w:bookmarkEnd w:id="59"/>
      <w:bookmarkEnd w:id="60"/>
    </w:p>
    <w:p w14:paraId="3E7F6A46" w14:textId="77777777" w:rsidR="00733029" w:rsidRPr="00055D5F" w:rsidRDefault="0003635C" w:rsidP="00916D14">
      <w:pPr>
        <w:pStyle w:val="Heading3"/>
      </w:pPr>
      <w:bookmarkStart w:id="61" w:name="_Guidance_for_Projects"/>
      <w:bookmarkEnd w:id="61"/>
      <w:r w:rsidRPr="00055D5F">
        <w:t>Guidance for Projects that Develop Digital Products</w:t>
      </w:r>
    </w:p>
    <w:p w14:paraId="1FF95E12" w14:textId="77777777" w:rsidR="00733029" w:rsidRPr="00055D5F" w:rsidRDefault="0003635C" w:rsidP="00230A6F">
      <w:pPr>
        <w:pStyle w:val="Heading4"/>
      </w:pPr>
      <w:r w:rsidRPr="00055D5F">
        <w:t>What are digital products?</w:t>
      </w:r>
    </w:p>
    <w:p w14:paraId="14D40F42" w14:textId="77777777" w:rsidR="00733029" w:rsidRPr="00055D5F" w:rsidRDefault="0003635C">
      <w:pPr>
        <w:spacing w:after="283"/>
        <w:ind w:left="-2" w:right="3"/>
        <w:rPr>
          <w:color w:val="auto"/>
        </w:rPr>
      </w:pPr>
      <w:r w:rsidRPr="00055D5F">
        <w:rPr>
          <w:color w:val="auto"/>
        </w:rPr>
        <w:t>IMLS broadly defines digital products as any digital content, resources, assets, software, or datasets that you may create, collect, or develop during the course of your project.</w:t>
      </w:r>
    </w:p>
    <w:p w14:paraId="6AA86F45" w14:textId="77777777" w:rsidR="00733029" w:rsidRPr="00055D5F" w:rsidRDefault="0003635C" w:rsidP="00230A6F">
      <w:pPr>
        <w:pStyle w:val="Heading4"/>
      </w:pPr>
      <w:r w:rsidRPr="00055D5F">
        <w:t>What are the IMLS requirements for projects that create, collect, or develop digital products?</w:t>
      </w:r>
    </w:p>
    <w:p w14:paraId="528B6C4A" w14:textId="46252E46" w:rsidR="00733029" w:rsidRPr="00055D5F" w:rsidRDefault="0003635C">
      <w:pPr>
        <w:ind w:left="-2" w:right="3"/>
        <w:rPr>
          <w:color w:val="auto"/>
        </w:rPr>
      </w:pPr>
      <w:r w:rsidRPr="00055D5F">
        <w:rPr>
          <w:color w:val="auto"/>
        </w:rPr>
        <w:t>IMLS is committed to expanding public access to federally funded research, data,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We require that you follow the directions addressing specific aspects of creating and managing digital products in the Digital Product Form.</w:t>
      </w:r>
      <w:r w:rsidR="00BF0EF2" w:rsidRPr="00055D5F">
        <w:rPr>
          <w:color w:val="auto"/>
        </w:rPr>
        <w:t xml:space="preserve"> </w:t>
      </w:r>
      <w:hyperlink r:id="rId74" w:history="1">
        <w:r w:rsidR="00BF0EF2" w:rsidRPr="00055D5F">
          <w:rPr>
            <w:rStyle w:val="Hyperlink"/>
          </w:rPr>
          <w:t>Click here to access the Digital Product Form</w:t>
        </w:r>
      </w:hyperlink>
      <w:hyperlink r:id="rId75">
        <w:r w:rsidR="00BF0EF2" w:rsidRPr="00055D5F">
          <w:t xml:space="preserve"> </w:t>
        </w:r>
      </w:hyperlink>
      <w:r w:rsidR="00BF0EF2" w:rsidRPr="00055D5F">
        <w:t xml:space="preserve">(PDF, 2MB; </w:t>
      </w:r>
      <w:hyperlink r:id="rId76" w:history="1">
        <w:r w:rsidR="00BF0EF2" w:rsidRPr="00055D5F">
          <w:rPr>
            <w:rStyle w:val="Hyperlink"/>
          </w:rPr>
          <w:t>Word</w:t>
        </w:r>
      </w:hyperlink>
      <w:r w:rsidR="00BF0EF2" w:rsidRPr="00055D5F">
        <w:t>, 40.4KB).</w:t>
      </w:r>
    </w:p>
    <w:p w14:paraId="5446B484" w14:textId="77777777" w:rsidR="00733029" w:rsidRPr="00055D5F" w:rsidRDefault="0003635C">
      <w:pPr>
        <w:spacing w:after="280"/>
        <w:ind w:left="-2" w:right="3"/>
        <w:rPr>
          <w:rFonts w:eastAsia="Calibri" w:cs="Calibri"/>
          <w:color w:val="auto"/>
        </w:rPr>
      </w:pPr>
      <w:r w:rsidRPr="00055D5F">
        <w:rPr>
          <w:color w:val="auto"/>
        </w:rPr>
        <w:t>Additionally, IMLS participates in the Federal Agencies Digit</w:t>
      </w:r>
      <w:r w:rsidR="00164A31" w:rsidRPr="00055D5F">
        <w:rPr>
          <w:color w:val="auto"/>
        </w:rPr>
        <w:t xml:space="preserve">al </w:t>
      </w:r>
      <w:r w:rsidRPr="00055D5F">
        <w:rPr>
          <w:color w:val="auto"/>
        </w:rPr>
        <w:t>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hyperlink r:id="rId77">
        <w:r w:rsidRPr="00055D5F">
          <w:rPr>
            <w:color w:val="auto"/>
          </w:rPr>
          <w:t xml:space="preserve">. </w:t>
        </w:r>
      </w:hyperlink>
      <w:hyperlink r:id="rId78">
        <w:r w:rsidRPr="00055D5F">
          <w:rPr>
            <w:rStyle w:val="Hyperlink"/>
          </w:rPr>
          <w:t>Click here to access the FADGI website</w:t>
        </w:r>
      </w:hyperlink>
      <w:hyperlink r:id="rId79">
        <w:r w:rsidRPr="00055D5F">
          <w:rPr>
            <w:color w:val="auto"/>
          </w:rPr>
          <w:t>.</w:t>
        </w:r>
      </w:hyperlink>
    </w:p>
    <w:p w14:paraId="76CC2001" w14:textId="77777777" w:rsidR="00733029" w:rsidRPr="00055D5F" w:rsidRDefault="0003635C" w:rsidP="00916D14">
      <w:pPr>
        <w:pStyle w:val="Heading3"/>
      </w:pPr>
      <w:r w:rsidRPr="00055D5F">
        <w:t>Access to Work Products and Documents from IMLS</w:t>
      </w:r>
      <w:r w:rsidR="00164A31" w:rsidRPr="00055D5F">
        <w:t xml:space="preserve"> </w:t>
      </w:r>
      <w:r w:rsidRPr="00055D5F">
        <w:t>Supported Projects</w:t>
      </w:r>
    </w:p>
    <w:p w14:paraId="3A225510" w14:textId="77777777" w:rsidR="00733029" w:rsidRPr="00055D5F" w:rsidRDefault="0003635C" w:rsidP="00230A6F">
      <w:pPr>
        <w:pStyle w:val="Heading4"/>
      </w:pPr>
      <w:r w:rsidRPr="00055D5F">
        <w:t>How should we share our work products from IMLS-supported projects?</w:t>
      </w:r>
    </w:p>
    <w:p w14:paraId="1D77448E" w14:textId="77777777" w:rsidR="00733029" w:rsidRPr="00055D5F" w:rsidRDefault="0003635C">
      <w:pPr>
        <w:spacing w:after="208"/>
        <w:ind w:left="-2" w:right="3"/>
        <w:rPr>
          <w:color w:val="auto"/>
        </w:rPr>
      </w:pPr>
      <w:r w:rsidRPr="00055D5F">
        <w:rPr>
          <w:color w:val="auto"/>
        </w:rPr>
        <w:t>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w:t>
      </w:r>
    </w:p>
    <w:p w14:paraId="70AF45E2" w14:textId="77777777" w:rsidR="00733029" w:rsidRPr="00055D5F" w:rsidRDefault="0003635C" w:rsidP="00230A6F">
      <w:pPr>
        <w:pStyle w:val="Heading4"/>
      </w:pPr>
      <w:r w:rsidRPr="00055D5F">
        <w:t>What project documents might IMLS make openly accessible?</w:t>
      </w:r>
    </w:p>
    <w:p w14:paraId="4842D04C" w14:textId="77777777" w:rsidR="00733029" w:rsidRPr="00055D5F" w:rsidRDefault="0003635C">
      <w:pPr>
        <w:spacing w:after="205"/>
        <w:ind w:left="-2" w:right="3"/>
        <w:rPr>
          <w:color w:val="auto"/>
        </w:rPr>
      </w:pPr>
      <w:r w:rsidRPr="00055D5F">
        <w:rPr>
          <w:color w:val="auto"/>
        </w:rPr>
        <w:t>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w:t>
      </w:r>
    </w:p>
    <w:p w14:paraId="4A02BD57" w14:textId="77777777" w:rsidR="00733029" w:rsidRPr="00055D5F" w:rsidRDefault="0003635C" w:rsidP="00230A6F">
      <w:pPr>
        <w:pStyle w:val="Heading4"/>
      </w:pPr>
      <w:bookmarkStart w:id="62" w:name="_What_do_we"/>
      <w:bookmarkEnd w:id="62"/>
      <w:r w:rsidRPr="00055D5F">
        <w:t>What do we need to know about copyright and works produced with IMLS support?</w:t>
      </w:r>
    </w:p>
    <w:p w14:paraId="6FE9A2F4" w14:textId="77777777" w:rsidR="00733029" w:rsidRPr="00055D5F" w:rsidRDefault="0003635C">
      <w:pPr>
        <w:spacing w:after="208"/>
        <w:ind w:left="-2" w:right="3"/>
        <w:rPr>
          <w:color w:val="auto"/>
        </w:rPr>
      </w:pPr>
      <w:r w:rsidRPr="00055D5F">
        <w:rPr>
          <w:color w:val="auto"/>
        </w:rPr>
        <w:t>You may copyright any work that is subject to copyright and was developed under an award or for which ownership was purchased. However, we reserve, for federal government purposes, a royalty</w:t>
      </w:r>
      <w:r w:rsidR="00E45F34" w:rsidRPr="00055D5F">
        <w:rPr>
          <w:color w:val="auto"/>
        </w:rPr>
        <w:t xml:space="preserve"> </w:t>
      </w:r>
      <w:r w:rsidRPr="00055D5F">
        <w:rPr>
          <w:color w:val="auto"/>
        </w:rPr>
        <w:t>free, nonexclusive, and irrevocable right to reproduce, publish, or otherwise use the work and authorize others to reproduce, publish, or otherwise use the work. We encourage you to make your works produced with IMLS support widely available, including through the use of open licenses.</w:t>
      </w:r>
    </w:p>
    <w:p w14:paraId="0FE95A2F" w14:textId="77777777" w:rsidR="00733029" w:rsidRPr="00055D5F" w:rsidRDefault="0003635C" w:rsidP="00230A6F">
      <w:pPr>
        <w:pStyle w:val="Heading4"/>
      </w:pPr>
      <w:bookmarkStart w:id="63" w:name="_What_do_we_1"/>
      <w:bookmarkEnd w:id="63"/>
      <w:r w:rsidRPr="00055D5F">
        <w:t>What do we need to know about digital products produced with IMLS support?</w:t>
      </w:r>
    </w:p>
    <w:p w14:paraId="4AA1A91A" w14:textId="313F2CDF" w:rsidR="00733029" w:rsidRPr="00055D5F" w:rsidRDefault="0003635C" w:rsidP="00CD395A">
      <w:r w:rsidRPr="00055D5F">
        <w:t>IMLS is committed to expanding public access to federally funded digital products (i.e., digital content, resources, assets, software, and datasets). We require that you follow the directions addressing specific aspects of creating and managing digital products in the Digital Product Form. The form provides additional instructions and guidance</w:t>
      </w:r>
      <w:r w:rsidR="00BF0EF2" w:rsidRPr="00055D5F">
        <w:t xml:space="preserve">. </w:t>
      </w:r>
      <w:hyperlink r:id="rId80" w:history="1">
        <w:r w:rsidR="00BF0EF2" w:rsidRPr="00055D5F">
          <w:rPr>
            <w:rStyle w:val="Hyperlink"/>
          </w:rPr>
          <w:t>Click here to access the Digital Product Form</w:t>
        </w:r>
      </w:hyperlink>
      <w:hyperlink r:id="rId81">
        <w:r w:rsidR="00BF0EF2" w:rsidRPr="00055D5F">
          <w:t xml:space="preserve"> </w:t>
        </w:r>
      </w:hyperlink>
      <w:r w:rsidR="00BF0EF2" w:rsidRPr="00055D5F">
        <w:t xml:space="preserve">(PDF, 2MB; </w:t>
      </w:r>
      <w:hyperlink r:id="rId82" w:history="1">
        <w:r w:rsidR="00BF0EF2" w:rsidRPr="00055D5F">
          <w:rPr>
            <w:rStyle w:val="Hyperlink"/>
          </w:rPr>
          <w:t>Word</w:t>
        </w:r>
      </w:hyperlink>
      <w:r w:rsidR="00BF0EF2" w:rsidRPr="00055D5F">
        <w:t>, 40.4KB).</w:t>
      </w:r>
    </w:p>
    <w:p w14:paraId="1526281C" w14:textId="256189CC" w:rsidR="00733029" w:rsidRPr="00055D5F" w:rsidRDefault="0003635C" w:rsidP="00A27297">
      <w:pPr>
        <w:pStyle w:val="Heading2"/>
      </w:pPr>
      <w:bookmarkStart w:id="64" w:name="_Guidance_for_Conservation"/>
      <w:bookmarkStart w:id="65" w:name="_Toc520379752"/>
      <w:bookmarkStart w:id="66" w:name="_Toc522016047"/>
      <w:bookmarkEnd w:id="64"/>
      <w:r w:rsidRPr="00055D5F">
        <w:t>Appendix Six – Conflict of Interest</w:t>
      </w:r>
      <w:r w:rsidR="00275B0E" w:rsidRPr="7F5E8398">
        <w:t xml:space="preserve"> </w:t>
      </w:r>
      <w:r w:rsidRPr="00055D5F">
        <w:t>Requirements</w:t>
      </w:r>
      <w:bookmarkEnd w:id="65"/>
      <w:bookmarkEnd w:id="66"/>
    </w:p>
    <w:p w14:paraId="10E3E98F" w14:textId="77777777" w:rsidR="00733029" w:rsidRPr="00055D5F" w:rsidRDefault="0003635C" w:rsidP="00916D14">
      <w:pPr>
        <w:pStyle w:val="Heading3"/>
      </w:pPr>
      <w:bookmarkStart w:id="67" w:name="_Conflict_of_Interest"/>
      <w:bookmarkEnd w:id="67"/>
      <w:r w:rsidRPr="00055D5F">
        <w:t>Conflict of Interest Requirements</w:t>
      </w:r>
    </w:p>
    <w:p w14:paraId="634661F1" w14:textId="77777777" w:rsidR="00733029" w:rsidRPr="00055D5F" w:rsidRDefault="0003635C" w:rsidP="00230A6F">
      <w:pPr>
        <w:pStyle w:val="Heading4"/>
      </w:pPr>
      <w:r w:rsidRPr="00055D5F">
        <w:t>What conflict of interest requirements must we follow?</w:t>
      </w:r>
    </w:p>
    <w:p w14:paraId="0A658FDD" w14:textId="77777777" w:rsidR="00733029" w:rsidRPr="00055D5F" w:rsidRDefault="0003635C">
      <w:pPr>
        <w:ind w:left="-2" w:right="3"/>
        <w:rPr>
          <w:color w:val="auto"/>
        </w:rPr>
      </w:pPr>
      <w:r w:rsidRPr="00055D5F">
        <w:rPr>
          <w:color w:val="auto"/>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1B031716" w14:textId="77777777" w:rsidR="00733029" w:rsidRPr="00055D5F" w:rsidRDefault="0003635C">
      <w:pPr>
        <w:spacing w:after="216"/>
        <w:ind w:left="-2" w:right="3"/>
        <w:rPr>
          <w:color w:val="auto"/>
        </w:rPr>
      </w:pPr>
      <w:r w:rsidRPr="00055D5F">
        <w:rPr>
          <w:color w:val="auto"/>
        </w:rPr>
        <w:t>The IMLS conflict of interest policies apply to subawards as well as contracts, and are as follows:</w:t>
      </w:r>
    </w:p>
    <w:p w14:paraId="787AE4E1" w14:textId="77777777" w:rsidR="00733029" w:rsidRPr="00055D5F" w:rsidRDefault="0003635C" w:rsidP="00FA52B2">
      <w:pPr>
        <w:pStyle w:val="Default"/>
        <w:numPr>
          <w:ilvl w:val="0"/>
          <w:numId w:val="20"/>
        </w:numPr>
        <w:rPr>
          <w:sz w:val="22"/>
          <w:szCs w:val="22"/>
        </w:rPr>
      </w:pPr>
      <w:r w:rsidRPr="00055D5F">
        <w:rPr>
          <w:sz w:val="22"/>
          <w:szCs w:val="22"/>
        </w:rPr>
        <w:t>As a non-federal entity, you must maintain written standards of conduct covering conflicts of interest and governing the performance of your employees engaged in the selection, award, and administration of subawards and contracts.</w:t>
      </w:r>
    </w:p>
    <w:p w14:paraId="5991A962" w14:textId="77777777" w:rsidR="00733029" w:rsidRPr="00055D5F" w:rsidRDefault="0003635C" w:rsidP="00FA52B2">
      <w:pPr>
        <w:pStyle w:val="Default"/>
        <w:numPr>
          <w:ilvl w:val="0"/>
          <w:numId w:val="20"/>
        </w:numPr>
        <w:rPr>
          <w:sz w:val="22"/>
          <w:szCs w:val="22"/>
        </w:rPr>
      </w:pPr>
      <w:r w:rsidRPr="00055D5F">
        <w:rPr>
          <w:sz w:val="22"/>
          <w:szCs w:val="22"/>
        </w:rPr>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1126B9F5" w14:textId="6C0201BE" w:rsidR="00E24885" w:rsidRPr="00055D5F" w:rsidRDefault="0003635C" w:rsidP="00FA52B2">
      <w:pPr>
        <w:pStyle w:val="Default"/>
        <w:numPr>
          <w:ilvl w:val="0"/>
          <w:numId w:val="20"/>
        </w:numPr>
        <w:rPr>
          <w:sz w:val="22"/>
          <w:szCs w:val="22"/>
        </w:rPr>
      </w:pPr>
      <w:r w:rsidRPr="00055D5F">
        <w:rPr>
          <w:sz w:val="22"/>
          <w:szCs w:val="22"/>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sectPr w:rsidR="00E24885" w:rsidRPr="00055D5F" w:rsidSect="00085049">
      <w:headerReference w:type="even" r:id="rId83"/>
      <w:headerReference w:type="default" r:id="rId84"/>
      <w:footerReference w:type="even" r:id="rId85"/>
      <w:footerReference w:type="default" r:id="rId86"/>
      <w:headerReference w:type="first" r:id="rId87"/>
      <w:footerReference w:type="first" r:id="rId88"/>
      <w:pgSz w:w="12240" w:h="15840"/>
      <w:pgMar w:top="2036" w:right="1437" w:bottom="1450" w:left="1439" w:header="559" w:footer="723" w:gutter="0"/>
      <w:cols w:space="720"/>
    </w:sectPr>
  </w:body>
</w:document>
</file>

<file path=word/commentsIds.xml><?xml version="1.0" encoding="utf-8"?>
<w16cid:commentsIds xmlns:mc="http://schemas.openxmlformats.org/markup-compatibility/2006" xmlns:w16cid="http://schemas.microsoft.com/office/word/2016/wordml/cid" mc:Ignorable="w16cid">
  <w16cid:commentId w16cid:paraId="5B14C37E" w16cid:durableId="1F675F62"/>
  <w16cid:commentId w16cid:paraId="4B8FBDAE" w16cid:durableId="1F675F63"/>
  <w16cid:commentId w16cid:paraId="24E8C59A" w16cid:durableId="1F675F64"/>
  <w16cid:commentId w16cid:paraId="15E11E1D" w16cid:durableId="1F675F65"/>
  <w16cid:commentId w16cid:paraId="5F3DE792" w16cid:durableId="1F675F66"/>
  <w16cid:commentId w16cid:paraId="5281EF1C" w16cid:durableId="1F675F67"/>
  <w16cid:commentId w16cid:paraId="2D71E4FC" w16cid:durableId="1F675F68"/>
  <w16cid:commentId w16cid:paraId="21789136" w16cid:durableId="1F675F69"/>
  <w16cid:commentId w16cid:paraId="6C85A67D" w16cid:durableId="1F675F6A"/>
  <w16cid:commentId w16cid:paraId="44D21D71" w16cid:durableId="1F675F6B"/>
  <w16cid:commentId w16cid:paraId="126E0E65" w16cid:durableId="1F675F6C"/>
  <w16cid:commentId w16cid:paraId="77DCE21F" w16cid:durableId="1F675F6D"/>
  <w16cid:commentId w16cid:paraId="2C0EED9B" w16cid:durableId="1F675F6E"/>
  <w16cid:commentId w16cid:paraId="73E37570" w16cid:durableId="1F675F6F"/>
  <w16cid:commentId w16cid:paraId="57333924" w16cid:durableId="1F675F70"/>
  <w16cid:commentId w16cid:paraId="06CDBE60" w16cid:durableId="1F675F71"/>
  <w16cid:commentId w16cid:paraId="1E0D1EAD" w16cid:durableId="1F675F72"/>
  <w16cid:commentId w16cid:paraId="1CFFF96E" w16cid:durableId="1F675F73"/>
  <w16cid:commentId w16cid:paraId="6BD9D519" w16cid:durableId="1F675F74"/>
  <w16cid:commentId w16cid:paraId="209E630F" w16cid:durableId="1F675F75"/>
  <w16cid:commentId w16cid:paraId="59AB4D3D" w16cid:durableId="1F675F76"/>
  <w16cid:commentId w16cid:paraId="486804FD" w16cid:durableId="1F675F77"/>
  <w16cid:commentId w16cid:paraId="0DB6114C" w16cid:durableId="1F675F78"/>
  <w16cid:commentId w16cid:paraId="5939BBA0" w16cid:durableId="1F675F7A"/>
  <w16cid:commentId w16cid:paraId="13569CD4" w16cid:durableId="1F675F7B"/>
  <w16cid:commentId w16cid:paraId="3A949C55" w16cid:durableId="6515CB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0191B" w14:textId="77777777" w:rsidR="000F57C1" w:rsidRDefault="000F57C1">
      <w:pPr>
        <w:spacing w:after="0" w:line="240" w:lineRule="auto"/>
      </w:pPr>
      <w:r>
        <w:separator/>
      </w:r>
    </w:p>
  </w:endnote>
  <w:endnote w:type="continuationSeparator" w:id="0">
    <w:p w14:paraId="0C27BC05" w14:textId="77777777" w:rsidR="000F57C1" w:rsidRDefault="000F57C1">
      <w:pPr>
        <w:spacing w:after="0" w:line="240" w:lineRule="auto"/>
      </w:pPr>
      <w:r>
        <w:continuationSeparator/>
      </w:r>
    </w:p>
  </w:endnote>
  <w:endnote w:type="continuationNotice" w:id="1">
    <w:p w14:paraId="11DD9F80" w14:textId="77777777" w:rsidR="000F57C1" w:rsidRDefault="000F57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657D7" w14:textId="77777777" w:rsidR="00467BDB" w:rsidRDefault="00467BDB">
    <w:pPr>
      <w:spacing w:after="0" w:line="259" w:lineRule="auto"/>
      <w:ind w:left="1" w:firstLine="0"/>
      <w:rPr>
        <w:sz w:val="18"/>
      </w:rPr>
    </w:pPr>
  </w:p>
  <w:p w14:paraId="07C72FD2" w14:textId="77777777" w:rsidR="00467BDB" w:rsidRPr="00467BDB" w:rsidRDefault="00467BDB" w:rsidP="00545CBA">
    <w:pPr>
      <w:tabs>
        <w:tab w:val="center" w:pos="4681"/>
        <w:tab w:val="right" w:pos="9364"/>
      </w:tabs>
      <w:spacing w:after="0" w:line="259" w:lineRule="auto"/>
      <w:ind w:left="0" w:firstLine="0"/>
      <w:rPr>
        <w:sz w:val="18"/>
        <w:szCs w:val="18"/>
      </w:rPr>
    </w:pPr>
    <w:r w:rsidRPr="00B3778D">
      <w:rPr>
        <w:sz w:val="18"/>
        <w:szCs w:val="18"/>
      </w:rPr>
      <w:t xml:space="preserve">OMB Control #:  3137-0091, Expiration Date:  7/31/2018 </w:t>
    </w:r>
    <w:r>
      <w:rPr>
        <w:sz w:val="18"/>
      </w:rPr>
      <w:tab/>
    </w:r>
    <w:r w:rsidRPr="00E53744">
      <w:rPr>
        <w:sz w:val="18"/>
        <w:szCs w:val="18"/>
      </w:rPr>
      <w:t xml:space="preserve"> </w:t>
    </w:r>
    <w:r>
      <w:rPr>
        <w:sz w:val="18"/>
      </w:rPr>
      <w:tab/>
    </w:r>
    <w:r w:rsidRPr="00E53744">
      <w:rPr>
        <w:sz w:val="18"/>
        <w:szCs w:val="18"/>
      </w:rPr>
      <w:t>IMLS-CLR-F-0020</w:t>
    </w:r>
  </w:p>
  <w:p w14:paraId="451003EF" w14:textId="1CE49224" w:rsidR="00467BDB" w:rsidRDefault="00467BDB">
    <w:pPr>
      <w:tabs>
        <w:tab w:val="center" w:pos="4681"/>
        <w:tab w:val="right" w:pos="9364"/>
      </w:tabs>
      <w:spacing w:after="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91CC4" w14:textId="77777777" w:rsidR="00467BDB" w:rsidRDefault="00467BDB">
    <w:pPr>
      <w:spacing w:after="0" w:line="259" w:lineRule="auto"/>
      <w:ind w:left="1" w:firstLine="0"/>
      <w:rPr>
        <w:sz w:val="18"/>
      </w:rPr>
    </w:pPr>
  </w:p>
  <w:p w14:paraId="4252BB03" w14:textId="4A325EAA" w:rsidR="00467BDB" w:rsidRPr="00467BDB" w:rsidRDefault="00467BDB" w:rsidP="00467BDB">
    <w:pPr>
      <w:tabs>
        <w:tab w:val="center" w:pos="4681"/>
        <w:tab w:val="right" w:pos="9364"/>
      </w:tabs>
      <w:spacing w:after="0" w:line="259" w:lineRule="auto"/>
      <w:ind w:left="0" w:firstLine="0"/>
      <w:rPr>
        <w:sz w:val="18"/>
        <w:szCs w:val="18"/>
      </w:rPr>
    </w:pPr>
    <w:r w:rsidRPr="00B3778D">
      <w:rPr>
        <w:sz w:val="18"/>
        <w:szCs w:val="18"/>
      </w:rPr>
      <w:t>OMB Control #:  3137-TBD, Expiration Date: TBD (2021)</w:t>
    </w:r>
    <w:r>
      <w:rPr>
        <w:sz w:val="18"/>
      </w:rPr>
      <w:tab/>
    </w:r>
    <w:r w:rsidRPr="00B3778D">
      <w:rPr>
        <w:sz w:val="18"/>
        <w:szCs w:val="18"/>
      </w:rPr>
      <w:t xml:space="preserve"> </w:t>
    </w:r>
    <w:r>
      <w:rPr>
        <w:sz w:val="18"/>
      </w:rPr>
      <w:tab/>
    </w:r>
    <w:r w:rsidRPr="00B3778D">
      <w:rPr>
        <w:sz w:val="18"/>
        <w:szCs w:val="18"/>
      </w:rPr>
      <w:t>IMLS-CLR-D-00__</w:t>
    </w:r>
  </w:p>
  <w:p w14:paraId="3791EFE8" w14:textId="7F823C5D" w:rsidR="00467BDB" w:rsidRDefault="00467BDB">
    <w:pPr>
      <w:tabs>
        <w:tab w:val="center" w:pos="4681"/>
        <w:tab w:val="right" w:pos="9364"/>
      </w:tabs>
      <w:spacing w:after="0" w:line="259" w:lineRule="auto"/>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BBF00" w14:textId="77777777" w:rsidR="00467BDB" w:rsidRDefault="00467BDB">
    <w:pPr>
      <w:spacing w:after="0" w:line="259" w:lineRule="auto"/>
      <w:ind w:left="1" w:firstLine="0"/>
      <w:rPr>
        <w:sz w:val="18"/>
      </w:rPr>
    </w:pPr>
  </w:p>
  <w:p w14:paraId="76160398" w14:textId="77777777" w:rsidR="00467BDB" w:rsidRPr="009E6626" w:rsidRDefault="00467BDB" w:rsidP="009E6626">
    <w:pPr>
      <w:tabs>
        <w:tab w:val="center" w:pos="4681"/>
        <w:tab w:val="right" w:pos="9364"/>
      </w:tabs>
      <w:spacing w:after="0" w:line="259" w:lineRule="auto"/>
      <w:ind w:left="0" w:firstLine="0"/>
      <w:rPr>
        <w:sz w:val="18"/>
        <w:szCs w:val="18"/>
      </w:rPr>
    </w:pPr>
    <w:r w:rsidRPr="00E53744">
      <w:rPr>
        <w:sz w:val="18"/>
        <w:szCs w:val="18"/>
      </w:rPr>
      <w:t xml:space="preserve">OMB Control #:  3137-0091, Expiration Date:  7/31/2018 </w:t>
    </w:r>
    <w:r>
      <w:rPr>
        <w:sz w:val="18"/>
      </w:rPr>
      <w:tab/>
    </w:r>
    <w:r w:rsidRPr="00E53744">
      <w:rPr>
        <w:sz w:val="18"/>
        <w:szCs w:val="18"/>
      </w:rPr>
      <w:t xml:space="preserve"> </w:t>
    </w:r>
    <w:r>
      <w:rPr>
        <w:sz w:val="18"/>
      </w:rPr>
      <w:tab/>
    </w:r>
    <w:r w:rsidRPr="00E53744">
      <w:rPr>
        <w:sz w:val="18"/>
        <w:szCs w:val="18"/>
      </w:rPr>
      <w:t>IMLS-CLR-F-0020</w:t>
    </w:r>
  </w:p>
  <w:p w14:paraId="24736AF7" w14:textId="43DC50D6" w:rsidR="00467BDB" w:rsidRDefault="00467BDB">
    <w:pPr>
      <w:tabs>
        <w:tab w:val="center" w:pos="4681"/>
        <w:tab w:val="right" w:pos="9364"/>
      </w:tabs>
      <w:spacing w:after="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0617D" w14:textId="77777777" w:rsidR="000F57C1" w:rsidRDefault="000F57C1">
      <w:pPr>
        <w:spacing w:after="0" w:line="240" w:lineRule="auto"/>
      </w:pPr>
      <w:r>
        <w:separator/>
      </w:r>
    </w:p>
  </w:footnote>
  <w:footnote w:type="continuationSeparator" w:id="0">
    <w:p w14:paraId="6BAAF760" w14:textId="77777777" w:rsidR="000F57C1" w:rsidRDefault="000F57C1">
      <w:pPr>
        <w:spacing w:after="0" w:line="240" w:lineRule="auto"/>
      </w:pPr>
      <w:r>
        <w:continuationSeparator/>
      </w:r>
    </w:p>
  </w:footnote>
  <w:footnote w:type="continuationNotice" w:id="1">
    <w:p w14:paraId="0A2A1231" w14:textId="77777777" w:rsidR="000F57C1" w:rsidRDefault="000F57C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B850B" w14:textId="77777777" w:rsidR="00467BDB" w:rsidRDefault="00467BDB">
    <w:pPr>
      <w:tabs>
        <w:tab w:val="right" w:pos="9364"/>
      </w:tabs>
      <w:spacing w:after="0" w:line="259" w:lineRule="auto"/>
      <w:ind w:left="-762" w:firstLine="0"/>
      <w:rPr>
        <w:rFonts w:ascii="Calibri" w:eastAsia="Calibri" w:hAnsi="Calibri" w:cs="Calibri"/>
      </w:rP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0776B8" wp14:editId="4E6242D1">
              <wp:simplePos x="0" y="0"/>
              <wp:positionH relativeFrom="page">
                <wp:posOffset>429768</wp:posOffset>
              </wp:positionH>
              <wp:positionV relativeFrom="page">
                <wp:posOffset>355093</wp:posOffset>
              </wp:positionV>
              <wp:extent cx="1539240" cy="699516"/>
              <wp:effectExtent l="0" t="0" r="0" b="0"/>
              <wp:wrapSquare wrapText="bothSides"/>
              <wp:docPr id="47261" name="Group 47261"/>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63" name="Rectangle 47263"/>
                      <wps:cNvSpPr/>
                      <wps:spPr>
                        <a:xfrm>
                          <a:off x="484675" y="257530"/>
                          <a:ext cx="42144" cy="189937"/>
                        </a:xfrm>
                        <a:prstGeom prst="rect">
                          <a:avLst/>
                        </a:prstGeom>
                        <a:ln>
                          <a:noFill/>
                        </a:ln>
                      </wps:spPr>
                      <wps:txbx>
                        <w:txbxContent>
                          <w:p w14:paraId="4594E6F6" w14:textId="77777777" w:rsidR="00467BDB" w:rsidRDefault="00467BDB">
                            <w:pPr>
                              <w:spacing w:after="160" w:line="259" w:lineRule="auto"/>
                              <w:ind w:left="0" w:firstLine="0"/>
                              <w:rPr>
                                <w:rFonts w:ascii="Calibri" w:eastAsia="Calibri" w:hAnsi="Calibri" w:cs="Calibri"/>
                              </w:rPr>
                            </w:pPr>
                          </w:p>
                          <w:p w14:paraId="1D342BD8" w14:textId="4EE62C21" w:rsidR="00467BDB" w:rsidRDefault="00467BDB">
                            <w:pPr>
                              <w:spacing w:after="160" w:line="259" w:lineRule="auto"/>
                              <w:ind w:left="0" w:firstLine="0"/>
                            </w:pPr>
                          </w:p>
                        </w:txbxContent>
                      </wps:txbx>
                      <wps:bodyPr horzOverflow="overflow" vert="horz" lIns="0" tIns="0" rIns="0" bIns="0" rtlCol="0">
                        <a:noAutofit/>
                      </wps:bodyPr>
                    </wps:wsp>
                    <pic:pic xmlns:pic="http://schemas.openxmlformats.org/drawingml/2006/picture">
                      <pic:nvPicPr>
                        <pic:cNvPr id="47262" name="Picture 47262"/>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61" o:spid="_x0000_s1027" style="position:absolute;left:0;text-align:left;margin-left:33.85pt;margin-top:27.95pt;width:121.2pt;height:55.1pt;z-index:251658240;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">
              <v:rect id="Rectangle 47263" o:spid="_x0000_s1028"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L1+sgA&#10;AADeAAAADwAAAGRycy9kb3ducmV2LnhtbESPQWvCQBSE7wX/w/KE3uqmWtREV5Gq6FFjIfX2yL4m&#10;odm3Ibs1aX99t1DwOMzMN8xy3Zta3Kh1lWUFz6MIBHFudcWFgrfL/mkOwnlkjbVlUvBNDtarwcMS&#10;E207PtMt9YUIEHYJKii9bxIpXV6SQTeyDXHwPmxr0AfZFlK32AW4qeU4iqbSYMVhocSGXkvKP9Mv&#10;o+AwbzbvR/vTFfXueshOWby9xF6px2G/WYDw1Pt7+L991ApeZuPpB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MvX6yAAAAN4AAAAPAAAAAAAAAAAAAAAAAJgCAABk&#10;cnMvZG93bnJldi54bWxQSwUGAAAAAAQABAD1AAAAjQMAAAAA&#10;" filled="f" stroked="f">
                <v:textbox inset="0,0,0,0">
                  <w:txbxContent>
                    <w:p w14:paraId="4594E6F6" w14:textId="77777777" w:rsidR="00467BDB" w:rsidRDefault="00467BDB">
                      <w:pPr>
                        <w:spacing w:after="160" w:line="259" w:lineRule="auto"/>
                        <w:ind w:left="0" w:firstLine="0"/>
                        <w:rPr>
                          <w:rFonts w:ascii="Calibri" w:eastAsia="Calibri" w:hAnsi="Calibri" w:cs="Calibri"/>
                        </w:rPr>
                      </w:pPr>
                    </w:p>
                    <w:p w14:paraId="1D342BD8" w14:textId="4EE62C21" w:rsidR="00467BDB" w:rsidRDefault="00467BDB">
                      <w:pPr>
                        <w:spacing w:after="160" w:line="259" w:lineRule="auto"/>
                        <w:ind w:left="0" w:firstLine="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62" o:spid="_x0000_s1029"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8aDEAAAA3gAAAA8AAABkcnMvZG93bnJldi54bWxEj0GLwjAUhO8L/ofwBG9rahFXqlFEEUVc&#10;0OrF26N5tsXmpTRR6783wsIeh5n5hpnOW1OJBzWutKxg0I9AEGdWl5wrOJ/W32MQziNrrCyTghc5&#10;mM86X1NMtH3ykR6pz0WAsEtQQeF9nUjpsoIMur6tiYN3tY1BH2STS93gM8BNJeMoGkmDJYeFAmta&#10;FpTd0rtRkKW31ebwW9lFTJ7dZb88p7tSqV63XUxAeGr9f/ivvdUKhj/xKIbPnXAF5Ow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DI8aD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p>
  <w:p w14:paraId="59C26CD8" w14:textId="270C8FF6" w:rsidR="00467BDB" w:rsidRDefault="00467BDB">
    <w:pPr>
      <w:tabs>
        <w:tab w:val="right" w:pos="9364"/>
      </w:tabs>
      <w:spacing w:after="0" w:line="259" w:lineRule="auto"/>
      <w:ind w:left="-762"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427B7" w14:textId="77777777" w:rsidR="00467BDB" w:rsidRDefault="00467BDB">
    <w:pPr>
      <w:tabs>
        <w:tab w:val="right" w:pos="9364"/>
      </w:tabs>
      <w:spacing w:after="0" w:line="259" w:lineRule="auto"/>
      <w:ind w:left="-762" w:firstLine="0"/>
      <w:rPr>
        <w:rFonts w:ascii="Calibri" w:eastAsia="Calibri" w:hAnsi="Calibri" w:cs="Calibri"/>
      </w:rPr>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2AAA1AD4" wp14:editId="5AD3F4C1">
              <wp:simplePos x="0" y="0"/>
              <wp:positionH relativeFrom="page">
                <wp:posOffset>429768</wp:posOffset>
              </wp:positionH>
              <wp:positionV relativeFrom="page">
                <wp:posOffset>355093</wp:posOffset>
              </wp:positionV>
              <wp:extent cx="1539240" cy="699516"/>
              <wp:effectExtent l="0" t="0" r="0" b="0"/>
              <wp:wrapSquare wrapText="bothSides"/>
              <wp:docPr id="47237" name="Group 47237"/>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39" name="Rectangle 47239"/>
                      <wps:cNvSpPr/>
                      <wps:spPr>
                        <a:xfrm>
                          <a:off x="484675" y="257530"/>
                          <a:ext cx="42144" cy="189937"/>
                        </a:xfrm>
                        <a:prstGeom prst="rect">
                          <a:avLst/>
                        </a:prstGeom>
                        <a:ln>
                          <a:noFill/>
                        </a:ln>
                      </wps:spPr>
                      <wps:txbx>
                        <w:txbxContent>
                          <w:p w14:paraId="7C6D583C" w14:textId="77777777" w:rsidR="00467BDB" w:rsidRDefault="00467BDB">
                            <w:pPr>
                              <w:spacing w:after="160" w:line="259" w:lineRule="auto"/>
                              <w:ind w:left="0" w:firstLine="0"/>
                              <w:rPr>
                                <w:rFonts w:ascii="Calibri" w:eastAsia="Calibri" w:hAnsi="Calibri" w:cs="Calibri"/>
                              </w:rPr>
                            </w:pPr>
                          </w:p>
                          <w:p w14:paraId="321E61D6" w14:textId="4CD400D7" w:rsidR="00467BDB" w:rsidRDefault="00467BDB">
                            <w:pPr>
                              <w:spacing w:after="160" w:line="259" w:lineRule="auto"/>
                              <w:ind w:left="0" w:firstLine="0"/>
                            </w:pPr>
                          </w:p>
                        </w:txbxContent>
                      </wps:txbx>
                      <wps:bodyPr horzOverflow="overflow" vert="horz" lIns="0" tIns="0" rIns="0" bIns="0" rtlCol="0">
                        <a:noAutofit/>
                      </wps:bodyPr>
                    </wps:wsp>
                    <pic:pic xmlns:pic="http://schemas.openxmlformats.org/drawingml/2006/picture">
                      <pic:nvPicPr>
                        <pic:cNvPr id="47238" name="Picture 47238"/>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37" o:spid="_x0000_s1030" style="position:absolute;left:0;text-align:left;margin-left:33.85pt;margin-top:27.95pt;width:121.2pt;height:55.1pt;z-index:251658241;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&#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">
              <v:rect id="Rectangle 47239" o:spid="_x0000_s1031"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ntDcgA&#10;AADeAAAADwAAAGRycy9kb3ducmV2LnhtbESPW2vCQBSE34X+h+UIvunGC9akriJe0EerBdu3Q/Y0&#10;Cc2eDdnVRH99tyD0cZiZb5j5sjWluFHtCssKhoMIBHFqdcGZgo/zrj8D4TyyxtIyKbiTg+XipTPH&#10;RNuG3+l28pkIEHYJKsi9rxIpXZqTQTewFXHwvm1t0AdZZ1LX2AS4KeUoiqbSYMFhIceK1jmlP6er&#10;UbCfVavPg300Wbn92l+Ol3hzjr1SvW67egPhqfX/4Wf7oBVMXkfjG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ae0NyAAAAN4AAAAPAAAAAAAAAAAAAAAAAJgCAABk&#10;cnMvZG93bnJldi54bWxQSwUGAAAAAAQABAD1AAAAjQMAAAAA&#10;" filled="f" stroked="f">
                <v:textbox inset="0,0,0,0">
                  <w:txbxContent>
                    <w:p w14:paraId="7C6D583C" w14:textId="77777777" w:rsidR="00467BDB" w:rsidRDefault="00467BDB">
                      <w:pPr>
                        <w:spacing w:after="160" w:line="259" w:lineRule="auto"/>
                        <w:ind w:left="0" w:firstLine="0"/>
                        <w:rPr>
                          <w:rFonts w:ascii="Calibri" w:eastAsia="Calibri" w:hAnsi="Calibri" w:cs="Calibri"/>
                        </w:rPr>
                      </w:pPr>
                    </w:p>
                    <w:p w14:paraId="321E61D6" w14:textId="4CD400D7" w:rsidR="00467BDB" w:rsidRDefault="00467BDB">
                      <w:pPr>
                        <w:spacing w:after="160" w:line="259" w:lineRule="auto"/>
                        <w:ind w:left="0" w:firstLine="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38" o:spid="_x0000_s1032"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T6VfDAAAA3gAAAA8AAABkcnMvZG93bnJldi54bWxET02LwjAQvQv7H8IseLPpVnGlGkVcZBdR&#10;WKsXb0MztsVmUpqo9d+bg+Dx8b5ni87U4katqywr+IpiEMS51RUXCo6H9WACwnlkjbVlUvAgB4v5&#10;R2+GqbZ33tMt84UIIexSVFB636RSurwkgy6yDXHgzrY16ANsC6lbvIdwU8skjsfSYMWhocSGViXl&#10;l+xqFOTZ5ef3f1fbZUKe3Wm7OmabSqn+Z7ecgvDU+bf45f7TCkbfyTDsDXfCFZDz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pPpV8MAAADeAAAADwAAAAAAAAAAAAAAAACf&#10;AgAAZHJzL2Rvd25yZXYueG1sUEsFBgAAAAAEAAQA9wAAAI8DA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sidR="009E6626" w:rsidRPr="009E6626">
      <w:rPr>
        <w:noProof/>
        <w:sz w:val="18"/>
      </w:rPr>
      <w:t>1</w:t>
    </w:r>
    <w:r>
      <w:rPr>
        <w:sz w:val="18"/>
      </w:rPr>
      <w:fldChar w:fldCharType="end"/>
    </w:r>
  </w:p>
  <w:p w14:paraId="49EAE44E" w14:textId="772BC511" w:rsidR="00467BDB" w:rsidRDefault="00467BDB">
    <w:pPr>
      <w:tabs>
        <w:tab w:val="right" w:pos="9364"/>
      </w:tabs>
      <w:spacing w:after="0" w:line="259" w:lineRule="auto"/>
      <w:ind w:left="-762"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94EAF" w14:textId="77777777" w:rsidR="00467BDB" w:rsidRDefault="00467BDB">
    <w:pPr>
      <w:tabs>
        <w:tab w:val="right" w:pos="9364"/>
      </w:tabs>
      <w:spacing w:after="0" w:line="259" w:lineRule="auto"/>
      <w:ind w:left="-762" w:firstLine="0"/>
      <w:rPr>
        <w:rFonts w:ascii="Calibri" w:eastAsia="Calibri" w:hAnsi="Calibri" w:cs="Calibri"/>
      </w:rPr>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106183BB" wp14:editId="08075AD4">
              <wp:simplePos x="0" y="0"/>
              <wp:positionH relativeFrom="page">
                <wp:posOffset>429768</wp:posOffset>
              </wp:positionH>
              <wp:positionV relativeFrom="page">
                <wp:posOffset>355093</wp:posOffset>
              </wp:positionV>
              <wp:extent cx="1539240" cy="699516"/>
              <wp:effectExtent l="0" t="0" r="0" b="0"/>
              <wp:wrapSquare wrapText="bothSides"/>
              <wp:docPr id="47213" name="Group 47213"/>
              <wp:cNvGraphicFramePr/>
              <a:graphic xmlns:a="http://schemas.openxmlformats.org/drawingml/2006/main">
                <a:graphicData uri="http://schemas.microsoft.com/office/word/2010/wordprocessingGroup">
                  <wpg:wgp>
                    <wpg:cNvGrpSpPr/>
                    <wpg:grpSpPr>
                      <a:xfrm>
                        <a:off x="0" y="0"/>
                        <a:ext cx="1539240" cy="699516"/>
                        <a:chOff x="0" y="0"/>
                        <a:chExt cx="1539240" cy="699516"/>
                      </a:xfrm>
                    </wpg:grpSpPr>
                    <wps:wsp>
                      <wps:cNvPr id="47215" name="Rectangle 47215"/>
                      <wps:cNvSpPr/>
                      <wps:spPr>
                        <a:xfrm>
                          <a:off x="484675" y="257530"/>
                          <a:ext cx="42144" cy="189937"/>
                        </a:xfrm>
                        <a:prstGeom prst="rect">
                          <a:avLst/>
                        </a:prstGeom>
                        <a:ln>
                          <a:noFill/>
                        </a:ln>
                      </wps:spPr>
                      <wps:txbx>
                        <w:txbxContent>
                          <w:p w14:paraId="09DEF315" w14:textId="77777777" w:rsidR="00467BDB" w:rsidRDefault="00467BDB">
                            <w:pPr>
                              <w:spacing w:after="160" w:line="259" w:lineRule="auto"/>
                              <w:ind w:left="0" w:firstLine="0"/>
                              <w:rPr>
                                <w:rFonts w:ascii="Calibri" w:eastAsia="Calibri" w:hAnsi="Calibri" w:cs="Calibri"/>
                              </w:rPr>
                            </w:pPr>
                          </w:p>
                          <w:p w14:paraId="4B15B614" w14:textId="7FD5563D" w:rsidR="00467BDB" w:rsidRDefault="00467BDB">
                            <w:pPr>
                              <w:spacing w:after="160" w:line="259" w:lineRule="auto"/>
                              <w:ind w:left="0" w:firstLine="0"/>
                            </w:pPr>
                          </w:p>
                        </w:txbxContent>
                      </wps:txbx>
                      <wps:bodyPr horzOverflow="overflow" vert="horz" lIns="0" tIns="0" rIns="0" bIns="0" rtlCol="0">
                        <a:noAutofit/>
                      </wps:bodyPr>
                    </wps:wsp>
                    <pic:pic xmlns:pic="http://schemas.openxmlformats.org/drawingml/2006/picture">
                      <pic:nvPicPr>
                        <pic:cNvPr id="47214" name="Picture 47214"/>
                        <pic:cNvPicPr/>
                      </pic:nvPicPr>
                      <pic:blipFill>
                        <a:blip r:embed="rId1"/>
                        <a:stretch>
                          <a:fillRect/>
                        </a:stretch>
                      </pic:blipFill>
                      <pic:spPr>
                        <a:xfrm>
                          <a:off x="0" y="0"/>
                          <a:ext cx="1539240" cy="699516"/>
                        </a:xfrm>
                        <a:prstGeom prst="rect">
                          <a:avLst/>
                        </a:prstGeom>
                      </pic:spPr>
                    </pic:pic>
                  </wpg:wgp>
                </a:graphicData>
              </a:graphic>
            </wp:anchor>
          </w:drawing>
        </mc:Choice>
        <mc:Fallback>
          <w:pict>
            <v:group id="Group 47213" o:spid="_x0000_s1033" style="position:absolute;left:0;text-align:left;margin-left:33.85pt;margin-top:27.95pt;width:121.2pt;height:55.1pt;z-index:251658242;mso-position-horizontal-relative:page;mso-position-vertical-relative:page" coordsize="15392,6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&#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">
              <v:rect id="Rectangle 47215" o:spid="_x0000_s1034" style="position:absolute;left:4846;top:257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G7aMcA&#10;AADeAAAADwAAAGRycy9kb3ducmV2LnhtbESPQWvCQBSE74X+h+UJvdWNUq2JriJa0WOrQvT2yD6T&#10;0OzbkN2a6K/vFoQeh5n5hpktOlOJKzWutKxg0I9AEGdWl5wrOB42rxMQziNrrCyTghs5WMyfn2aY&#10;aNvyF133PhcBwi5BBYX3dSKlywoy6Pq2Jg7exTYGfZBNLnWDbYCbSg6jaCwNlhwWCqxpVVD2vf8x&#10;CraTenna2XubVx/nbfqZxutD7JV66XXLKQhPnf8PP9o7reDtfTgY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Ru2jHAAAA3gAAAA8AAAAAAAAAAAAAAAAAmAIAAGRy&#10;cy9kb3ducmV2LnhtbFBLBQYAAAAABAAEAPUAAACMAwAAAAA=&#10;" filled="f" stroked="f">
                <v:textbox inset="0,0,0,0">
                  <w:txbxContent>
                    <w:p w14:paraId="09DEF315" w14:textId="77777777" w:rsidR="00467BDB" w:rsidRDefault="00467BDB">
                      <w:pPr>
                        <w:spacing w:after="160" w:line="259" w:lineRule="auto"/>
                        <w:ind w:left="0" w:firstLine="0"/>
                        <w:rPr>
                          <w:rFonts w:ascii="Calibri" w:eastAsia="Calibri" w:hAnsi="Calibri" w:cs="Calibri"/>
                        </w:rPr>
                      </w:pPr>
                    </w:p>
                    <w:p w14:paraId="4B15B614" w14:textId="7FD5563D" w:rsidR="00467BDB" w:rsidRDefault="00467BDB">
                      <w:pPr>
                        <w:spacing w:after="160" w:line="259" w:lineRule="auto"/>
                        <w:ind w:left="0" w:firstLine="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14" o:spid="_x0000_s1035" type="#_x0000_t75" style="position:absolute;width:15392;height:69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rvzLEAAAA3gAAAA8AAABkcnMvZG93bnJldi54bWxEj0GLwjAUhO+C/yE8wZumFlHpGkUUUcQF&#10;7XrZ26N52xabl9JErf/eCAseh5n5hpkvW1OJOzWutKxgNIxAEGdWl5wruPxsBzMQziNrrCyTgic5&#10;WC66nTkm2j74TPfU5yJA2CWooPC+TqR0WUEG3dDWxMH7s41BH2STS93gI8BNJeMomkiDJYeFAmta&#10;F5Rd05tRkKXXze70XdlVTJ7d73F9SQ+lUv1eu/oC4an1n/B/e68VjKfxaAzvO+EKyM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hrvzLEAAAA3gAAAA8AAAAAAAAAAAAAAAAA&#10;nwIAAGRycy9kb3ducmV2LnhtbFBLBQYAAAAABAAEAPcAAACQAwAAAAA=&#10;">
                <v:imagedata r:id="rId2" o:title=""/>
              </v:shape>
              <w10:wrap type="square" anchorx="page" anchory="page"/>
            </v:group>
          </w:pict>
        </mc:Fallback>
      </mc:AlternateContent>
    </w:r>
    <w:r>
      <w:rPr>
        <w:sz w:val="18"/>
      </w:rPr>
      <w:tab/>
    </w:r>
    <w:r>
      <w:fldChar w:fldCharType="begin"/>
    </w:r>
    <w:r>
      <w:instrText xml:space="preserve"> PAGE   \* MERGEFORMAT </w:instrText>
    </w:r>
    <w:r>
      <w:fldChar w:fldCharType="separate"/>
    </w:r>
    <w:r>
      <w:rPr>
        <w:sz w:val="18"/>
      </w:rPr>
      <w:t>1</w:t>
    </w:r>
    <w:r>
      <w:rPr>
        <w:sz w:val="18"/>
      </w:rPr>
      <w:fldChar w:fldCharType="end"/>
    </w:r>
  </w:p>
  <w:p w14:paraId="3DB40592" w14:textId="7ADD4C69" w:rsidR="00467BDB" w:rsidRDefault="00467BDB">
    <w:pPr>
      <w:tabs>
        <w:tab w:val="right" w:pos="9364"/>
      </w:tabs>
      <w:spacing w:after="0" w:line="259" w:lineRule="auto"/>
      <w:ind w:left="-762"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819" w:hanging="360"/>
      </w:pPr>
      <w:rPr>
        <w:rFonts w:ascii="Calibri" w:hAnsi="Calibri" w:cs="Calibri"/>
        <w:b w:val="0"/>
        <w:bCs w:val="0"/>
        <w:spacing w:val="-1"/>
        <w:w w:val="94"/>
        <w:sz w:val="22"/>
        <w:szCs w:val="22"/>
      </w:rPr>
    </w:lvl>
    <w:lvl w:ilvl="1">
      <w:numFmt w:val="bullet"/>
      <w:lvlText w:val=""/>
      <w:lvlJc w:val="left"/>
      <w:pPr>
        <w:ind w:left="1540" w:hanging="361"/>
      </w:pPr>
      <w:rPr>
        <w:rFonts w:ascii="Symbol" w:hAnsi="Symbol" w:cs="Symbol"/>
        <w:b w:val="0"/>
        <w:bCs w:val="0"/>
        <w:sz w:val="22"/>
        <w:szCs w:val="22"/>
      </w:rPr>
    </w:lvl>
    <w:lvl w:ilvl="2">
      <w:numFmt w:val="bullet"/>
      <w:lvlText w:val="•"/>
      <w:lvlJc w:val="left"/>
      <w:pPr>
        <w:ind w:left="2431" w:hanging="361"/>
      </w:pPr>
    </w:lvl>
    <w:lvl w:ilvl="3">
      <w:numFmt w:val="bullet"/>
      <w:lvlText w:val="•"/>
      <w:lvlJc w:val="left"/>
      <w:pPr>
        <w:ind w:left="3322" w:hanging="361"/>
      </w:pPr>
    </w:lvl>
    <w:lvl w:ilvl="4">
      <w:numFmt w:val="bullet"/>
      <w:lvlText w:val="•"/>
      <w:lvlJc w:val="left"/>
      <w:pPr>
        <w:ind w:left="4213" w:hanging="361"/>
      </w:pPr>
    </w:lvl>
    <w:lvl w:ilvl="5">
      <w:numFmt w:val="bullet"/>
      <w:lvlText w:val="•"/>
      <w:lvlJc w:val="left"/>
      <w:pPr>
        <w:ind w:left="5104" w:hanging="361"/>
      </w:pPr>
    </w:lvl>
    <w:lvl w:ilvl="6">
      <w:numFmt w:val="bullet"/>
      <w:lvlText w:val="•"/>
      <w:lvlJc w:val="left"/>
      <w:pPr>
        <w:ind w:left="5995" w:hanging="361"/>
      </w:pPr>
    </w:lvl>
    <w:lvl w:ilvl="7">
      <w:numFmt w:val="bullet"/>
      <w:lvlText w:val="•"/>
      <w:lvlJc w:val="left"/>
      <w:pPr>
        <w:ind w:left="6886" w:hanging="361"/>
      </w:pPr>
    </w:lvl>
    <w:lvl w:ilvl="8">
      <w:numFmt w:val="bullet"/>
      <w:lvlText w:val="•"/>
      <w:lvlJc w:val="left"/>
      <w:pPr>
        <w:ind w:left="7777" w:hanging="361"/>
      </w:pPr>
    </w:lvl>
  </w:abstractNum>
  <w:abstractNum w:abstractNumId="1">
    <w:nsid w:val="0B062711"/>
    <w:multiLevelType w:val="hybridMultilevel"/>
    <w:tmpl w:val="D10A2A16"/>
    <w:lvl w:ilvl="0" w:tplc="0C08083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6CAC496">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2BCA47D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D383428">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19CA89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9CADA8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7376CF5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120D7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6ED6A170">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
    <w:nsid w:val="0B767146"/>
    <w:multiLevelType w:val="hybridMultilevel"/>
    <w:tmpl w:val="BD060B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3">
    <w:nsid w:val="0E6603C4"/>
    <w:multiLevelType w:val="hybridMultilevel"/>
    <w:tmpl w:val="398AF5EC"/>
    <w:lvl w:ilvl="0" w:tplc="01AA1CA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6741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565D9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64DA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2E3B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811A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383E8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A447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68206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11E835B4"/>
    <w:multiLevelType w:val="multilevel"/>
    <w:tmpl w:val="E5AC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A053B2"/>
    <w:multiLevelType w:val="multilevel"/>
    <w:tmpl w:val="2C06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99820F8"/>
    <w:multiLevelType w:val="hybridMultilevel"/>
    <w:tmpl w:val="DF52E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082E9C"/>
    <w:multiLevelType w:val="hybridMultilevel"/>
    <w:tmpl w:val="CBA03B14"/>
    <w:lvl w:ilvl="0" w:tplc="04090019">
      <w:start w:val="1"/>
      <w:numFmt w:val="lowerLetter"/>
      <w:lvlText w:val="%1."/>
      <w:lvlJc w:val="left"/>
      <w:pPr>
        <w:ind w:left="27"/>
      </w:pPr>
      <w:rPr>
        <w:b w:val="0"/>
        <w:i w:val="0"/>
        <w:strike w:val="0"/>
        <w:dstrike w:val="0"/>
        <w:color w:val="000000"/>
        <w:sz w:val="22"/>
        <w:szCs w:val="22"/>
        <w:u w:val="none" w:color="000000"/>
        <w:bdr w:val="none" w:sz="0" w:space="0" w:color="auto"/>
        <w:shd w:val="clear" w:color="auto" w:fill="auto"/>
        <w:vertAlign w:val="baseline"/>
      </w:rPr>
    </w:lvl>
    <w:lvl w:ilvl="1" w:tplc="9626CB6A">
      <w:start w:val="1"/>
      <w:numFmt w:val="lowerLetter"/>
      <w:lvlText w:val="%2"/>
      <w:lvlJc w:val="left"/>
      <w:pPr>
        <w:ind w:left="109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958AD14">
      <w:start w:val="1"/>
      <w:numFmt w:val="lowerRoman"/>
      <w:lvlText w:val="%3"/>
      <w:lvlJc w:val="left"/>
      <w:pPr>
        <w:ind w:left="181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E9EFF28">
      <w:start w:val="1"/>
      <w:numFmt w:val="decimal"/>
      <w:lvlText w:val="%4"/>
      <w:lvlJc w:val="left"/>
      <w:pPr>
        <w:ind w:left="25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46CE04E">
      <w:start w:val="1"/>
      <w:numFmt w:val="lowerLetter"/>
      <w:lvlText w:val="%5"/>
      <w:lvlJc w:val="left"/>
      <w:pPr>
        <w:ind w:left="325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BF408712">
      <w:start w:val="1"/>
      <w:numFmt w:val="lowerRoman"/>
      <w:lvlText w:val="%6"/>
      <w:lvlJc w:val="left"/>
      <w:pPr>
        <w:ind w:left="397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00EA9B8">
      <w:start w:val="1"/>
      <w:numFmt w:val="decimal"/>
      <w:lvlText w:val="%7"/>
      <w:lvlJc w:val="left"/>
      <w:pPr>
        <w:ind w:left="469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622C9E62">
      <w:start w:val="1"/>
      <w:numFmt w:val="lowerLetter"/>
      <w:lvlText w:val="%8"/>
      <w:lvlJc w:val="left"/>
      <w:pPr>
        <w:ind w:left="541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BDD4E778">
      <w:start w:val="1"/>
      <w:numFmt w:val="lowerRoman"/>
      <w:lvlText w:val="%9"/>
      <w:lvlJc w:val="left"/>
      <w:pPr>
        <w:ind w:left="61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8">
    <w:nsid w:val="21E32D2D"/>
    <w:multiLevelType w:val="hybridMultilevel"/>
    <w:tmpl w:val="A7445E54"/>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9">
    <w:nsid w:val="22764D18"/>
    <w:multiLevelType w:val="hybridMultilevel"/>
    <w:tmpl w:val="991E8A8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0">
    <w:nsid w:val="23773542"/>
    <w:multiLevelType w:val="hybridMultilevel"/>
    <w:tmpl w:val="B51A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37721E"/>
    <w:multiLevelType w:val="hybridMultilevel"/>
    <w:tmpl w:val="51F4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CC6B35"/>
    <w:multiLevelType w:val="hybridMultilevel"/>
    <w:tmpl w:val="241CC290"/>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3">
    <w:nsid w:val="291E1167"/>
    <w:multiLevelType w:val="hybridMultilevel"/>
    <w:tmpl w:val="BBF642F8"/>
    <w:lvl w:ilvl="0" w:tplc="81701370">
      <w:start w:val="1"/>
      <w:numFmt w:val="decimal"/>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FDAEAA0A">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3DAE17C">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33623E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C122A4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9E4C312">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3BE8F62">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1908A7C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331C42DE">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4">
    <w:nsid w:val="2C934576"/>
    <w:multiLevelType w:val="hybridMultilevel"/>
    <w:tmpl w:val="F2D0B712"/>
    <w:lvl w:ilvl="0" w:tplc="04090001">
      <w:start w:val="1"/>
      <w:numFmt w:val="bullet"/>
      <w:lvlText w:val=""/>
      <w:lvlJc w:val="left"/>
      <w:pPr>
        <w:ind w:left="721" w:hanging="360"/>
      </w:pPr>
      <w:rPr>
        <w:rFonts w:ascii="Symbol" w:hAnsi="Symbol" w:hint="default"/>
      </w:rPr>
    </w:lvl>
    <w:lvl w:ilvl="1" w:tplc="04090003">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5">
    <w:nsid w:val="329A0CBA"/>
    <w:multiLevelType w:val="hybridMultilevel"/>
    <w:tmpl w:val="E7F6763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6">
    <w:nsid w:val="333B1E83"/>
    <w:multiLevelType w:val="hybridMultilevel"/>
    <w:tmpl w:val="79A41CA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7">
    <w:nsid w:val="372A0A53"/>
    <w:multiLevelType w:val="hybridMultilevel"/>
    <w:tmpl w:val="8A4C221A"/>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8">
    <w:nsid w:val="37975F6A"/>
    <w:multiLevelType w:val="multilevel"/>
    <w:tmpl w:val="4334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90B0CBF"/>
    <w:multiLevelType w:val="hybridMultilevel"/>
    <w:tmpl w:val="576C61E8"/>
    <w:lvl w:ilvl="0" w:tplc="8F68FC6A">
      <w:start w:val="1"/>
      <w:numFmt w:val="bullet"/>
      <w:lvlText w:val=""/>
      <w:lvlJc w:val="left"/>
      <w:pPr>
        <w:ind w:left="720" w:hanging="360"/>
      </w:pPr>
      <w:rPr>
        <w:rFonts w:ascii="Symbol" w:hAnsi="Symbol" w:hint="default"/>
      </w:rPr>
    </w:lvl>
    <w:lvl w:ilvl="1" w:tplc="26364C4C">
      <w:start w:val="1"/>
      <w:numFmt w:val="bullet"/>
      <w:lvlText w:val="o"/>
      <w:lvlJc w:val="left"/>
      <w:pPr>
        <w:ind w:left="1440" w:hanging="360"/>
      </w:pPr>
      <w:rPr>
        <w:rFonts w:ascii="Courier New" w:hAnsi="Courier New" w:hint="default"/>
      </w:rPr>
    </w:lvl>
    <w:lvl w:ilvl="2" w:tplc="8132EB78">
      <w:start w:val="1"/>
      <w:numFmt w:val="bullet"/>
      <w:lvlText w:val=""/>
      <w:lvlJc w:val="left"/>
      <w:pPr>
        <w:ind w:left="2160" w:hanging="360"/>
      </w:pPr>
      <w:rPr>
        <w:rFonts w:ascii="Wingdings" w:hAnsi="Wingdings" w:hint="default"/>
      </w:rPr>
    </w:lvl>
    <w:lvl w:ilvl="3" w:tplc="E84A0BEC">
      <w:start w:val="1"/>
      <w:numFmt w:val="bullet"/>
      <w:lvlText w:val=""/>
      <w:lvlJc w:val="left"/>
      <w:pPr>
        <w:ind w:left="2880" w:hanging="360"/>
      </w:pPr>
      <w:rPr>
        <w:rFonts w:ascii="Symbol" w:hAnsi="Symbol" w:hint="default"/>
      </w:rPr>
    </w:lvl>
    <w:lvl w:ilvl="4" w:tplc="DBEC8F7C">
      <w:start w:val="1"/>
      <w:numFmt w:val="bullet"/>
      <w:lvlText w:val="o"/>
      <w:lvlJc w:val="left"/>
      <w:pPr>
        <w:ind w:left="3600" w:hanging="360"/>
      </w:pPr>
      <w:rPr>
        <w:rFonts w:ascii="Courier New" w:hAnsi="Courier New" w:hint="default"/>
      </w:rPr>
    </w:lvl>
    <w:lvl w:ilvl="5" w:tplc="0986BFCC">
      <w:start w:val="1"/>
      <w:numFmt w:val="bullet"/>
      <w:lvlText w:val=""/>
      <w:lvlJc w:val="left"/>
      <w:pPr>
        <w:ind w:left="4320" w:hanging="360"/>
      </w:pPr>
      <w:rPr>
        <w:rFonts w:ascii="Wingdings" w:hAnsi="Wingdings" w:hint="default"/>
      </w:rPr>
    </w:lvl>
    <w:lvl w:ilvl="6" w:tplc="81E25688">
      <w:start w:val="1"/>
      <w:numFmt w:val="bullet"/>
      <w:lvlText w:val=""/>
      <w:lvlJc w:val="left"/>
      <w:pPr>
        <w:ind w:left="5040" w:hanging="360"/>
      </w:pPr>
      <w:rPr>
        <w:rFonts w:ascii="Symbol" w:hAnsi="Symbol" w:hint="default"/>
      </w:rPr>
    </w:lvl>
    <w:lvl w:ilvl="7" w:tplc="19E48C32">
      <w:start w:val="1"/>
      <w:numFmt w:val="bullet"/>
      <w:lvlText w:val="o"/>
      <w:lvlJc w:val="left"/>
      <w:pPr>
        <w:ind w:left="5760" w:hanging="360"/>
      </w:pPr>
      <w:rPr>
        <w:rFonts w:ascii="Courier New" w:hAnsi="Courier New" w:hint="default"/>
      </w:rPr>
    </w:lvl>
    <w:lvl w:ilvl="8" w:tplc="DB0E2882">
      <w:start w:val="1"/>
      <w:numFmt w:val="bullet"/>
      <w:lvlText w:val=""/>
      <w:lvlJc w:val="left"/>
      <w:pPr>
        <w:ind w:left="6480" w:hanging="360"/>
      </w:pPr>
      <w:rPr>
        <w:rFonts w:ascii="Wingdings" w:hAnsi="Wingdings" w:hint="default"/>
      </w:rPr>
    </w:lvl>
  </w:abstractNum>
  <w:abstractNum w:abstractNumId="20">
    <w:nsid w:val="3D797E72"/>
    <w:multiLevelType w:val="hybridMultilevel"/>
    <w:tmpl w:val="60C6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0A0ACF"/>
    <w:multiLevelType w:val="multilevel"/>
    <w:tmpl w:val="B93E17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Myriad Pro" w:eastAsiaTheme="minorEastAsia" w:hAnsi="Myriad Pro" w:cs="Myriad Pro"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6EF05B3"/>
    <w:multiLevelType w:val="multilevel"/>
    <w:tmpl w:val="B2A4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7374FB8"/>
    <w:multiLevelType w:val="hybridMultilevel"/>
    <w:tmpl w:val="1AE67240"/>
    <w:lvl w:ilvl="0" w:tplc="6B4E0FF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D861C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08816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2CA27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82DFD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70B2A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B0B73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FC609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64A3E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nsid w:val="49A9105E"/>
    <w:multiLevelType w:val="multilevel"/>
    <w:tmpl w:val="22AE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D2E3573"/>
    <w:multiLevelType w:val="hybridMultilevel"/>
    <w:tmpl w:val="5E44B6AE"/>
    <w:lvl w:ilvl="0" w:tplc="AB08CB7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2CF75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BCE84E">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282CF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1054D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6820C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44816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02550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76344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4FDD13E8"/>
    <w:multiLevelType w:val="multilevel"/>
    <w:tmpl w:val="9982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15B5FD2"/>
    <w:multiLevelType w:val="hybridMultilevel"/>
    <w:tmpl w:val="A628BFF4"/>
    <w:lvl w:ilvl="0" w:tplc="6B8093DE">
      <w:start w:val="1"/>
      <w:numFmt w:val="bullet"/>
      <w:lvlText w:val=""/>
      <w:lvlJc w:val="left"/>
      <w:pPr>
        <w:ind w:left="720" w:hanging="360"/>
      </w:pPr>
      <w:rPr>
        <w:rFonts w:ascii="Symbol" w:hAnsi="Symbol" w:hint="default"/>
      </w:rPr>
    </w:lvl>
    <w:lvl w:ilvl="1" w:tplc="2CE6F9EE">
      <w:start w:val="1"/>
      <w:numFmt w:val="bullet"/>
      <w:lvlText w:val="o"/>
      <w:lvlJc w:val="left"/>
      <w:pPr>
        <w:ind w:left="1440" w:hanging="360"/>
      </w:pPr>
      <w:rPr>
        <w:rFonts w:ascii="Courier New" w:hAnsi="Courier New" w:hint="default"/>
      </w:rPr>
    </w:lvl>
    <w:lvl w:ilvl="2" w:tplc="A8A662D4">
      <w:start w:val="1"/>
      <w:numFmt w:val="bullet"/>
      <w:lvlText w:val=""/>
      <w:lvlJc w:val="left"/>
      <w:pPr>
        <w:ind w:left="2160" w:hanging="360"/>
      </w:pPr>
      <w:rPr>
        <w:rFonts w:ascii="Wingdings" w:hAnsi="Wingdings" w:hint="default"/>
      </w:rPr>
    </w:lvl>
    <w:lvl w:ilvl="3" w:tplc="BA968F88">
      <w:start w:val="1"/>
      <w:numFmt w:val="bullet"/>
      <w:lvlText w:val=""/>
      <w:lvlJc w:val="left"/>
      <w:pPr>
        <w:ind w:left="2880" w:hanging="360"/>
      </w:pPr>
      <w:rPr>
        <w:rFonts w:ascii="Symbol" w:hAnsi="Symbol" w:hint="default"/>
      </w:rPr>
    </w:lvl>
    <w:lvl w:ilvl="4" w:tplc="E1760612">
      <w:start w:val="1"/>
      <w:numFmt w:val="bullet"/>
      <w:lvlText w:val="o"/>
      <w:lvlJc w:val="left"/>
      <w:pPr>
        <w:ind w:left="3600" w:hanging="360"/>
      </w:pPr>
      <w:rPr>
        <w:rFonts w:ascii="Courier New" w:hAnsi="Courier New" w:hint="default"/>
      </w:rPr>
    </w:lvl>
    <w:lvl w:ilvl="5" w:tplc="5C4E9506">
      <w:start w:val="1"/>
      <w:numFmt w:val="bullet"/>
      <w:lvlText w:val=""/>
      <w:lvlJc w:val="left"/>
      <w:pPr>
        <w:ind w:left="4320" w:hanging="360"/>
      </w:pPr>
      <w:rPr>
        <w:rFonts w:ascii="Wingdings" w:hAnsi="Wingdings" w:hint="default"/>
      </w:rPr>
    </w:lvl>
    <w:lvl w:ilvl="6" w:tplc="83745C96">
      <w:start w:val="1"/>
      <w:numFmt w:val="bullet"/>
      <w:lvlText w:val=""/>
      <w:lvlJc w:val="left"/>
      <w:pPr>
        <w:ind w:left="5040" w:hanging="360"/>
      </w:pPr>
      <w:rPr>
        <w:rFonts w:ascii="Symbol" w:hAnsi="Symbol" w:hint="default"/>
      </w:rPr>
    </w:lvl>
    <w:lvl w:ilvl="7" w:tplc="48EC03DC">
      <w:start w:val="1"/>
      <w:numFmt w:val="bullet"/>
      <w:lvlText w:val="o"/>
      <w:lvlJc w:val="left"/>
      <w:pPr>
        <w:ind w:left="5760" w:hanging="360"/>
      </w:pPr>
      <w:rPr>
        <w:rFonts w:ascii="Courier New" w:hAnsi="Courier New" w:hint="default"/>
      </w:rPr>
    </w:lvl>
    <w:lvl w:ilvl="8" w:tplc="5D96BB86">
      <w:start w:val="1"/>
      <w:numFmt w:val="bullet"/>
      <w:lvlText w:val=""/>
      <w:lvlJc w:val="left"/>
      <w:pPr>
        <w:ind w:left="6480" w:hanging="360"/>
      </w:pPr>
      <w:rPr>
        <w:rFonts w:ascii="Wingdings" w:hAnsi="Wingdings" w:hint="default"/>
      </w:rPr>
    </w:lvl>
  </w:abstractNum>
  <w:abstractNum w:abstractNumId="28">
    <w:nsid w:val="54C730A2"/>
    <w:multiLevelType w:val="hybridMultilevel"/>
    <w:tmpl w:val="04B2A21A"/>
    <w:lvl w:ilvl="0" w:tplc="5EF6A08A">
      <w:start w:val="1"/>
      <w:numFmt w:val="decimal"/>
      <w:lvlText w:val="%1."/>
      <w:lvlJc w:val="left"/>
      <w:pPr>
        <w:ind w:left="7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98C7F88">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01A44B3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37B0CB8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F5E61E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F6029DE">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0747766">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37C05D8">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824E994">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9">
    <w:nsid w:val="569425CA"/>
    <w:multiLevelType w:val="hybridMultilevel"/>
    <w:tmpl w:val="D9B69B08"/>
    <w:lvl w:ilvl="0" w:tplc="0BA62AB8">
      <w:start w:val="1"/>
      <w:numFmt w:val="lowerLetter"/>
      <w:lvlText w:val="%1."/>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4E44DFF4">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05CEDE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18D29356">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BB5EB89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4A32D89A">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3D3809B4">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7D602B2E">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FB58E0F6">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0">
    <w:nsid w:val="5DF00C06"/>
    <w:multiLevelType w:val="hybridMultilevel"/>
    <w:tmpl w:val="F828D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FB216E"/>
    <w:multiLevelType w:val="hybridMultilevel"/>
    <w:tmpl w:val="5194FC8C"/>
    <w:lvl w:ilvl="0" w:tplc="0E5E7E62">
      <w:start w:val="1"/>
      <w:numFmt w:val="decimal"/>
      <w:lvlText w:val="%1."/>
      <w:lvlJc w:val="left"/>
      <w:pPr>
        <w:ind w:left="348"/>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ED9AB5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CE7FF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CC92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A96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3AB99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E89D4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8410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A0AB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66812F16"/>
    <w:multiLevelType w:val="multilevel"/>
    <w:tmpl w:val="3FFA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81410F7"/>
    <w:multiLevelType w:val="hybridMultilevel"/>
    <w:tmpl w:val="0E36681E"/>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34">
    <w:nsid w:val="71B1603D"/>
    <w:multiLevelType w:val="multilevel"/>
    <w:tmpl w:val="B16E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8546F18"/>
    <w:multiLevelType w:val="hybridMultilevel"/>
    <w:tmpl w:val="866C4D64"/>
    <w:lvl w:ilvl="0" w:tplc="76BC6A68">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94C486AC">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1E90BBD8">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CCA7AEC">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26DE631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05E46AB8">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A6D47BD2">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DD0C5E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883CEBBC">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6">
    <w:nsid w:val="79F505FF"/>
    <w:multiLevelType w:val="hybridMultilevel"/>
    <w:tmpl w:val="757A47C8"/>
    <w:lvl w:ilvl="0" w:tplc="22905660">
      <w:start w:val="1"/>
      <w:numFmt w:val="decimal"/>
      <w:lvlText w:val="%1."/>
      <w:lvlJc w:val="left"/>
      <w:pPr>
        <w:ind w:left="226"/>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195E74C2">
      <w:start w:val="1"/>
      <w:numFmt w:val="lowerLetter"/>
      <w:lvlText w:val="%2."/>
      <w:lvlJc w:val="left"/>
      <w:pPr>
        <w:ind w:left="7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9FA63B80">
      <w:start w:val="1"/>
      <w:numFmt w:val="lowerRoman"/>
      <w:lvlText w:val="%3"/>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EC82F9BC">
      <w:start w:val="1"/>
      <w:numFmt w:val="decimal"/>
      <w:lvlText w:val="%4"/>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9081B9A">
      <w:start w:val="1"/>
      <w:numFmt w:val="lowerLetter"/>
      <w:lvlText w:val="%5"/>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64A8DDBC">
      <w:start w:val="1"/>
      <w:numFmt w:val="lowerRoman"/>
      <w:lvlText w:val="%6"/>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2CCC0248">
      <w:start w:val="1"/>
      <w:numFmt w:val="decimal"/>
      <w:lvlText w:val="%7"/>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DB529BC2">
      <w:start w:val="1"/>
      <w:numFmt w:val="lowerLetter"/>
      <w:lvlText w:val="%8"/>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9F659EC">
      <w:start w:val="1"/>
      <w:numFmt w:val="lowerRoman"/>
      <w:lvlText w:val="%9"/>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7">
    <w:nsid w:val="7B542382"/>
    <w:multiLevelType w:val="hybridMultilevel"/>
    <w:tmpl w:val="C4360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D267587"/>
    <w:multiLevelType w:val="hybridMultilevel"/>
    <w:tmpl w:val="150E42B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9">
    <w:nsid w:val="7E544388"/>
    <w:multiLevelType w:val="multilevel"/>
    <w:tmpl w:val="EE2C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25"/>
  </w:num>
  <w:num w:numId="3">
    <w:abstractNumId w:val="13"/>
  </w:num>
  <w:num w:numId="4">
    <w:abstractNumId w:val="28"/>
  </w:num>
  <w:num w:numId="5">
    <w:abstractNumId w:val="29"/>
  </w:num>
  <w:num w:numId="6">
    <w:abstractNumId w:val="35"/>
  </w:num>
  <w:num w:numId="7">
    <w:abstractNumId w:val="1"/>
  </w:num>
  <w:num w:numId="8">
    <w:abstractNumId w:val="36"/>
  </w:num>
  <w:num w:numId="9">
    <w:abstractNumId w:val="31"/>
  </w:num>
  <w:num w:numId="10">
    <w:abstractNumId w:val="3"/>
  </w:num>
  <w:num w:numId="11">
    <w:abstractNumId w:val="12"/>
  </w:num>
  <w:num w:numId="12">
    <w:abstractNumId w:val="37"/>
  </w:num>
  <w:num w:numId="13">
    <w:abstractNumId w:val="11"/>
  </w:num>
  <w:num w:numId="14">
    <w:abstractNumId w:val="10"/>
  </w:num>
  <w:num w:numId="15">
    <w:abstractNumId w:val="20"/>
  </w:num>
  <w:num w:numId="16">
    <w:abstractNumId w:val="33"/>
  </w:num>
  <w:num w:numId="17">
    <w:abstractNumId w:val="15"/>
  </w:num>
  <w:num w:numId="18">
    <w:abstractNumId w:val="2"/>
  </w:num>
  <w:num w:numId="19">
    <w:abstractNumId w:val="8"/>
  </w:num>
  <w:num w:numId="20">
    <w:abstractNumId w:val="30"/>
  </w:num>
  <w:num w:numId="21">
    <w:abstractNumId w:val="16"/>
  </w:num>
  <w:num w:numId="22">
    <w:abstractNumId w:val="9"/>
  </w:num>
  <w:num w:numId="23">
    <w:abstractNumId w:val="7"/>
  </w:num>
  <w:num w:numId="24">
    <w:abstractNumId w:val="24"/>
  </w:num>
  <w:num w:numId="25">
    <w:abstractNumId w:val="4"/>
  </w:num>
  <w:num w:numId="26">
    <w:abstractNumId w:val="39"/>
  </w:num>
  <w:num w:numId="27">
    <w:abstractNumId w:val="17"/>
  </w:num>
  <w:num w:numId="28">
    <w:abstractNumId w:val="21"/>
  </w:num>
  <w:num w:numId="29">
    <w:abstractNumId w:val="26"/>
  </w:num>
  <w:num w:numId="30">
    <w:abstractNumId w:val="38"/>
  </w:num>
  <w:num w:numId="31">
    <w:abstractNumId w:val="0"/>
  </w:num>
  <w:num w:numId="32">
    <w:abstractNumId w:val="32"/>
  </w:num>
  <w:num w:numId="33">
    <w:abstractNumId w:val="34"/>
  </w:num>
  <w:num w:numId="34">
    <w:abstractNumId w:val="22"/>
  </w:num>
  <w:num w:numId="35">
    <w:abstractNumId w:val="5"/>
  </w:num>
  <w:num w:numId="36">
    <w:abstractNumId w:val="18"/>
  </w:num>
  <w:num w:numId="37">
    <w:abstractNumId w:val="27"/>
  </w:num>
  <w:num w:numId="38">
    <w:abstractNumId w:val="19"/>
  </w:num>
  <w:num w:numId="39">
    <w:abstractNumId w:val="14"/>
  </w:num>
  <w:num w:numId="40">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BF0"/>
    <w:rsid w:val="00000FEA"/>
    <w:rsid w:val="00002A6F"/>
    <w:rsid w:val="0000334D"/>
    <w:rsid w:val="00005C09"/>
    <w:rsid w:val="00005EE6"/>
    <w:rsid w:val="00012B39"/>
    <w:rsid w:val="00014CAE"/>
    <w:rsid w:val="000153A3"/>
    <w:rsid w:val="000157FD"/>
    <w:rsid w:val="0002164D"/>
    <w:rsid w:val="00022C08"/>
    <w:rsid w:val="00023FBF"/>
    <w:rsid w:val="000245E1"/>
    <w:rsid w:val="00030BDE"/>
    <w:rsid w:val="0003635C"/>
    <w:rsid w:val="00037FA6"/>
    <w:rsid w:val="00042275"/>
    <w:rsid w:val="0004389F"/>
    <w:rsid w:val="000445DC"/>
    <w:rsid w:val="00045888"/>
    <w:rsid w:val="000475BE"/>
    <w:rsid w:val="00050992"/>
    <w:rsid w:val="000515AD"/>
    <w:rsid w:val="00055D5F"/>
    <w:rsid w:val="00056517"/>
    <w:rsid w:val="00057494"/>
    <w:rsid w:val="00057DFA"/>
    <w:rsid w:val="00064159"/>
    <w:rsid w:val="0006495A"/>
    <w:rsid w:val="00066071"/>
    <w:rsid w:val="0006667C"/>
    <w:rsid w:val="000675B4"/>
    <w:rsid w:val="0007283C"/>
    <w:rsid w:val="000739CC"/>
    <w:rsid w:val="00080A96"/>
    <w:rsid w:val="00081699"/>
    <w:rsid w:val="00085049"/>
    <w:rsid w:val="00086232"/>
    <w:rsid w:val="00090CA5"/>
    <w:rsid w:val="000946A1"/>
    <w:rsid w:val="00095A4E"/>
    <w:rsid w:val="00096F9D"/>
    <w:rsid w:val="00097838"/>
    <w:rsid w:val="000A1436"/>
    <w:rsid w:val="000A1ADB"/>
    <w:rsid w:val="000A343B"/>
    <w:rsid w:val="000A5484"/>
    <w:rsid w:val="000A5D1D"/>
    <w:rsid w:val="000A78D9"/>
    <w:rsid w:val="000B0221"/>
    <w:rsid w:val="000B2C6E"/>
    <w:rsid w:val="000B3491"/>
    <w:rsid w:val="000B361D"/>
    <w:rsid w:val="000C3052"/>
    <w:rsid w:val="000D2929"/>
    <w:rsid w:val="000D3DF4"/>
    <w:rsid w:val="000D4462"/>
    <w:rsid w:val="000D6913"/>
    <w:rsid w:val="000E0756"/>
    <w:rsid w:val="000E151A"/>
    <w:rsid w:val="000E4E33"/>
    <w:rsid w:val="000E606E"/>
    <w:rsid w:val="000E69A2"/>
    <w:rsid w:val="000E6EA2"/>
    <w:rsid w:val="000E7232"/>
    <w:rsid w:val="000F57C1"/>
    <w:rsid w:val="000F604D"/>
    <w:rsid w:val="000F7500"/>
    <w:rsid w:val="000F7A75"/>
    <w:rsid w:val="0010452D"/>
    <w:rsid w:val="00104CF4"/>
    <w:rsid w:val="00104D7B"/>
    <w:rsid w:val="00104E19"/>
    <w:rsid w:val="00106870"/>
    <w:rsid w:val="0011542E"/>
    <w:rsid w:val="00117746"/>
    <w:rsid w:val="00121A7A"/>
    <w:rsid w:val="00122B81"/>
    <w:rsid w:val="001233A9"/>
    <w:rsid w:val="00124020"/>
    <w:rsid w:val="001250D2"/>
    <w:rsid w:val="00127311"/>
    <w:rsid w:val="0013019D"/>
    <w:rsid w:val="00130382"/>
    <w:rsid w:val="00130BC3"/>
    <w:rsid w:val="001311FD"/>
    <w:rsid w:val="0013167E"/>
    <w:rsid w:val="00132993"/>
    <w:rsid w:val="0013434C"/>
    <w:rsid w:val="001412F0"/>
    <w:rsid w:val="001443AD"/>
    <w:rsid w:val="00144D18"/>
    <w:rsid w:val="001514EB"/>
    <w:rsid w:val="0015178A"/>
    <w:rsid w:val="001519D4"/>
    <w:rsid w:val="00152149"/>
    <w:rsid w:val="00152EA1"/>
    <w:rsid w:val="00153E50"/>
    <w:rsid w:val="00153ECF"/>
    <w:rsid w:val="001576E0"/>
    <w:rsid w:val="00164A31"/>
    <w:rsid w:val="001658BB"/>
    <w:rsid w:val="00171198"/>
    <w:rsid w:val="00172DFA"/>
    <w:rsid w:val="0017358D"/>
    <w:rsid w:val="00175662"/>
    <w:rsid w:val="0018082A"/>
    <w:rsid w:val="00181184"/>
    <w:rsid w:val="0018468B"/>
    <w:rsid w:val="001873E1"/>
    <w:rsid w:val="00194C6C"/>
    <w:rsid w:val="00197CDF"/>
    <w:rsid w:val="001A37EE"/>
    <w:rsid w:val="001A4504"/>
    <w:rsid w:val="001A4AC7"/>
    <w:rsid w:val="001B0C4F"/>
    <w:rsid w:val="001B328A"/>
    <w:rsid w:val="001B75F1"/>
    <w:rsid w:val="001B77C5"/>
    <w:rsid w:val="001C119A"/>
    <w:rsid w:val="001C1807"/>
    <w:rsid w:val="001C19F0"/>
    <w:rsid w:val="001C6664"/>
    <w:rsid w:val="001C7444"/>
    <w:rsid w:val="001D0402"/>
    <w:rsid w:val="001D16B1"/>
    <w:rsid w:val="001D336E"/>
    <w:rsid w:val="001D499F"/>
    <w:rsid w:val="001E348B"/>
    <w:rsid w:val="001E3983"/>
    <w:rsid w:val="001F103E"/>
    <w:rsid w:val="001F4851"/>
    <w:rsid w:val="001F56D9"/>
    <w:rsid w:val="00201197"/>
    <w:rsid w:val="00202E2F"/>
    <w:rsid w:val="00203220"/>
    <w:rsid w:val="00205115"/>
    <w:rsid w:val="002059CE"/>
    <w:rsid w:val="00205F49"/>
    <w:rsid w:val="00206007"/>
    <w:rsid w:val="002064F4"/>
    <w:rsid w:val="0020776A"/>
    <w:rsid w:val="00210106"/>
    <w:rsid w:val="00213424"/>
    <w:rsid w:val="0021444C"/>
    <w:rsid w:val="0021738D"/>
    <w:rsid w:val="0022670D"/>
    <w:rsid w:val="00230A6F"/>
    <w:rsid w:val="00236211"/>
    <w:rsid w:val="00242515"/>
    <w:rsid w:val="002425DE"/>
    <w:rsid w:val="00246CC6"/>
    <w:rsid w:val="00247015"/>
    <w:rsid w:val="0025273A"/>
    <w:rsid w:val="002576B0"/>
    <w:rsid w:val="00261B24"/>
    <w:rsid w:val="00272264"/>
    <w:rsid w:val="00275127"/>
    <w:rsid w:val="00275B0E"/>
    <w:rsid w:val="0027600D"/>
    <w:rsid w:val="00281087"/>
    <w:rsid w:val="00283171"/>
    <w:rsid w:val="00283F65"/>
    <w:rsid w:val="00284BC5"/>
    <w:rsid w:val="00285807"/>
    <w:rsid w:val="002861E4"/>
    <w:rsid w:val="002914C5"/>
    <w:rsid w:val="002953E8"/>
    <w:rsid w:val="00296833"/>
    <w:rsid w:val="00296B5F"/>
    <w:rsid w:val="002A1C45"/>
    <w:rsid w:val="002A7F1F"/>
    <w:rsid w:val="002B25E8"/>
    <w:rsid w:val="002B4F00"/>
    <w:rsid w:val="002B4FAB"/>
    <w:rsid w:val="002C2648"/>
    <w:rsid w:val="002C5490"/>
    <w:rsid w:val="002D17BD"/>
    <w:rsid w:val="002D2507"/>
    <w:rsid w:val="002D2ACA"/>
    <w:rsid w:val="002D58A9"/>
    <w:rsid w:val="002D5BF0"/>
    <w:rsid w:val="002E3440"/>
    <w:rsid w:val="002E44F9"/>
    <w:rsid w:val="002E4D29"/>
    <w:rsid w:val="002E5ACB"/>
    <w:rsid w:val="002E71EA"/>
    <w:rsid w:val="002F1ACE"/>
    <w:rsid w:val="002F2982"/>
    <w:rsid w:val="002F3EC6"/>
    <w:rsid w:val="002F5A03"/>
    <w:rsid w:val="002F5F1F"/>
    <w:rsid w:val="002F6341"/>
    <w:rsid w:val="00301860"/>
    <w:rsid w:val="00306E92"/>
    <w:rsid w:val="00307633"/>
    <w:rsid w:val="003109FF"/>
    <w:rsid w:val="003120A2"/>
    <w:rsid w:val="00314193"/>
    <w:rsid w:val="00315079"/>
    <w:rsid w:val="00317D1D"/>
    <w:rsid w:val="003231A8"/>
    <w:rsid w:val="003239AC"/>
    <w:rsid w:val="003248CA"/>
    <w:rsid w:val="003249AD"/>
    <w:rsid w:val="00324A45"/>
    <w:rsid w:val="00325B7B"/>
    <w:rsid w:val="0032693F"/>
    <w:rsid w:val="00326AC4"/>
    <w:rsid w:val="00327C1E"/>
    <w:rsid w:val="00331C9B"/>
    <w:rsid w:val="00331DD9"/>
    <w:rsid w:val="0033542F"/>
    <w:rsid w:val="00335527"/>
    <w:rsid w:val="00337AD6"/>
    <w:rsid w:val="00340825"/>
    <w:rsid w:val="00340C8F"/>
    <w:rsid w:val="0034165B"/>
    <w:rsid w:val="003421A7"/>
    <w:rsid w:val="0034235A"/>
    <w:rsid w:val="003426B7"/>
    <w:rsid w:val="00342830"/>
    <w:rsid w:val="00344111"/>
    <w:rsid w:val="00344D0F"/>
    <w:rsid w:val="00345A39"/>
    <w:rsid w:val="00345FB0"/>
    <w:rsid w:val="003461EF"/>
    <w:rsid w:val="0035152F"/>
    <w:rsid w:val="00352DD7"/>
    <w:rsid w:val="003562AB"/>
    <w:rsid w:val="003573D0"/>
    <w:rsid w:val="00357D63"/>
    <w:rsid w:val="0036154F"/>
    <w:rsid w:val="00370029"/>
    <w:rsid w:val="00370071"/>
    <w:rsid w:val="003750F0"/>
    <w:rsid w:val="003772D7"/>
    <w:rsid w:val="00377547"/>
    <w:rsid w:val="00377652"/>
    <w:rsid w:val="0038178D"/>
    <w:rsid w:val="0038547F"/>
    <w:rsid w:val="00387F7B"/>
    <w:rsid w:val="003911FB"/>
    <w:rsid w:val="003941E6"/>
    <w:rsid w:val="003A11C3"/>
    <w:rsid w:val="003A125B"/>
    <w:rsid w:val="003A2D72"/>
    <w:rsid w:val="003A3CE9"/>
    <w:rsid w:val="003A5023"/>
    <w:rsid w:val="003A525E"/>
    <w:rsid w:val="003A6A40"/>
    <w:rsid w:val="003A7330"/>
    <w:rsid w:val="003B2B76"/>
    <w:rsid w:val="003B30EF"/>
    <w:rsid w:val="003C0DA4"/>
    <w:rsid w:val="003C170C"/>
    <w:rsid w:val="003C4668"/>
    <w:rsid w:val="003C5BE2"/>
    <w:rsid w:val="003D0F0A"/>
    <w:rsid w:val="003D1F76"/>
    <w:rsid w:val="003D5A6F"/>
    <w:rsid w:val="003E2514"/>
    <w:rsid w:val="003E47A1"/>
    <w:rsid w:val="003E70F3"/>
    <w:rsid w:val="003F189D"/>
    <w:rsid w:val="003F23F0"/>
    <w:rsid w:val="003F65B3"/>
    <w:rsid w:val="003F6FCB"/>
    <w:rsid w:val="003F7CEE"/>
    <w:rsid w:val="0040382A"/>
    <w:rsid w:val="00404117"/>
    <w:rsid w:val="00404510"/>
    <w:rsid w:val="00405DBB"/>
    <w:rsid w:val="004067D8"/>
    <w:rsid w:val="00407510"/>
    <w:rsid w:val="0041034D"/>
    <w:rsid w:val="00410566"/>
    <w:rsid w:val="00412C00"/>
    <w:rsid w:val="004144CC"/>
    <w:rsid w:val="004166F7"/>
    <w:rsid w:val="0041689C"/>
    <w:rsid w:val="00417548"/>
    <w:rsid w:val="00423306"/>
    <w:rsid w:val="00423A1E"/>
    <w:rsid w:val="004254AC"/>
    <w:rsid w:val="0043008A"/>
    <w:rsid w:val="00433085"/>
    <w:rsid w:val="00441240"/>
    <w:rsid w:val="00442C63"/>
    <w:rsid w:val="004430FA"/>
    <w:rsid w:val="00443C1E"/>
    <w:rsid w:val="00443F47"/>
    <w:rsid w:val="00447FAB"/>
    <w:rsid w:val="004519F6"/>
    <w:rsid w:val="00455C2E"/>
    <w:rsid w:val="00455E3C"/>
    <w:rsid w:val="004565B5"/>
    <w:rsid w:val="0045668D"/>
    <w:rsid w:val="004619F5"/>
    <w:rsid w:val="004644AB"/>
    <w:rsid w:val="004675C5"/>
    <w:rsid w:val="00467BDB"/>
    <w:rsid w:val="004700C7"/>
    <w:rsid w:val="00472D89"/>
    <w:rsid w:val="004739D6"/>
    <w:rsid w:val="00473C0F"/>
    <w:rsid w:val="00476D38"/>
    <w:rsid w:val="004823C9"/>
    <w:rsid w:val="00483E91"/>
    <w:rsid w:val="00491501"/>
    <w:rsid w:val="004A0387"/>
    <w:rsid w:val="004A33B8"/>
    <w:rsid w:val="004A4C38"/>
    <w:rsid w:val="004A5987"/>
    <w:rsid w:val="004A6263"/>
    <w:rsid w:val="004A6998"/>
    <w:rsid w:val="004A7E40"/>
    <w:rsid w:val="004B0875"/>
    <w:rsid w:val="004C02E7"/>
    <w:rsid w:val="004C220A"/>
    <w:rsid w:val="004C5272"/>
    <w:rsid w:val="004C557A"/>
    <w:rsid w:val="004C7E9F"/>
    <w:rsid w:val="004D01FA"/>
    <w:rsid w:val="004D27E9"/>
    <w:rsid w:val="004D4348"/>
    <w:rsid w:val="004D67B4"/>
    <w:rsid w:val="004D6DB5"/>
    <w:rsid w:val="004E354C"/>
    <w:rsid w:val="004E5851"/>
    <w:rsid w:val="004E6BFB"/>
    <w:rsid w:val="004F49BC"/>
    <w:rsid w:val="004F7CCC"/>
    <w:rsid w:val="00500473"/>
    <w:rsid w:val="00502D22"/>
    <w:rsid w:val="0050548F"/>
    <w:rsid w:val="00505DFC"/>
    <w:rsid w:val="005068D1"/>
    <w:rsid w:val="0050794E"/>
    <w:rsid w:val="00515E63"/>
    <w:rsid w:val="005217E7"/>
    <w:rsid w:val="00530BC5"/>
    <w:rsid w:val="00531D1F"/>
    <w:rsid w:val="00534420"/>
    <w:rsid w:val="00537AFF"/>
    <w:rsid w:val="00537D69"/>
    <w:rsid w:val="005415D0"/>
    <w:rsid w:val="00541AEC"/>
    <w:rsid w:val="00541FDA"/>
    <w:rsid w:val="0054262D"/>
    <w:rsid w:val="00545CBA"/>
    <w:rsid w:val="00546624"/>
    <w:rsid w:val="00547A20"/>
    <w:rsid w:val="00550B96"/>
    <w:rsid w:val="005511B6"/>
    <w:rsid w:val="00551C6C"/>
    <w:rsid w:val="00552669"/>
    <w:rsid w:val="00552B90"/>
    <w:rsid w:val="00554B2F"/>
    <w:rsid w:val="00555144"/>
    <w:rsid w:val="005622EF"/>
    <w:rsid w:val="00562E03"/>
    <w:rsid w:val="00563966"/>
    <w:rsid w:val="00563AA8"/>
    <w:rsid w:val="00564375"/>
    <w:rsid w:val="00572158"/>
    <w:rsid w:val="0057340D"/>
    <w:rsid w:val="0057363B"/>
    <w:rsid w:val="00573DF1"/>
    <w:rsid w:val="0058258E"/>
    <w:rsid w:val="005920B8"/>
    <w:rsid w:val="00597038"/>
    <w:rsid w:val="005975FE"/>
    <w:rsid w:val="00597E1E"/>
    <w:rsid w:val="005A15FC"/>
    <w:rsid w:val="005A17A5"/>
    <w:rsid w:val="005A4757"/>
    <w:rsid w:val="005A4E28"/>
    <w:rsid w:val="005A6D84"/>
    <w:rsid w:val="005B04CE"/>
    <w:rsid w:val="005B12BE"/>
    <w:rsid w:val="005B7021"/>
    <w:rsid w:val="005B7424"/>
    <w:rsid w:val="005C109E"/>
    <w:rsid w:val="005C718A"/>
    <w:rsid w:val="005C7602"/>
    <w:rsid w:val="005D1CD4"/>
    <w:rsid w:val="005D2D2D"/>
    <w:rsid w:val="005D7433"/>
    <w:rsid w:val="005E2C2C"/>
    <w:rsid w:val="005E2CF0"/>
    <w:rsid w:val="005E485C"/>
    <w:rsid w:val="005E539A"/>
    <w:rsid w:val="005E5540"/>
    <w:rsid w:val="005E5D70"/>
    <w:rsid w:val="005E74EE"/>
    <w:rsid w:val="005F51F3"/>
    <w:rsid w:val="005F5BF4"/>
    <w:rsid w:val="005F7F6A"/>
    <w:rsid w:val="006003EF"/>
    <w:rsid w:val="006006C7"/>
    <w:rsid w:val="00601698"/>
    <w:rsid w:val="00602022"/>
    <w:rsid w:val="00602485"/>
    <w:rsid w:val="00606B38"/>
    <w:rsid w:val="00616F6B"/>
    <w:rsid w:val="00621D57"/>
    <w:rsid w:val="00621D5C"/>
    <w:rsid w:val="00636E23"/>
    <w:rsid w:val="00640D6E"/>
    <w:rsid w:val="0064167C"/>
    <w:rsid w:val="006419E7"/>
    <w:rsid w:val="00641FC7"/>
    <w:rsid w:val="0064277C"/>
    <w:rsid w:val="0064513F"/>
    <w:rsid w:val="0064592E"/>
    <w:rsid w:val="006504E7"/>
    <w:rsid w:val="00651C50"/>
    <w:rsid w:val="0065523C"/>
    <w:rsid w:val="00656CF5"/>
    <w:rsid w:val="006619B9"/>
    <w:rsid w:val="00661B40"/>
    <w:rsid w:val="0066448F"/>
    <w:rsid w:val="00666B69"/>
    <w:rsid w:val="00666CC2"/>
    <w:rsid w:val="006728F9"/>
    <w:rsid w:val="00675CE1"/>
    <w:rsid w:val="00681FBE"/>
    <w:rsid w:val="0068214B"/>
    <w:rsid w:val="00682C03"/>
    <w:rsid w:val="006832F8"/>
    <w:rsid w:val="006856B3"/>
    <w:rsid w:val="00687651"/>
    <w:rsid w:val="006905D3"/>
    <w:rsid w:val="006931C9"/>
    <w:rsid w:val="00693CFF"/>
    <w:rsid w:val="00693DE5"/>
    <w:rsid w:val="006940D9"/>
    <w:rsid w:val="0069437A"/>
    <w:rsid w:val="006A01ED"/>
    <w:rsid w:val="006B3977"/>
    <w:rsid w:val="006B6B89"/>
    <w:rsid w:val="006C0191"/>
    <w:rsid w:val="006C1E7D"/>
    <w:rsid w:val="006C289B"/>
    <w:rsid w:val="006C2F33"/>
    <w:rsid w:val="006C5809"/>
    <w:rsid w:val="006C62EF"/>
    <w:rsid w:val="006C7286"/>
    <w:rsid w:val="006C779F"/>
    <w:rsid w:val="006D116C"/>
    <w:rsid w:val="006D3B43"/>
    <w:rsid w:val="006D489E"/>
    <w:rsid w:val="006D526E"/>
    <w:rsid w:val="006D56D1"/>
    <w:rsid w:val="006D740F"/>
    <w:rsid w:val="006D7709"/>
    <w:rsid w:val="006D78B9"/>
    <w:rsid w:val="006E2028"/>
    <w:rsid w:val="006E4D9E"/>
    <w:rsid w:val="006F1ED9"/>
    <w:rsid w:val="00700B89"/>
    <w:rsid w:val="00700DF1"/>
    <w:rsid w:val="007043BD"/>
    <w:rsid w:val="00705079"/>
    <w:rsid w:val="007068A5"/>
    <w:rsid w:val="00707E8C"/>
    <w:rsid w:val="007152CD"/>
    <w:rsid w:val="00715B58"/>
    <w:rsid w:val="00715BBE"/>
    <w:rsid w:val="00717BCE"/>
    <w:rsid w:val="007212FA"/>
    <w:rsid w:val="007232BE"/>
    <w:rsid w:val="00732208"/>
    <w:rsid w:val="00733029"/>
    <w:rsid w:val="007330F2"/>
    <w:rsid w:val="00733E6B"/>
    <w:rsid w:val="00736CF4"/>
    <w:rsid w:val="00752057"/>
    <w:rsid w:val="0075350C"/>
    <w:rsid w:val="00753F62"/>
    <w:rsid w:val="00754058"/>
    <w:rsid w:val="00754D33"/>
    <w:rsid w:val="007557A7"/>
    <w:rsid w:val="00756CE4"/>
    <w:rsid w:val="00757176"/>
    <w:rsid w:val="0076211F"/>
    <w:rsid w:val="007648D0"/>
    <w:rsid w:val="00767B2A"/>
    <w:rsid w:val="0077293B"/>
    <w:rsid w:val="007745D5"/>
    <w:rsid w:val="007753A4"/>
    <w:rsid w:val="00777729"/>
    <w:rsid w:val="007809D3"/>
    <w:rsid w:val="007827FC"/>
    <w:rsid w:val="00783D20"/>
    <w:rsid w:val="007952A7"/>
    <w:rsid w:val="00795C5D"/>
    <w:rsid w:val="0079629D"/>
    <w:rsid w:val="00796D03"/>
    <w:rsid w:val="00797ED0"/>
    <w:rsid w:val="007A06F8"/>
    <w:rsid w:val="007A4AEC"/>
    <w:rsid w:val="007A64E8"/>
    <w:rsid w:val="007B0065"/>
    <w:rsid w:val="007B020B"/>
    <w:rsid w:val="007B028C"/>
    <w:rsid w:val="007B5399"/>
    <w:rsid w:val="007B57DB"/>
    <w:rsid w:val="007B7975"/>
    <w:rsid w:val="007C4650"/>
    <w:rsid w:val="007C4F6F"/>
    <w:rsid w:val="007C6188"/>
    <w:rsid w:val="007D340B"/>
    <w:rsid w:val="007D44ED"/>
    <w:rsid w:val="007E05E3"/>
    <w:rsid w:val="007F0E36"/>
    <w:rsid w:val="007F48A9"/>
    <w:rsid w:val="007F499F"/>
    <w:rsid w:val="00801C63"/>
    <w:rsid w:val="008021E3"/>
    <w:rsid w:val="00803D77"/>
    <w:rsid w:val="00805B45"/>
    <w:rsid w:val="00810E99"/>
    <w:rsid w:val="0081249D"/>
    <w:rsid w:val="0082279F"/>
    <w:rsid w:val="008244A8"/>
    <w:rsid w:val="00824D5F"/>
    <w:rsid w:val="00824F6C"/>
    <w:rsid w:val="00825296"/>
    <w:rsid w:val="00831BD3"/>
    <w:rsid w:val="00831FFC"/>
    <w:rsid w:val="008331E9"/>
    <w:rsid w:val="00835892"/>
    <w:rsid w:val="00840D6C"/>
    <w:rsid w:val="00841F55"/>
    <w:rsid w:val="0084281E"/>
    <w:rsid w:val="00846CAE"/>
    <w:rsid w:val="00846EEF"/>
    <w:rsid w:val="00861EFA"/>
    <w:rsid w:val="008676A4"/>
    <w:rsid w:val="008706C5"/>
    <w:rsid w:val="00874F6D"/>
    <w:rsid w:val="00875C5B"/>
    <w:rsid w:val="00877CB1"/>
    <w:rsid w:val="008827AB"/>
    <w:rsid w:val="00883464"/>
    <w:rsid w:val="00887E7B"/>
    <w:rsid w:val="008915CD"/>
    <w:rsid w:val="00891633"/>
    <w:rsid w:val="00893B99"/>
    <w:rsid w:val="00894320"/>
    <w:rsid w:val="00894BFC"/>
    <w:rsid w:val="00896EC7"/>
    <w:rsid w:val="00897D52"/>
    <w:rsid w:val="008A654D"/>
    <w:rsid w:val="008A668E"/>
    <w:rsid w:val="008B057E"/>
    <w:rsid w:val="008B320E"/>
    <w:rsid w:val="008B5AEF"/>
    <w:rsid w:val="008B7840"/>
    <w:rsid w:val="008C0609"/>
    <w:rsid w:val="008C0D2C"/>
    <w:rsid w:val="008C26BA"/>
    <w:rsid w:val="008C389C"/>
    <w:rsid w:val="008C403D"/>
    <w:rsid w:val="008D08AC"/>
    <w:rsid w:val="008D1512"/>
    <w:rsid w:val="008D4394"/>
    <w:rsid w:val="008D5D6C"/>
    <w:rsid w:val="008D6861"/>
    <w:rsid w:val="008E096F"/>
    <w:rsid w:val="008E2016"/>
    <w:rsid w:val="008E323E"/>
    <w:rsid w:val="008E4539"/>
    <w:rsid w:val="008E531D"/>
    <w:rsid w:val="008E53B2"/>
    <w:rsid w:val="008F151E"/>
    <w:rsid w:val="008F3069"/>
    <w:rsid w:val="008F459E"/>
    <w:rsid w:val="008F4908"/>
    <w:rsid w:val="008F547A"/>
    <w:rsid w:val="008F590D"/>
    <w:rsid w:val="008F5BE3"/>
    <w:rsid w:val="00904D51"/>
    <w:rsid w:val="00906A97"/>
    <w:rsid w:val="00907210"/>
    <w:rsid w:val="009102F3"/>
    <w:rsid w:val="00911D43"/>
    <w:rsid w:val="00916D14"/>
    <w:rsid w:val="00916FB6"/>
    <w:rsid w:val="0091710E"/>
    <w:rsid w:val="0091798C"/>
    <w:rsid w:val="009221E6"/>
    <w:rsid w:val="00923C96"/>
    <w:rsid w:val="00927FD3"/>
    <w:rsid w:val="00930C83"/>
    <w:rsid w:val="009328EE"/>
    <w:rsid w:val="0093336C"/>
    <w:rsid w:val="00933869"/>
    <w:rsid w:val="00935F17"/>
    <w:rsid w:val="00942091"/>
    <w:rsid w:val="0094796A"/>
    <w:rsid w:val="00947E5A"/>
    <w:rsid w:val="00953315"/>
    <w:rsid w:val="009537DA"/>
    <w:rsid w:val="00954CA8"/>
    <w:rsid w:val="009551FE"/>
    <w:rsid w:val="00955AE2"/>
    <w:rsid w:val="009614F3"/>
    <w:rsid w:val="00961870"/>
    <w:rsid w:val="009627B3"/>
    <w:rsid w:val="00964C7D"/>
    <w:rsid w:val="00970A22"/>
    <w:rsid w:val="00970FF9"/>
    <w:rsid w:val="009752C3"/>
    <w:rsid w:val="00975C3A"/>
    <w:rsid w:val="00980F2B"/>
    <w:rsid w:val="00981B3E"/>
    <w:rsid w:val="00983E14"/>
    <w:rsid w:val="009843CF"/>
    <w:rsid w:val="00987740"/>
    <w:rsid w:val="00987A6A"/>
    <w:rsid w:val="00991080"/>
    <w:rsid w:val="00991E97"/>
    <w:rsid w:val="00994987"/>
    <w:rsid w:val="00994BD5"/>
    <w:rsid w:val="009A08C2"/>
    <w:rsid w:val="009A4AEE"/>
    <w:rsid w:val="009A6F17"/>
    <w:rsid w:val="009B03CB"/>
    <w:rsid w:val="009B2130"/>
    <w:rsid w:val="009B3A5D"/>
    <w:rsid w:val="009B4176"/>
    <w:rsid w:val="009B436A"/>
    <w:rsid w:val="009B4F9D"/>
    <w:rsid w:val="009B5D2A"/>
    <w:rsid w:val="009B7A34"/>
    <w:rsid w:val="009C0F9E"/>
    <w:rsid w:val="009C3D3A"/>
    <w:rsid w:val="009C6350"/>
    <w:rsid w:val="009C7381"/>
    <w:rsid w:val="009D3E20"/>
    <w:rsid w:val="009D56C0"/>
    <w:rsid w:val="009E2B92"/>
    <w:rsid w:val="009E633A"/>
    <w:rsid w:val="009E6626"/>
    <w:rsid w:val="009F02CD"/>
    <w:rsid w:val="009F2127"/>
    <w:rsid w:val="009F243E"/>
    <w:rsid w:val="009F396F"/>
    <w:rsid w:val="009F5C5F"/>
    <w:rsid w:val="00A01070"/>
    <w:rsid w:val="00A01783"/>
    <w:rsid w:val="00A03EAF"/>
    <w:rsid w:val="00A1174D"/>
    <w:rsid w:val="00A13DC9"/>
    <w:rsid w:val="00A14D32"/>
    <w:rsid w:val="00A16DFC"/>
    <w:rsid w:val="00A206C2"/>
    <w:rsid w:val="00A27297"/>
    <w:rsid w:val="00A31F04"/>
    <w:rsid w:val="00A3584F"/>
    <w:rsid w:val="00A4117C"/>
    <w:rsid w:val="00A44751"/>
    <w:rsid w:val="00A463F7"/>
    <w:rsid w:val="00A57075"/>
    <w:rsid w:val="00A6035A"/>
    <w:rsid w:val="00A60F8B"/>
    <w:rsid w:val="00A6447B"/>
    <w:rsid w:val="00A71EFE"/>
    <w:rsid w:val="00A72D0E"/>
    <w:rsid w:val="00A72FC8"/>
    <w:rsid w:val="00A751A0"/>
    <w:rsid w:val="00A77151"/>
    <w:rsid w:val="00A77A1B"/>
    <w:rsid w:val="00A84EE1"/>
    <w:rsid w:val="00A86F27"/>
    <w:rsid w:val="00A94697"/>
    <w:rsid w:val="00A97997"/>
    <w:rsid w:val="00AA1FB5"/>
    <w:rsid w:val="00AA70CC"/>
    <w:rsid w:val="00AB0D65"/>
    <w:rsid w:val="00AB107C"/>
    <w:rsid w:val="00AB44F5"/>
    <w:rsid w:val="00AB4727"/>
    <w:rsid w:val="00AB54BB"/>
    <w:rsid w:val="00AB60E3"/>
    <w:rsid w:val="00AC022A"/>
    <w:rsid w:val="00AC0B1E"/>
    <w:rsid w:val="00AC454C"/>
    <w:rsid w:val="00AC5962"/>
    <w:rsid w:val="00AC6780"/>
    <w:rsid w:val="00AD0FC2"/>
    <w:rsid w:val="00AD2163"/>
    <w:rsid w:val="00AD2819"/>
    <w:rsid w:val="00AD3B47"/>
    <w:rsid w:val="00AD521C"/>
    <w:rsid w:val="00AD6404"/>
    <w:rsid w:val="00AD7ADF"/>
    <w:rsid w:val="00AE0BFD"/>
    <w:rsid w:val="00AE17A2"/>
    <w:rsid w:val="00AE3044"/>
    <w:rsid w:val="00AE3F75"/>
    <w:rsid w:val="00AE4099"/>
    <w:rsid w:val="00AE47A8"/>
    <w:rsid w:val="00AE50A1"/>
    <w:rsid w:val="00AE718A"/>
    <w:rsid w:val="00AF0020"/>
    <w:rsid w:val="00AF01C2"/>
    <w:rsid w:val="00AF29FB"/>
    <w:rsid w:val="00AF2B2A"/>
    <w:rsid w:val="00AF43DD"/>
    <w:rsid w:val="00AF6796"/>
    <w:rsid w:val="00AF6CF5"/>
    <w:rsid w:val="00B01E97"/>
    <w:rsid w:val="00B03DD6"/>
    <w:rsid w:val="00B075E1"/>
    <w:rsid w:val="00B13F84"/>
    <w:rsid w:val="00B140E1"/>
    <w:rsid w:val="00B142F9"/>
    <w:rsid w:val="00B14D1D"/>
    <w:rsid w:val="00B16FC1"/>
    <w:rsid w:val="00B23476"/>
    <w:rsid w:val="00B256C4"/>
    <w:rsid w:val="00B3029A"/>
    <w:rsid w:val="00B3455F"/>
    <w:rsid w:val="00B3778D"/>
    <w:rsid w:val="00B421CC"/>
    <w:rsid w:val="00B45DC6"/>
    <w:rsid w:val="00B46A1E"/>
    <w:rsid w:val="00B4737A"/>
    <w:rsid w:val="00B47C3D"/>
    <w:rsid w:val="00B546F6"/>
    <w:rsid w:val="00B56285"/>
    <w:rsid w:val="00B608D6"/>
    <w:rsid w:val="00B74374"/>
    <w:rsid w:val="00B74DC5"/>
    <w:rsid w:val="00B750A9"/>
    <w:rsid w:val="00B76945"/>
    <w:rsid w:val="00B82073"/>
    <w:rsid w:val="00B85343"/>
    <w:rsid w:val="00B85967"/>
    <w:rsid w:val="00B91360"/>
    <w:rsid w:val="00B9716C"/>
    <w:rsid w:val="00BA08F5"/>
    <w:rsid w:val="00BA167A"/>
    <w:rsid w:val="00BA1C78"/>
    <w:rsid w:val="00BA28BD"/>
    <w:rsid w:val="00BA44C7"/>
    <w:rsid w:val="00BA7A7E"/>
    <w:rsid w:val="00BB1AAD"/>
    <w:rsid w:val="00BB22DC"/>
    <w:rsid w:val="00BB6A7A"/>
    <w:rsid w:val="00BC0196"/>
    <w:rsid w:val="00BC39F4"/>
    <w:rsid w:val="00BC4107"/>
    <w:rsid w:val="00BC6BA6"/>
    <w:rsid w:val="00BD289F"/>
    <w:rsid w:val="00BD386B"/>
    <w:rsid w:val="00BD7939"/>
    <w:rsid w:val="00BE070F"/>
    <w:rsid w:val="00BE3792"/>
    <w:rsid w:val="00BE62C6"/>
    <w:rsid w:val="00BF03A9"/>
    <w:rsid w:val="00BF0EA4"/>
    <w:rsid w:val="00BF0EF2"/>
    <w:rsid w:val="00BF1816"/>
    <w:rsid w:val="00BF181B"/>
    <w:rsid w:val="00BF2DE0"/>
    <w:rsid w:val="00BF5E25"/>
    <w:rsid w:val="00BF7D5C"/>
    <w:rsid w:val="00C00695"/>
    <w:rsid w:val="00C010DF"/>
    <w:rsid w:val="00C01997"/>
    <w:rsid w:val="00C0604C"/>
    <w:rsid w:val="00C10200"/>
    <w:rsid w:val="00C1211E"/>
    <w:rsid w:val="00C15120"/>
    <w:rsid w:val="00C16D01"/>
    <w:rsid w:val="00C17C76"/>
    <w:rsid w:val="00C207AE"/>
    <w:rsid w:val="00C20940"/>
    <w:rsid w:val="00C23F85"/>
    <w:rsid w:val="00C247F2"/>
    <w:rsid w:val="00C26CF2"/>
    <w:rsid w:val="00C27ACB"/>
    <w:rsid w:val="00C301FF"/>
    <w:rsid w:val="00C34514"/>
    <w:rsid w:val="00C42FAC"/>
    <w:rsid w:val="00C444AB"/>
    <w:rsid w:val="00C44AFA"/>
    <w:rsid w:val="00C45F8E"/>
    <w:rsid w:val="00C46238"/>
    <w:rsid w:val="00C46F98"/>
    <w:rsid w:val="00C46FC8"/>
    <w:rsid w:val="00C4779D"/>
    <w:rsid w:val="00C47B52"/>
    <w:rsid w:val="00C532C4"/>
    <w:rsid w:val="00C553CA"/>
    <w:rsid w:val="00C65B66"/>
    <w:rsid w:val="00C70FB0"/>
    <w:rsid w:val="00C72D06"/>
    <w:rsid w:val="00C7380C"/>
    <w:rsid w:val="00C73E63"/>
    <w:rsid w:val="00C74468"/>
    <w:rsid w:val="00C92E0B"/>
    <w:rsid w:val="00C94AE5"/>
    <w:rsid w:val="00C96AAB"/>
    <w:rsid w:val="00CA143B"/>
    <w:rsid w:val="00CA3F8D"/>
    <w:rsid w:val="00CA5588"/>
    <w:rsid w:val="00CA5F0C"/>
    <w:rsid w:val="00CB07EC"/>
    <w:rsid w:val="00CB30A9"/>
    <w:rsid w:val="00CB75C9"/>
    <w:rsid w:val="00CC06A9"/>
    <w:rsid w:val="00CC0C8C"/>
    <w:rsid w:val="00CC19F0"/>
    <w:rsid w:val="00CC2A7C"/>
    <w:rsid w:val="00CC352D"/>
    <w:rsid w:val="00CC5E43"/>
    <w:rsid w:val="00CD2680"/>
    <w:rsid w:val="00CD395A"/>
    <w:rsid w:val="00CD3DFF"/>
    <w:rsid w:val="00CE26DE"/>
    <w:rsid w:val="00CE2B3B"/>
    <w:rsid w:val="00CE3A6F"/>
    <w:rsid w:val="00CE3A9C"/>
    <w:rsid w:val="00CE3FDD"/>
    <w:rsid w:val="00CE4880"/>
    <w:rsid w:val="00CE59A2"/>
    <w:rsid w:val="00CE6CAB"/>
    <w:rsid w:val="00CF0703"/>
    <w:rsid w:val="00CF56E6"/>
    <w:rsid w:val="00CF5700"/>
    <w:rsid w:val="00CF6A90"/>
    <w:rsid w:val="00D02880"/>
    <w:rsid w:val="00D05245"/>
    <w:rsid w:val="00D07CE7"/>
    <w:rsid w:val="00D15856"/>
    <w:rsid w:val="00D204FB"/>
    <w:rsid w:val="00D2076B"/>
    <w:rsid w:val="00D22C73"/>
    <w:rsid w:val="00D2368B"/>
    <w:rsid w:val="00D271E6"/>
    <w:rsid w:val="00D27903"/>
    <w:rsid w:val="00D31345"/>
    <w:rsid w:val="00D33843"/>
    <w:rsid w:val="00D400CB"/>
    <w:rsid w:val="00D4055F"/>
    <w:rsid w:val="00D42821"/>
    <w:rsid w:val="00D43A6B"/>
    <w:rsid w:val="00D44FD8"/>
    <w:rsid w:val="00D52582"/>
    <w:rsid w:val="00D548A7"/>
    <w:rsid w:val="00D55DE7"/>
    <w:rsid w:val="00D6050B"/>
    <w:rsid w:val="00D60B1B"/>
    <w:rsid w:val="00D645BB"/>
    <w:rsid w:val="00D648A7"/>
    <w:rsid w:val="00D6743F"/>
    <w:rsid w:val="00D7033A"/>
    <w:rsid w:val="00D72033"/>
    <w:rsid w:val="00D745F1"/>
    <w:rsid w:val="00D77568"/>
    <w:rsid w:val="00D81510"/>
    <w:rsid w:val="00D84B8E"/>
    <w:rsid w:val="00D94181"/>
    <w:rsid w:val="00D948F7"/>
    <w:rsid w:val="00DA05F6"/>
    <w:rsid w:val="00DA1866"/>
    <w:rsid w:val="00DA2828"/>
    <w:rsid w:val="00DA32D0"/>
    <w:rsid w:val="00DA497D"/>
    <w:rsid w:val="00DA7736"/>
    <w:rsid w:val="00DA7F26"/>
    <w:rsid w:val="00DB0310"/>
    <w:rsid w:val="00DB06D1"/>
    <w:rsid w:val="00DB2CEA"/>
    <w:rsid w:val="00DB38D9"/>
    <w:rsid w:val="00DB4BD4"/>
    <w:rsid w:val="00DC21A4"/>
    <w:rsid w:val="00DC2991"/>
    <w:rsid w:val="00DC3CCF"/>
    <w:rsid w:val="00DD22BF"/>
    <w:rsid w:val="00DE066A"/>
    <w:rsid w:val="00DE1670"/>
    <w:rsid w:val="00DE298A"/>
    <w:rsid w:val="00DE4E41"/>
    <w:rsid w:val="00DE5A59"/>
    <w:rsid w:val="00DE62B2"/>
    <w:rsid w:val="00DE7960"/>
    <w:rsid w:val="00DF098B"/>
    <w:rsid w:val="00DF2A3E"/>
    <w:rsid w:val="00DF3E0D"/>
    <w:rsid w:val="00DF4B38"/>
    <w:rsid w:val="00DF6459"/>
    <w:rsid w:val="00DF650C"/>
    <w:rsid w:val="00E02108"/>
    <w:rsid w:val="00E051C2"/>
    <w:rsid w:val="00E056CB"/>
    <w:rsid w:val="00E0777F"/>
    <w:rsid w:val="00E1313F"/>
    <w:rsid w:val="00E143FB"/>
    <w:rsid w:val="00E1730B"/>
    <w:rsid w:val="00E17367"/>
    <w:rsid w:val="00E24885"/>
    <w:rsid w:val="00E259F5"/>
    <w:rsid w:val="00E30C4B"/>
    <w:rsid w:val="00E31D1B"/>
    <w:rsid w:val="00E32A2D"/>
    <w:rsid w:val="00E3654A"/>
    <w:rsid w:val="00E36872"/>
    <w:rsid w:val="00E36AC8"/>
    <w:rsid w:val="00E372AC"/>
    <w:rsid w:val="00E37CDA"/>
    <w:rsid w:val="00E41AE6"/>
    <w:rsid w:val="00E427DC"/>
    <w:rsid w:val="00E455F7"/>
    <w:rsid w:val="00E4570F"/>
    <w:rsid w:val="00E45F34"/>
    <w:rsid w:val="00E46A33"/>
    <w:rsid w:val="00E46F4B"/>
    <w:rsid w:val="00E47F2F"/>
    <w:rsid w:val="00E50AFF"/>
    <w:rsid w:val="00E52F1F"/>
    <w:rsid w:val="00E53744"/>
    <w:rsid w:val="00E55368"/>
    <w:rsid w:val="00E57345"/>
    <w:rsid w:val="00E60735"/>
    <w:rsid w:val="00E61795"/>
    <w:rsid w:val="00E655B0"/>
    <w:rsid w:val="00E65AB6"/>
    <w:rsid w:val="00E71E46"/>
    <w:rsid w:val="00E76F06"/>
    <w:rsid w:val="00E77AD8"/>
    <w:rsid w:val="00E80018"/>
    <w:rsid w:val="00E8303A"/>
    <w:rsid w:val="00E84438"/>
    <w:rsid w:val="00E848E0"/>
    <w:rsid w:val="00E9033D"/>
    <w:rsid w:val="00E92152"/>
    <w:rsid w:val="00E92A97"/>
    <w:rsid w:val="00E976B6"/>
    <w:rsid w:val="00EA1CF1"/>
    <w:rsid w:val="00EA38A8"/>
    <w:rsid w:val="00EA50C2"/>
    <w:rsid w:val="00EA5350"/>
    <w:rsid w:val="00EA5E7F"/>
    <w:rsid w:val="00EA63AC"/>
    <w:rsid w:val="00EB015B"/>
    <w:rsid w:val="00EB0ADD"/>
    <w:rsid w:val="00EB27A7"/>
    <w:rsid w:val="00EB5E16"/>
    <w:rsid w:val="00EB7700"/>
    <w:rsid w:val="00EC364D"/>
    <w:rsid w:val="00EC3D58"/>
    <w:rsid w:val="00EC643A"/>
    <w:rsid w:val="00ED1B77"/>
    <w:rsid w:val="00ED2CDE"/>
    <w:rsid w:val="00ED2DB3"/>
    <w:rsid w:val="00ED37FA"/>
    <w:rsid w:val="00ED62B8"/>
    <w:rsid w:val="00EE0B10"/>
    <w:rsid w:val="00EE3D3B"/>
    <w:rsid w:val="00EE4D9E"/>
    <w:rsid w:val="00EE639F"/>
    <w:rsid w:val="00EF1214"/>
    <w:rsid w:val="00EF7FB0"/>
    <w:rsid w:val="00F000AB"/>
    <w:rsid w:val="00F0185E"/>
    <w:rsid w:val="00F0557E"/>
    <w:rsid w:val="00F12913"/>
    <w:rsid w:val="00F211DE"/>
    <w:rsid w:val="00F214D1"/>
    <w:rsid w:val="00F21815"/>
    <w:rsid w:val="00F2216F"/>
    <w:rsid w:val="00F2747F"/>
    <w:rsid w:val="00F32799"/>
    <w:rsid w:val="00F34684"/>
    <w:rsid w:val="00F351E5"/>
    <w:rsid w:val="00F36009"/>
    <w:rsid w:val="00F361B8"/>
    <w:rsid w:val="00F3660D"/>
    <w:rsid w:val="00F40B27"/>
    <w:rsid w:val="00F54DF1"/>
    <w:rsid w:val="00F61DB9"/>
    <w:rsid w:val="00F63A3F"/>
    <w:rsid w:val="00F6549D"/>
    <w:rsid w:val="00F67268"/>
    <w:rsid w:val="00F7117B"/>
    <w:rsid w:val="00F718A3"/>
    <w:rsid w:val="00F87845"/>
    <w:rsid w:val="00F87D7D"/>
    <w:rsid w:val="00F912E2"/>
    <w:rsid w:val="00F92668"/>
    <w:rsid w:val="00F95DB8"/>
    <w:rsid w:val="00FA0E05"/>
    <w:rsid w:val="00FA12AB"/>
    <w:rsid w:val="00FA1F28"/>
    <w:rsid w:val="00FA200F"/>
    <w:rsid w:val="00FA2399"/>
    <w:rsid w:val="00FA355B"/>
    <w:rsid w:val="00FA4B6B"/>
    <w:rsid w:val="00FA52B2"/>
    <w:rsid w:val="00FA549E"/>
    <w:rsid w:val="00FA552C"/>
    <w:rsid w:val="00FB0ABB"/>
    <w:rsid w:val="00FB5253"/>
    <w:rsid w:val="00FB5B9D"/>
    <w:rsid w:val="00FB5D31"/>
    <w:rsid w:val="00FB7148"/>
    <w:rsid w:val="00FB7FA1"/>
    <w:rsid w:val="00FC14DD"/>
    <w:rsid w:val="00FC503E"/>
    <w:rsid w:val="00FD1D64"/>
    <w:rsid w:val="00FD1F5C"/>
    <w:rsid w:val="00FD4E91"/>
    <w:rsid w:val="00FE0554"/>
    <w:rsid w:val="00FE1217"/>
    <w:rsid w:val="00FE1C86"/>
    <w:rsid w:val="00FE2FB4"/>
    <w:rsid w:val="00FE49C8"/>
    <w:rsid w:val="00FE5095"/>
    <w:rsid w:val="00FF2800"/>
    <w:rsid w:val="00FF587C"/>
    <w:rsid w:val="00FF621F"/>
    <w:rsid w:val="0DF2A31C"/>
    <w:rsid w:val="0F00BC61"/>
    <w:rsid w:val="111E296E"/>
    <w:rsid w:val="12B70477"/>
    <w:rsid w:val="191670CC"/>
    <w:rsid w:val="1C36AF99"/>
    <w:rsid w:val="21BA16CE"/>
    <w:rsid w:val="2AD067AD"/>
    <w:rsid w:val="331F6F80"/>
    <w:rsid w:val="39A5AE52"/>
    <w:rsid w:val="3AC5F3F5"/>
    <w:rsid w:val="44094256"/>
    <w:rsid w:val="45D3A3D0"/>
    <w:rsid w:val="4CA31F3A"/>
    <w:rsid w:val="53E868C8"/>
    <w:rsid w:val="59800EAB"/>
    <w:rsid w:val="5BE58116"/>
    <w:rsid w:val="60F31F09"/>
    <w:rsid w:val="61700B88"/>
    <w:rsid w:val="64148CC6"/>
    <w:rsid w:val="6B3BC35E"/>
    <w:rsid w:val="6C82FE26"/>
    <w:rsid w:val="7455E5FD"/>
    <w:rsid w:val="7899DC44"/>
    <w:rsid w:val="79A2A34C"/>
    <w:rsid w:val="7A7BE019"/>
    <w:rsid w:val="7D5EB871"/>
    <w:rsid w:val="7F5E8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6" w:line="250" w:lineRule="auto"/>
      <w:ind w:left="10" w:hanging="9"/>
    </w:pPr>
    <w:rPr>
      <w:rFonts w:ascii="Myriad Pro" w:eastAsia="Myriad Pro" w:hAnsi="Myriad Pro" w:cs="Myriad Pro"/>
      <w:color w:val="000000"/>
    </w:rPr>
  </w:style>
  <w:style w:type="paragraph" w:styleId="Heading1">
    <w:name w:val="heading 1"/>
    <w:basedOn w:val="Normal"/>
    <w:next w:val="Normal"/>
    <w:link w:val="Heading1Char"/>
    <w:uiPriority w:val="9"/>
    <w:unhideWhenUsed/>
    <w:qFormat/>
    <w:rsid w:val="00846CAE"/>
    <w:pPr>
      <w:keepNext/>
      <w:keepLines/>
      <w:spacing w:after="120" w:line="240" w:lineRule="auto"/>
      <w:ind w:left="14" w:hanging="14"/>
      <w:jc w:val="center"/>
      <w:outlineLvl w:val="0"/>
    </w:pPr>
    <w:rPr>
      <w:b/>
      <w:color w:val="auto"/>
      <w:sz w:val="52"/>
      <w:szCs w:val="48"/>
    </w:rPr>
  </w:style>
  <w:style w:type="paragraph" w:styleId="Heading2">
    <w:name w:val="heading 2"/>
    <w:basedOn w:val="Heading1"/>
    <w:next w:val="Normal"/>
    <w:link w:val="Heading2Char"/>
    <w:uiPriority w:val="9"/>
    <w:unhideWhenUsed/>
    <w:qFormat/>
    <w:rsid w:val="00A27297"/>
    <w:pPr>
      <w:spacing w:before="360" w:after="240" w:line="240" w:lineRule="atLeast"/>
      <w:jc w:val="left"/>
      <w:outlineLvl w:val="1"/>
    </w:pPr>
    <w:rPr>
      <w:sz w:val="44"/>
    </w:rPr>
  </w:style>
  <w:style w:type="paragraph" w:styleId="Heading3">
    <w:name w:val="heading 3"/>
    <w:next w:val="Normal"/>
    <w:link w:val="Heading3Char"/>
    <w:uiPriority w:val="9"/>
    <w:unhideWhenUsed/>
    <w:qFormat/>
    <w:rsid w:val="00916D14"/>
    <w:pPr>
      <w:keepNext/>
      <w:keepLines/>
      <w:spacing w:before="120" w:after="120" w:line="240" w:lineRule="auto"/>
      <w:ind w:left="14" w:hanging="14"/>
      <w:contextualSpacing/>
      <w:outlineLvl w:val="2"/>
    </w:pPr>
    <w:rPr>
      <w:rFonts w:ascii="Myriad Pro" w:eastAsia="Myriad Pro" w:hAnsi="Myriad Pro" w:cs="Myriad Pro"/>
      <w:b/>
      <w:color w:val="000000"/>
      <w:sz w:val="34"/>
    </w:rPr>
  </w:style>
  <w:style w:type="paragraph" w:styleId="Heading4">
    <w:name w:val="heading 4"/>
    <w:next w:val="Normal"/>
    <w:link w:val="Heading4Char"/>
    <w:uiPriority w:val="9"/>
    <w:unhideWhenUsed/>
    <w:qFormat/>
    <w:rsid w:val="00230A6F"/>
    <w:pPr>
      <w:keepNext/>
      <w:keepLines/>
      <w:spacing w:after="151" w:line="252" w:lineRule="auto"/>
      <w:ind w:left="11" w:hanging="10"/>
      <w:outlineLvl w:val="3"/>
    </w:pPr>
    <w:rPr>
      <w:rFonts w:ascii="Myriad Pro" w:eastAsia="Myriad Pro" w:hAnsi="Myriad Pro" w:cs="Myriad Pro"/>
      <w:b/>
      <w:sz w:val="28"/>
    </w:rPr>
  </w:style>
  <w:style w:type="paragraph" w:styleId="Heading5">
    <w:name w:val="heading 5"/>
    <w:basedOn w:val="Normal"/>
    <w:next w:val="Normal"/>
    <w:link w:val="Heading5Char"/>
    <w:uiPriority w:val="9"/>
    <w:unhideWhenUsed/>
    <w:qFormat/>
    <w:rsid w:val="00846CAE"/>
    <w:pPr>
      <w:keepNext/>
      <w:keepLines/>
      <w:spacing w:before="200" w:after="120" w:line="240" w:lineRule="auto"/>
      <w:ind w:left="14" w:hanging="14"/>
      <w:contextualSpacing/>
      <w:outlineLvl w:val="4"/>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916D14"/>
    <w:rPr>
      <w:rFonts w:ascii="Myriad Pro" w:eastAsia="Myriad Pro" w:hAnsi="Myriad Pro" w:cs="Myriad Pro"/>
      <w:b/>
      <w:color w:val="000000"/>
      <w:sz w:val="34"/>
    </w:rPr>
  </w:style>
  <w:style w:type="character" w:customStyle="1" w:styleId="Heading1Char">
    <w:name w:val="Heading 1 Char"/>
    <w:link w:val="Heading1"/>
    <w:uiPriority w:val="9"/>
    <w:rsid w:val="00846CAE"/>
    <w:rPr>
      <w:rFonts w:ascii="Myriad Pro" w:eastAsia="Myriad Pro" w:hAnsi="Myriad Pro" w:cs="Myriad Pro"/>
      <w:b/>
      <w:sz w:val="52"/>
      <w:szCs w:val="48"/>
    </w:rPr>
  </w:style>
  <w:style w:type="character" w:customStyle="1" w:styleId="Heading2Char">
    <w:name w:val="Heading 2 Char"/>
    <w:link w:val="Heading2"/>
    <w:uiPriority w:val="9"/>
    <w:rsid w:val="00A27297"/>
    <w:rPr>
      <w:rFonts w:ascii="Myriad Pro" w:eastAsia="Myriad Pro" w:hAnsi="Myriad Pro" w:cs="Myriad Pro"/>
      <w:b/>
      <w:sz w:val="44"/>
      <w:szCs w:val="48"/>
    </w:rPr>
  </w:style>
  <w:style w:type="character" w:customStyle="1" w:styleId="Heading4Char">
    <w:name w:val="Heading 4 Char"/>
    <w:link w:val="Heading4"/>
    <w:uiPriority w:val="9"/>
    <w:rsid w:val="00230A6F"/>
    <w:rPr>
      <w:rFonts w:ascii="Myriad Pro" w:eastAsia="Myriad Pro" w:hAnsi="Myriad Pro" w:cs="Myriad Pro"/>
      <w:b/>
      <w:sz w:val="28"/>
    </w:rPr>
  </w:style>
  <w:style w:type="paragraph" w:styleId="BalloonText">
    <w:name w:val="Balloon Text"/>
    <w:basedOn w:val="Normal"/>
    <w:link w:val="BalloonTextChar"/>
    <w:uiPriority w:val="99"/>
    <w:semiHidden/>
    <w:unhideWhenUsed/>
    <w:rsid w:val="0028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65"/>
    <w:rPr>
      <w:rFonts w:ascii="Segoe UI" w:eastAsia="Myriad Pro" w:hAnsi="Segoe UI" w:cs="Segoe UI"/>
      <w:color w:val="000000"/>
      <w:sz w:val="18"/>
      <w:szCs w:val="18"/>
    </w:rPr>
  </w:style>
  <w:style w:type="paragraph" w:styleId="NormalWeb">
    <w:name w:val="Normal (Web)"/>
    <w:basedOn w:val="Normal"/>
    <w:uiPriority w:val="99"/>
    <w:unhideWhenUsed/>
    <w:rsid w:val="003120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30BC3"/>
    <w:rPr>
      <w:sz w:val="16"/>
      <w:szCs w:val="16"/>
    </w:rPr>
  </w:style>
  <w:style w:type="paragraph" w:styleId="CommentText">
    <w:name w:val="annotation text"/>
    <w:basedOn w:val="Normal"/>
    <w:link w:val="CommentTextChar"/>
    <w:uiPriority w:val="99"/>
    <w:unhideWhenUsed/>
    <w:rsid w:val="00130BC3"/>
    <w:pPr>
      <w:spacing w:line="240" w:lineRule="auto"/>
    </w:pPr>
    <w:rPr>
      <w:sz w:val="20"/>
      <w:szCs w:val="20"/>
    </w:rPr>
  </w:style>
  <w:style w:type="character" w:customStyle="1" w:styleId="CommentTextChar">
    <w:name w:val="Comment Text Char"/>
    <w:basedOn w:val="DefaultParagraphFont"/>
    <w:link w:val="CommentText"/>
    <w:uiPriority w:val="99"/>
    <w:rsid w:val="00130BC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30BC3"/>
    <w:rPr>
      <w:b/>
      <w:bCs/>
    </w:rPr>
  </w:style>
  <w:style w:type="character" w:customStyle="1" w:styleId="CommentSubjectChar">
    <w:name w:val="Comment Subject Char"/>
    <w:basedOn w:val="CommentTextChar"/>
    <w:link w:val="CommentSubject"/>
    <w:uiPriority w:val="99"/>
    <w:semiHidden/>
    <w:rsid w:val="00130BC3"/>
    <w:rPr>
      <w:rFonts w:ascii="Myriad Pro" w:eastAsia="Myriad Pro" w:hAnsi="Myriad Pro" w:cs="Myriad Pro"/>
      <w:b/>
      <w:bCs/>
      <w:color w:val="000000"/>
      <w:sz w:val="20"/>
      <w:szCs w:val="20"/>
    </w:rPr>
  </w:style>
  <w:style w:type="paragraph" w:styleId="ListParagraph">
    <w:name w:val="List Paragraph"/>
    <w:basedOn w:val="Normal"/>
    <w:uiPriority w:val="34"/>
    <w:qFormat/>
    <w:rsid w:val="00AB60E3"/>
    <w:pPr>
      <w:spacing w:after="160" w:line="259" w:lineRule="auto"/>
      <w:ind w:left="720" w:firstLine="0"/>
      <w:contextualSpacing/>
    </w:pPr>
    <w:rPr>
      <w:rFonts w:asciiTheme="minorHAnsi" w:eastAsiaTheme="minorHAnsi" w:hAnsiTheme="minorHAnsi" w:cstheme="minorBidi"/>
      <w:color w:val="auto"/>
    </w:rPr>
  </w:style>
  <w:style w:type="paragraph" w:customStyle="1" w:styleId="paragraph">
    <w:name w:val="paragraph"/>
    <w:basedOn w:val="Normal"/>
    <w:rsid w:val="00797E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97ED0"/>
  </w:style>
  <w:style w:type="character" w:customStyle="1" w:styleId="eop">
    <w:name w:val="eop"/>
    <w:basedOn w:val="DefaultParagraphFont"/>
    <w:rsid w:val="00797ED0"/>
  </w:style>
  <w:style w:type="character" w:styleId="Hyperlink">
    <w:name w:val="Hyperlink"/>
    <w:basedOn w:val="DefaultParagraphFont"/>
    <w:uiPriority w:val="99"/>
    <w:unhideWhenUsed/>
    <w:rsid w:val="001443AD"/>
    <w:rPr>
      <w:color w:val="0563C1" w:themeColor="hyperlink"/>
      <w:u w:val="single"/>
    </w:rPr>
  </w:style>
  <w:style w:type="paragraph" w:customStyle="1" w:styleId="p1">
    <w:name w:val="p1"/>
    <w:basedOn w:val="Normal"/>
    <w:rsid w:val="00D55DE7"/>
    <w:pPr>
      <w:spacing w:after="0" w:line="240" w:lineRule="auto"/>
      <w:ind w:left="0" w:firstLine="0"/>
    </w:pPr>
    <w:rPr>
      <w:rFonts w:ascii="Helvetica" w:eastAsiaTheme="minorHAnsi" w:hAnsi="Helvetica" w:cs="Times New Roman"/>
      <w:color w:val="auto"/>
      <w:sz w:val="17"/>
      <w:szCs w:val="17"/>
    </w:rPr>
  </w:style>
  <w:style w:type="character" w:customStyle="1" w:styleId="apple-converted-space">
    <w:name w:val="apple-converted-space"/>
    <w:basedOn w:val="DefaultParagraphFont"/>
    <w:rsid w:val="00D55DE7"/>
  </w:style>
  <w:style w:type="paragraph" w:customStyle="1" w:styleId="Default">
    <w:name w:val="Default"/>
    <w:rsid w:val="00FB7148"/>
    <w:pPr>
      <w:autoSpaceDE w:val="0"/>
      <w:autoSpaceDN w:val="0"/>
      <w:adjustRightInd w:val="0"/>
      <w:spacing w:after="0" w:line="240" w:lineRule="auto"/>
    </w:pPr>
    <w:rPr>
      <w:rFonts w:ascii="Myriad Pro" w:hAnsi="Myriad Pro" w:cs="Myriad Pro"/>
      <w:color w:val="000000"/>
      <w:sz w:val="24"/>
      <w:szCs w:val="24"/>
    </w:rPr>
  </w:style>
  <w:style w:type="paragraph" w:styleId="BodyText">
    <w:name w:val="Body Text"/>
    <w:basedOn w:val="Normal"/>
    <w:link w:val="BodyTextChar"/>
    <w:uiPriority w:val="99"/>
    <w:semiHidden/>
    <w:unhideWhenUsed/>
    <w:rsid w:val="003562AB"/>
    <w:pPr>
      <w:spacing w:after="120"/>
    </w:pPr>
  </w:style>
  <w:style w:type="character" w:customStyle="1" w:styleId="BodyTextChar">
    <w:name w:val="Body Text Char"/>
    <w:basedOn w:val="DefaultParagraphFont"/>
    <w:link w:val="BodyText"/>
    <w:uiPriority w:val="99"/>
    <w:semiHidden/>
    <w:rsid w:val="003562AB"/>
    <w:rPr>
      <w:rFonts w:ascii="Myriad Pro" w:eastAsia="Myriad Pro" w:hAnsi="Myriad Pro" w:cs="Myriad Pro"/>
      <w:color w:val="000000"/>
    </w:rPr>
  </w:style>
  <w:style w:type="paragraph" w:styleId="Revision">
    <w:name w:val="Revision"/>
    <w:hidden/>
    <w:uiPriority w:val="99"/>
    <w:semiHidden/>
    <w:rsid w:val="004067D8"/>
    <w:pPr>
      <w:spacing w:after="0" w:line="240" w:lineRule="auto"/>
    </w:pPr>
    <w:rPr>
      <w:rFonts w:ascii="Myriad Pro" w:eastAsia="Myriad Pro" w:hAnsi="Myriad Pro" w:cs="Myriad Pro"/>
      <w:color w:val="000000"/>
    </w:rPr>
  </w:style>
  <w:style w:type="character" w:styleId="FollowedHyperlink">
    <w:name w:val="FollowedHyperlink"/>
    <w:basedOn w:val="DefaultParagraphFont"/>
    <w:uiPriority w:val="99"/>
    <w:semiHidden/>
    <w:unhideWhenUsed/>
    <w:rsid w:val="00FA200F"/>
    <w:rPr>
      <w:color w:val="954F72" w:themeColor="followedHyperlink"/>
      <w:u w:val="single"/>
    </w:rPr>
  </w:style>
  <w:style w:type="paragraph" w:styleId="NoSpacing">
    <w:name w:val="No Spacing"/>
    <w:uiPriority w:val="1"/>
    <w:qFormat/>
    <w:rsid w:val="002B4FAB"/>
    <w:pPr>
      <w:spacing w:after="0" w:line="240" w:lineRule="auto"/>
      <w:ind w:left="10" w:hanging="9"/>
    </w:pPr>
    <w:rPr>
      <w:rFonts w:ascii="Myriad Pro" w:eastAsia="Myriad Pro" w:hAnsi="Myriad Pro" w:cs="Myriad Pro"/>
      <w:color w:val="000000"/>
    </w:rPr>
  </w:style>
  <w:style w:type="paragraph" w:styleId="TOC1">
    <w:name w:val="toc 1"/>
    <w:basedOn w:val="Normal"/>
    <w:next w:val="Normal"/>
    <w:autoRedefine/>
    <w:uiPriority w:val="39"/>
    <w:unhideWhenUsed/>
    <w:rsid w:val="002B4FAB"/>
    <w:pPr>
      <w:spacing w:before="120" w:after="120"/>
      <w:ind w:left="0"/>
    </w:pPr>
    <w:rPr>
      <w:rFonts w:asciiTheme="minorHAnsi" w:hAnsiTheme="minorHAnsi"/>
      <w:b/>
      <w:bCs/>
      <w:caps/>
      <w:sz w:val="20"/>
      <w:szCs w:val="20"/>
    </w:rPr>
  </w:style>
  <w:style w:type="paragraph" w:styleId="TOC2">
    <w:name w:val="toc 2"/>
    <w:basedOn w:val="Normal"/>
    <w:next w:val="Normal"/>
    <w:autoRedefine/>
    <w:uiPriority w:val="39"/>
    <w:unhideWhenUsed/>
    <w:rsid w:val="002B4FAB"/>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2B4FAB"/>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rsid w:val="002B4FAB"/>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2B4FAB"/>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2B4FAB"/>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2B4FAB"/>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2B4FAB"/>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2B4FAB"/>
    <w:pPr>
      <w:spacing w:after="0"/>
      <w:ind w:left="1760"/>
    </w:pPr>
    <w:rPr>
      <w:rFonts w:asciiTheme="minorHAnsi" w:hAnsiTheme="minorHAnsi"/>
      <w:sz w:val="18"/>
      <w:szCs w:val="18"/>
    </w:rPr>
  </w:style>
  <w:style w:type="paragraph" w:styleId="TOCHeading">
    <w:name w:val="TOC Heading"/>
    <w:basedOn w:val="Heading1"/>
    <w:next w:val="Normal"/>
    <w:uiPriority w:val="39"/>
    <w:unhideWhenUsed/>
    <w:qFormat/>
    <w:rsid w:val="001412F0"/>
    <w:pPr>
      <w:spacing w:before="240" w:after="0"/>
      <w:ind w:left="0" w:firstLine="0"/>
      <w:outlineLvl w:val="9"/>
    </w:pPr>
    <w:rPr>
      <w:rFonts w:asciiTheme="majorHAnsi" w:eastAsiaTheme="majorEastAsia" w:hAnsiTheme="majorHAnsi" w:cstheme="majorBidi"/>
      <w:b w:val="0"/>
      <w:color w:val="2E74B5" w:themeColor="accent1" w:themeShade="BF"/>
      <w:sz w:val="32"/>
      <w:szCs w:val="32"/>
    </w:rPr>
  </w:style>
  <w:style w:type="character" w:customStyle="1" w:styleId="Heading5Char">
    <w:name w:val="Heading 5 Char"/>
    <w:basedOn w:val="DefaultParagraphFont"/>
    <w:link w:val="Heading5"/>
    <w:uiPriority w:val="9"/>
    <w:rsid w:val="00846CAE"/>
    <w:rPr>
      <w:rFonts w:ascii="Myriad Pro" w:eastAsiaTheme="majorEastAsia" w:hAnsi="Myriad Pro" w:cstheme="majorBidi"/>
      <w:b/>
    </w:rPr>
  </w:style>
  <w:style w:type="paragraph" w:styleId="Header">
    <w:name w:val="header"/>
    <w:basedOn w:val="Normal"/>
    <w:link w:val="HeaderChar"/>
    <w:uiPriority w:val="99"/>
    <w:semiHidden/>
    <w:unhideWhenUsed/>
    <w:rsid w:val="006006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06C7"/>
    <w:rPr>
      <w:rFonts w:ascii="Myriad Pro" w:eastAsia="Myriad Pro" w:hAnsi="Myriad Pro" w:cs="Myriad Pro"/>
      <w:color w:val="000000"/>
    </w:rPr>
  </w:style>
  <w:style w:type="paragraph" w:styleId="Footer">
    <w:name w:val="footer"/>
    <w:basedOn w:val="Normal"/>
    <w:link w:val="FooterChar"/>
    <w:uiPriority w:val="99"/>
    <w:semiHidden/>
    <w:unhideWhenUsed/>
    <w:rsid w:val="006006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06C7"/>
    <w:rPr>
      <w:rFonts w:ascii="Myriad Pro" w:eastAsia="Myriad Pro" w:hAnsi="Myriad Pro" w:cs="Myriad Pro"/>
      <w:color w:val="000000"/>
    </w:rPr>
  </w:style>
  <w:style w:type="table" w:customStyle="1" w:styleId="TableGrid1">
    <w:name w:val="Table Grid1"/>
    <w:rsid w:val="006006C7"/>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600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6" w:line="250" w:lineRule="auto"/>
      <w:ind w:left="10" w:hanging="9"/>
    </w:pPr>
    <w:rPr>
      <w:rFonts w:ascii="Myriad Pro" w:eastAsia="Myriad Pro" w:hAnsi="Myriad Pro" w:cs="Myriad Pro"/>
      <w:color w:val="000000"/>
    </w:rPr>
  </w:style>
  <w:style w:type="paragraph" w:styleId="Heading1">
    <w:name w:val="heading 1"/>
    <w:basedOn w:val="Normal"/>
    <w:next w:val="Normal"/>
    <w:link w:val="Heading1Char"/>
    <w:uiPriority w:val="9"/>
    <w:unhideWhenUsed/>
    <w:qFormat/>
    <w:rsid w:val="00846CAE"/>
    <w:pPr>
      <w:keepNext/>
      <w:keepLines/>
      <w:spacing w:after="120" w:line="240" w:lineRule="auto"/>
      <w:ind w:left="14" w:hanging="14"/>
      <w:jc w:val="center"/>
      <w:outlineLvl w:val="0"/>
    </w:pPr>
    <w:rPr>
      <w:b/>
      <w:color w:val="auto"/>
      <w:sz w:val="52"/>
      <w:szCs w:val="48"/>
    </w:rPr>
  </w:style>
  <w:style w:type="paragraph" w:styleId="Heading2">
    <w:name w:val="heading 2"/>
    <w:basedOn w:val="Heading1"/>
    <w:next w:val="Normal"/>
    <w:link w:val="Heading2Char"/>
    <w:uiPriority w:val="9"/>
    <w:unhideWhenUsed/>
    <w:qFormat/>
    <w:rsid w:val="00A27297"/>
    <w:pPr>
      <w:spacing w:before="360" w:after="240" w:line="240" w:lineRule="atLeast"/>
      <w:jc w:val="left"/>
      <w:outlineLvl w:val="1"/>
    </w:pPr>
    <w:rPr>
      <w:sz w:val="44"/>
    </w:rPr>
  </w:style>
  <w:style w:type="paragraph" w:styleId="Heading3">
    <w:name w:val="heading 3"/>
    <w:next w:val="Normal"/>
    <w:link w:val="Heading3Char"/>
    <w:uiPriority w:val="9"/>
    <w:unhideWhenUsed/>
    <w:qFormat/>
    <w:rsid w:val="00916D14"/>
    <w:pPr>
      <w:keepNext/>
      <w:keepLines/>
      <w:spacing w:before="120" w:after="120" w:line="240" w:lineRule="auto"/>
      <w:ind w:left="14" w:hanging="14"/>
      <w:contextualSpacing/>
      <w:outlineLvl w:val="2"/>
    </w:pPr>
    <w:rPr>
      <w:rFonts w:ascii="Myriad Pro" w:eastAsia="Myriad Pro" w:hAnsi="Myriad Pro" w:cs="Myriad Pro"/>
      <w:b/>
      <w:color w:val="000000"/>
      <w:sz w:val="34"/>
    </w:rPr>
  </w:style>
  <w:style w:type="paragraph" w:styleId="Heading4">
    <w:name w:val="heading 4"/>
    <w:next w:val="Normal"/>
    <w:link w:val="Heading4Char"/>
    <w:uiPriority w:val="9"/>
    <w:unhideWhenUsed/>
    <w:qFormat/>
    <w:rsid w:val="00230A6F"/>
    <w:pPr>
      <w:keepNext/>
      <w:keepLines/>
      <w:spacing w:after="151" w:line="252" w:lineRule="auto"/>
      <w:ind w:left="11" w:hanging="10"/>
      <w:outlineLvl w:val="3"/>
    </w:pPr>
    <w:rPr>
      <w:rFonts w:ascii="Myriad Pro" w:eastAsia="Myriad Pro" w:hAnsi="Myriad Pro" w:cs="Myriad Pro"/>
      <w:b/>
      <w:sz w:val="28"/>
    </w:rPr>
  </w:style>
  <w:style w:type="paragraph" w:styleId="Heading5">
    <w:name w:val="heading 5"/>
    <w:basedOn w:val="Normal"/>
    <w:next w:val="Normal"/>
    <w:link w:val="Heading5Char"/>
    <w:uiPriority w:val="9"/>
    <w:unhideWhenUsed/>
    <w:qFormat/>
    <w:rsid w:val="00846CAE"/>
    <w:pPr>
      <w:keepNext/>
      <w:keepLines/>
      <w:spacing w:before="200" w:after="120" w:line="240" w:lineRule="auto"/>
      <w:ind w:left="14" w:hanging="14"/>
      <w:contextualSpacing/>
      <w:outlineLvl w:val="4"/>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916D14"/>
    <w:rPr>
      <w:rFonts w:ascii="Myriad Pro" w:eastAsia="Myriad Pro" w:hAnsi="Myriad Pro" w:cs="Myriad Pro"/>
      <w:b/>
      <w:color w:val="000000"/>
      <w:sz w:val="34"/>
    </w:rPr>
  </w:style>
  <w:style w:type="character" w:customStyle="1" w:styleId="Heading1Char">
    <w:name w:val="Heading 1 Char"/>
    <w:link w:val="Heading1"/>
    <w:uiPriority w:val="9"/>
    <w:rsid w:val="00846CAE"/>
    <w:rPr>
      <w:rFonts w:ascii="Myriad Pro" w:eastAsia="Myriad Pro" w:hAnsi="Myriad Pro" w:cs="Myriad Pro"/>
      <w:b/>
      <w:sz w:val="52"/>
      <w:szCs w:val="48"/>
    </w:rPr>
  </w:style>
  <w:style w:type="character" w:customStyle="1" w:styleId="Heading2Char">
    <w:name w:val="Heading 2 Char"/>
    <w:link w:val="Heading2"/>
    <w:uiPriority w:val="9"/>
    <w:rsid w:val="00A27297"/>
    <w:rPr>
      <w:rFonts w:ascii="Myriad Pro" w:eastAsia="Myriad Pro" w:hAnsi="Myriad Pro" w:cs="Myriad Pro"/>
      <w:b/>
      <w:sz w:val="44"/>
      <w:szCs w:val="48"/>
    </w:rPr>
  </w:style>
  <w:style w:type="character" w:customStyle="1" w:styleId="Heading4Char">
    <w:name w:val="Heading 4 Char"/>
    <w:link w:val="Heading4"/>
    <w:uiPriority w:val="9"/>
    <w:rsid w:val="00230A6F"/>
    <w:rPr>
      <w:rFonts w:ascii="Myriad Pro" w:eastAsia="Myriad Pro" w:hAnsi="Myriad Pro" w:cs="Myriad Pro"/>
      <w:b/>
      <w:sz w:val="28"/>
    </w:rPr>
  </w:style>
  <w:style w:type="paragraph" w:styleId="BalloonText">
    <w:name w:val="Balloon Text"/>
    <w:basedOn w:val="Normal"/>
    <w:link w:val="BalloonTextChar"/>
    <w:uiPriority w:val="99"/>
    <w:semiHidden/>
    <w:unhideWhenUsed/>
    <w:rsid w:val="00283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F65"/>
    <w:rPr>
      <w:rFonts w:ascii="Segoe UI" w:eastAsia="Myriad Pro" w:hAnsi="Segoe UI" w:cs="Segoe UI"/>
      <w:color w:val="000000"/>
      <w:sz w:val="18"/>
      <w:szCs w:val="18"/>
    </w:rPr>
  </w:style>
  <w:style w:type="paragraph" w:styleId="NormalWeb">
    <w:name w:val="Normal (Web)"/>
    <w:basedOn w:val="Normal"/>
    <w:uiPriority w:val="99"/>
    <w:unhideWhenUsed/>
    <w:rsid w:val="003120A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130BC3"/>
    <w:rPr>
      <w:sz w:val="16"/>
      <w:szCs w:val="16"/>
    </w:rPr>
  </w:style>
  <w:style w:type="paragraph" w:styleId="CommentText">
    <w:name w:val="annotation text"/>
    <w:basedOn w:val="Normal"/>
    <w:link w:val="CommentTextChar"/>
    <w:uiPriority w:val="99"/>
    <w:unhideWhenUsed/>
    <w:rsid w:val="00130BC3"/>
    <w:pPr>
      <w:spacing w:line="240" w:lineRule="auto"/>
    </w:pPr>
    <w:rPr>
      <w:sz w:val="20"/>
      <w:szCs w:val="20"/>
    </w:rPr>
  </w:style>
  <w:style w:type="character" w:customStyle="1" w:styleId="CommentTextChar">
    <w:name w:val="Comment Text Char"/>
    <w:basedOn w:val="DefaultParagraphFont"/>
    <w:link w:val="CommentText"/>
    <w:uiPriority w:val="99"/>
    <w:rsid w:val="00130BC3"/>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30BC3"/>
    <w:rPr>
      <w:b/>
      <w:bCs/>
    </w:rPr>
  </w:style>
  <w:style w:type="character" w:customStyle="1" w:styleId="CommentSubjectChar">
    <w:name w:val="Comment Subject Char"/>
    <w:basedOn w:val="CommentTextChar"/>
    <w:link w:val="CommentSubject"/>
    <w:uiPriority w:val="99"/>
    <w:semiHidden/>
    <w:rsid w:val="00130BC3"/>
    <w:rPr>
      <w:rFonts w:ascii="Myriad Pro" w:eastAsia="Myriad Pro" w:hAnsi="Myriad Pro" w:cs="Myriad Pro"/>
      <w:b/>
      <w:bCs/>
      <w:color w:val="000000"/>
      <w:sz w:val="20"/>
      <w:szCs w:val="20"/>
    </w:rPr>
  </w:style>
  <w:style w:type="paragraph" w:styleId="ListParagraph">
    <w:name w:val="List Paragraph"/>
    <w:basedOn w:val="Normal"/>
    <w:uiPriority w:val="34"/>
    <w:qFormat/>
    <w:rsid w:val="00AB60E3"/>
    <w:pPr>
      <w:spacing w:after="160" w:line="259" w:lineRule="auto"/>
      <w:ind w:left="720" w:firstLine="0"/>
      <w:contextualSpacing/>
    </w:pPr>
    <w:rPr>
      <w:rFonts w:asciiTheme="minorHAnsi" w:eastAsiaTheme="minorHAnsi" w:hAnsiTheme="minorHAnsi" w:cstheme="minorBidi"/>
      <w:color w:val="auto"/>
    </w:rPr>
  </w:style>
  <w:style w:type="paragraph" w:customStyle="1" w:styleId="paragraph">
    <w:name w:val="paragraph"/>
    <w:basedOn w:val="Normal"/>
    <w:rsid w:val="00797ED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97ED0"/>
  </w:style>
  <w:style w:type="character" w:customStyle="1" w:styleId="eop">
    <w:name w:val="eop"/>
    <w:basedOn w:val="DefaultParagraphFont"/>
    <w:rsid w:val="00797ED0"/>
  </w:style>
  <w:style w:type="character" w:styleId="Hyperlink">
    <w:name w:val="Hyperlink"/>
    <w:basedOn w:val="DefaultParagraphFont"/>
    <w:uiPriority w:val="99"/>
    <w:unhideWhenUsed/>
    <w:rsid w:val="001443AD"/>
    <w:rPr>
      <w:color w:val="0563C1" w:themeColor="hyperlink"/>
      <w:u w:val="single"/>
    </w:rPr>
  </w:style>
  <w:style w:type="paragraph" w:customStyle="1" w:styleId="p1">
    <w:name w:val="p1"/>
    <w:basedOn w:val="Normal"/>
    <w:rsid w:val="00D55DE7"/>
    <w:pPr>
      <w:spacing w:after="0" w:line="240" w:lineRule="auto"/>
      <w:ind w:left="0" w:firstLine="0"/>
    </w:pPr>
    <w:rPr>
      <w:rFonts w:ascii="Helvetica" w:eastAsiaTheme="minorHAnsi" w:hAnsi="Helvetica" w:cs="Times New Roman"/>
      <w:color w:val="auto"/>
      <w:sz w:val="17"/>
      <w:szCs w:val="17"/>
    </w:rPr>
  </w:style>
  <w:style w:type="character" w:customStyle="1" w:styleId="apple-converted-space">
    <w:name w:val="apple-converted-space"/>
    <w:basedOn w:val="DefaultParagraphFont"/>
    <w:rsid w:val="00D55DE7"/>
  </w:style>
  <w:style w:type="paragraph" w:customStyle="1" w:styleId="Default">
    <w:name w:val="Default"/>
    <w:rsid w:val="00FB7148"/>
    <w:pPr>
      <w:autoSpaceDE w:val="0"/>
      <w:autoSpaceDN w:val="0"/>
      <w:adjustRightInd w:val="0"/>
      <w:spacing w:after="0" w:line="240" w:lineRule="auto"/>
    </w:pPr>
    <w:rPr>
      <w:rFonts w:ascii="Myriad Pro" w:hAnsi="Myriad Pro" w:cs="Myriad Pro"/>
      <w:color w:val="000000"/>
      <w:sz w:val="24"/>
      <w:szCs w:val="24"/>
    </w:rPr>
  </w:style>
  <w:style w:type="paragraph" w:styleId="BodyText">
    <w:name w:val="Body Text"/>
    <w:basedOn w:val="Normal"/>
    <w:link w:val="BodyTextChar"/>
    <w:uiPriority w:val="99"/>
    <w:semiHidden/>
    <w:unhideWhenUsed/>
    <w:rsid w:val="003562AB"/>
    <w:pPr>
      <w:spacing w:after="120"/>
    </w:pPr>
  </w:style>
  <w:style w:type="character" w:customStyle="1" w:styleId="BodyTextChar">
    <w:name w:val="Body Text Char"/>
    <w:basedOn w:val="DefaultParagraphFont"/>
    <w:link w:val="BodyText"/>
    <w:uiPriority w:val="99"/>
    <w:semiHidden/>
    <w:rsid w:val="003562AB"/>
    <w:rPr>
      <w:rFonts w:ascii="Myriad Pro" w:eastAsia="Myriad Pro" w:hAnsi="Myriad Pro" w:cs="Myriad Pro"/>
      <w:color w:val="000000"/>
    </w:rPr>
  </w:style>
  <w:style w:type="paragraph" w:styleId="Revision">
    <w:name w:val="Revision"/>
    <w:hidden/>
    <w:uiPriority w:val="99"/>
    <w:semiHidden/>
    <w:rsid w:val="004067D8"/>
    <w:pPr>
      <w:spacing w:after="0" w:line="240" w:lineRule="auto"/>
    </w:pPr>
    <w:rPr>
      <w:rFonts w:ascii="Myriad Pro" w:eastAsia="Myriad Pro" w:hAnsi="Myriad Pro" w:cs="Myriad Pro"/>
      <w:color w:val="000000"/>
    </w:rPr>
  </w:style>
  <w:style w:type="character" w:styleId="FollowedHyperlink">
    <w:name w:val="FollowedHyperlink"/>
    <w:basedOn w:val="DefaultParagraphFont"/>
    <w:uiPriority w:val="99"/>
    <w:semiHidden/>
    <w:unhideWhenUsed/>
    <w:rsid w:val="00FA200F"/>
    <w:rPr>
      <w:color w:val="954F72" w:themeColor="followedHyperlink"/>
      <w:u w:val="single"/>
    </w:rPr>
  </w:style>
  <w:style w:type="paragraph" w:styleId="NoSpacing">
    <w:name w:val="No Spacing"/>
    <w:uiPriority w:val="1"/>
    <w:qFormat/>
    <w:rsid w:val="002B4FAB"/>
    <w:pPr>
      <w:spacing w:after="0" w:line="240" w:lineRule="auto"/>
      <w:ind w:left="10" w:hanging="9"/>
    </w:pPr>
    <w:rPr>
      <w:rFonts w:ascii="Myriad Pro" w:eastAsia="Myriad Pro" w:hAnsi="Myriad Pro" w:cs="Myriad Pro"/>
      <w:color w:val="000000"/>
    </w:rPr>
  </w:style>
  <w:style w:type="paragraph" w:styleId="TOC1">
    <w:name w:val="toc 1"/>
    <w:basedOn w:val="Normal"/>
    <w:next w:val="Normal"/>
    <w:autoRedefine/>
    <w:uiPriority w:val="39"/>
    <w:unhideWhenUsed/>
    <w:rsid w:val="002B4FAB"/>
    <w:pPr>
      <w:spacing w:before="120" w:after="120"/>
      <w:ind w:left="0"/>
    </w:pPr>
    <w:rPr>
      <w:rFonts w:asciiTheme="minorHAnsi" w:hAnsiTheme="minorHAnsi"/>
      <w:b/>
      <w:bCs/>
      <w:caps/>
      <w:sz w:val="20"/>
      <w:szCs w:val="20"/>
    </w:rPr>
  </w:style>
  <w:style w:type="paragraph" w:styleId="TOC2">
    <w:name w:val="toc 2"/>
    <w:basedOn w:val="Normal"/>
    <w:next w:val="Normal"/>
    <w:autoRedefine/>
    <w:uiPriority w:val="39"/>
    <w:unhideWhenUsed/>
    <w:rsid w:val="002B4FAB"/>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2B4FAB"/>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rsid w:val="002B4FAB"/>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2B4FAB"/>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2B4FAB"/>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2B4FAB"/>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2B4FAB"/>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2B4FAB"/>
    <w:pPr>
      <w:spacing w:after="0"/>
      <w:ind w:left="1760"/>
    </w:pPr>
    <w:rPr>
      <w:rFonts w:asciiTheme="minorHAnsi" w:hAnsiTheme="minorHAnsi"/>
      <w:sz w:val="18"/>
      <w:szCs w:val="18"/>
    </w:rPr>
  </w:style>
  <w:style w:type="paragraph" w:styleId="TOCHeading">
    <w:name w:val="TOC Heading"/>
    <w:basedOn w:val="Heading1"/>
    <w:next w:val="Normal"/>
    <w:uiPriority w:val="39"/>
    <w:unhideWhenUsed/>
    <w:qFormat/>
    <w:rsid w:val="001412F0"/>
    <w:pPr>
      <w:spacing w:before="240" w:after="0"/>
      <w:ind w:left="0" w:firstLine="0"/>
      <w:outlineLvl w:val="9"/>
    </w:pPr>
    <w:rPr>
      <w:rFonts w:asciiTheme="majorHAnsi" w:eastAsiaTheme="majorEastAsia" w:hAnsiTheme="majorHAnsi" w:cstheme="majorBidi"/>
      <w:b w:val="0"/>
      <w:color w:val="2E74B5" w:themeColor="accent1" w:themeShade="BF"/>
      <w:sz w:val="32"/>
      <w:szCs w:val="32"/>
    </w:rPr>
  </w:style>
  <w:style w:type="character" w:customStyle="1" w:styleId="Heading5Char">
    <w:name w:val="Heading 5 Char"/>
    <w:basedOn w:val="DefaultParagraphFont"/>
    <w:link w:val="Heading5"/>
    <w:uiPriority w:val="9"/>
    <w:rsid w:val="00846CAE"/>
    <w:rPr>
      <w:rFonts w:ascii="Myriad Pro" w:eastAsiaTheme="majorEastAsia" w:hAnsi="Myriad Pro" w:cstheme="majorBidi"/>
      <w:b/>
    </w:rPr>
  </w:style>
  <w:style w:type="paragraph" w:styleId="Header">
    <w:name w:val="header"/>
    <w:basedOn w:val="Normal"/>
    <w:link w:val="HeaderChar"/>
    <w:uiPriority w:val="99"/>
    <w:semiHidden/>
    <w:unhideWhenUsed/>
    <w:rsid w:val="006006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06C7"/>
    <w:rPr>
      <w:rFonts w:ascii="Myriad Pro" w:eastAsia="Myriad Pro" w:hAnsi="Myriad Pro" w:cs="Myriad Pro"/>
      <w:color w:val="000000"/>
    </w:rPr>
  </w:style>
  <w:style w:type="paragraph" w:styleId="Footer">
    <w:name w:val="footer"/>
    <w:basedOn w:val="Normal"/>
    <w:link w:val="FooterChar"/>
    <w:uiPriority w:val="99"/>
    <w:semiHidden/>
    <w:unhideWhenUsed/>
    <w:rsid w:val="006006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06C7"/>
    <w:rPr>
      <w:rFonts w:ascii="Myriad Pro" w:eastAsia="Myriad Pro" w:hAnsi="Myriad Pro" w:cs="Myriad Pro"/>
      <w:color w:val="000000"/>
    </w:rPr>
  </w:style>
  <w:style w:type="table" w:customStyle="1" w:styleId="TableGrid1">
    <w:name w:val="Table Grid1"/>
    <w:rsid w:val="006006C7"/>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600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45530">
      <w:bodyDiv w:val="1"/>
      <w:marLeft w:val="0"/>
      <w:marRight w:val="0"/>
      <w:marTop w:val="0"/>
      <w:marBottom w:val="0"/>
      <w:divBdr>
        <w:top w:val="none" w:sz="0" w:space="0" w:color="auto"/>
        <w:left w:val="none" w:sz="0" w:space="0" w:color="auto"/>
        <w:bottom w:val="none" w:sz="0" w:space="0" w:color="auto"/>
        <w:right w:val="none" w:sz="0" w:space="0" w:color="auto"/>
      </w:divBdr>
    </w:div>
    <w:div w:id="611715923">
      <w:bodyDiv w:val="1"/>
      <w:marLeft w:val="0"/>
      <w:marRight w:val="0"/>
      <w:marTop w:val="0"/>
      <w:marBottom w:val="0"/>
      <w:divBdr>
        <w:top w:val="none" w:sz="0" w:space="0" w:color="auto"/>
        <w:left w:val="none" w:sz="0" w:space="0" w:color="auto"/>
        <w:bottom w:val="none" w:sz="0" w:space="0" w:color="auto"/>
        <w:right w:val="none" w:sz="0" w:space="0" w:color="auto"/>
      </w:divBdr>
    </w:div>
    <w:div w:id="682786428">
      <w:bodyDiv w:val="1"/>
      <w:marLeft w:val="0"/>
      <w:marRight w:val="0"/>
      <w:marTop w:val="0"/>
      <w:marBottom w:val="0"/>
      <w:divBdr>
        <w:top w:val="none" w:sz="0" w:space="0" w:color="auto"/>
        <w:left w:val="none" w:sz="0" w:space="0" w:color="auto"/>
        <w:bottom w:val="none" w:sz="0" w:space="0" w:color="auto"/>
        <w:right w:val="none" w:sz="0" w:space="0" w:color="auto"/>
      </w:divBdr>
    </w:div>
    <w:div w:id="806625091">
      <w:bodyDiv w:val="1"/>
      <w:marLeft w:val="0"/>
      <w:marRight w:val="0"/>
      <w:marTop w:val="0"/>
      <w:marBottom w:val="0"/>
      <w:divBdr>
        <w:top w:val="none" w:sz="0" w:space="0" w:color="auto"/>
        <w:left w:val="none" w:sz="0" w:space="0" w:color="auto"/>
        <w:bottom w:val="none" w:sz="0" w:space="0" w:color="auto"/>
        <w:right w:val="none" w:sz="0" w:space="0" w:color="auto"/>
      </w:divBdr>
    </w:div>
    <w:div w:id="945962670">
      <w:bodyDiv w:val="1"/>
      <w:marLeft w:val="0"/>
      <w:marRight w:val="0"/>
      <w:marTop w:val="0"/>
      <w:marBottom w:val="0"/>
      <w:divBdr>
        <w:top w:val="none" w:sz="0" w:space="0" w:color="auto"/>
        <w:left w:val="none" w:sz="0" w:space="0" w:color="auto"/>
        <w:bottom w:val="none" w:sz="0" w:space="0" w:color="auto"/>
        <w:right w:val="none" w:sz="0" w:space="0" w:color="auto"/>
      </w:divBdr>
    </w:div>
    <w:div w:id="1326935490">
      <w:bodyDiv w:val="1"/>
      <w:marLeft w:val="0"/>
      <w:marRight w:val="0"/>
      <w:marTop w:val="0"/>
      <w:marBottom w:val="0"/>
      <w:divBdr>
        <w:top w:val="none" w:sz="0" w:space="0" w:color="auto"/>
        <w:left w:val="none" w:sz="0" w:space="0" w:color="auto"/>
        <w:bottom w:val="none" w:sz="0" w:space="0" w:color="auto"/>
        <w:right w:val="none" w:sz="0" w:space="0" w:color="auto"/>
      </w:divBdr>
      <w:divsChild>
        <w:div w:id="1261639731">
          <w:marLeft w:val="0"/>
          <w:marRight w:val="0"/>
          <w:marTop w:val="0"/>
          <w:marBottom w:val="0"/>
          <w:divBdr>
            <w:top w:val="none" w:sz="0" w:space="0" w:color="auto"/>
            <w:left w:val="none" w:sz="0" w:space="0" w:color="auto"/>
            <w:bottom w:val="none" w:sz="0" w:space="0" w:color="auto"/>
            <w:right w:val="none" w:sz="0" w:space="0" w:color="auto"/>
          </w:divBdr>
        </w:div>
        <w:div w:id="1564834286">
          <w:marLeft w:val="0"/>
          <w:marRight w:val="0"/>
          <w:marTop w:val="0"/>
          <w:marBottom w:val="0"/>
          <w:divBdr>
            <w:top w:val="none" w:sz="0" w:space="0" w:color="auto"/>
            <w:left w:val="none" w:sz="0" w:space="0" w:color="auto"/>
            <w:bottom w:val="none" w:sz="0" w:space="0" w:color="auto"/>
            <w:right w:val="none" w:sz="0" w:space="0" w:color="auto"/>
          </w:divBdr>
        </w:div>
        <w:div w:id="1694918208">
          <w:marLeft w:val="0"/>
          <w:marRight w:val="0"/>
          <w:marTop w:val="0"/>
          <w:marBottom w:val="0"/>
          <w:divBdr>
            <w:top w:val="none" w:sz="0" w:space="0" w:color="auto"/>
            <w:left w:val="none" w:sz="0" w:space="0" w:color="auto"/>
            <w:bottom w:val="none" w:sz="0" w:space="0" w:color="auto"/>
            <w:right w:val="none" w:sz="0" w:space="0" w:color="auto"/>
          </w:divBdr>
        </w:div>
        <w:div w:id="18022675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ls.gov/about-us/strategic-plan" TargetMode="External"/><Relationship Id="rId18" Type="http://schemas.openxmlformats.org/officeDocument/2006/relationships/hyperlink" Target="https://www.imls.gov/sites/default/files/programinfo.pdf" TargetMode="External"/><Relationship Id="rId26" Type="http://schemas.openxmlformats.org/officeDocument/2006/relationships/hyperlink" Target="http://www.grants.gov/web/grants/support.html" TargetMode="External"/><Relationship Id="rId39" Type="http://schemas.openxmlformats.org/officeDocument/2006/relationships/hyperlink" Target="http://www.imls.gov/" TargetMode="External"/><Relationship Id="rId21" Type="http://schemas.openxmlformats.org/officeDocument/2006/relationships/hyperlink" Target="https://www.imls.gov/sites/default/files/budgetform.pdf" TargetMode="External"/><Relationship Id="rId34" Type="http://schemas.openxmlformats.org/officeDocument/2006/relationships/hyperlink" Target="http://www.grants.gov/web/grants/support.html" TargetMode="External"/><Relationship Id="rId42" Type="http://schemas.openxmlformats.org/officeDocument/2006/relationships/hyperlink" Target="https://www.imls.gov/grants/become-reviewer" TargetMode="External"/><Relationship Id="rId47" Type="http://schemas.openxmlformats.org/officeDocument/2006/relationships/hyperlink" Target="https://www.sam.gov/" TargetMode="External"/><Relationship Id="rId50" Type="http://schemas.openxmlformats.org/officeDocument/2006/relationships/hyperlink" Target="https://www.gsa.gov/about-us/organization/federal-acquisition-service/office-of-systems-management/integrated-award-environment-iae/sam-update" TargetMode="External"/><Relationship Id="rId55" Type="http://schemas.openxmlformats.org/officeDocument/2006/relationships/hyperlink" Target="https://www.grants.gov/web/grants/applicants/registration/authorize-roles.html" TargetMode="External"/><Relationship Id="rId63" Type="http://schemas.openxmlformats.org/officeDocument/2006/relationships/hyperlink" Target="http://www.grants.gov/web/grants/grantors/grantor-faqs.html" TargetMode="External"/><Relationship Id="rId68" Type="http://schemas.openxmlformats.org/officeDocument/2006/relationships/hyperlink" Target="http://www.house.gov/" TargetMode="External"/><Relationship Id="rId76" Type="http://schemas.openxmlformats.org/officeDocument/2006/relationships/hyperlink" Target="https://www.imls.gov/sites/default/files/digitalproduct.docx" TargetMode="External"/><Relationship Id="rId84" Type="http://schemas.openxmlformats.org/officeDocument/2006/relationships/header" Target="header2.xml"/><Relationship Id="rId89" Type="http://schemas.openxmlformats.org/officeDocument/2006/relationships/fontTable" Target="fontTable.xml"/><Relationship Id="rId7" Type="http://schemas.microsoft.com/office/2007/relationships/stylesWithEffects" Target="stylesWithEffects.xml"/><Relationship Id="rId71" Type="http://schemas.openxmlformats.org/officeDocument/2006/relationships/hyperlink" Target="http://www.house.gov/" TargetMode="External"/><Relationship Id="rId2" Type="http://schemas.openxmlformats.org/officeDocument/2006/relationships/customXml" Target="../customXml/item2.xml"/><Relationship Id="rId16" Type="http://schemas.openxmlformats.org/officeDocument/2006/relationships/hyperlink" Target="https://www.imls.gov/sites/default/files/programinfo.pdf" TargetMode="External"/><Relationship Id="rId29" Type="http://schemas.openxmlformats.org/officeDocument/2006/relationships/hyperlink" Target="https://www.imls.gov/grants/manage-your-award" TargetMode="External"/><Relationship Id="rId11" Type="http://schemas.openxmlformats.org/officeDocument/2006/relationships/endnotes" Target="endnotes.xml"/><Relationship Id="rId24" Type="http://schemas.openxmlformats.org/officeDocument/2006/relationships/hyperlink" Target="https://www.imls.gov/sites/default/files/digitalproduct.pdf" TargetMode="External"/><Relationship Id="rId32" Type="http://schemas.openxmlformats.org/officeDocument/2006/relationships/hyperlink" Target="https://www.imls.gov/grants/available/inspire-grants-small-museums" TargetMode="External"/><Relationship Id="rId37" Type="http://schemas.openxmlformats.org/officeDocument/2006/relationships/hyperlink" Target="https://www.imls.gov/grants/grant-recipients/grantee-communications-kit" TargetMode="External"/><Relationship Id="rId40" Type="http://schemas.openxmlformats.org/officeDocument/2006/relationships/hyperlink" Target="http://www.imls.gov/" TargetMode="External"/><Relationship Id="rId45" Type="http://schemas.openxmlformats.org/officeDocument/2006/relationships/hyperlink" Target="http://www.dnb.com/duns-number.html" TargetMode="External"/><Relationship Id="rId53" Type="http://schemas.openxmlformats.org/officeDocument/2006/relationships/hyperlink" Target="http://www.grants.gov/web/grants/applicants/organization-registration.html" TargetMode="External"/><Relationship Id="rId58" Type="http://schemas.openxmlformats.org/officeDocument/2006/relationships/hyperlink" Target="https://www.grants.gov/web/grants/applicants/workspace-overview.html" TargetMode="External"/><Relationship Id="rId66" Type="http://schemas.openxmlformats.org/officeDocument/2006/relationships/hyperlink" Target="http://www.grants.gov/web/grants/support.html" TargetMode="External"/><Relationship Id="rId74" Type="http://schemas.openxmlformats.org/officeDocument/2006/relationships/hyperlink" Target="https://www.imls.gov/sites/default/files/digitalproduct.pdf" TargetMode="External"/><Relationship Id="rId79" Type="http://schemas.openxmlformats.org/officeDocument/2006/relationships/hyperlink" Target="http://www.digitizationguidelines.gov/" TargetMode="External"/><Relationship Id="rId87"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s://www.grants.gov/web/grants/applicants/adobe-software-compatibility.html" TargetMode="External"/><Relationship Id="rId82" Type="http://schemas.openxmlformats.org/officeDocument/2006/relationships/hyperlink" Target="https://www.imls.gov/sites/default/files/digitalproduct.docx" TargetMode="External"/><Relationship Id="rId90" Type="http://schemas.openxmlformats.org/officeDocument/2006/relationships/theme" Target="theme/theme1.xml"/><Relationship Id="rId19" Type="http://schemas.openxmlformats.org/officeDocument/2006/relationships/image" Target="media/image1.jpeg"/><Relationship Id="rId14" Type="http://schemas.openxmlformats.org/officeDocument/2006/relationships/hyperlink" Target="https://www.imls.gov/about-us/strategic-plan" TargetMode="External"/><Relationship Id="rId22" Type="http://schemas.openxmlformats.org/officeDocument/2006/relationships/hyperlink" Target="https://www.imls.gov/sites/default/files/budgetform_2018.pdf" TargetMode="External"/><Relationship Id="rId27" Type="http://schemas.openxmlformats.org/officeDocument/2006/relationships/hyperlink" Target="http://www.grants.gov/web/grants/support.html" TargetMode="External"/><Relationship Id="rId30" Type="http://schemas.openxmlformats.org/officeDocument/2006/relationships/hyperlink" Target="https://www.imls.gov/grants/manage-your-award" TargetMode="External"/><Relationship Id="rId35" Type="http://schemas.openxmlformats.org/officeDocument/2006/relationships/hyperlink" Target="https://www.imls.gov/news-events/events" TargetMode="External"/><Relationship Id="rId43" Type="http://schemas.openxmlformats.org/officeDocument/2006/relationships/hyperlink" Target="https://www.imls.gov/grants/become-reviewer" TargetMode="External"/><Relationship Id="rId48" Type="http://schemas.openxmlformats.org/officeDocument/2006/relationships/hyperlink" Target="https://sam.gov/" TargetMode="External"/><Relationship Id="rId56" Type="http://schemas.openxmlformats.org/officeDocument/2006/relationships/hyperlink" Target="http://www.grants.gov/web/grants/applicants/applicant-faqs.html" TargetMode="External"/><Relationship Id="rId64" Type="http://schemas.openxmlformats.org/officeDocument/2006/relationships/hyperlink" Target="http://www.grants.gov/web/grants/grantors/grantor-faqs.html" TargetMode="External"/><Relationship Id="rId69" Type="http://schemas.openxmlformats.org/officeDocument/2006/relationships/hyperlink" Target="http://www.house.gov/" TargetMode="External"/><Relationship Id="rId77" Type="http://schemas.openxmlformats.org/officeDocument/2006/relationships/hyperlink" Target="http://www.digitizationguidelines.gov/" TargetMode="External"/><Relationship Id="rId8" Type="http://schemas.openxmlformats.org/officeDocument/2006/relationships/settings" Target="settings.xml"/><Relationship Id="rId51" Type="http://schemas.openxmlformats.org/officeDocument/2006/relationships/hyperlink" Target="http://www.grants.gov/web/grants/applicants/organization-registration.html" TargetMode="External"/><Relationship Id="rId72" Type="http://schemas.openxmlformats.org/officeDocument/2006/relationships/hyperlink" Target="http://www.house.gov/" TargetMode="External"/><Relationship Id="rId80" Type="http://schemas.openxmlformats.org/officeDocument/2006/relationships/hyperlink" Target="https://www.imls.gov/sites/default/files/digitalproduct.pdf" TargetMode="External"/><Relationship Id="rId85" Type="http://schemas.openxmlformats.org/officeDocument/2006/relationships/footer" Target="footer1.xml"/><Relationship Id="rId93"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hyperlink" Target="mailto:CivilRights@imls.gov" TargetMode="External"/><Relationship Id="rId17" Type="http://schemas.openxmlformats.org/officeDocument/2006/relationships/hyperlink" Target="https://www.imls.gov/sites/default/files/programinfo.pdf" TargetMode="External"/><Relationship Id="rId25" Type="http://schemas.openxmlformats.org/officeDocument/2006/relationships/hyperlink" Target="https://www.imls.gov/sites/default/files/digitalproduct.docx" TargetMode="External"/><Relationship Id="rId33" Type="http://schemas.openxmlformats.org/officeDocument/2006/relationships/hyperlink" Target="http://www.grants.gov/web/grants/support.html" TargetMode="External"/><Relationship Id="rId38" Type="http://schemas.openxmlformats.org/officeDocument/2006/relationships/hyperlink" Target="https://www.imls.gov/grants/grant-recipients/grantee-communications-kit" TargetMode="External"/><Relationship Id="rId46" Type="http://schemas.openxmlformats.org/officeDocument/2006/relationships/hyperlink" Target="http://www.dnb.com/duns-number.html" TargetMode="External"/><Relationship Id="rId59" Type="http://schemas.openxmlformats.org/officeDocument/2006/relationships/hyperlink" Target="https://www.grants.gov/web/grants/applicants/adobe-software-compatibility.html" TargetMode="External"/><Relationship Id="rId67" Type="http://schemas.openxmlformats.org/officeDocument/2006/relationships/hyperlink" Target="https://www.imls.gov/sites/default/files/publications/documents/imls-strategic-plan-2018-2022.pdf" TargetMode="External"/><Relationship Id="rId20" Type="http://schemas.openxmlformats.org/officeDocument/2006/relationships/hyperlink" Target="https://www.imls.gov/sites/default/files/budgetform_2018.pdf" TargetMode="External"/><Relationship Id="rId41" Type="http://schemas.openxmlformats.org/officeDocument/2006/relationships/hyperlink" Target="http://www.imls.gov/" TargetMode="External"/><Relationship Id="rId54" Type="http://schemas.openxmlformats.org/officeDocument/2006/relationships/hyperlink" Target="http://www.grants.gov/web/grants/applicants/organization-registration.html" TargetMode="External"/><Relationship Id="rId62" Type="http://schemas.openxmlformats.org/officeDocument/2006/relationships/hyperlink" Target="http://www.grants.gov/web/grants/grantors/grantor-faqs.html" TargetMode="External"/><Relationship Id="rId70" Type="http://schemas.openxmlformats.org/officeDocument/2006/relationships/hyperlink" Target="http://www.house.gov/" TargetMode="External"/><Relationship Id="rId75" Type="http://schemas.openxmlformats.org/officeDocument/2006/relationships/hyperlink" Target="https://www.imls.gov/sites/default/files/digitalproduct.pdf"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mls.gov/about-us/strategic-plan" TargetMode="External"/><Relationship Id="rId23" Type="http://schemas.openxmlformats.org/officeDocument/2006/relationships/hyperlink" Target="https://www.imls.gov/sites/default/files/digitalproduct.pdf" TargetMode="External"/><Relationship Id="rId28" Type="http://schemas.openxmlformats.org/officeDocument/2006/relationships/hyperlink" Target="https://www.imls.gov/sites/default/files/gtc-after-october-012018.pdf" TargetMode="External"/><Relationship Id="rId36" Type="http://schemas.openxmlformats.org/officeDocument/2006/relationships/hyperlink" Target="https://www.imls.gov/grants/grant-recipients/grantee-communications-kit" TargetMode="External"/><Relationship Id="rId49" Type="http://schemas.openxmlformats.org/officeDocument/2006/relationships/hyperlink" Target="https://www.sam.gov/" TargetMode="External"/><Relationship Id="rId57" Type="http://schemas.openxmlformats.org/officeDocument/2006/relationships/hyperlink" Target="http://www.grants.gov/web/grants/applicants/applicant-faqs.html" TargetMode="External"/><Relationship Id="rId10" Type="http://schemas.openxmlformats.org/officeDocument/2006/relationships/footnotes" Target="footnotes.xml"/><Relationship Id="rId31" Type="http://schemas.openxmlformats.org/officeDocument/2006/relationships/hyperlink" Target="https://www.imls.gov/grants/manage-your-award" TargetMode="External"/><Relationship Id="rId44" Type="http://schemas.openxmlformats.org/officeDocument/2006/relationships/hyperlink" Target="http://www.dnb.com/duns-number.html" TargetMode="External"/><Relationship Id="rId52" Type="http://schemas.openxmlformats.org/officeDocument/2006/relationships/hyperlink" Target="http://www.grants.gov/web/grants/applicants/organization-registration.html" TargetMode="External"/><Relationship Id="rId60" Type="http://schemas.openxmlformats.org/officeDocument/2006/relationships/hyperlink" Target="https://www.grants.gov/web/grants/applicants/adobe-software-compatibility.html" TargetMode="External"/><Relationship Id="rId65" Type="http://schemas.openxmlformats.org/officeDocument/2006/relationships/hyperlink" Target="mailto:support@grants.gov" TargetMode="External"/><Relationship Id="rId73" Type="http://schemas.openxmlformats.org/officeDocument/2006/relationships/hyperlink" Target="https://www.imls.gov/sites/default/files/budgetform.pdf" TargetMode="External"/><Relationship Id="rId78" Type="http://schemas.openxmlformats.org/officeDocument/2006/relationships/hyperlink" Target="http://www.digitizationguidelines.gov/" TargetMode="External"/><Relationship Id="rId81" Type="http://schemas.openxmlformats.org/officeDocument/2006/relationships/hyperlink" Target="https://www.imls.gov/sites/default/files/digitalproduct.pdf" TargetMode="External"/><Relationship Id="rId86"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bfe0afc-ea43-49c5-9fac-e0aef153b956">
      <UserInfo>
        <DisplayName>Cam Trowbridge</DisplayName>
        <AccountId>27</AccountId>
        <AccountType/>
      </UserInfo>
      <UserInfo>
        <DisplayName>Nancy Weiss</DisplayName>
        <AccountId>28</AccountId>
        <AccountType/>
      </UserInfo>
      <UserInfo>
        <DisplayName>Amanda Bakale</DisplayName>
        <AccountId>29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8DF025E8B1D345BBE52F71DEACDE10" ma:contentTypeVersion="4" ma:contentTypeDescription="Create a new document." ma:contentTypeScope="" ma:versionID="ce36dc463ea59c4565f5497d2ec3cd0d">
  <xsd:schema xmlns:xsd="http://www.w3.org/2001/XMLSchema" xmlns:xs="http://www.w3.org/2001/XMLSchema" xmlns:p="http://schemas.microsoft.com/office/2006/metadata/properties" xmlns:ns2="bb8fe158-2673-4eb8-be05-f17bb3892e97" xmlns:ns3="2bfe0afc-ea43-49c5-9fac-e0aef153b956" targetNamespace="http://schemas.microsoft.com/office/2006/metadata/properties" ma:root="true" ma:fieldsID="4d2223e4eaccdf6316525a26712df0b1" ns2:_="" ns3:_="">
    <xsd:import namespace="bb8fe158-2673-4eb8-be05-f17bb3892e97"/>
    <xsd:import namespace="2bfe0afc-ea43-49c5-9fac-e0aef153b9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fe158-2673-4eb8-be05-f17bb3892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e0afc-ea43-49c5-9fac-e0aef153b9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B845E-62AB-4B93-AD8D-D65FC08927C4}">
  <ds:schemaRefs>
    <ds:schemaRef ds:uri="http://schemas.microsoft.com/office/2006/metadata/properties"/>
    <ds:schemaRef ds:uri="http://schemas.microsoft.com/office/infopath/2007/PartnerControls"/>
    <ds:schemaRef ds:uri="2bfe0afc-ea43-49c5-9fac-e0aef153b956"/>
  </ds:schemaRefs>
</ds:datastoreItem>
</file>

<file path=customXml/itemProps2.xml><?xml version="1.0" encoding="utf-8"?>
<ds:datastoreItem xmlns:ds="http://schemas.openxmlformats.org/officeDocument/2006/customXml" ds:itemID="{92FC7161-464D-477D-A798-083ECA4F1BA2}">
  <ds:schemaRefs>
    <ds:schemaRef ds:uri="http://schemas.microsoft.com/sharepoint/v3/contenttype/forms"/>
  </ds:schemaRefs>
</ds:datastoreItem>
</file>

<file path=customXml/itemProps3.xml><?xml version="1.0" encoding="utf-8"?>
<ds:datastoreItem xmlns:ds="http://schemas.openxmlformats.org/officeDocument/2006/customXml" ds:itemID="{D3AC3F1B-A6CD-42CF-981C-82B043EFE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fe158-2673-4eb8-be05-f17bb3892e97"/>
    <ds:schemaRef ds:uri="2bfe0afc-ea43-49c5-9fac-e0aef153b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5FE489-82DF-487F-8D6A-C8E2A921C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17047</Words>
  <Characters>97171</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Inspire! Grants for Small Museums FY19 Notice of Funding Opportunity</vt:lpstr>
    </vt:vector>
  </TitlesOfParts>
  <Company>Institute of Museum and Library Services</Company>
  <LinksUpToDate>false</LinksUpToDate>
  <CharactersWithSpaces>113991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Inspire! Grants for Small Museums FY19 Notice of Funding Opportunity</dc:title>
  <dc:subject>IMLS Inspire! Grants for Small Museums is a special initiative of the Museums for America Program</dc:subject>
  <dc:creator>Karmen Bisher;Institute of Museum and Library Services</dc:creator>
  <cp:keywords>igsm, notice of funding, Inspire! Grants for Small Museums, 2019, imls</cp:keywords>
  <cp:lastModifiedBy>SYSTEM</cp:lastModifiedBy>
  <cp:revision>2</cp:revision>
  <cp:lastPrinted>2018-10-15T14:27:00Z</cp:lastPrinted>
  <dcterms:created xsi:type="dcterms:W3CDTF">2018-10-22T20:02:00Z</dcterms:created>
  <dcterms:modified xsi:type="dcterms:W3CDTF">2018-10-22T20:02:00Z</dcterms:modified>
  <cp:category>grants, oms, inspire, mfa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0x010100A08DF025E8B1D345BBE52F71DEACDE10</vt:lpwstr>
  </property>
</Properties>
</file>