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8AD" w:rsidRDefault="006E223E">
      <w:pPr>
        <w:rPr>
          <w:u w:val="single"/>
        </w:rPr>
      </w:pPr>
      <w:bookmarkStart w:id="0" w:name="_GoBack"/>
      <w:bookmarkEnd w:id="0"/>
      <w:r w:rsidRPr="006E223E">
        <w:rPr>
          <w:u w:val="single"/>
        </w:rPr>
        <w:t>Legal Authority for Information Collection 2120-0009</w:t>
      </w:r>
    </w:p>
    <w:p w:rsidR="006E223E" w:rsidRDefault="006E223E">
      <w:pPr>
        <w:rPr>
          <w:u w:val="single"/>
        </w:rPr>
      </w:pPr>
    </w:p>
    <w:p w:rsidR="006E223E" w:rsidRDefault="006E223E" w:rsidP="006E223E">
      <w:r>
        <w:t>49 U.S.C. Section 44707 empowers the Administrator of the Federal Aviation Administration (FAA) to provide for the examination and rating of civilian schools giving instruction in flying. This CFR prescribes the requirements for issuing pilot school certificates, provisional pilot school certificates and associated ratings to qualified applicants.  In addition to the statutory and regulatory basis, the collection of this information is necessary for:</w:t>
      </w:r>
    </w:p>
    <w:p w:rsidR="006E223E" w:rsidRDefault="006E223E" w:rsidP="006E223E">
      <w:r>
        <w:t>a.</w:t>
      </w:r>
      <w:r>
        <w:tab/>
        <w:t>Collection and public dissemination of alphabetical listing of schools via the</w:t>
      </w:r>
      <w:r>
        <w:br/>
        <w:t xml:space="preserve">           </w:t>
      </w:r>
      <w:r w:rsidRPr="00574C15">
        <w:t xml:space="preserve"> </w:t>
      </w:r>
      <w:r>
        <w:t xml:space="preserve">FAA public web site:  </w:t>
      </w:r>
      <w:r w:rsidRPr="00574C15">
        <w:t>http://www.faa.gov/training_testing/schools/</w:t>
      </w:r>
      <w:r>
        <w:t>;</w:t>
      </w:r>
    </w:p>
    <w:p w:rsidR="006E223E" w:rsidRDefault="006E223E" w:rsidP="006E223E">
      <w:r>
        <w:t>b.</w:t>
      </w:r>
      <w:r>
        <w:tab/>
        <w:t xml:space="preserve">Issuance, renewal, or amendment of applicants’ pilot school certificates; and </w:t>
      </w:r>
    </w:p>
    <w:p w:rsidR="006E223E" w:rsidRDefault="006E223E" w:rsidP="006E223E">
      <w:r>
        <w:t>c.</w:t>
      </w:r>
      <w:r>
        <w:tab/>
        <w:t>It is necessary to certify pilot schools to insure that minimum acceptable training</w:t>
      </w:r>
      <w:r>
        <w:tab/>
      </w:r>
      <w:r>
        <w:tab/>
      </w:r>
      <w:r>
        <w:tab/>
        <w:t>standards are met.</w:t>
      </w:r>
    </w:p>
    <w:p w:rsidR="006E223E" w:rsidRPr="006E223E" w:rsidRDefault="006E223E"/>
    <w:sectPr w:rsidR="006E223E" w:rsidRPr="006E2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3E"/>
    <w:rsid w:val="005C2DCE"/>
    <w:rsid w:val="006434B9"/>
    <w:rsid w:val="006E223E"/>
    <w:rsid w:val="00AD48AD"/>
    <w:rsid w:val="00CD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6E223E"/>
    <w:rPr>
      <w:sz w:val="18"/>
      <w:szCs w:val="18"/>
    </w:rPr>
  </w:style>
  <w:style w:type="paragraph" w:styleId="CommentText">
    <w:name w:val="annotation text"/>
    <w:basedOn w:val="Normal"/>
    <w:link w:val="CommentTextChar"/>
    <w:rsid w:val="006E223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6E22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2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2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6E223E"/>
    <w:rPr>
      <w:sz w:val="18"/>
      <w:szCs w:val="18"/>
    </w:rPr>
  </w:style>
  <w:style w:type="paragraph" w:styleId="CommentText">
    <w:name w:val="annotation text"/>
    <w:basedOn w:val="Normal"/>
    <w:link w:val="CommentTextChar"/>
    <w:rsid w:val="006E223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6E22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2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 (FAA)</dc:creator>
  <cp:keywords/>
  <dc:description/>
  <cp:lastModifiedBy>SYSTEM</cp:lastModifiedBy>
  <cp:revision>2</cp:revision>
  <dcterms:created xsi:type="dcterms:W3CDTF">2019-03-29T20:11:00Z</dcterms:created>
  <dcterms:modified xsi:type="dcterms:W3CDTF">2019-03-29T20:11:00Z</dcterms:modified>
</cp:coreProperties>
</file>