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E4080" w14:textId="77777777" w:rsidR="008C3D9F" w:rsidRPr="00DF7099" w:rsidRDefault="008C3D9F" w:rsidP="008C3D9F">
      <w:pPr>
        <w:spacing w:line="360" w:lineRule="auto"/>
        <w:rPr>
          <w:rFonts w:ascii="Verdana" w:hAnsi="Verdana"/>
          <w:b/>
          <w:color w:val="4472C4" w:themeColor="accent1"/>
          <w:sz w:val="20"/>
          <w:szCs w:val="20"/>
        </w:rPr>
      </w:pPr>
      <w:bookmarkStart w:id="0" w:name="_GoBack"/>
      <w:bookmarkEnd w:id="0"/>
      <w:r w:rsidRPr="00DF7099">
        <w:rPr>
          <w:rFonts w:ascii="Verdana" w:hAnsi="Verdana"/>
          <w:b/>
          <w:color w:val="4472C4" w:themeColor="accent1"/>
          <w:sz w:val="20"/>
          <w:szCs w:val="20"/>
        </w:rPr>
        <w:t>MEMO</w:t>
      </w:r>
    </w:p>
    <w:p w14:paraId="2FBBAE7D" w14:textId="60DD9941" w:rsidR="0054325A" w:rsidRDefault="008C3D9F" w:rsidP="003A4B97">
      <w:pPr>
        <w:rPr>
          <w:rFonts w:ascii="Verdana" w:hAnsi="Verdana"/>
          <w:bCs/>
          <w:sz w:val="20"/>
          <w:szCs w:val="20"/>
        </w:rPr>
      </w:pPr>
      <w:r w:rsidRPr="00DF7099">
        <w:rPr>
          <w:rFonts w:ascii="Verdana" w:hAnsi="Verdana"/>
          <w:b/>
          <w:sz w:val="20"/>
          <w:szCs w:val="20"/>
        </w:rPr>
        <w:t>To:</w:t>
      </w:r>
      <w:r w:rsidRPr="00DF7099">
        <w:rPr>
          <w:rFonts w:ascii="Verdana" w:hAnsi="Verdana"/>
          <w:b/>
          <w:sz w:val="20"/>
          <w:szCs w:val="20"/>
        </w:rPr>
        <w:tab/>
      </w:r>
      <w:r w:rsidR="007540BA">
        <w:rPr>
          <w:rFonts w:ascii="Verdana" w:hAnsi="Verdana"/>
          <w:bCs/>
          <w:sz w:val="20"/>
          <w:szCs w:val="20"/>
        </w:rPr>
        <w:t xml:space="preserve">Steph Tathum; Office of Information and Regulatory Affairs (OIRA), Office of </w:t>
      </w:r>
      <w:r w:rsidR="007540BA">
        <w:rPr>
          <w:rFonts w:ascii="Verdana" w:hAnsi="Verdana"/>
          <w:bCs/>
          <w:sz w:val="20"/>
          <w:szCs w:val="20"/>
        </w:rPr>
        <w:tab/>
        <w:t>Management and Budget</w:t>
      </w:r>
    </w:p>
    <w:p w14:paraId="338A7240" w14:textId="77777777" w:rsidR="0054325A" w:rsidRPr="002B4775" w:rsidRDefault="0054325A" w:rsidP="003A4B97">
      <w:pPr>
        <w:rPr>
          <w:rFonts w:ascii="Verdana" w:hAnsi="Verdana"/>
          <w:bCs/>
          <w:sz w:val="20"/>
          <w:szCs w:val="20"/>
        </w:rPr>
      </w:pPr>
    </w:p>
    <w:p w14:paraId="013725EA" w14:textId="5593C6E0" w:rsidR="0054325A" w:rsidRDefault="008C3D9F" w:rsidP="003A4B97">
      <w:pPr>
        <w:rPr>
          <w:rFonts w:ascii="Verdana" w:hAnsi="Verdana"/>
          <w:sz w:val="20"/>
          <w:szCs w:val="20"/>
        </w:rPr>
      </w:pPr>
      <w:r w:rsidRPr="00DF7099">
        <w:rPr>
          <w:rFonts w:ascii="Verdana" w:hAnsi="Verdana"/>
          <w:b/>
          <w:sz w:val="20"/>
          <w:szCs w:val="20"/>
        </w:rPr>
        <w:t>Fr</w:t>
      </w:r>
      <w:r w:rsidR="005D563E">
        <w:rPr>
          <w:rFonts w:ascii="Verdana" w:hAnsi="Verdana"/>
          <w:b/>
          <w:sz w:val="20"/>
          <w:szCs w:val="20"/>
        </w:rPr>
        <w:t>om</w:t>
      </w:r>
      <w:r w:rsidRPr="00DF7099">
        <w:rPr>
          <w:rFonts w:ascii="Verdana" w:hAnsi="Verdana"/>
          <w:b/>
          <w:sz w:val="20"/>
          <w:szCs w:val="20"/>
        </w:rPr>
        <w:t>:</w:t>
      </w:r>
      <w:r w:rsidRPr="00DF7099">
        <w:rPr>
          <w:rFonts w:ascii="Verdana" w:hAnsi="Verdana"/>
          <w:b/>
          <w:sz w:val="20"/>
          <w:szCs w:val="20"/>
        </w:rPr>
        <w:tab/>
      </w:r>
      <w:r w:rsidR="007540BA" w:rsidRPr="002B4775">
        <w:rPr>
          <w:rFonts w:ascii="Verdana" w:hAnsi="Verdana"/>
          <w:sz w:val="20"/>
          <w:szCs w:val="20"/>
        </w:rPr>
        <w:t xml:space="preserve">Samantha Illangasekare, Office of Planning, Research and Evaluation (OPRE), </w:t>
      </w:r>
      <w:r w:rsidR="007540BA">
        <w:rPr>
          <w:rFonts w:ascii="Verdana" w:hAnsi="Verdana"/>
          <w:sz w:val="20"/>
          <w:szCs w:val="20"/>
        </w:rPr>
        <w:tab/>
      </w:r>
      <w:r w:rsidR="007540BA" w:rsidRPr="002B4775">
        <w:rPr>
          <w:rFonts w:ascii="Verdana" w:hAnsi="Verdana"/>
          <w:sz w:val="20"/>
          <w:szCs w:val="20"/>
        </w:rPr>
        <w:t>Administration for Children and Families (ACF)</w:t>
      </w:r>
    </w:p>
    <w:p w14:paraId="37A87CC2" w14:textId="304D2AF4" w:rsidR="008C3D9F" w:rsidRPr="00DF7099" w:rsidRDefault="008C3D9F" w:rsidP="003A4B97">
      <w:pPr>
        <w:rPr>
          <w:rFonts w:ascii="Verdana" w:hAnsi="Verdana"/>
          <w:b/>
          <w:sz w:val="20"/>
          <w:szCs w:val="20"/>
        </w:rPr>
      </w:pPr>
    </w:p>
    <w:p w14:paraId="55C7014E" w14:textId="1B75B267" w:rsidR="008C3D9F" w:rsidRDefault="008C3D9F" w:rsidP="003A4B97">
      <w:pPr>
        <w:rPr>
          <w:rFonts w:ascii="Verdana" w:hAnsi="Verdana"/>
          <w:sz w:val="20"/>
          <w:szCs w:val="20"/>
        </w:rPr>
      </w:pPr>
      <w:r w:rsidRPr="00DF7099">
        <w:rPr>
          <w:rFonts w:ascii="Verdana" w:hAnsi="Verdana"/>
          <w:b/>
          <w:sz w:val="20"/>
          <w:szCs w:val="20"/>
        </w:rPr>
        <w:t>Re:</w:t>
      </w:r>
      <w:r w:rsidRPr="00DF7099">
        <w:rPr>
          <w:rFonts w:ascii="Verdana" w:hAnsi="Verdana"/>
          <w:b/>
          <w:sz w:val="20"/>
          <w:szCs w:val="20"/>
        </w:rPr>
        <w:tab/>
      </w:r>
      <w:r w:rsidR="002B4775">
        <w:rPr>
          <w:rFonts w:ascii="Verdana" w:hAnsi="Verdana"/>
          <w:b/>
          <w:sz w:val="20"/>
          <w:szCs w:val="20"/>
        </w:rPr>
        <w:t>Non-substantive change r</w:t>
      </w:r>
      <w:r w:rsidR="0054325A">
        <w:rPr>
          <w:rFonts w:ascii="Verdana" w:hAnsi="Verdana"/>
          <w:b/>
          <w:sz w:val="20"/>
          <w:szCs w:val="20"/>
        </w:rPr>
        <w:t xml:space="preserve">equest for </w:t>
      </w:r>
      <w:r w:rsidR="002B4775">
        <w:rPr>
          <w:rFonts w:ascii="Verdana" w:hAnsi="Verdana"/>
          <w:sz w:val="20"/>
          <w:szCs w:val="20"/>
        </w:rPr>
        <w:t>r</w:t>
      </w:r>
      <w:r w:rsidRPr="00DF7099">
        <w:rPr>
          <w:rFonts w:ascii="Verdana" w:hAnsi="Verdana"/>
          <w:sz w:val="20"/>
          <w:szCs w:val="20"/>
        </w:rPr>
        <w:t xml:space="preserve">evisions to data collection protocols, </w:t>
      </w:r>
      <w:r w:rsidR="0054325A">
        <w:rPr>
          <w:rFonts w:ascii="Verdana" w:hAnsi="Verdana"/>
          <w:sz w:val="20"/>
          <w:szCs w:val="20"/>
        </w:rPr>
        <w:tab/>
      </w:r>
      <w:r w:rsidRPr="00DF7099">
        <w:rPr>
          <w:rFonts w:ascii="Verdana" w:hAnsi="Verdana"/>
          <w:sz w:val="20"/>
          <w:szCs w:val="20"/>
        </w:rPr>
        <w:t>consent form, and recruitment materials for PAIVED project (OMB # 0970-</w:t>
      </w:r>
      <w:r w:rsidR="00221067">
        <w:rPr>
          <w:rFonts w:ascii="Verdana" w:hAnsi="Verdana"/>
          <w:sz w:val="20"/>
          <w:szCs w:val="20"/>
        </w:rPr>
        <w:t>0516</w:t>
      </w:r>
      <w:r w:rsidRPr="00DF7099">
        <w:rPr>
          <w:rFonts w:ascii="Verdana" w:hAnsi="Verdana"/>
          <w:sz w:val="20"/>
          <w:szCs w:val="20"/>
        </w:rPr>
        <w:t>)</w:t>
      </w:r>
    </w:p>
    <w:p w14:paraId="564BBD72" w14:textId="77777777" w:rsidR="0054325A" w:rsidRPr="00DF7099" w:rsidRDefault="0054325A" w:rsidP="003A4B97">
      <w:pPr>
        <w:rPr>
          <w:rFonts w:ascii="Verdana" w:hAnsi="Verdana"/>
          <w:b/>
          <w:sz w:val="20"/>
          <w:szCs w:val="20"/>
        </w:rPr>
      </w:pPr>
    </w:p>
    <w:p w14:paraId="4E89FD94" w14:textId="0D49D224" w:rsidR="008C3D9F" w:rsidRPr="00DF7099" w:rsidRDefault="008C3D9F" w:rsidP="003A4B97">
      <w:pPr>
        <w:rPr>
          <w:rFonts w:ascii="Verdana" w:hAnsi="Verdana"/>
          <w:sz w:val="20"/>
          <w:szCs w:val="20"/>
        </w:rPr>
      </w:pPr>
      <w:r w:rsidRPr="00DF7099">
        <w:rPr>
          <w:rFonts w:ascii="Verdana" w:hAnsi="Verdana"/>
          <w:b/>
          <w:sz w:val="20"/>
          <w:szCs w:val="20"/>
        </w:rPr>
        <w:t>Da</w:t>
      </w:r>
      <w:r w:rsidR="005D563E">
        <w:rPr>
          <w:rFonts w:ascii="Verdana" w:hAnsi="Verdana"/>
          <w:b/>
          <w:sz w:val="20"/>
          <w:szCs w:val="20"/>
        </w:rPr>
        <w:t>te</w:t>
      </w:r>
      <w:r w:rsidRPr="00DF7099">
        <w:rPr>
          <w:rFonts w:ascii="Verdana" w:hAnsi="Verdana"/>
          <w:b/>
          <w:sz w:val="20"/>
          <w:szCs w:val="20"/>
        </w:rPr>
        <w:t>:</w:t>
      </w:r>
      <w:r w:rsidRPr="00DF7099">
        <w:rPr>
          <w:rFonts w:ascii="Verdana" w:hAnsi="Verdana"/>
          <w:b/>
          <w:sz w:val="20"/>
          <w:szCs w:val="20"/>
        </w:rPr>
        <w:tab/>
      </w:r>
      <w:r w:rsidR="002B4775">
        <w:rPr>
          <w:rFonts w:ascii="Verdana" w:hAnsi="Verdana"/>
          <w:sz w:val="20"/>
          <w:szCs w:val="20"/>
        </w:rPr>
        <w:t>October 2</w:t>
      </w:r>
      <w:r w:rsidR="00B278F8" w:rsidRPr="00B278F8">
        <w:rPr>
          <w:rFonts w:ascii="Verdana" w:hAnsi="Verdana"/>
          <w:sz w:val="20"/>
          <w:szCs w:val="20"/>
        </w:rPr>
        <w:t>, 2018</w:t>
      </w:r>
      <w:r w:rsidR="00367FF7">
        <w:rPr>
          <w:rFonts w:ascii="Verdana" w:hAnsi="Verdana"/>
          <w:sz w:val="20"/>
          <w:szCs w:val="20"/>
        </w:rPr>
        <w:pict w14:anchorId="182FD4D9">
          <v:rect id="_x0000_i1025" style="width:468pt;height:2pt" o:hralign="center" o:hrstd="t" o:hrnoshade="t" o:hr="t" fillcolor="#ed7d31 [3205]" stroked="f"/>
        </w:pict>
      </w:r>
    </w:p>
    <w:p w14:paraId="1ED1F45A" w14:textId="40277205" w:rsidR="008C3D9F" w:rsidRPr="00DF7099" w:rsidRDefault="0054325A" w:rsidP="008C3D9F">
      <w:pPr>
        <w:rPr>
          <w:rFonts w:ascii="Verdana" w:hAnsi="Verdana" w:cs="Times New Roman"/>
          <w:sz w:val="20"/>
          <w:szCs w:val="20"/>
        </w:rPr>
      </w:pPr>
      <w:r>
        <w:rPr>
          <w:rFonts w:ascii="Verdana" w:hAnsi="Verdana" w:cs="Times New Roman"/>
          <w:sz w:val="20"/>
          <w:szCs w:val="20"/>
        </w:rPr>
        <w:t>Based on feedback from IRB and our colleagues at the Office of Family Assistance (OFA) program office</w:t>
      </w:r>
      <w:r w:rsidR="002B4775">
        <w:rPr>
          <w:rFonts w:ascii="Verdana" w:hAnsi="Verdana" w:cs="Times New Roman"/>
          <w:sz w:val="20"/>
          <w:szCs w:val="20"/>
        </w:rPr>
        <w:t>, as well as project staff trainings on the study protocols</w:t>
      </w:r>
      <w:r>
        <w:rPr>
          <w:rFonts w:ascii="Verdana" w:hAnsi="Verdana" w:cs="Times New Roman"/>
          <w:sz w:val="20"/>
          <w:szCs w:val="20"/>
        </w:rPr>
        <w:t>, we have</w:t>
      </w:r>
      <w:r w:rsidR="008C3D9F" w:rsidRPr="00DF7099">
        <w:rPr>
          <w:rFonts w:ascii="Verdana" w:hAnsi="Verdana" w:cs="Times New Roman"/>
          <w:sz w:val="20"/>
          <w:szCs w:val="20"/>
        </w:rPr>
        <w:t xml:space="preserve"> </w:t>
      </w:r>
      <w:r w:rsidR="002B4775">
        <w:rPr>
          <w:rFonts w:ascii="Verdana" w:hAnsi="Verdana" w:cs="Times New Roman"/>
          <w:sz w:val="20"/>
          <w:szCs w:val="20"/>
        </w:rPr>
        <w:t>made</w:t>
      </w:r>
      <w:r w:rsidR="002B4775" w:rsidRPr="00DF7099">
        <w:rPr>
          <w:rFonts w:ascii="Verdana" w:hAnsi="Verdana" w:cs="Times New Roman"/>
          <w:sz w:val="20"/>
          <w:szCs w:val="20"/>
        </w:rPr>
        <w:t xml:space="preserve"> </w:t>
      </w:r>
      <w:r w:rsidR="008C3D9F" w:rsidRPr="00DF7099">
        <w:rPr>
          <w:rFonts w:ascii="Verdana" w:hAnsi="Verdana" w:cs="Times New Roman"/>
          <w:sz w:val="20"/>
          <w:szCs w:val="20"/>
        </w:rPr>
        <w:t xml:space="preserve">a few minor updates to the </w:t>
      </w:r>
      <w:r>
        <w:rPr>
          <w:rFonts w:ascii="Verdana" w:hAnsi="Verdana" w:cs="Times New Roman"/>
          <w:sz w:val="20"/>
          <w:szCs w:val="20"/>
        </w:rPr>
        <w:t>Preventing and Addressing Intimate Violence when Engaging Dads (</w:t>
      </w:r>
      <w:r w:rsidR="008C3D9F" w:rsidRPr="00DF7099">
        <w:rPr>
          <w:rFonts w:ascii="Verdana" w:hAnsi="Verdana" w:cs="Times New Roman"/>
          <w:sz w:val="20"/>
          <w:szCs w:val="20"/>
        </w:rPr>
        <w:t>PA</w:t>
      </w:r>
      <w:r w:rsidR="00DF7099" w:rsidRPr="00DF7099">
        <w:rPr>
          <w:rFonts w:ascii="Verdana" w:hAnsi="Verdana" w:cs="Times New Roman"/>
          <w:sz w:val="20"/>
          <w:szCs w:val="20"/>
        </w:rPr>
        <w:t>IVED</w:t>
      </w:r>
      <w:r>
        <w:rPr>
          <w:rFonts w:ascii="Verdana" w:hAnsi="Verdana" w:cs="Times New Roman"/>
          <w:sz w:val="20"/>
          <w:szCs w:val="20"/>
        </w:rPr>
        <w:t>)</w:t>
      </w:r>
      <w:r w:rsidR="00DF7099" w:rsidRPr="00DF7099">
        <w:rPr>
          <w:rFonts w:ascii="Verdana" w:hAnsi="Verdana" w:cs="Times New Roman"/>
          <w:sz w:val="20"/>
          <w:szCs w:val="20"/>
        </w:rPr>
        <w:t xml:space="preserve"> data collection protocols, consent form, and recruitment materials</w:t>
      </w:r>
      <w:r w:rsidR="002B4775">
        <w:rPr>
          <w:rFonts w:ascii="Verdana" w:hAnsi="Verdana" w:cs="Times New Roman"/>
          <w:sz w:val="20"/>
          <w:szCs w:val="20"/>
        </w:rPr>
        <w:t xml:space="preserve"> (approved under OMB #0970-0516)</w:t>
      </w:r>
      <w:r w:rsidR="00B9286B">
        <w:rPr>
          <w:rFonts w:ascii="Verdana" w:hAnsi="Verdana" w:cs="Times New Roman"/>
          <w:sz w:val="20"/>
          <w:szCs w:val="20"/>
        </w:rPr>
        <w:t>.</w:t>
      </w:r>
      <w:r w:rsidR="008C3D9F" w:rsidRPr="00DF7099">
        <w:rPr>
          <w:rFonts w:ascii="Verdana" w:hAnsi="Verdana" w:cs="Times New Roman"/>
          <w:sz w:val="20"/>
          <w:szCs w:val="20"/>
        </w:rPr>
        <w:t xml:space="preserve"> This memo outlines each proposed revision and the corresponding rationale. The proposed changes do not increase participant burden and can be considered administrative/non-substantive changes. Tracked and clean versions of the revised </w:t>
      </w:r>
      <w:r w:rsidR="00DF7099" w:rsidRPr="00DF7099">
        <w:rPr>
          <w:rFonts w:ascii="Verdana" w:hAnsi="Verdana" w:cs="Times New Roman"/>
          <w:sz w:val="20"/>
          <w:szCs w:val="20"/>
        </w:rPr>
        <w:t xml:space="preserve">documents </w:t>
      </w:r>
      <w:r w:rsidR="008C3D9F" w:rsidRPr="00DF7099">
        <w:rPr>
          <w:rFonts w:ascii="Verdana" w:hAnsi="Verdana" w:cs="Times New Roman"/>
          <w:sz w:val="20"/>
          <w:szCs w:val="20"/>
        </w:rPr>
        <w:t xml:space="preserve">are attached. </w:t>
      </w:r>
    </w:p>
    <w:p w14:paraId="718D89F3" w14:textId="5DF21D7F" w:rsidR="00DF7099" w:rsidRPr="00DF7099" w:rsidRDefault="00DF7099" w:rsidP="008C3D9F">
      <w:pPr>
        <w:rPr>
          <w:rFonts w:ascii="Verdana" w:hAnsi="Verdana" w:cs="Times New Roman"/>
          <w:sz w:val="20"/>
          <w:szCs w:val="20"/>
        </w:rPr>
      </w:pPr>
    </w:p>
    <w:p w14:paraId="57CE3D8F" w14:textId="0DD98455" w:rsidR="00DF7099" w:rsidRPr="00DF7099" w:rsidRDefault="00DF7099" w:rsidP="00DF7099">
      <w:pPr>
        <w:jc w:val="center"/>
        <w:rPr>
          <w:rFonts w:ascii="Verdana" w:hAnsi="Verdana" w:cs="Times New Roman"/>
          <w:b/>
          <w:sz w:val="20"/>
          <w:szCs w:val="20"/>
        </w:rPr>
      </w:pPr>
      <w:r w:rsidRPr="00DF7099">
        <w:rPr>
          <w:rFonts w:ascii="Verdana" w:hAnsi="Verdana" w:cs="Times New Roman"/>
          <w:b/>
          <w:sz w:val="20"/>
          <w:szCs w:val="20"/>
        </w:rPr>
        <w:t xml:space="preserve">Proposed revisions </w:t>
      </w:r>
    </w:p>
    <w:p w14:paraId="1E1C7A3B" w14:textId="77777777" w:rsidR="00DF7099" w:rsidRPr="00DF7099" w:rsidRDefault="00DF7099" w:rsidP="00DF7099">
      <w:pPr>
        <w:rPr>
          <w:rFonts w:ascii="Verdana" w:hAnsi="Verdana"/>
          <w:sz w:val="20"/>
          <w:szCs w:val="20"/>
        </w:rPr>
      </w:pPr>
    </w:p>
    <w:p w14:paraId="2C627278" w14:textId="376C5621" w:rsidR="00DF7099" w:rsidRPr="00DF7099" w:rsidRDefault="005400F4" w:rsidP="008C3D9F">
      <w:pPr>
        <w:rPr>
          <w:rFonts w:ascii="Verdana" w:hAnsi="Verdana"/>
          <w:b/>
          <w:sz w:val="20"/>
          <w:szCs w:val="20"/>
        </w:rPr>
      </w:pPr>
      <w:r>
        <w:rPr>
          <w:rFonts w:ascii="Verdana" w:hAnsi="Verdana"/>
          <w:b/>
          <w:sz w:val="20"/>
          <w:szCs w:val="20"/>
        </w:rPr>
        <w:t>General updates</w:t>
      </w:r>
    </w:p>
    <w:p w14:paraId="013CE528" w14:textId="77777777" w:rsidR="008C3D9F" w:rsidRPr="00DF7099" w:rsidRDefault="008C3D9F" w:rsidP="008C3D9F">
      <w:pPr>
        <w:rPr>
          <w:rFonts w:ascii="Verdana" w:eastAsia="Times New Roman" w:hAnsi="Verdana"/>
          <w:sz w:val="20"/>
          <w:szCs w:val="20"/>
        </w:rPr>
      </w:pPr>
    </w:p>
    <w:p w14:paraId="31849DEB" w14:textId="3A828CFA" w:rsidR="00DF7099" w:rsidRPr="00DF7099" w:rsidRDefault="00DF7099" w:rsidP="00DF7099">
      <w:pPr>
        <w:pStyle w:val="ListParagraph"/>
        <w:numPr>
          <w:ilvl w:val="0"/>
          <w:numId w:val="3"/>
        </w:numPr>
        <w:rPr>
          <w:rFonts w:ascii="Verdana" w:eastAsia="Times New Roman" w:hAnsi="Verdana"/>
          <w:sz w:val="20"/>
          <w:szCs w:val="20"/>
        </w:rPr>
      </w:pPr>
      <w:r w:rsidRPr="00DF7099">
        <w:rPr>
          <w:rFonts w:ascii="Verdana" w:eastAsia="Times New Roman" w:hAnsi="Verdana"/>
          <w:sz w:val="20"/>
          <w:szCs w:val="20"/>
        </w:rPr>
        <w:t>Changed</w:t>
      </w:r>
      <w:r w:rsidR="008C3D9F" w:rsidRPr="00DF7099">
        <w:rPr>
          <w:rFonts w:ascii="Verdana" w:eastAsia="Times New Roman" w:hAnsi="Verdana"/>
          <w:sz w:val="20"/>
          <w:szCs w:val="20"/>
        </w:rPr>
        <w:t xml:space="preserve"> language from “responsible fatherhood” to “fatherhood” </w:t>
      </w:r>
      <w:r w:rsidRPr="00DF7099">
        <w:rPr>
          <w:rFonts w:ascii="Verdana" w:eastAsia="Times New Roman" w:hAnsi="Verdana"/>
          <w:sz w:val="20"/>
          <w:szCs w:val="20"/>
        </w:rPr>
        <w:t>in all study documents.</w:t>
      </w:r>
    </w:p>
    <w:p w14:paraId="3D672085" w14:textId="26A5BEB0" w:rsidR="00DF7099" w:rsidRPr="00DF7099" w:rsidRDefault="00DF7099" w:rsidP="00DF7099">
      <w:pPr>
        <w:pStyle w:val="ListParagraph"/>
        <w:numPr>
          <w:ilvl w:val="1"/>
          <w:numId w:val="3"/>
        </w:numPr>
        <w:rPr>
          <w:rFonts w:ascii="Verdana" w:eastAsia="Times New Roman" w:hAnsi="Verdana"/>
          <w:sz w:val="20"/>
          <w:szCs w:val="20"/>
        </w:rPr>
      </w:pPr>
      <w:r w:rsidRPr="00DF7099">
        <w:rPr>
          <w:rFonts w:ascii="Verdana" w:eastAsia="Times New Roman" w:hAnsi="Verdana"/>
          <w:b/>
          <w:sz w:val="20"/>
          <w:szCs w:val="20"/>
        </w:rPr>
        <w:t>Rationale</w:t>
      </w:r>
      <w:r w:rsidRPr="00DF7099">
        <w:rPr>
          <w:rFonts w:ascii="Verdana" w:eastAsia="Times New Roman" w:hAnsi="Verdana"/>
          <w:sz w:val="20"/>
          <w:szCs w:val="20"/>
        </w:rPr>
        <w:t>: we are screening non-OFA funded fatherhood programs and realize</w:t>
      </w:r>
      <w:r w:rsidR="00B9286B">
        <w:rPr>
          <w:rFonts w:ascii="Verdana" w:eastAsia="Times New Roman" w:hAnsi="Verdana"/>
          <w:sz w:val="20"/>
          <w:szCs w:val="20"/>
        </w:rPr>
        <w:t>d</w:t>
      </w:r>
      <w:r w:rsidRPr="00DF7099">
        <w:rPr>
          <w:rFonts w:ascii="Verdana" w:eastAsia="Times New Roman" w:hAnsi="Verdana"/>
          <w:sz w:val="20"/>
          <w:szCs w:val="20"/>
        </w:rPr>
        <w:t xml:space="preserve"> “responsible fatherhood” is terminology typically used for federally-funded fatherhood programming. This edit makes the language we use inclusive of all programs regardless of funding status.</w:t>
      </w:r>
    </w:p>
    <w:p w14:paraId="2DC622FD" w14:textId="6C436707" w:rsidR="00DF7099" w:rsidRPr="00DF7099" w:rsidRDefault="00DF7099" w:rsidP="00DF7099">
      <w:pPr>
        <w:pStyle w:val="ListParagraph"/>
        <w:numPr>
          <w:ilvl w:val="0"/>
          <w:numId w:val="3"/>
        </w:numPr>
        <w:rPr>
          <w:rFonts w:ascii="Verdana" w:eastAsia="Times New Roman" w:hAnsi="Verdana"/>
          <w:sz w:val="20"/>
          <w:szCs w:val="20"/>
        </w:rPr>
      </w:pPr>
      <w:r w:rsidRPr="00DF7099">
        <w:rPr>
          <w:rFonts w:ascii="Verdana" w:eastAsia="Times New Roman" w:hAnsi="Verdana"/>
          <w:sz w:val="20"/>
          <w:szCs w:val="20"/>
        </w:rPr>
        <w:t>Changed “site visit” to “program visit” in all study documents.</w:t>
      </w:r>
    </w:p>
    <w:p w14:paraId="70D473D9" w14:textId="7C825BFC" w:rsidR="00DF7099" w:rsidRPr="00DF7099" w:rsidRDefault="00DF7099" w:rsidP="00DF7099">
      <w:pPr>
        <w:pStyle w:val="ListParagraph"/>
        <w:numPr>
          <w:ilvl w:val="1"/>
          <w:numId w:val="3"/>
        </w:numPr>
        <w:rPr>
          <w:rFonts w:ascii="Verdana" w:eastAsia="Times New Roman" w:hAnsi="Verdana"/>
          <w:sz w:val="20"/>
          <w:szCs w:val="20"/>
        </w:rPr>
      </w:pPr>
      <w:r w:rsidRPr="00DF7099">
        <w:rPr>
          <w:rFonts w:ascii="Verdana" w:eastAsia="Times New Roman" w:hAnsi="Verdana"/>
          <w:b/>
          <w:sz w:val="20"/>
          <w:szCs w:val="20"/>
        </w:rPr>
        <w:t>Rationale</w:t>
      </w:r>
      <w:r w:rsidRPr="00DF7099">
        <w:rPr>
          <w:rFonts w:ascii="Verdana" w:eastAsia="Times New Roman" w:hAnsi="Verdana"/>
          <w:sz w:val="20"/>
          <w:szCs w:val="20"/>
        </w:rPr>
        <w:t>: the team met with OFA to discuss the project</w:t>
      </w:r>
      <w:r w:rsidR="00B9286B">
        <w:rPr>
          <w:rFonts w:ascii="Verdana" w:eastAsia="Times New Roman" w:hAnsi="Verdana"/>
          <w:sz w:val="20"/>
          <w:szCs w:val="20"/>
        </w:rPr>
        <w:t>,</w:t>
      </w:r>
      <w:r w:rsidRPr="00DF7099">
        <w:rPr>
          <w:rFonts w:ascii="Verdana" w:eastAsia="Times New Roman" w:hAnsi="Verdana"/>
          <w:sz w:val="20"/>
          <w:szCs w:val="20"/>
        </w:rPr>
        <w:t xml:space="preserve"> and they advised us to avoid the term “site visit” as it</w:t>
      </w:r>
      <w:r w:rsidR="00130810">
        <w:rPr>
          <w:rFonts w:ascii="Verdana" w:eastAsia="Times New Roman" w:hAnsi="Verdana"/>
          <w:sz w:val="20"/>
          <w:szCs w:val="20"/>
        </w:rPr>
        <w:t xml:space="preserve"> may </w:t>
      </w:r>
      <w:r w:rsidRPr="00DF7099">
        <w:rPr>
          <w:rFonts w:ascii="Verdana" w:eastAsia="Times New Roman" w:hAnsi="Verdana"/>
          <w:sz w:val="20"/>
          <w:szCs w:val="20"/>
        </w:rPr>
        <w:t>suggest a</w:t>
      </w:r>
      <w:r w:rsidR="00130810">
        <w:rPr>
          <w:rFonts w:ascii="Verdana" w:eastAsia="Times New Roman" w:hAnsi="Verdana"/>
          <w:sz w:val="20"/>
          <w:szCs w:val="20"/>
        </w:rPr>
        <w:t xml:space="preserve"> formal </w:t>
      </w:r>
      <w:r w:rsidRPr="00DF7099">
        <w:rPr>
          <w:rFonts w:ascii="Verdana" w:eastAsia="Times New Roman" w:hAnsi="Verdana"/>
          <w:sz w:val="20"/>
          <w:szCs w:val="20"/>
        </w:rPr>
        <w:t xml:space="preserve">visit from funders that requires a lot of preparation on the part of </w:t>
      </w:r>
      <w:r w:rsidR="00B9286B">
        <w:rPr>
          <w:rFonts w:ascii="Verdana" w:eastAsia="Times New Roman" w:hAnsi="Verdana"/>
          <w:sz w:val="20"/>
          <w:szCs w:val="20"/>
        </w:rPr>
        <w:t>program staff</w:t>
      </w:r>
      <w:r w:rsidRPr="00DF7099">
        <w:rPr>
          <w:rFonts w:ascii="Verdana" w:eastAsia="Times New Roman" w:hAnsi="Verdana"/>
          <w:sz w:val="20"/>
          <w:szCs w:val="20"/>
        </w:rPr>
        <w:t xml:space="preserve">. We want to be clear that our study is not linked to </w:t>
      </w:r>
      <w:r w:rsidR="00130810">
        <w:rPr>
          <w:rFonts w:ascii="Verdana" w:eastAsia="Times New Roman" w:hAnsi="Verdana"/>
          <w:sz w:val="20"/>
          <w:szCs w:val="20"/>
        </w:rPr>
        <w:t xml:space="preserve">OFA’s </w:t>
      </w:r>
      <w:r w:rsidRPr="00DF7099">
        <w:rPr>
          <w:rFonts w:ascii="Verdana" w:eastAsia="Times New Roman" w:hAnsi="Verdana"/>
          <w:sz w:val="20"/>
          <w:szCs w:val="20"/>
        </w:rPr>
        <w:t>funding</w:t>
      </w:r>
      <w:r w:rsidR="00130810">
        <w:rPr>
          <w:rFonts w:ascii="Verdana" w:eastAsia="Times New Roman" w:hAnsi="Verdana"/>
          <w:sz w:val="20"/>
          <w:szCs w:val="20"/>
        </w:rPr>
        <w:t xml:space="preserve"> or oversight</w:t>
      </w:r>
      <w:r w:rsidRPr="00DF7099">
        <w:rPr>
          <w:rFonts w:ascii="Verdana" w:eastAsia="Times New Roman" w:hAnsi="Verdana"/>
          <w:sz w:val="20"/>
          <w:szCs w:val="20"/>
        </w:rPr>
        <w:t xml:space="preserve">, nor does it require preparation beyond scheduling. </w:t>
      </w:r>
    </w:p>
    <w:p w14:paraId="7F3DC14A" w14:textId="77777777" w:rsidR="005400F4" w:rsidRDefault="005400F4" w:rsidP="005400F4">
      <w:pPr>
        <w:numPr>
          <w:ilvl w:val="0"/>
          <w:numId w:val="3"/>
        </w:numPr>
        <w:rPr>
          <w:rFonts w:ascii="Verdana" w:eastAsia="Times New Roman" w:hAnsi="Verdana"/>
          <w:sz w:val="20"/>
          <w:szCs w:val="20"/>
        </w:rPr>
      </w:pPr>
      <w:r>
        <w:rPr>
          <w:rFonts w:ascii="Verdana" w:eastAsia="Times New Roman" w:hAnsi="Verdana"/>
          <w:sz w:val="20"/>
          <w:szCs w:val="20"/>
        </w:rPr>
        <w:t>Removed</w:t>
      </w:r>
      <w:r w:rsidRPr="00DF7099">
        <w:rPr>
          <w:rFonts w:ascii="Verdana" w:eastAsia="Times New Roman" w:hAnsi="Verdana"/>
          <w:sz w:val="20"/>
          <w:szCs w:val="20"/>
        </w:rPr>
        <w:t xml:space="preserve"> language </w:t>
      </w:r>
      <w:r>
        <w:rPr>
          <w:rFonts w:ascii="Verdana" w:eastAsia="Times New Roman" w:hAnsi="Verdana"/>
          <w:sz w:val="20"/>
          <w:szCs w:val="20"/>
        </w:rPr>
        <w:t xml:space="preserve">from recruitment materials </w:t>
      </w:r>
      <w:r w:rsidRPr="00DF7099">
        <w:rPr>
          <w:rFonts w:ascii="Verdana" w:eastAsia="Times New Roman" w:hAnsi="Verdana"/>
          <w:sz w:val="20"/>
          <w:szCs w:val="20"/>
        </w:rPr>
        <w:t>that may make programs feel obligated to participate</w:t>
      </w:r>
      <w:r>
        <w:rPr>
          <w:rFonts w:ascii="Verdana" w:eastAsia="Times New Roman" w:hAnsi="Verdana"/>
          <w:sz w:val="20"/>
          <w:szCs w:val="20"/>
        </w:rPr>
        <w:t>.</w:t>
      </w:r>
    </w:p>
    <w:p w14:paraId="183C94A9" w14:textId="0527A56D" w:rsidR="005400F4" w:rsidRDefault="005400F4" w:rsidP="005400F4">
      <w:pPr>
        <w:numPr>
          <w:ilvl w:val="1"/>
          <w:numId w:val="3"/>
        </w:numPr>
        <w:rPr>
          <w:rFonts w:ascii="Verdana" w:eastAsia="Times New Roman" w:hAnsi="Verdana"/>
          <w:sz w:val="20"/>
          <w:szCs w:val="20"/>
        </w:rPr>
      </w:pPr>
      <w:r>
        <w:rPr>
          <w:rFonts w:ascii="Verdana" w:eastAsia="Times New Roman" w:hAnsi="Verdana"/>
          <w:b/>
          <w:sz w:val="20"/>
          <w:szCs w:val="20"/>
        </w:rPr>
        <w:t xml:space="preserve">Rationale: </w:t>
      </w:r>
      <w:r>
        <w:rPr>
          <w:rFonts w:ascii="Verdana" w:eastAsia="Times New Roman" w:hAnsi="Verdana"/>
          <w:sz w:val="20"/>
          <w:szCs w:val="20"/>
        </w:rPr>
        <w:t xml:space="preserve">OFA informed the study team that despite consent language about voluntary participation, some grantees may feel obligated to participate. We </w:t>
      </w:r>
      <w:r w:rsidR="002B4775">
        <w:rPr>
          <w:rFonts w:ascii="Verdana" w:eastAsia="Times New Roman" w:hAnsi="Verdana"/>
          <w:sz w:val="20"/>
          <w:szCs w:val="20"/>
        </w:rPr>
        <w:t xml:space="preserve">removed or edited </w:t>
      </w:r>
      <w:r>
        <w:rPr>
          <w:rFonts w:ascii="Verdana" w:eastAsia="Times New Roman" w:hAnsi="Verdana"/>
          <w:sz w:val="20"/>
          <w:szCs w:val="20"/>
        </w:rPr>
        <w:t>language that could exacerbate feelings of obligation to participate</w:t>
      </w:r>
      <w:r w:rsidR="00B9286B">
        <w:rPr>
          <w:rFonts w:ascii="Verdana" w:eastAsia="Times New Roman" w:hAnsi="Verdana"/>
          <w:sz w:val="20"/>
          <w:szCs w:val="20"/>
        </w:rPr>
        <w:t xml:space="preserve"> </w:t>
      </w:r>
      <w:r w:rsidR="002B4775">
        <w:rPr>
          <w:rFonts w:ascii="Verdana" w:eastAsia="Times New Roman" w:hAnsi="Verdana"/>
          <w:sz w:val="20"/>
          <w:szCs w:val="20"/>
        </w:rPr>
        <w:t>from all study materials</w:t>
      </w:r>
      <w:r>
        <w:rPr>
          <w:rFonts w:ascii="Verdana" w:eastAsia="Times New Roman" w:hAnsi="Verdana"/>
          <w:sz w:val="20"/>
          <w:szCs w:val="20"/>
        </w:rPr>
        <w:t>.</w:t>
      </w:r>
    </w:p>
    <w:p w14:paraId="08469373" w14:textId="51B0DC26" w:rsidR="00580005" w:rsidRDefault="00580005" w:rsidP="00580005">
      <w:pPr>
        <w:numPr>
          <w:ilvl w:val="0"/>
          <w:numId w:val="3"/>
        </w:numPr>
        <w:rPr>
          <w:rFonts w:ascii="Verdana" w:eastAsia="Times New Roman" w:hAnsi="Verdana"/>
          <w:sz w:val="20"/>
          <w:szCs w:val="20"/>
        </w:rPr>
      </w:pPr>
      <w:r>
        <w:rPr>
          <w:rFonts w:ascii="Verdana" w:eastAsia="Times New Roman" w:hAnsi="Verdana"/>
          <w:sz w:val="20"/>
          <w:szCs w:val="20"/>
        </w:rPr>
        <w:t>Named all organizations conducting the study (Child Trends and partners Boston Medical Center and Futures Without Violence) in the consent form.</w:t>
      </w:r>
    </w:p>
    <w:p w14:paraId="08FA8CC7" w14:textId="6EBD461B" w:rsidR="00580005" w:rsidRPr="00DF7099" w:rsidRDefault="00580005" w:rsidP="00580005">
      <w:pPr>
        <w:numPr>
          <w:ilvl w:val="1"/>
          <w:numId w:val="3"/>
        </w:numPr>
        <w:rPr>
          <w:rFonts w:ascii="Verdana" w:eastAsia="Times New Roman" w:hAnsi="Verdana"/>
          <w:sz w:val="20"/>
          <w:szCs w:val="20"/>
        </w:rPr>
      </w:pPr>
      <w:r>
        <w:rPr>
          <w:rFonts w:ascii="Verdana" w:eastAsia="Times New Roman" w:hAnsi="Verdana"/>
          <w:b/>
          <w:sz w:val="20"/>
          <w:szCs w:val="20"/>
        </w:rPr>
        <w:t xml:space="preserve">Rationale: </w:t>
      </w:r>
      <w:r>
        <w:rPr>
          <w:rFonts w:ascii="Verdana" w:eastAsia="Times New Roman" w:hAnsi="Verdana"/>
          <w:sz w:val="20"/>
          <w:szCs w:val="20"/>
        </w:rPr>
        <w:t>Boston Medical Center’s IRB requested that their organization be named in the consent form.</w:t>
      </w:r>
    </w:p>
    <w:p w14:paraId="56A1B5FB" w14:textId="77777777" w:rsidR="00DF7099" w:rsidRPr="00DF7099" w:rsidRDefault="00DF7099" w:rsidP="00DF7099">
      <w:pPr>
        <w:rPr>
          <w:rFonts w:ascii="Verdana" w:eastAsia="Times New Roman" w:hAnsi="Verdana"/>
          <w:sz w:val="20"/>
          <w:szCs w:val="20"/>
        </w:rPr>
      </w:pPr>
    </w:p>
    <w:p w14:paraId="2D8DAA2E" w14:textId="2F998651" w:rsidR="00DF7099" w:rsidRDefault="005400F4" w:rsidP="00DF7099">
      <w:pPr>
        <w:rPr>
          <w:rFonts w:ascii="Verdana" w:eastAsia="Times New Roman" w:hAnsi="Verdana"/>
          <w:b/>
          <w:sz w:val="20"/>
          <w:szCs w:val="20"/>
        </w:rPr>
      </w:pPr>
      <w:r>
        <w:rPr>
          <w:rFonts w:ascii="Verdana" w:eastAsia="Times New Roman" w:hAnsi="Verdana"/>
          <w:b/>
          <w:sz w:val="20"/>
          <w:szCs w:val="20"/>
        </w:rPr>
        <w:t>Updates to</w:t>
      </w:r>
      <w:r w:rsidR="00DF7099" w:rsidRPr="00DF7099">
        <w:rPr>
          <w:rFonts w:ascii="Verdana" w:eastAsia="Times New Roman" w:hAnsi="Verdana"/>
          <w:b/>
          <w:sz w:val="20"/>
          <w:szCs w:val="20"/>
        </w:rPr>
        <w:t xml:space="preserve"> language </w:t>
      </w:r>
      <w:r>
        <w:rPr>
          <w:rFonts w:ascii="Verdana" w:eastAsia="Times New Roman" w:hAnsi="Verdana"/>
          <w:b/>
          <w:sz w:val="20"/>
          <w:szCs w:val="20"/>
        </w:rPr>
        <w:t>around participant consent and rights</w:t>
      </w:r>
    </w:p>
    <w:p w14:paraId="7BD91137" w14:textId="50BDF754" w:rsidR="00DF7099" w:rsidRDefault="00DF7099" w:rsidP="00DF7099">
      <w:pPr>
        <w:pStyle w:val="ListParagraph"/>
        <w:numPr>
          <w:ilvl w:val="0"/>
          <w:numId w:val="3"/>
        </w:numPr>
        <w:rPr>
          <w:rFonts w:ascii="Verdana" w:eastAsia="Times New Roman" w:hAnsi="Verdana"/>
          <w:sz w:val="20"/>
          <w:szCs w:val="20"/>
        </w:rPr>
      </w:pPr>
      <w:r>
        <w:rPr>
          <w:rFonts w:ascii="Verdana" w:eastAsia="Times New Roman" w:hAnsi="Verdana"/>
          <w:sz w:val="20"/>
          <w:szCs w:val="20"/>
        </w:rPr>
        <w:t xml:space="preserve">Changed language around </w:t>
      </w:r>
      <w:r w:rsidR="00130810">
        <w:rPr>
          <w:rFonts w:ascii="Verdana" w:eastAsia="Times New Roman" w:hAnsi="Verdana"/>
          <w:sz w:val="20"/>
          <w:szCs w:val="20"/>
        </w:rPr>
        <w:t xml:space="preserve">privacy to specify that grantee organizations </w:t>
      </w:r>
      <w:r>
        <w:rPr>
          <w:rFonts w:ascii="Verdana" w:eastAsia="Times New Roman" w:hAnsi="Verdana"/>
          <w:sz w:val="20"/>
          <w:szCs w:val="20"/>
        </w:rPr>
        <w:t xml:space="preserve">will not be named in reports </w:t>
      </w:r>
      <w:r w:rsidRPr="00B9286B">
        <w:rPr>
          <w:rFonts w:ascii="Verdana" w:eastAsia="Times New Roman" w:hAnsi="Verdana"/>
          <w:sz w:val="20"/>
          <w:szCs w:val="20"/>
          <w:u w:val="single"/>
        </w:rPr>
        <w:t>unless we have their permission</w:t>
      </w:r>
      <w:r>
        <w:rPr>
          <w:rFonts w:ascii="Verdana" w:eastAsia="Times New Roman" w:hAnsi="Verdana"/>
          <w:sz w:val="20"/>
          <w:szCs w:val="20"/>
        </w:rPr>
        <w:t xml:space="preserve">. </w:t>
      </w:r>
      <w:r w:rsidR="00B9286B">
        <w:rPr>
          <w:rFonts w:ascii="Verdana" w:eastAsia="Times New Roman" w:hAnsi="Verdana"/>
          <w:sz w:val="20"/>
          <w:szCs w:val="20"/>
        </w:rPr>
        <w:t xml:space="preserve">We originally said that </w:t>
      </w:r>
      <w:r w:rsidR="00130810">
        <w:rPr>
          <w:rFonts w:ascii="Verdana" w:eastAsia="Times New Roman" w:hAnsi="Verdana"/>
          <w:sz w:val="20"/>
          <w:szCs w:val="20"/>
        </w:rPr>
        <w:t xml:space="preserve">grantee organizations </w:t>
      </w:r>
      <w:r w:rsidR="00B9286B">
        <w:rPr>
          <w:rFonts w:ascii="Verdana" w:eastAsia="Times New Roman" w:hAnsi="Verdana"/>
          <w:sz w:val="20"/>
          <w:szCs w:val="20"/>
        </w:rPr>
        <w:t>would not be named in reports.</w:t>
      </w:r>
    </w:p>
    <w:p w14:paraId="3FC73A27" w14:textId="2920A0B9" w:rsidR="00DF7099" w:rsidRDefault="00DF7099" w:rsidP="00DF7099">
      <w:pPr>
        <w:pStyle w:val="ListParagraph"/>
        <w:numPr>
          <w:ilvl w:val="1"/>
          <w:numId w:val="3"/>
        </w:numPr>
        <w:rPr>
          <w:rFonts w:ascii="Verdana" w:eastAsia="Times New Roman" w:hAnsi="Verdana"/>
          <w:sz w:val="20"/>
          <w:szCs w:val="20"/>
        </w:rPr>
      </w:pPr>
      <w:r>
        <w:rPr>
          <w:rFonts w:ascii="Verdana" w:eastAsia="Times New Roman" w:hAnsi="Verdana"/>
          <w:b/>
          <w:sz w:val="20"/>
          <w:szCs w:val="20"/>
        </w:rPr>
        <w:lastRenderedPageBreak/>
        <w:t>Rationale</w:t>
      </w:r>
      <w:r>
        <w:rPr>
          <w:rFonts w:ascii="Verdana" w:eastAsia="Times New Roman" w:hAnsi="Verdana"/>
          <w:sz w:val="20"/>
          <w:szCs w:val="20"/>
        </w:rPr>
        <w:t xml:space="preserve">: OFA recommended that we keep the option to name </w:t>
      </w:r>
      <w:r w:rsidR="00130810">
        <w:rPr>
          <w:rFonts w:ascii="Verdana" w:eastAsia="Times New Roman" w:hAnsi="Verdana"/>
          <w:sz w:val="20"/>
          <w:szCs w:val="20"/>
        </w:rPr>
        <w:t xml:space="preserve">grantee organizations </w:t>
      </w:r>
      <w:r>
        <w:rPr>
          <w:rFonts w:ascii="Verdana" w:eastAsia="Times New Roman" w:hAnsi="Verdana"/>
          <w:sz w:val="20"/>
          <w:szCs w:val="20"/>
        </w:rPr>
        <w:t>open, as it may benefit the project and the grantees to be able to spotlight successful programs.</w:t>
      </w:r>
    </w:p>
    <w:p w14:paraId="576A2E5B" w14:textId="73025171" w:rsidR="00DF7099" w:rsidRDefault="00DF7099" w:rsidP="00DF7099">
      <w:pPr>
        <w:pStyle w:val="ListParagraph"/>
        <w:numPr>
          <w:ilvl w:val="0"/>
          <w:numId w:val="3"/>
        </w:numPr>
        <w:rPr>
          <w:rFonts w:ascii="Verdana" w:eastAsia="Times New Roman" w:hAnsi="Verdana"/>
          <w:sz w:val="20"/>
          <w:szCs w:val="20"/>
        </w:rPr>
      </w:pPr>
      <w:r>
        <w:rPr>
          <w:rFonts w:ascii="Verdana" w:eastAsia="Times New Roman" w:hAnsi="Verdana"/>
          <w:sz w:val="20"/>
          <w:szCs w:val="20"/>
        </w:rPr>
        <w:t>Clarified that participation in the interviews and program visits will not require preparation time.</w:t>
      </w:r>
    </w:p>
    <w:p w14:paraId="3AFB5E04" w14:textId="3D8914FA" w:rsidR="00DF7099" w:rsidRDefault="00DF7099" w:rsidP="00DF7099">
      <w:pPr>
        <w:pStyle w:val="ListParagraph"/>
        <w:numPr>
          <w:ilvl w:val="1"/>
          <w:numId w:val="3"/>
        </w:numPr>
        <w:rPr>
          <w:rFonts w:ascii="Verdana" w:eastAsia="Times New Roman" w:hAnsi="Verdana"/>
          <w:sz w:val="20"/>
          <w:szCs w:val="20"/>
        </w:rPr>
      </w:pPr>
      <w:r>
        <w:rPr>
          <w:rFonts w:ascii="Verdana" w:eastAsia="Times New Roman" w:hAnsi="Verdana"/>
          <w:b/>
          <w:sz w:val="20"/>
          <w:szCs w:val="20"/>
        </w:rPr>
        <w:t>Rationale</w:t>
      </w:r>
      <w:r w:rsidR="005400F4">
        <w:rPr>
          <w:rFonts w:ascii="Verdana" w:eastAsia="Times New Roman" w:hAnsi="Verdana"/>
          <w:sz w:val="20"/>
          <w:szCs w:val="20"/>
        </w:rPr>
        <w:t xml:space="preserve">: because of the conversation with OFA </w:t>
      </w:r>
      <w:r w:rsidR="00B9286B">
        <w:rPr>
          <w:rFonts w:ascii="Verdana" w:eastAsia="Times New Roman" w:hAnsi="Verdana"/>
          <w:sz w:val="20"/>
          <w:szCs w:val="20"/>
        </w:rPr>
        <w:t>that</w:t>
      </w:r>
      <w:r w:rsidR="005400F4">
        <w:rPr>
          <w:rFonts w:ascii="Verdana" w:eastAsia="Times New Roman" w:hAnsi="Verdana"/>
          <w:sz w:val="20"/>
          <w:szCs w:val="20"/>
        </w:rPr>
        <w:t xml:space="preserve"> “site visit” </w:t>
      </w:r>
      <w:r w:rsidR="00B9286B">
        <w:rPr>
          <w:rFonts w:ascii="Verdana" w:eastAsia="Times New Roman" w:hAnsi="Verdana"/>
          <w:sz w:val="20"/>
          <w:szCs w:val="20"/>
        </w:rPr>
        <w:t>connotes a lot of preparation on the part of grantee staff</w:t>
      </w:r>
      <w:r w:rsidR="005400F4">
        <w:rPr>
          <w:rFonts w:ascii="Verdana" w:eastAsia="Times New Roman" w:hAnsi="Verdana"/>
          <w:sz w:val="20"/>
          <w:szCs w:val="20"/>
        </w:rPr>
        <w:t>, the team wanted to state explicitly that participation in the PAIVED study will not require preparation time from program staff, beyond scheduling interviews and visits.</w:t>
      </w:r>
    </w:p>
    <w:p w14:paraId="63EC0990" w14:textId="66278CCE" w:rsidR="005400F4" w:rsidRDefault="005400F4" w:rsidP="0035618C">
      <w:pPr>
        <w:rPr>
          <w:rFonts w:ascii="Verdana" w:eastAsia="Times New Roman" w:hAnsi="Verdana"/>
          <w:sz w:val="20"/>
          <w:szCs w:val="20"/>
        </w:rPr>
      </w:pPr>
    </w:p>
    <w:p w14:paraId="214CA074" w14:textId="5FE41EA0" w:rsidR="0035618C" w:rsidRPr="0035618C" w:rsidRDefault="0035618C" w:rsidP="0035618C">
      <w:pPr>
        <w:rPr>
          <w:rFonts w:ascii="Verdana" w:eastAsia="Times New Roman" w:hAnsi="Verdana"/>
          <w:b/>
          <w:sz w:val="20"/>
          <w:szCs w:val="20"/>
        </w:rPr>
      </w:pPr>
      <w:r w:rsidRPr="0035618C">
        <w:rPr>
          <w:rFonts w:ascii="Verdana" w:eastAsia="Times New Roman" w:hAnsi="Verdana"/>
          <w:b/>
          <w:sz w:val="20"/>
          <w:szCs w:val="20"/>
        </w:rPr>
        <w:t xml:space="preserve">Updates to simplify </w:t>
      </w:r>
      <w:r w:rsidR="00ED6AC6">
        <w:rPr>
          <w:rFonts w:ascii="Verdana" w:eastAsia="Times New Roman" w:hAnsi="Verdana"/>
          <w:b/>
          <w:sz w:val="20"/>
          <w:szCs w:val="20"/>
        </w:rPr>
        <w:t xml:space="preserve">and clarify </w:t>
      </w:r>
      <w:r w:rsidRPr="0035618C">
        <w:rPr>
          <w:rFonts w:ascii="Verdana" w:eastAsia="Times New Roman" w:hAnsi="Verdana"/>
          <w:b/>
          <w:sz w:val="20"/>
          <w:szCs w:val="20"/>
        </w:rPr>
        <w:t xml:space="preserve">language </w:t>
      </w:r>
      <w:r w:rsidR="00ED6AC6">
        <w:rPr>
          <w:rFonts w:ascii="Verdana" w:eastAsia="Times New Roman" w:hAnsi="Verdana"/>
          <w:b/>
          <w:sz w:val="20"/>
          <w:szCs w:val="20"/>
        </w:rPr>
        <w:t>in data collection protocols</w:t>
      </w:r>
    </w:p>
    <w:p w14:paraId="236984FA" w14:textId="77777777" w:rsidR="0035618C" w:rsidRPr="0035618C" w:rsidRDefault="0035618C" w:rsidP="0035618C">
      <w:pPr>
        <w:rPr>
          <w:rFonts w:ascii="Verdana" w:eastAsia="Times New Roman" w:hAnsi="Verdana"/>
          <w:sz w:val="20"/>
          <w:szCs w:val="20"/>
        </w:rPr>
      </w:pPr>
    </w:p>
    <w:p w14:paraId="43ED80D3" w14:textId="77777777" w:rsidR="00ED6AC6" w:rsidRDefault="0035618C" w:rsidP="0035618C">
      <w:pPr>
        <w:pStyle w:val="ListParagraph"/>
        <w:numPr>
          <w:ilvl w:val="0"/>
          <w:numId w:val="4"/>
        </w:numPr>
        <w:rPr>
          <w:rFonts w:ascii="Verdana" w:eastAsia="Times New Roman" w:hAnsi="Verdana"/>
          <w:sz w:val="20"/>
          <w:szCs w:val="20"/>
        </w:rPr>
      </w:pPr>
      <w:r w:rsidRPr="0035618C">
        <w:rPr>
          <w:rFonts w:ascii="Verdana" w:eastAsia="Times New Roman" w:hAnsi="Verdana"/>
          <w:sz w:val="20"/>
          <w:szCs w:val="20"/>
        </w:rPr>
        <w:t>Made t</w:t>
      </w:r>
      <w:r w:rsidR="008C3D9F" w:rsidRPr="0035618C">
        <w:rPr>
          <w:rFonts w:ascii="Verdana" w:eastAsia="Times New Roman" w:hAnsi="Verdana"/>
          <w:sz w:val="20"/>
          <w:szCs w:val="20"/>
        </w:rPr>
        <w:t>he introdu</w:t>
      </w:r>
      <w:r>
        <w:rPr>
          <w:rFonts w:ascii="Verdana" w:eastAsia="Times New Roman" w:hAnsi="Verdana"/>
          <w:sz w:val="20"/>
          <w:szCs w:val="20"/>
        </w:rPr>
        <w:t xml:space="preserve">ctory language in the interview and </w:t>
      </w:r>
      <w:r w:rsidR="008C3D9F" w:rsidRPr="0035618C">
        <w:rPr>
          <w:rFonts w:ascii="Verdana" w:eastAsia="Times New Roman" w:hAnsi="Verdana"/>
          <w:sz w:val="20"/>
          <w:szCs w:val="20"/>
        </w:rPr>
        <w:t>screening protocols more conversational</w:t>
      </w:r>
      <w:r w:rsidR="00ED6AC6">
        <w:rPr>
          <w:rFonts w:ascii="Verdana" w:eastAsia="Times New Roman" w:hAnsi="Verdana"/>
          <w:sz w:val="20"/>
          <w:szCs w:val="20"/>
        </w:rPr>
        <w:t>.</w:t>
      </w:r>
    </w:p>
    <w:p w14:paraId="0AA90AE0" w14:textId="4FDC8EB2" w:rsidR="00ED6AC6" w:rsidRDefault="00ED6AC6" w:rsidP="00ED6AC6">
      <w:pPr>
        <w:pStyle w:val="ListParagraph"/>
        <w:numPr>
          <w:ilvl w:val="1"/>
          <w:numId w:val="4"/>
        </w:numPr>
        <w:rPr>
          <w:rFonts w:ascii="Verdana" w:eastAsia="Times New Roman" w:hAnsi="Verdana"/>
          <w:sz w:val="20"/>
          <w:szCs w:val="20"/>
        </w:rPr>
      </w:pPr>
      <w:r>
        <w:rPr>
          <w:rFonts w:ascii="Verdana" w:eastAsia="Times New Roman" w:hAnsi="Verdana"/>
          <w:b/>
          <w:sz w:val="20"/>
          <w:szCs w:val="20"/>
        </w:rPr>
        <w:t>Rationale:</w:t>
      </w:r>
      <w:r>
        <w:rPr>
          <w:rFonts w:ascii="Verdana" w:eastAsia="Times New Roman" w:hAnsi="Verdana"/>
          <w:sz w:val="20"/>
          <w:szCs w:val="20"/>
        </w:rPr>
        <w:t xml:space="preserve"> during staff training</w:t>
      </w:r>
      <w:r w:rsidR="003A4B97">
        <w:rPr>
          <w:rFonts w:ascii="Verdana" w:eastAsia="Times New Roman" w:hAnsi="Verdana"/>
          <w:sz w:val="20"/>
          <w:szCs w:val="20"/>
        </w:rPr>
        <w:t>s</w:t>
      </w:r>
      <w:r>
        <w:rPr>
          <w:rFonts w:ascii="Verdana" w:eastAsia="Times New Roman" w:hAnsi="Verdana"/>
          <w:sz w:val="20"/>
          <w:szCs w:val="20"/>
        </w:rPr>
        <w:t xml:space="preserve"> on </w:t>
      </w:r>
      <w:r w:rsidR="003A4B97">
        <w:rPr>
          <w:rFonts w:ascii="Verdana" w:eastAsia="Times New Roman" w:hAnsi="Verdana"/>
          <w:sz w:val="20"/>
          <w:szCs w:val="20"/>
        </w:rPr>
        <w:t xml:space="preserve">the </w:t>
      </w:r>
      <w:r>
        <w:rPr>
          <w:rFonts w:ascii="Verdana" w:eastAsia="Times New Roman" w:hAnsi="Verdana"/>
          <w:sz w:val="20"/>
          <w:szCs w:val="20"/>
        </w:rPr>
        <w:t>study protocols, the consensus was the introductory language in all data collection protocols was long and felt unnatural. We have reduced language when possible and made the language less formal.</w:t>
      </w:r>
    </w:p>
    <w:p w14:paraId="0EA5C4E2" w14:textId="05D37ED2" w:rsidR="008C3D9F" w:rsidRDefault="00ED6AC6" w:rsidP="00ED6AC6">
      <w:pPr>
        <w:pStyle w:val="ListParagraph"/>
        <w:numPr>
          <w:ilvl w:val="0"/>
          <w:numId w:val="4"/>
        </w:numPr>
        <w:rPr>
          <w:rFonts w:ascii="Verdana" w:eastAsia="Times New Roman" w:hAnsi="Verdana"/>
          <w:sz w:val="20"/>
          <w:szCs w:val="20"/>
        </w:rPr>
      </w:pPr>
      <w:r>
        <w:rPr>
          <w:rFonts w:ascii="Verdana" w:eastAsia="Times New Roman" w:hAnsi="Verdana"/>
          <w:sz w:val="20"/>
          <w:szCs w:val="20"/>
        </w:rPr>
        <w:t xml:space="preserve">Incorporated </w:t>
      </w:r>
      <w:r w:rsidR="008C3D9F" w:rsidRPr="0035618C">
        <w:rPr>
          <w:rFonts w:ascii="Verdana" w:eastAsia="Times New Roman" w:hAnsi="Verdana"/>
          <w:sz w:val="20"/>
          <w:szCs w:val="20"/>
        </w:rPr>
        <w:t>consent language</w:t>
      </w:r>
      <w:r>
        <w:rPr>
          <w:rFonts w:ascii="Verdana" w:eastAsia="Times New Roman" w:hAnsi="Verdana"/>
          <w:sz w:val="20"/>
          <w:szCs w:val="20"/>
        </w:rPr>
        <w:t xml:space="preserve"> in the interview and </w:t>
      </w:r>
      <w:r w:rsidRPr="0035618C">
        <w:rPr>
          <w:rFonts w:ascii="Verdana" w:eastAsia="Times New Roman" w:hAnsi="Verdana"/>
          <w:sz w:val="20"/>
          <w:szCs w:val="20"/>
        </w:rPr>
        <w:t>screening protocols</w:t>
      </w:r>
      <w:r>
        <w:rPr>
          <w:rFonts w:ascii="Verdana" w:eastAsia="Times New Roman" w:hAnsi="Verdana"/>
          <w:sz w:val="20"/>
          <w:szCs w:val="20"/>
        </w:rPr>
        <w:t>.</w:t>
      </w:r>
    </w:p>
    <w:p w14:paraId="1DB4E8DA" w14:textId="61B0046C" w:rsidR="00ED6AC6" w:rsidRDefault="00ED6AC6" w:rsidP="00ED6AC6">
      <w:pPr>
        <w:pStyle w:val="ListParagraph"/>
        <w:numPr>
          <w:ilvl w:val="1"/>
          <w:numId w:val="4"/>
        </w:numPr>
        <w:rPr>
          <w:rFonts w:ascii="Verdana" w:eastAsia="Times New Roman" w:hAnsi="Verdana"/>
          <w:sz w:val="20"/>
          <w:szCs w:val="20"/>
        </w:rPr>
      </w:pPr>
      <w:r>
        <w:rPr>
          <w:rFonts w:ascii="Verdana" w:eastAsia="Times New Roman" w:hAnsi="Verdana"/>
          <w:b/>
          <w:sz w:val="20"/>
          <w:szCs w:val="20"/>
        </w:rPr>
        <w:t xml:space="preserve">Rationale: </w:t>
      </w:r>
      <w:r>
        <w:rPr>
          <w:rFonts w:ascii="Verdana" w:eastAsia="Times New Roman" w:hAnsi="Verdana"/>
          <w:sz w:val="20"/>
          <w:szCs w:val="20"/>
        </w:rPr>
        <w:t xml:space="preserve">the study team felt that having the consent language incorporated into the introductory language of the data collection protocols would make the flow of conversation better. It </w:t>
      </w:r>
      <w:r w:rsidR="005D4783">
        <w:rPr>
          <w:rFonts w:ascii="Verdana" w:eastAsia="Times New Roman" w:hAnsi="Verdana"/>
          <w:sz w:val="20"/>
          <w:szCs w:val="20"/>
        </w:rPr>
        <w:t xml:space="preserve">will </w:t>
      </w:r>
      <w:r>
        <w:rPr>
          <w:rFonts w:ascii="Verdana" w:eastAsia="Times New Roman" w:hAnsi="Verdana"/>
          <w:sz w:val="20"/>
          <w:szCs w:val="20"/>
        </w:rPr>
        <w:t>also facilitate documentation of verbal consent.</w:t>
      </w:r>
    </w:p>
    <w:p w14:paraId="77F5FB5C" w14:textId="5547D539" w:rsidR="00ED6AC6" w:rsidRDefault="00ED6AC6" w:rsidP="00ED6AC6">
      <w:pPr>
        <w:pStyle w:val="ListParagraph"/>
        <w:numPr>
          <w:ilvl w:val="0"/>
          <w:numId w:val="4"/>
        </w:numPr>
        <w:rPr>
          <w:rFonts w:ascii="Verdana" w:eastAsia="Times New Roman" w:hAnsi="Verdana"/>
          <w:sz w:val="20"/>
          <w:szCs w:val="20"/>
        </w:rPr>
      </w:pPr>
      <w:r>
        <w:rPr>
          <w:rFonts w:ascii="Verdana" w:eastAsia="Times New Roman" w:hAnsi="Verdana"/>
          <w:sz w:val="20"/>
          <w:szCs w:val="20"/>
        </w:rPr>
        <w:t>Clarified questi</w:t>
      </w:r>
      <w:r w:rsidR="00580005">
        <w:rPr>
          <w:rFonts w:ascii="Verdana" w:eastAsia="Times New Roman" w:hAnsi="Verdana"/>
          <w:sz w:val="20"/>
          <w:szCs w:val="20"/>
        </w:rPr>
        <w:t>ons and probes in the interview and</w:t>
      </w:r>
      <w:r>
        <w:rPr>
          <w:rFonts w:ascii="Verdana" w:eastAsia="Times New Roman" w:hAnsi="Verdana"/>
          <w:sz w:val="20"/>
          <w:szCs w:val="20"/>
        </w:rPr>
        <w:t xml:space="preserve"> </w:t>
      </w:r>
      <w:r w:rsidRPr="00DF7099">
        <w:rPr>
          <w:rFonts w:ascii="Verdana" w:eastAsia="Times New Roman" w:hAnsi="Verdana"/>
          <w:sz w:val="20"/>
          <w:szCs w:val="20"/>
        </w:rPr>
        <w:t>screening protocols that the team found awkward, cumbersome, unclear</w:t>
      </w:r>
      <w:r>
        <w:rPr>
          <w:rFonts w:ascii="Verdana" w:eastAsia="Times New Roman" w:hAnsi="Verdana"/>
          <w:sz w:val="20"/>
          <w:szCs w:val="20"/>
        </w:rPr>
        <w:t>, or unnecessary during staff trainings.</w:t>
      </w:r>
    </w:p>
    <w:p w14:paraId="325A3132" w14:textId="04B97486" w:rsidR="00ED6AC6" w:rsidRDefault="00ED6AC6" w:rsidP="00ED6AC6">
      <w:pPr>
        <w:pStyle w:val="ListParagraph"/>
        <w:numPr>
          <w:ilvl w:val="1"/>
          <w:numId w:val="4"/>
        </w:numPr>
        <w:rPr>
          <w:rFonts w:ascii="Verdana" w:eastAsia="Times New Roman" w:hAnsi="Verdana"/>
          <w:sz w:val="20"/>
          <w:szCs w:val="20"/>
        </w:rPr>
      </w:pPr>
      <w:r>
        <w:rPr>
          <w:rFonts w:ascii="Verdana" w:eastAsia="Times New Roman" w:hAnsi="Verdana"/>
          <w:b/>
          <w:sz w:val="20"/>
          <w:szCs w:val="20"/>
        </w:rPr>
        <w:t>Rationale:</w:t>
      </w:r>
      <w:r>
        <w:rPr>
          <w:rFonts w:ascii="Verdana" w:eastAsia="Times New Roman" w:hAnsi="Verdana"/>
          <w:sz w:val="20"/>
          <w:szCs w:val="20"/>
        </w:rPr>
        <w:t xml:space="preserve"> one goal of the staff trainings was to clarify the intent of each question in the interview and screening protocols. Through this process</w:t>
      </w:r>
      <w:r w:rsidR="002B4775">
        <w:rPr>
          <w:rFonts w:ascii="Verdana" w:eastAsia="Times New Roman" w:hAnsi="Verdana"/>
          <w:sz w:val="20"/>
          <w:szCs w:val="20"/>
        </w:rPr>
        <w:t>,</w:t>
      </w:r>
      <w:r>
        <w:rPr>
          <w:rFonts w:ascii="Verdana" w:eastAsia="Times New Roman" w:hAnsi="Verdana"/>
          <w:sz w:val="20"/>
          <w:szCs w:val="20"/>
        </w:rPr>
        <w:t xml:space="preserve"> the team made edits to interview and screening questions, as needed, to ensure consistency in data collection across interviewers.</w:t>
      </w:r>
    </w:p>
    <w:p w14:paraId="0311DC29" w14:textId="0764A6F4" w:rsidR="00ED6AC6" w:rsidRDefault="00ED6AC6" w:rsidP="00ED6AC6">
      <w:pPr>
        <w:rPr>
          <w:rFonts w:ascii="Verdana" w:eastAsia="Times New Roman" w:hAnsi="Verdana"/>
          <w:sz w:val="20"/>
          <w:szCs w:val="20"/>
        </w:rPr>
      </w:pPr>
    </w:p>
    <w:p w14:paraId="3B6591F8" w14:textId="4D9B72A5" w:rsidR="00ED6AC6" w:rsidRDefault="00ED6AC6" w:rsidP="00ED6AC6">
      <w:pPr>
        <w:rPr>
          <w:rFonts w:ascii="Verdana" w:eastAsia="Times New Roman" w:hAnsi="Verdana"/>
          <w:b/>
          <w:sz w:val="20"/>
          <w:szCs w:val="20"/>
        </w:rPr>
      </w:pPr>
      <w:r>
        <w:rPr>
          <w:rFonts w:ascii="Verdana" w:eastAsia="Times New Roman" w:hAnsi="Verdana"/>
          <w:b/>
          <w:sz w:val="20"/>
          <w:szCs w:val="20"/>
        </w:rPr>
        <w:t>Updates to interviewer instructions</w:t>
      </w:r>
    </w:p>
    <w:p w14:paraId="5F89F1DD" w14:textId="77777777" w:rsidR="00ED6AC6" w:rsidRPr="00ED6AC6" w:rsidRDefault="00ED6AC6" w:rsidP="00ED6AC6">
      <w:pPr>
        <w:rPr>
          <w:rFonts w:ascii="Verdana" w:eastAsia="Times New Roman" w:hAnsi="Verdana"/>
          <w:b/>
          <w:sz w:val="20"/>
          <w:szCs w:val="20"/>
        </w:rPr>
      </w:pPr>
    </w:p>
    <w:p w14:paraId="5D4AC22E" w14:textId="4BF940CD" w:rsidR="003D74F2" w:rsidRPr="00ED6AC6" w:rsidRDefault="00ED6AC6" w:rsidP="00ED6AC6">
      <w:pPr>
        <w:pStyle w:val="ListParagraph"/>
        <w:numPr>
          <w:ilvl w:val="0"/>
          <w:numId w:val="5"/>
        </w:numPr>
        <w:rPr>
          <w:rFonts w:ascii="Verdana" w:hAnsi="Verdana"/>
          <w:sz w:val="20"/>
          <w:szCs w:val="20"/>
        </w:rPr>
      </w:pPr>
      <w:r>
        <w:rPr>
          <w:rFonts w:ascii="Verdana" w:eastAsia="Times New Roman" w:hAnsi="Verdana"/>
          <w:sz w:val="20"/>
          <w:szCs w:val="20"/>
        </w:rPr>
        <w:t xml:space="preserve">Specified </w:t>
      </w:r>
      <w:r w:rsidR="008C3D9F" w:rsidRPr="00ED6AC6">
        <w:rPr>
          <w:rFonts w:ascii="Verdana" w:eastAsia="Times New Roman" w:hAnsi="Verdana"/>
          <w:sz w:val="20"/>
          <w:szCs w:val="20"/>
        </w:rPr>
        <w:t xml:space="preserve">what questions we want </w:t>
      </w:r>
      <w:r w:rsidR="00B9286B">
        <w:rPr>
          <w:rFonts w:ascii="Verdana" w:eastAsia="Times New Roman" w:hAnsi="Verdana"/>
          <w:sz w:val="20"/>
          <w:szCs w:val="20"/>
        </w:rPr>
        <w:t xml:space="preserve">interviewers </w:t>
      </w:r>
      <w:r w:rsidR="008C3D9F" w:rsidRPr="00ED6AC6">
        <w:rPr>
          <w:rFonts w:ascii="Verdana" w:eastAsia="Times New Roman" w:hAnsi="Verdana"/>
          <w:sz w:val="20"/>
          <w:szCs w:val="20"/>
        </w:rPr>
        <w:t xml:space="preserve">to prioritize if </w:t>
      </w:r>
      <w:r>
        <w:rPr>
          <w:rFonts w:ascii="Verdana" w:eastAsia="Times New Roman" w:hAnsi="Verdana"/>
          <w:sz w:val="20"/>
          <w:szCs w:val="20"/>
        </w:rPr>
        <w:t>interviews run</w:t>
      </w:r>
      <w:r w:rsidR="008C3D9F" w:rsidRPr="00ED6AC6">
        <w:rPr>
          <w:rFonts w:ascii="Verdana" w:eastAsia="Times New Roman" w:hAnsi="Verdana"/>
          <w:sz w:val="20"/>
          <w:szCs w:val="20"/>
        </w:rPr>
        <w:t xml:space="preserve"> long and </w:t>
      </w:r>
      <w:r w:rsidR="00B9286B">
        <w:rPr>
          <w:rFonts w:ascii="Verdana" w:eastAsia="Times New Roman" w:hAnsi="Verdana"/>
          <w:sz w:val="20"/>
          <w:szCs w:val="20"/>
        </w:rPr>
        <w:t>it is not possible to</w:t>
      </w:r>
      <w:r>
        <w:rPr>
          <w:rFonts w:ascii="Verdana" w:eastAsia="Times New Roman" w:hAnsi="Verdana"/>
          <w:sz w:val="20"/>
          <w:szCs w:val="20"/>
        </w:rPr>
        <w:t xml:space="preserve"> ask all questions.</w:t>
      </w:r>
    </w:p>
    <w:p w14:paraId="50E54C32" w14:textId="11A27456" w:rsidR="00ED6AC6" w:rsidRPr="00B9286B" w:rsidRDefault="00ED6AC6" w:rsidP="00ED6AC6">
      <w:pPr>
        <w:pStyle w:val="ListParagraph"/>
        <w:numPr>
          <w:ilvl w:val="1"/>
          <w:numId w:val="5"/>
        </w:numPr>
        <w:rPr>
          <w:rFonts w:ascii="Verdana" w:hAnsi="Verdana"/>
          <w:sz w:val="20"/>
          <w:szCs w:val="20"/>
        </w:rPr>
      </w:pPr>
      <w:r>
        <w:rPr>
          <w:rFonts w:ascii="Verdana" w:eastAsia="Times New Roman" w:hAnsi="Verdana"/>
          <w:b/>
          <w:sz w:val="20"/>
          <w:szCs w:val="20"/>
        </w:rPr>
        <w:t xml:space="preserve">Rationale: </w:t>
      </w:r>
      <w:r>
        <w:rPr>
          <w:rFonts w:ascii="Verdana" w:eastAsia="Times New Roman" w:hAnsi="Verdana"/>
          <w:sz w:val="20"/>
          <w:szCs w:val="20"/>
        </w:rPr>
        <w:t xml:space="preserve">to prepare for the possibility that some interviewees will be very talkative, difficult to redirect, or need to end the interview early, the team discussed the most important questions that should be prioritized during interviews. </w:t>
      </w:r>
      <w:r w:rsidR="00B9286B">
        <w:rPr>
          <w:rFonts w:ascii="Verdana" w:eastAsia="Times New Roman" w:hAnsi="Verdana"/>
          <w:sz w:val="20"/>
          <w:szCs w:val="20"/>
        </w:rPr>
        <w:t xml:space="preserve">Each data collection protocol now includes interviewer notes about priority questions. </w:t>
      </w:r>
      <w:r>
        <w:rPr>
          <w:rFonts w:ascii="Verdana" w:eastAsia="Times New Roman" w:hAnsi="Verdana"/>
          <w:sz w:val="20"/>
          <w:szCs w:val="20"/>
        </w:rPr>
        <w:t xml:space="preserve">We have also added notes about when to move on to </w:t>
      </w:r>
      <w:r w:rsidRPr="00B9286B">
        <w:rPr>
          <w:rFonts w:ascii="Verdana" w:eastAsia="Times New Roman" w:hAnsi="Verdana"/>
          <w:sz w:val="20"/>
          <w:szCs w:val="20"/>
        </w:rPr>
        <w:t>important sections if time is running short.</w:t>
      </w:r>
    </w:p>
    <w:p w14:paraId="275D1C99" w14:textId="52AF3AAC" w:rsidR="00ED6AC6" w:rsidRPr="00B9286B" w:rsidRDefault="00ED6AC6" w:rsidP="00ED6AC6">
      <w:pPr>
        <w:rPr>
          <w:rFonts w:ascii="Verdana" w:hAnsi="Verdana"/>
          <w:sz w:val="20"/>
          <w:szCs w:val="20"/>
        </w:rPr>
      </w:pPr>
    </w:p>
    <w:p w14:paraId="3098B9E8" w14:textId="77777777" w:rsidR="00ED6AC6" w:rsidRPr="008B0C63" w:rsidRDefault="00ED6AC6" w:rsidP="00ED6AC6">
      <w:pPr>
        <w:rPr>
          <w:rFonts w:ascii="Verdana" w:hAnsi="Verdana"/>
          <w:sz w:val="20"/>
          <w:szCs w:val="20"/>
        </w:rPr>
      </w:pPr>
    </w:p>
    <w:sectPr w:rsidR="00ED6AC6" w:rsidRPr="008B0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
    <w:altName w:val="Century Gothic"/>
    <w:charset w:val="00"/>
    <w:family w:val="auto"/>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E2CBE"/>
    <w:multiLevelType w:val="hybridMultilevel"/>
    <w:tmpl w:val="EC74CE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A107C04"/>
    <w:multiLevelType w:val="hybridMultilevel"/>
    <w:tmpl w:val="032AC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FC2C2A"/>
    <w:multiLevelType w:val="hybridMultilevel"/>
    <w:tmpl w:val="F7F06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787B2B"/>
    <w:multiLevelType w:val="hybridMultilevel"/>
    <w:tmpl w:val="07B4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9B"/>
    <w:rsid w:val="00023834"/>
    <w:rsid w:val="0008129B"/>
    <w:rsid w:val="00130810"/>
    <w:rsid w:val="00221067"/>
    <w:rsid w:val="002B4775"/>
    <w:rsid w:val="0035618C"/>
    <w:rsid w:val="00367FF7"/>
    <w:rsid w:val="003A4B97"/>
    <w:rsid w:val="003D28D7"/>
    <w:rsid w:val="003D74F2"/>
    <w:rsid w:val="005400F4"/>
    <w:rsid w:val="0054325A"/>
    <w:rsid w:val="00580005"/>
    <w:rsid w:val="005D4783"/>
    <w:rsid w:val="005D563E"/>
    <w:rsid w:val="006857C3"/>
    <w:rsid w:val="007540BA"/>
    <w:rsid w:val="007C6BA9"/>
    <w:rsid w:val="00832E71"/>
    <w:rsid w:val="008B0C63"/>
    <w:rsid w:val="008C3D9F"/>
    <w:rsid w:val="009832A4"/>
    <w:rsid w:val="00B278F8"/>
    <w:rsid w:val="00B73288"/>
    <w:rsid w:val="00B9286B"/>
    <w:rsid w:val="00C06695"/>
    <w:rsid w:val="00DF7099"/>
    <w:rsid w:val="00ED6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B0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D9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099"/>
    <w:pPr>
      <w:ind w:left="720"/>
      <w:contextualSpacing/>
    </w:pPr>
  </w:style>
  <w:style w:type="paragraph" w:customStyle="1" w:styleId="AFill-in">
    <w:name w:val="A Fill-in"/>
    <w:basedOn w:val="Normal"/>
    <w:rsid w:val="00C06695"/>
    <w:pPr>
      <w:spacing w:before="20" w:after="20"/>
    </w:pPr>
    <w:rPr>
      <w:rFonts w:ascii="Futura" w:eastAsia="Times New Roman" w:hAnsi="Futura" w:cs="Times New Roman"/>
      <w:color w:val="003300"/>
      <w:szCs w:val="24"/>
    </w:rPr>
  </w:style>
  <w:style w:type="paragraph" w:styleId="BalloonText">
    <w:name w:val="Balloon Text"/>
    <w:basedOn w:val="Normal"/>
    <w:link w:val="BalloonTextChar"/>
    <w:uiPriority w:val="99"/>
    <w:semiHidden/>
    <w:unhideWhenUsed/>
    <w:rsid w:val="002B4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775"/>
    <w:rPr>
      <w:rFonts w:ascii="Segoe UI" w:hAnsi="Segoe UI" w:cs="Segoe UI"/>
      <w:sz w:val="18"/>
      <w:szCs w:val="18"/>
    </w:rPr>
  </w:style>
  <w:style w:type="character" w:styleId="CommentReference">
    <w:name w:val="annotation reference"/>
    <w:basedOn w:val="DefaultParagraphFont"/>
    <w:uiPriority w:val="99"/>
    <w:semiHidden/>
    <w:unhideWhenUsed/>
    <w:rsid w:val="005D563E"/>
    <w:rPr>
      <w:sz w:val="16"/>
      <w:szCs w:val="16"/>
    </w:rPr>
  </w:style>
  <w:style w:type="paragraph" w:styleId="CommentText">
    <w:name w:val="annotation text"/>
    <w:basedOn w:val="Normal"/>
    <w:link w:val="CommentTextChar"/>
    <w:uiPriority w:val="99"/>
    <w:semiHidden/>
    <w:unhideWhenUsed/>
    <w:rsid w:val="005D563E"/>
    <w:rPr>
      <w:sz w:val="20"/>
      <w:szCs w:val="20"/>
    </w:rPr>
  </w:style>
  <w:style w:type="character" w:customStyle="1" w:styleId="CommentTextChar">
    <w:name w:val="Comment Text Char"/>
    <w:basedOn w:val="DefaultParagraphFont"/>
    <w:link w:val="CommentText"/>
    <w:uiPriority w:val="99"/>
    <w:semiHidden/>
    <w:rsid w:val="005D563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D563E"/>
    <w:rPr>
      <w:b/>
      <w:bCs/>
    </w:rPr>
  </w:style>
  <w:style w:type="character" w:customStyle="1" w:styleId="CommentSubjectChar">
    <w:name w:val="Comment Subject Char"/>
    <w:basedOn w:val="CommentTextChar"/>
    <w:link w:val="CommentSubject"/>
    <w:uiPriority w:val="99"/>
    <w:semiHidden/>
    <w:rsid w:val="005D563E"/>
    <w:rPr>
      <w:rFonts w:ascii="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D9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099"/>
    <w:pPr>
      <w:ind w:left="720"/>
      <w:contextualSpacing/>
    </w:pPr>
  </w:style>
  <w:style w:type="paragraph" w:customStyle="1" w:styleId="AFill-in">
    <w:name w:val="A Fill-in"/>
    <w:basedOn w:val="Normal"/>
    <w:rsid w:val="00C06695"/>
    <w:pPr>
      <w:spacing w:before="20" w:after="20"/>
    </w:pPr>
    <w:rPr>
      <w:rFonts w:ascii="Futura" w:eastAsia="Times New Roman" w:hAnsi="Futura" w:cs="Times New Roman"/>
      <w:color w:val="003300"/>
      <w:szCs w:val="24"/>
    </w:rPr>
  </w:style>
  <w:style w:type="paragraph" w:styleId="BalloonText">
    <w:name w:val="Balloon Text"/>
    <w:basedOn w:val="Normal"/>
    <w:link w:val="BalloonTextChar"/>
    <w:uiPriority w:val="99"/>
    <w:semiHidden/>
    <w:unhideWhenUsed/>
    <w:rsid w:val="002B4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775"/>
    <w:rPr>
      <w:rFonts w:ascii="Segoe UI" w:hAnsi="Segoe UI" w:cs="Segoe UI"/>
      <w:sz w:val="18"/>
      <w:szCs w:val="18"/>
    </w:rPr>
  </w:style>
  <w:style w:type="character" w:styleId="CommentReference">
    <w:name w:val="annotation reference"/>
    <w:basedOn w:val="DefaultParagraphFont"/>
    <w:uiPriority w:val="99"/>
    <w:semiHidden/>
    <w:unhideWhenUsed/>
    <w:rsid w:val="005D563E"/>
    <w:rPr>
      <w:sz w:val="16"/>
      <w:szCs w:val="16"/>
    </w:rPr>
  </w:style>
  <w:style w:type="paragraph" w:styleId="CommentText">
    <w:name w:val="annotation text"/>
    <w:basedOn w:val="Normal"/>
    <w:link w:val="CommentTextChar"/>
    <w:uiPriority w:val="99"/>
    <w:semiHidden/>
    <w:unhideWhenUsed/>
    <w:rsid w:val="005D563E"/>
    <w:rPr>
      <w:sz w:val="20"/>
      <w:szCs w:val="20"/>
    </w:rPr>
  </w:style>
  <w:style w:type="character" w:customStyle="1" w:styleId="CommentTextChar">
    <w:name w:val="Comment Text Char"/>
    <w:basedOn w:val="DefaultParagraphFont"/>
    <w:link w:val="CommentText"/>
    <w:uiPriority w:val="99"/>
    <w:semiHidden/>
    <w:rsid w:val="005D563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D563E"/>
    <w:rPr>
      <w:b/>
      <w:bCs/>
    </w:rPr>
  </w:style>
  <w:style w:type="character" w:customStyle="1" w:styleId="CommentSubjectChar">
    <w:name w:val="Comment Subject Char"/>
    <w:basedOn w:val="CommentTextChar"/>
    <w:link w:val="CommentSubject"/>
    <w:uiPriority w:val="99"/>
    <w:semiHidden/>
    <w:rsid w:val="005D563E"/>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95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Karberg</dc:creator>
  <cp:keywords/>
  <dc:description/>
  <cp:lastModifiedBy>SYSTEM</cp:lastModifiedBy>
  <cp:revision>2</cp:revision>
  <dcterms:created xsi:type="dcterms:W3CDTF">2018-10-17T19:56:00Z</dcterms:created>
  <dcterms:modified xsi:type="dcterms:W3CDTF">2018-10-17T19:56:00Z</dcterms:modified>
</cp:coreProperties>
</file>