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77B8" w:rsidR="00C76240" w:rsidP="002C69A9" w:rsidRDefault="00C76240">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Pr="00D277B8" w:rsidR="00C76240" w:rsidP="00C76240" w:rsidRDefault="00C76240">
      <w:pPr>
        <w:ind w:left="-360"/>
        <w:jc w:val="center"/>
        <w:rPr>
          <w:b/>
          <w:bCs/>
        </w:rPr>
      </w:pPr>
      <w:r w:rsidRPr="00D277B8">
        <w:rPr>
          <w:b/>
          <w:bCs/>
        </w:rPr>
        <w:t>OF CUSTOMER SATISFACTION SURVEYS</w:t>
      </w:r>
      <w:r w:rsidR="00604340">
        <w:rPr>
          <w:b/>
          <w:bCs/>
        </w:rPr>
        <w:t xml:space="preserve"> </w:t>
      </w:r>
      <w:r w:rsidRPr="00B35ABD" w:rsidR="00604340">
        <w:rPr>
          <w:b/>
          <w:bCs/>
        </w:rPr>
        <w:t>OMB No. 0960-0526</w:t>
      </w:r>
      <w:bookmarkStart w:name="_GoBack" w:id="0"/>
      <w:bookmarkEnd w:id="0"/>
    </w:p>
    <w:p w:rsidRPr="006E74CB" w:rsidR="00C76240" w:rsidP="00C76240" w:rsidRDefault="00C76240">
      <w:pPr>
        <w:rPr>
          <w:b/>
          <w:bCs/>
          <w:i/>
        </w:rPr>
      </w:pPr>
    </w:p>
    <w:p w:rsidRPr="00F46536" w:rsidR="00E33DD8" w:rsidP="00C345DC" w:rsidRDefault="00C66FBF">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1.8pt" to="468pt,1.8pt" w14:anchorId="11AF6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w:pict>
          </mc:Fallback>
        </mc:AlternateContent>
      </w:r>
      <w:r w:rsidRPr="00C345DC" w:rsidR="00C76240">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Pr="00F46536" w:rsidR="00C345DC">
        <w:rPr>
          <w:rFonts w:ascii="Times New Roman" w:hAnsi="Times New Roman" w:cs="Times New Roman"/>
          <w:b w:val="0"/>
          <w:bCs w:val="0"/>
          <w:sz w:val="24"/>
          <w:szCs w:val="24"/>
        </w:rPr>
        <w:t>Fiscal Year (FY) </w:t>
      </w:r>
      <w:r w:rsidRPr="00F46536" w:rsidR="00BF3796">
        <w:rPr>
          <w:rFonts w:ascii="Times New Roman" w:hAnsi="Times New Roman" w:cs="Times New Roman"/>
          <w:b w:val="0"/>
          <w:bCs w:val="0"/>
          <w:sz w:val="24"/>
          <w:szCs w:val="24"/>
        </w:rPr>
        <w:t>2</w:t>
      </w:r>
      <w:r w:rsidRPr="00F46536" w:rsidR="00C76240">
        <w:rPr>
          <w:rFonts w:ascii="Times New Roman" w:hAnsi="Times New Roman" w:cs="Times New Roman"/>
          <w:b w:val="0"/>
          <w:bCs w:val="0"/>
          <w:sz w:val="24"/>
          <w:szCs w:val="24"/>
        </w:rPr>
        <w:t>0</w:t>
      </w:r>
      <w:r w:rsidR="00A22440">
        <w:rPr>
          <w:rFonts w:ascii="Times New Roman" w:hAnsi="Times New Roman" w:cs="Times New Roman"/>
          <w:b w:val="0"/>
          <w:bCs w:val="0"/>
          <w:sz w:val="24"/>
          <w:szCs w:val="24"/>
        </w:rPr>
        <w:t>21</w:t>
      </w:r>
      <w:r w:rsidRPr="00F46536" w:rsidR="00C345DC">
        <w:rPr>
          <w:rFonts w:ascii="Times New Roman" w:hAnsi="Times New Roman" w:cs="Times New Roman"/>
          <w:b w:val="0"/>
          <w:bCs w:val="0"/>
          <w:sz w:val="24"/>
          <w:szCs w:val="24"/>
        </w:rPr>
        <w:t xml:space="preserve"> </w:t>
      </w:r>
      <w:r w:rsidRPr="00F46536" w:rsidR="00F46536">
        <w:rPr>
          <w:rFonts w:ascii="Times New Roman" w:hAnsi="Times New Roman"/>
          <w:b w:val="0"/>
          <w:sz w:val="24"/>
        </w:rPr>
        <w:t>Prospective Client Survey</w:t>
      </w:r>
      <w:r w:rsidRPr="00F46536" w:rsidR="00E33DD8">
        <w:rPr>
          <w:rFonts w:ascii="Times New Roman" w:hAnsi="Times New Roman" w:cs="Times New Roman"/>
          <w:b w:val="0"/>
          <w:bCs w:val="0"/>
          <w:sz w:val="24"/>
          <w:szCs w:val="24"/>
          <w:lang w:eastAsia="en-US"/>
        </w:rPr>
        <w:t xml:space="preserve"> </w:t>
      </w:r>
    </w:p>
    <w:p w:rsidRPr="00F46536" w:rsidR="00E33DD8" w:rsidP="00C76240" w:rsidRDefault="00E33DD8"/>
    <w:p w:rsidR="00C76240" w:rsidP="0028569E" w:rsidRDefault="00C76240">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P="00C76240" w:rsidRDefault="00C76240"/>
    <w:p w:rsidRPr="004D523B" w:rsidR="00C76240" w:rsidP="007112F8" w:rsidRDefault="00C76240">
      <w:pPr>
        <w:rPr>
          <w:iCs/>
        </w:rPr>
      </w:pPr>
      <w:r>
        <w:rPr>
          <w:b/>
        </w:rPr>
        <w:t>DESCRIPTION OF ACTIVITY</w:t>
      </w:r>
      <w:r w:rsidRPr="003B0BAF">
        <w:rPr>
          <w:iCs/>
        </w:rPr>
        <w:t>:</w:t>
      </w:r>
    </w:p>
    <w:p w:rsidRPr="004D523B" w:rsidR="007F178F" w:rsidP="007F178F" w:rsidRDefault="007F178F">
      <w:pPr>
        <w:pStyle w:val="Heading5"/>
        <w:spacing w:before="0" w:after="0"/>
        <w:rPr>
          <w:rFonts w:ascii="Times New (W1)" w:hAnsi="Times New (W1)"/>
          <w:b w:val="0"/>
          <w:bCs w:val="0"/>
          <w:i w:val="0"/>
          <w:sz w:val="24"/>
        </w:rPr>
      </w:pPr>
    </w:p>
    <w:p w:rsidRPr="00CB7874" w:rsidR="00C76240" w:rsidP="007F178F" w:rsidRDefault="00C76240">
      <w:pPr>
        <w:pStyle w:val="Heading5"/>
        <w:spacing w:before="0" w:after="0"/>
        <w:rPr>
          <w:i w:val="0"/>
        </w:rPr>
      </w:pPr>
      <w:r w:rsidRPr="00CB7874">
        <w:rPr>
          <w:rFonts w:ascii="Times New (W1)" w:hAnsi="Times New (W1)"/>
          <w:i w:val="0"/>
          <w:sz w:val="24"/>
        </w:rPr>
        <w:t>BACKGROUND</w:t>
      </w:r>
    </w:p>
    <w:p w:rsidRPr="00BF0960" w:rsidR="00C009CC" w:rsidP="00C009CC" w:rsidRDefault="00C009CC"/>
    <w:p w:rsidR="00C03523" w:rsidP="00C03523" w:rsidRDefault="008D08F0">
      <w:r>
        <w:t xml:space="preserve">The </w:t>
      </w:r>
      <w:r w:rsidR="00C009CC">
        <w:t xml:space="preserve">Social Security </w:t>
      </w:r>
      <w:r>
        <w:t xml:space="preserve">Administration (SSA) </w:t>
      </w:r>
      <w:r w:rsidR="00C009CC">
        <w:t xml:space="preserve">expects the number of </w:t>
      </w:r>
      <w:r w:rsidR="007B792B">
        <w:t xml:space="preserve">applicants for </w:t>
      </w:r>
      <w:r w:rsidR="00C009CC">
        <w:t xml:space="preserve">retirement </w:t>
      </w:r>
      <w:r w:rsidR="007B792B">
        <w:t>benefits</w:t>
      </w:r>
      <w:r w:rsidR="00C03523">
        <w:t xml:space="preserve"> to</w:t>
      </w:r>
      <w:r w:rsidR="00C009CC">
        <w:t xml:space="preserve"> increase</w:t>
      </w:r>
      <w:r w:rsidR="00C03523">
        <w:t xml:space="preserve"> </w:t>
      </w:r>
      <w:r w:rsidR="00BD07AB">
        <w:t>substantially</w:t>
      </w:r>
      <w:r w:rsidR="00C009CC">
        <w:t xml:space="preserve"> in the next five to ten years.  </w:t>
      </w:r>
      <w:r w:rsidR="00E60787">
        <w:t xml:space="preserve">In </w:t>
      </w:r>
      <w:r w:rsidR="00C03523">
        <w:t>the Prospective Client Survey</w:t>
      </w:r>
      <w:r w:rsidR="00094E08">
        <w:t xml:space="preserve"> (PCS)</w:t>
      </w:r>
      <w:r w:rsidR="00C03523">
        <w:t>, SSA will target people between the ages of 50 to 64 to identify the service expectations and desires of the upcoming wave of retirees.  Ultimately, SSA will use data from this survey to plan and prepar</w:t>
      </w:r>
      <w:r w:rsidR="00E60787">
        <w:t>e for the future.</w:t>
      </w:r>
    </w:p>
    <w:p w:rsidR="003B0BAF" w:rsidP="00C009CC" w:rsidRDefault="003B0BAF"/>
    <w:p w:rsidR="00C009CC" w:rsidP="002965BD" w:rsidRDefault="003B0BAF">
      <w:r>
        <w:t xml:space="preserve">SSA conducted </w:t>
      </w:r>
      <w:r w:rsidR="00BA7CEF">
        <w:t xml:space="preserve">the </w:t>
      </w:r>
      <w:r w:rsidR="00094E08">
        <w:t>PCS</w:t>
      </w:r>
      <w:r w:rsidR="00C03523">
        <w:t xml:space="preserve"> with the same target</w:t>
      </w:r>
      <w:r>
        <w:t xml:space="preserve"> population in FY 2005</w:t>
      </w:r>
      <w:r w:rsidR="00AA030C">
        <w:t xml:space="preserve">, </w:t>
      </w:r>
      <w:r w:rsidR="00D61F64">
        <w:t>FY</w:t>
      </w:r>
      <w:r w:rsidR="00FA75F4">
        <w:t> </w:t>
      </w:r>
      <w:r w:rsidR="00D61F64">
        <w:t>2008</w:t>
      </w:r>
      <w:r w:rsidR="00AA030C">
        <w:t>, FY 2011</w:t>
      </w:r>
      <w:r w:rsidR="00B95FCD">
        <w:t>, FY 2013</w:t>
      </w:r>
      <w:r w:rsidR="005B6F63">
        <w:t xml:space="preserve">, </w:t>
      </w:r>
      <w:r w:rsidR="00B93553">
        <w:t>FY 2015</w:t>
      </w:r>
      <w:r w:rsidR="005B6F63">
        <w:t>, FY 2017</w:t>
      </w:r>
      <w:r w:rsidR="001C4C87">
        <w:t>, and FY 2019</w:t>
      </w:r>
      <w:r w:rsidR="00453E30">
        <w:t>.</w:t>
      </w:r>
      <w:r>
        <w:t xml:space="preserve">  </w:t>
      </w:r>
      <w:r w:rsidR="00B95FCD">
        <w:t>W</w:t>
      </w:r>
      <w:r w:rsidR="00BA7CEF">
        <w:t>e are conducting the survey</w:t>
      </w:r>
      <w:r>
        <w:t xml:space="preserve"> </w:t>
      </w:r>
      <w:r w:rsidR="00BA7CEF">
        <w:t xml:space="preserve">again </w:t>
      </w:r>
      <w:r w:rsidR="00B95FCD">
        <w:t>in FY </w:t>
      </w:r>
      <w:r w:rsidR="001C4C87">
        <w:t xml:space="preserve">2021 </w:t>
      </w:r>
      <w:r w:rsidR="00C03523">
        <w:t xml:space="preserve">to update </w:t>
      </w:r>
      <w:r w:rsidR="00F24677">
        <w:t>findings and track trends in service preferences and expectations.</w:t>
      </w:r>
    </w:p>
    <w:p w:rsidR="00216762" w:rsidP="00C76240" w:rsidRDefault="00216762">
      <w:pPr>
        <w:pStyle w:val="NormalWeb"/>
        <w:spacing w:before="0" w:beforeAutospacing="0" w:after="0" w:afterAutospacing="0"/>
        <w:rPr>
          <w:rFonts w:ascii="Times New (W1)" w:hAnsi="Times New (W1)"/>
          <w:color w:val="auto"/>
        </w:rPr>
      </w:pPr>
    </w:p>
    <w:p w:rsidRPr="00B7588C" w:rsidR="00C76240" w:rsidP="00C76240" w:rsidRDefault="00C76240">
      <w:pPr>
        <w:pStyle w:val="BodyTextIndent"/>
        <w:tabs>
          <w:tab w:val="left" w:pos="360"/>
        </w:tabs>
        <w:ind w:left="0" w:firstLine="0"/>
        <w:rPr>
          <w:b/>
          <w:bCs/>
        </w:rPr>
      </w:pPr>
      <w:r w:rsidRPr="00B7588C">
        <w:rPr>
          <w:b/>
          <w:bCs/>
        </w:rPr>
        <w:t>SURVEY</w:t>
      </w:r>
    </w:p>
    <w:p w:rsidR="00C76240" w:rsidP="00C76240" w:rsidRDefault="00C76240">
      <w:pPr>
        <w:pStyle w:val="BodyTextIndent"/>
        <w:tabs>
          <w:tab w:val="left" w:pos="360"/>
        </w:tabs>
        <w:ind w:left="0" w:firstLine="0"/>
      </w:pPr>
    </w:p>
    <w:p w:rsidR="00C76240" w:rsidP="00C76240" w:rsidRDefault="00C76240">
      <w:pPr>
        <w:pStyle w:val="BodyTextIndent"/>
        <w:tabs>
          <w:tab w:val="left" w:pos="360"/>
        </w:tabs>
        <w:ind w:left="0" w:firstLine="0"/>
        <w:rPr>
          <w:b/>
          <w:bCs/>
          <w:u w:val="single"/>
        </w:rPr>
      </w:pPr>
      <w:r>
        <w:rPr>
          <w:b/>
          <w:bCs/>
          <w:u w:val="single"/>
        </w:rPr>
        <w:t>Description of Survey</w:t>
      </w:r>
    </w:p>
    <w:p w:rsidR="00D453E4" w:rsidP="00C76240" w:rsidRDefault="00D453E4">
      <w:pPr>
        <w:pStyle w:val="BodyTextIndent"/>
        <w:tabs>
          <w:tab w:val="left" w:pos="360"/>
        </w:tabs>
        <w:ind w:left="0" w:firstLine="0"/>
        <w:rPr>
          <w:b/>
          <w:bCs/>
          <w:u w:val="single"/>
        </w:rPr>
      </w:pPr>
    </w:p>
    <w:p w:rsidR="00A749EE" w:rsidP="00C75C4E" w:rsidRDefault="004F0B0D">
      <w:pPr>
        <w:rPr>
          <w:b/>
        </w:rPr>
      </w:pPr>
      <w:r>
        <w:t>As noted above, the FY 20</w:t>
      </w:r>
      <w:r w:rsidR="00A22440">
        <w:t>21</w:t>
      </w:r>
      <w:r>
        <w:t xml:space="preserve"> P</w:t>
      </w:r>
      <w:r w:rsidR="00094E08">
        <w:t>CS</w:t>
      </w:r>
      <w:r>
        <w:t xml:space="preserve"> is a follow-up to a survey of the same population conducted by SSA </w:t>
      </w:r>
      <w:r w:rsidR="003D5D38">
        <w:t>since</w:t>
      </w:r>
      <w:r>
        <w:t xml:space="preserve"> FY</w:t>
      </w:r>
      <w:r w:rsidR="00490DF3">
        <w:t> </w:t>
      </w:r>
      <w:r>
        <w:t xml:space="preserve">2005.  </w:t>
      </w:r>
      <w:r w:rsidR="00094E08">
        <w:t>While t</w:t>
      </w:r>
      <w:r>
        <w:t>he FY 20</w:t>
      </w:r>
      <w:r w:rsidR="00094E08">
        <w:t>21 PCS</w:t>
      </w:r>
      <w:r>
        <w:t xml:space="preserve"> </w:t>
      </w:r>
      <w:r w:rsidR="00FD7983">
        <w:t>questionnaire</w:t>
      </w:r>
      <w:r w:rsidR="00C03523">
        <w:t>, wherever possible,</w:t>
      </w:r>
      <w:r w:rsidR="00FD7983">
        <w:t xml:space="preserve"> </w:t>
      </w:r>
      <w:r w:rsidR="00BF60BB">
        <w:t>uses</w:t>
      </w:r>
      <w:r>
        <w:t xml:space="preserve"> </w:t>
      </w:r>
      <w:r w:rsidR="00FD7983">
        <w:t xml:space="preserve">essentially the same battery of questions </w:t>
      </w:r>
      <w:r w:rsidR="00BF60BB">
        <w:t xml:space="preserve">from the </w:t>
      </w:r>
      <w:r w:rsidR="00AA030C">
        <w:t>previous versions</w:t>
      </w:r>
      <w:r w:rsidR="00094E08">
        <w:t>, there have been several additions and deletions of questions throughout.</w:t>
      </w:r>
    </w:p>
    <w:p w:rsidR="00A749EE" w:rsidP="00AB7341" w:rsidRDefault="00A749EE">
      <w:pPr>
        <w:pStyle w:val="BodyTextIndent"/>
        <w:tabs>
          <w:tab w:val="left" w:pos="360"/>
        </w:tabs>
        <w:ind w:left="0" w:firstLine="0"/>
      </w:pPr>
    </w:p>
    <w:p w:rsidRPr="005A7E88" w:rsidR="00AB7341" w:rsidP="006241E5" w:rsidRDefault="00AB7341">
      <w:pPr>
        <w:pStyle w:val="BodyTextIndent"/>
        <w:keepNext/>
        <w:keepLines/>
        <w:tabs>
          <w:tab w:val="left" w:pos="360"/>
        </w:tabs>
        <w:ind w:left="0" w:firstLine="0"/>
      </w:pPr>
      <w:r w:rsidRPr="005A7E88">
        <w:t>The survey</w:t>
      </w:r>
      <w:r w:rsidR="0094168A">
        <w:t xml:space="preserve"> questions cover</w:t>
      </w:r>
      <w:r w:rsidRPr="005A7E88">
        <w:t xml:space="preserve"> a variety of topics relat</w:t>
      </w:r>
      <w:r w:rsidR="006241E5">
        <w:t>ed</w:t>
      </w:r>
      <w:r w:rsidRPr="005A7E88">
        <w:t xml:space="preserve"> to the service</w:t>
      </w:r>
      <w:r w:rsidRPr="005A7E88" w:rsidR="00CB7497">
        <w:t xml:space="preserve"> expectations </w:t>
      </w:r>
      <w:r w:rsidRPr="005A7E88" w:rsidR="005A7E88">
        <w:t xml:space="preserve">and preferences </w:t>
      </w:r>
      <w:r w:rsidRPr="005A7E88" w:rsidR="00CB7497">
        <w:t xml:space="preserve">of </w:t>
      </w:r>
      <w:r w:rsidRPr="005A7E88">
        <w:t>SSA</w:t>
      </w:r>
      <w:r w:rsidRPr="005A7E88" w:rsidR="005A7E88">
        <w:t>’s future clients,</w:t>
      </w:r>
      <w:r w:rsidRPr="005A7E88">
        <w:t xml:space="preserve"> including the following:</w:t>
      </w:r>
    </w:p>
    <w:p w:rsidRPr="005A7E88" w:rsidR="00AB7341" w:rsidP="00C75C4E" w:rsidRDefault="00AB7341">
      <w:pPr>
        <w:pStyle w:val="BodyTextIndent"/>
        <w:keepNext/>
        <w:keepLines/>
        <w:tabs>
          <w:tab w:val="left" w:pos="360"/>
        </w:tabs>
        <w:ind w:left="0" w:firstLine="0"/>
      </w:pPr>
    </w:p>
    <w:p w:rsidR="00674442" w:rsidP="0077767D" w:rsidRDefault="00AA030C">
      <w:pPr>
        <w:keepNext/>
        <w:keepLines/>
        <w:numPr>
          <w:ilvl w:val="0"/>
          <w:numId w:val="5"/>
        </w:numPr>
        <w:tabs>
          <w:tab w:val="clear" w:pos="720"/>
        </w:tabs>
        <w:ind w:left="864" w:hanging="432"/>
      </w:pPr>
      <w:r>
        <w:t>Questions</w:t>
      </w:r>
      <w:r w:rsidR="00017B6B">
        <w:t> </w:t>
      </w:r>
      <w:r>
        <w:t>1</w:t>
      </w:r>
      <w:r w:rsidR="00017B6B">
        <w:t> </w:t>
      </w:r>
      <w:r>
        <w:t>–</w:t>
      </w:r>
      <w:r w:rsidR="00017B6B">
        <w:t> </w:t>
      </w:r>
      <w:r w:rsidR="00094E08">
        <w:t>8</w:t>
      </w:r>
      <w:r w:rsidR="00904520">
        <w:t xml:space="preserve"> </w:t>
      </w:r>
      <w:r w:rsidR="004B56FE">
        <w:t xml:space="preserve">solicit feedback about </w:t>
      </w:r>
      <w:r w:rsidR="00674442">
        <w:t xml:space="preserve">where </w:t>
      </w:r>
      <w:r w:rsidR="00882CDD">
        <w:t xml:space="preserve">sampled individuals have </w:t>
      </w:r>
      <w:r w:rsidR="0092121F">
        <w:t>obtained</w:t>
      </w:r>
      <w:r w:rsidR="00674442">
        <w:t xml:space="preserve"> </w:t>
      </w:r>
      <w:r w:rsidR="006B253D">
        <w:t>retirement benefit information</w:t>
      </w:r>
      <w:r w:rsidR="00094E08">
        <w:t xml:space="preserve">, e.g. the Social Security Statement and the Retirement Calculator. </w:t>
      </w:r>
    </w:p>
    <w:p w:rsidR="00207197" w:rsidP="00B67837" w:rsidRDefault="00207197"/>
    <w:p w:rsidR="00790CD8" w:rsidP="00790CD8" w:rsidRDefault="00790CD8">
      <w:pPr>
        <w:numPr>
          <w:ilvl w:val="0"/>
          <w:numId w:val="5"/>
        </w:numPr>
        <w:tabs>
          <w:tab w:val="clear" w:pos="720"/>
        </w:tabs>
        <w:ind w:left="864" w:hanging="432"/>
      </w:pPr>
      <w:r>
        <w:t>Questions </w:t>
      </w:r>
      <w:r w:rsidR="00B41572">
        <w:t>9</w:t>
      </w:r>
      <w:r>
        <w:t> – </w:t>
      </w:r>
      <w:r w:rsidR="00B41572">
        <w:t>11</w:t>
      </w:r>
      <w:r>
        <w:t xml:space="preserve"> </w:t>
      </w:r>
      <w:r w:rsidR="008F70B8">
        <w:t>gather</w:t>
      </w:r>
      <w:r>
        <w:t xml:space="preserve"> information about how soon </w:t>
      </w:r>
      <w:r w:rsidR="00882CDD">
        <w:t xml:space="preserve">sampled individuals </w:t>
      </w:r>
      <w:r>
        <w:t xml:space="preserve">plan to retire and at what age they plan to claim Social Security retirement benefits.  Knowing </w:t>
      </w:r>
      <w:r w:rsidR="00882CDD">
        <w:t>sampled individuals</w:t>
      </w:r>
      <w:r>
        <w:t>’ retirement plans will provide additional context for understanding their other survey responses.</w:t>
      </w:r>
    </w:p>
    <w:p w:rsidR="00790CD8" w:rsidP="00790CD8" w:rsidRDefault="00790CD8"/>
    <w:p w:rsidR="005A7E88" w:rsidP="0077767D" w:rsidRDefault="005A7E88">
      <w:pPr>
        <w:keepLines/>
        <w:numPr>
          <w:ilvl w:val="0"/>
          <w:numId w:val="5"/>
        </w:numPr>
        <w:tabs>
          <w:tab w:val="clear" w:pos="720"/>
        </w:tabs>
        <w:ind w:left="864" w:hanging="432"/>
      </w:pPr>
      <w:r>
        <w:lastRenderedPageBreak/>
        <w:t>Questions </w:t>
      </w:r>
      <w:r w:rsidR="00B41572">
        <w:t>12</w:t>
      </w:r>
      <w:r>
        <w:t> – 1</w:t>
      </w:r>
      <w:r w:rsidR="00B41572">
        <w:t>5</w:t>
      </w:r>
      <w:r>
        <w:t xml:space="preserve"> explore </w:t>
      </w:r>
      <w:r w:rsidR="00882CDD">
        <w:t>sampled individuals</w:t>
      </w:r>
      <w:r>
        <w:t xml:space="preserve">’ preferences for conducting a </w:t>
      </w:r>
      <w:r w:rsidR="00C03523">
        <w:t>wide range of business with SSA;</w:t>
      </w:r>
      <w:r>
        <w:t xml:space="preserve"> from </w:t>
      </w:r>
      <w:proofErr w:type="gramStart"/>
      <w:r>
        <w:t>actions</w:t>
      </w:r>
      <w:proofErr w:type="gramEnd"/>
      <w:r>
        <w:t xml:space="preserve"> they </w:t>
      </w:r>
      <w:r w:rsidR="0059609F">
        <w:t>might</w:t>
      </w:r>
      <w:r>
        <w:t xml:space="preserve"> </w:t>
      </w:r>
      <w:r w:rsidR="006B253D">
        <w:t>take</w:t>
      </w:r>
      <w:r>
        <w:t xml:space="preserve"> in the present to those they might take after </w:t>
      </w:r>
      <w:r w:rsidR="008F27E7">
        <w:t>they start</w:t>
      </w:r>
      <w:r w:rsidR="006B253D">
        <w:t xml:space="preserve"> to receive </w:t>
      </w:r>
      <w:r>
        <w:t>benefits.</w:t>
      </w:r>
    </w:p>
    <w:p w:rsidR="005A7E88" w:rsidP="0077767D" w:rsidRDefault="005A7E88">
      <w:pPr>
        <w:ind w:left="864" w:hanging="432"/>
      </w:pPr>
    </w:p>
    <w:p w:rsidR="00AB5D0D" w:rsidP="0077767D" w:rsidRDefault="00DC0C00">
      <w:pPr>
        <w:numPr>
          <w:ilvl w:val="0"/>
          <w:numId w:val="5"/>
        </w:numPr>
        <w:tabs>
          <w:tab w:val="clear" w:pos="720"/>
        </w:tabs>
        <w:ind w:left="864" w:hanging="432"/>
      </w:pPr>
      <w:r>
        <w:t>The next three sections (questions 1</w:t>
      </w:r>
      <w:r w:rsidR="00B41572">
        <w:t>6</w:t>
      </w:r>
      <w:r w:rsidR="006241E5">
        <w:t> </w:t>
      </w:r>
      <w:r w:rsidR="00725E4E">
        <w:noBreakHyphen/>
      </w:r>
      <w:r w:rsidR="006241E5">
        <w:t> </w:t>
      </w:r>
      <w:r w:rsidR="00421E92">
        <w:t>2</w:t>
      </w:r>
      <w:r w:rsidR="00D65A02">
        <w:t>1</w:t>
      </w:r>
      <w:r>
        <w:t xml:space="preserve">) solicit </w:t>
      </w:r>
      <w:r w:rsidR="00882CDD">
        <w:t>sampled individuals</w:t>
      </w:r>
      <w:r>
        <w:t xml:space="preserve">’ </w:t>
      </w:r>
      <w:r w:rsidR="00B41572">
        <w:t>possible future use</w:t>
      </w:r>
      <w:r>
        <w:t xml:space="preserve"> </w:t>
      </w:r>
      <w:r w:rsidR="00B41572">
        <w:t xml:space="preserve">of the </w:t>
      </w:r>
      <w:r>
        <w:t xml:space="preserve">three main service delivery </w:t>
      </w:r>
      <w:r w:rsidR="003E63E0">
        <w:t>modes</w:t>
      </w:r>
      <w:r w:rsidR="00421E92">
        <w:t>,</w:t>
      </w:r>
      <w:r>
        <w:t xml:space="preserve"> </w:t>
      </w:r>
      <w:r w:rsidR="00BE3553">
        <w:t xml:space="preserve">telephone, in-person, or </w:t>
      </w:r>
      <w:r w:rsidR="009E77DB">
        <w:t>online services</w:t>
      </w:r>
      <w:r w:rsidR="00C03523">
        <w:t xml:space="preserve"> (</w:t>
      </w:r>
      <w:r w:rsidR="00B41572">
        <w:t>SSA’s website</w:t>
      </w:r>
      <w:r w:rsidR="00C03523">
        <w:t xml:space="preserve"> or email)</w:t>
      </w:r>
      <w:r>
        <w:t xml:space="preserve">.  </w:t>
      </w:r>
      <w:r w:rsidR="00BE7CE5">
        <w:t xml:space="preserve">They also </w:t>
      </w:r>
      <w:r w:rsidR="00C04B30">
        <w:t>obtain</w:t>
      </w:r>
      <w:r w:rsidR="00BE7CE5">
        <w:t xml:space="preserve"> information about</w:t>
      </w:r>
      <w:r w:rsidR="00B46DE6">
        <w:t xml:space="preserve"> </w:t>
      </w:r>
      <w:r w:rsidR="00882CDD">
        <w:t>their</w:t>
      </w:r>
      <w:r w:rsidR="00B46DE6">
        <w:t xml:space="preserve"> expectations of </w:t>
      </w:r>
      <w:r w:rsidR="00BE7CE5">
        <w:t xml:space="preserve">timely service </w:t>
      </w:r>
      <w:r w:rsidR="00B46DE6">
        <w:t xml:space="preserve">for </w:t>
      </w:r>
      <w:r w:rsidR="00D65A02">
        <w:t>each delivery mode.</w:t>
      </w:r>
    </w:p>
    <w:p w:rsidR="00AB5D0D" w:rsidP="0077767D" w:rsidRDefault="00AB5D0D">
      <w:pPr>
        <w:ind w:left="864" w:hanging="432"/>
      </w:pPr>
    </w:p>
    <w:p w:rsidR="004E77FC" w:rsidP="00B53492" w:rsidRDefault="00416F9E">
      <w:pPr>
        <w:numPr>
          <w:ilvl w:val="0"/>
          <w:numId w:val="5"/>
        </w:numPr>
        <w:tabs>
          <w:tab w:val="clear" w:pos="720"/>
        </w:tabs>
        <w:ind w:left="864" w:hanging="432"/>
      </w:pPr>
      <w:r>
        <w:t>Questions 2</w:t>
      </w:r>
      <w:r w:rsidR="00D65A02">
        <w:t>2</w:t>
      </w:r>
      <w:r w:rsidR="000943FC">
        <w:t xml:space="preserve"> </w:t>
      </w:r>
      <w:r w:rsidR="00B41572">
        <w:t>through</w:t>
      </w:r>
      <w:r w:rsidR="000943FC">
        <w:t xml:space="preserve"> 2</w:t>
      </w:r>
      <w:r w:rsidR="00B41572">
        <w:t>5</w:t>
      </w:r>
      <w:r w:rsidR="00DC0C00">
        <w:t xml:space="preserve"> </w:t>
      </w:r>
      <w:r w:rsidR="00B41572">
        <w:t>obtain information about sampled individuals’ use of the Internet</w:t>
      </w:r>
      <w:r w:rsidR="009E77DB">
        <w:t xml:space="preserve"> and conducting business online.  This</w:t>
      </w:r>
      <w:r w:rsidR="00B41572">
        <w:t xml:space="preserve"> will allow SSA to gauge the overall sophistication of future users of their electronic services.  This insight will help SSA understand the market for its electronic services and plan accordingly.  </w:t>
      </w:r>
    </w:p>
    <w:p w:rsidR="00B41572" w:rsidP="00B41572" w:rsidRDefault="00B41572">
      <w:pPr>
        <w:pStyle w:val="ListParagraph"/>
      </w:pPr>
    </w:p>
    <w:p w:rsidR="00AB5D0D" w:rsidP="00AE30E8" w:rsidRDefault="00136DA8">
      <w:pPr>
        <w:numPr>
          <w:ilvl w:val="0"/>
          <w:numId w:val="5"/>
        </w:numPr>
        <w:tabs>
          <w:tab w:val="clear" w:pos="720"/>
        </w:tabs>
        <w:ind w:left="864" w:hanging="432"/>
      </w:pPr>
      <w:r>
        <w:t>Questions </w:t>
      </w:r>
      <w:r w:rsidR="00B41572">
        <w:t>26</w:t>
      </w:r>
      <w:r w:rsidR="00D65A02">
        <w:t> – </w:t>
      </w:r>
      <w:r w:rsidR="009E77DB">
        <w:t>32</w:t>
      </w:r>
      <w:r>
        <w:t xml:space="preserve"> </w:t>
      </w:r>
      <w:r w:rsidR="009E77DB">
        <w:t xml:space="preserve">solicit sampled individuals’ attitudes about creating a secure online account.  </w:t>
      </w:r>
      <w:r w:rsidRPr="00C54C17" w:rsidR="009E77DB">
        <w:t xml:space="preserve">By asking </w:t>
      </w:r>
      <w:r w:rsidR="009E77DB">
        <w:t xml:space="preserve">sampled individuals </w:t>
      </w:r>
      <w:r w:rsidRPr="00C54C17" w:rsidR="009E77DB">
        <w:t xml:space="preserve">to provide the </w:t>
      </w:r>
      <w:r w:rsidRPr="00C54C17" w:rsidR="009E77DB">
        <w:rPr>
          <w:u w:val="single"/>
        </w:rPr>
        <w:t>main</w:t>
      </w:r>
      <w:r w:rsidRPr="00C54C17" w:rsidR="009E77DB">
        <w:t xml:space="preserve"> reason they might or might not use online </w:t>
      </w:r>
      <w:r w:rsidR="009E77DB">
        <w:t>services</w:t>
      </w:r>
      <w:r w:rsidRPr="00C54C17" w:rsidR="009E77DB">
        <w:t>, SSA</w:t>
      </w:r>
      <w:r w:rsidR="009E77DB">
        <w:t xml:space="preserve"> will be able to identify their </w:t>
      </w:r>
      <w:r w:rsidRPr="00C54C17" w:rsidR="009E77DB">
        <w:t>most important concerns</w:t>
      </w:r>
      <w:r w:rsidR="009E77DB">
        <w:t>,</w:t>
      </w:r>
      <w:r w:rsidRPr="00C54C17" w:rsidR="009E77DB">
        <w:t xml:space="preserve"> which </w:t>
      </w:r>
      <w:r w:rsidR="009E77DB">
        <w:t>we could address</w:t>
      </w:r>
      <w:r w:rsidRPr="00C54C17" w:rsidR="009E77DB">
        <w:t xml:space="preserve"> through service enhancements and targeted marketing.</w:t>
      </w:r>
    </w:p>
    <w:p w:rsidR="00D80F03" w:rsidP="00D80F03" w:rsidRDefault="00D80F03">
      <w:pPr>
        <w:pStyle w:val="ListParagraph"/>
      </w:pPr>
    </w:p>
    <w:p w:rsidR="005A7E88" w:rsidP="009E77DB" w:rsidRDefault="00604F33">
      <w:pPr>
        <w:numPr>
          <w:ilvl w:val="0"/>
          <w:numId w:val="5"/>
        </w:numPr>
        <w:tabs>
          <w:tab w:val="clear" w:pos="720"/>
        </w:tabs>
        <w:ind w:left="900"/>
      </w:pPr>
      <w:r>
        <w:t>Question</w:t>
      </w:r>
      <w:r w:rsidR="00A777D7">
        <w:t> </w:t>
      </w:r>
      <w:r w:rsidR="00D65A02">
        <w:t>33</w:t>
      </w:r>
      <w:r w:rsidR="00CA654D">
        <w:t xml:space="preserve"> </w:t>
      </w:r>
      <w:r w:rsidR="009E77DB">
        <w:t xml:space="preserve">asks sampled individuals the likelihood of using various service options since the </w:t>
      </w:r>
      <w:r w:rsidRPr="009E77DB" w:rsidR="009E77DB">
        <w:t>global pandemic in 2020</w:t>
      </w:r>
      <w:r w:rsidR="009E77DB">
        <w:t>.</w:t>
      </w:r>
    </w:p>
    <w:p w:rsidR="005A7E88" w:rsidP="0077767D" w:rsidRDefault="005A7E88">
      <w:pPr>
        <w:ind w:left="864" w:hanging="432"/>
      </w:pPr>
    </w:p>
    <w:p w:rsidRPr="00487BFD" w:rsidR="00AA63B4" w:rsidP="0018227F" w:rsidRDefault="00AA63B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P="001E0DA9" w:rsidRDefault="00260C53">
      <w:pPr>
        <w:pStyle w:val="BodyTextIndent"/>
        <w:keepNext/>
        <w:keepLines/>
        <w:tabs>
          <w:tab w:val="left" w:pos="360"/>
        </w:tabs>
        <w:ind w:left="0" w:firstLine="0"/>
        <w:rPr>
          <w:b/>
          <w:bCs/>
          <w:u w:val="single"/>
        </w:rPr>
      </w:pPr>
      <w:r>
        <w:rPr>
          <w:b/>
          <w:bCs/>
          <w:u w:val="single"/>
        </w:rPr>
        <w:t>Statistical Information</w:t>
      </w:r>
    </w:p>
    <w:p w:rsidRPr="00CA44AD" w:rsidR="007F178F" w:rsidP="001E0DA9" w:rsidRDefault="007F178F">
      <w:pPr>
        <w:pStyle w:val="Heading5"/>
        <w:keepNext/>
        <w:keepLines/>
        <w:spacing w:before="0" w:after="0"/>
        <w:rPr>
          <w:b w:val="0"/>
          <w:bCs w:val="0"/>
          <w:i w:val="0"/>
          <w:iCs w:val="0"/>
          <w:sz w:val="24"/>
          <w:szCs w:val="24"/>
        </w:rPr>
      </w:pPr>
    </w:p>
    <w:p w:rsidRPr="00CA44AD" w:rsidR="00260C53" w:rsidP="001E0DA9" w:rsidRDefault="00260C53">
      <w:pPr>
        <w:pStyle w:val="Heading5"/>
        <w:keepNext/>
        <w:keepLines/>
        <w:spacing w:before="0" w:after="0"/>
        <w:rPr>
          <w:sz w:val="24"/>
          <w:szCs w:val="24"/>
        </w:rPr>
      </w:pPr>
      <w:r w:rsidRPr="00CA44AD">
        <w:rPr>
          <w:sz w:val="24"/>
          <w:szCs w:val="24"/>
        </w:rPr>
        <w:t>Sample Selection</w:t>
      </w:r>
    </w:p>
    <w:p w:rsidR="00633593" w:rsidP="001E0DA9" w:rsidRDefault="00633593">
      <w:pPr>
        <w:keepNext/>
        <w:keepLines/>
      </w:pPr>
    </w:p>
    <w:p w:rsidR="00633593" w:rsidP="001E0DA9" w:rsidRDefault="00CA44AD">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C66FBF">
        <w:t>.  We believe this age group</w:t>
      </w:r>
      <w:r w:rsidR="00633593">
        <w:t xml:space="preserve"> represent</w:t>
      </w:r>
      <w:r w:rsidR="00C66FBF">
        <w:t>s</w:t>
      </w:r>
      <w:r w:rsidR="00633593">
        <w:t xml:space="preserve"> those </w:t>
      </w:r>
      <w:r w:rsidR="00E64210">
        <w:t>who will retire within the next 15 </w:t>
      </w:r>
      <w:r w:rsidR="00633593">
        <w:t xml:space="preserve">years, and who may have given some thought to the timing of their retirement.  </w:t>
      </w:r>
      <w:r w:rsidR="00B2288E">
        <w:t>The first question on the survey screens out individuals who</w:t>
      </w:r>
      <w:r w:rsidR="00633593">
        <w:t xml:space="preserve"> currently receive benefits of any kind from Social Security, or who applied for </w:t>
      </w:r>
      <w:r w:rsidR="00B2288E">
        <w:t xml:space="preserve">benefits in the last </w:t>
      </w:r>
      <w:r w:rsidR="002240F3">
        <w:t>five</w:t>
      </w:r>
      <w:r w:rsidR="00B2288E">
        <w:t> years.</w:t>
      </w:r>
      <w:r w:rsidR="00633593">
        <w:t xml:space="preserve">  </w:t>
      </w:r>
      <w:r w:rsidR="00F41B40">
        <w:t>(</w:t>
      </w:r>
      <w:r w:rsidR="00633593">
        <w:t>Beneficiaries and applicants for benef</w:t>
      </w:r>
      <w:r w:rsidR="00C66FBF">
        <w:t xml:space="preserve">its have a chance </w:t>
      </w:r>
      <w:r w:rsidR="00163125">
        <w:t>to give</w:t>
      </w:r>
      <w:r w:rsidR="00633593">
        <w:t xml:space="preserve"> their opinions through our ongoing service satisfaction surveys.)</w:t>
      </w:r>
    </w:p>
    <w:p w:rsidR="00633593" w:rsidP="00633593" w:rsidRDefault="00633593"/>
    <w:p w:rsidR="00590CEC" w:rsidP="00131652" w:rsidRDefault="00785FDB">
      <w:r>
        <w:rPr>
          <w:rFonts w:eastAsia="SimSun"/>
        </w:rPr>
        <w:t>SSA will select the sample for the survey from a</w:t>
      </w:r>
      <w:r w:rsidRPr="002518F5" w:rsidR="00CE6B89">
        <w:rPr>
          <w:rFonts w:eastAsia="SimSun"/>
        </w:rPr>
        <w:t xml:space="preserve"> </w:t>
      </w:r>
      <w:r>
        <w:rPr>
          <w:rFonts w:eastAsia="SimSun"/>
        </w:rPr>
        <w:t xml:space="preserve">database maintained by a </w:t>
      </w:r>
      <w:r w:rsidRPr="002518F5" w:rsidR="00CE6B89">
        <w:rPr>
          <w:rFonts w:eastAsia="SimSun"/>
        </w:rPr>
        <w:t xml:space="preserve">private company </w:t>
      </w:r>
      <w:r w:rsidR="001D2971">
        <w:rPr>
          <w:rFonts w:eastAsia="SimSun"/>
        </w:rPr>
        <w:t>called</w:t>
      </w:r>
      <w:r w:rsidRPr="002518F5" w:rsidR="00CE6B89">
        <w:rPr>
          <w:rFonts w:eastAsia="SimSun"/>
        </w:rPr>
        <w:t xml:space="preserve"> Info</w:t>
      </w:r>
      <w:r w:rsidR="00CE6B89">
        <w:rPr>
          <w:rFonts w:eastAsia="SimSun"/>
        </w:rPr>
        <w:t>U</w:t>
      </w:r>
      <w:r w:rsidRPr="002518F5" w:rsidR="00CE6B89">
        <w:rPr>
          <w:rFonts w:eastAsia="SimSun"/>
        </w:rPr>
        <w:t>SA</w:t>
      </w:r>
      <w:r w:rsidRPr="002518F5" w:rsidR="00590CEC">
        <w:rPr>
          <w:rFonts w:eastAsia="SimSun"/>
        </w:rPr>
        <w:t xml:space="preserve">.  The database contains approximately </w:t>
      </w:r>
      <w:r w:rsidR="00725E4E">
        <w:rPr>
          <w:rFonts w:eastAsia="SimSun"/>
          <w:bCs/>
        </w:rPr>
        <w:t>10</w:t>
      </w:r>
      <w:r w:rsidR="00544AC7">
        <w:rPr>
          <w:rFonts w:eastAsia="SimSun"/>
          <w:bCs/>
        </w:rPr>
        <w:t>1</w:t>
      </w:r>
      <w:r w:rsidR="002256BC">
        <w:rPr>
          <w:rFonts w:eastAsia="SimSun"/>
          <w:bCs/>
        </w:rPr>
        <w:t> </w:t>
      </w:r>
      <w:r w:rsidRPr="00E64210" w:rsidR="00590CEC">
        <w:rPr>
          <w:rFonts w:eastAsia="SimSun"/>
          <w:bCs/>
        </w:rPr>
        <w:t>million</w:t>
      </w:r>
      <w:r w:rsidRPr="002518F5" w:rsidR="00590CEC">
        <w:rPr>
          <w:rFonts w:eastAsia="SimSun"/>
        </w:rPr>
        <w:t xml:space="preserve"> individuals, with </w:t>
      </w:r>
      <w:r w:rsidR="00BC4DE4">
        <w:rPr>
          <w:rFonts w:eastAsia="SimSun"/>
        </w:rPr>
        <w:t>about</w:t>
      </w:r>
      <w:r w:rsidRPr="002518F5" w:rsidR="00590CEC">
        <w:rPr>
          <w:rFonts w:eastAsia="SimSun"/>
        </w:rPr>
        <w:t xml:space="preserve"> </w:t>
      </w:r>
      <w:r w:rsidR="00544AC7">
        <w:rPr>
          <w:rFonts w:eastAsia="SimSun"/>
        </w:rPr>
        <w:t>4</w:t>
      </w:r>
      <w:r w:rsidR="009D3275">
        <w:rPr>
          <w:rFonts w:eastAsia="SimSun"/>
        </w:rPr>
        <w:t>6</w:t>
      </w:r>
      <w:r w:rsidRPr="006124E5" w:rsidR="00E64210">
        <w:rPr>
          <w:rFonts w:eastAsia="SimSun"/>
          <w:bCs/>
        </w:rPr>
        <w:t> </w:t>
      </w:r>
      <w:r w:rsidRPr="006124E5" w:rsidR="00590CEC">
        <w:rPr>
          <w:rFonts w:eastAsia="SimSun"/>
          <w:bCs/>
        </w:rPr>
        <w:t>million</w:t>
      </w:r>
      <w:r w:rsidRPr="002518F5" w:rsidR="00590CEC">
        <w:rPr>
          <w:rFonts w:eastAsia="SimSun"/>
        </w:rPr>
        <w:t xml:space="preserve"> individuals between the ages of 50</w:t>
      </w:r>
      <w:r w:rsidR="002256BC">
        <w:rPr>
          <w:rFonts w:eastAsia="SimSun"/>
        </w:rPr>
        <w:t> and </w:t>
      </w:r>
      <w:r w:rsidRPr="002518F5" w:rsidR="00590CEC">
        <w:rPr>
          <w:rFonts w:eastAsia="SimSun"/>
        </w:rPr>
        <w:t>64</w:t>
      </w:r>
      <w:r w:rsidR="00590CEC">
        <w:rPr>
          <w:rFonts w:eastAsia="SimSun"/>
        </w:rPr>
        <w:t xml:space="preserve"> with valid addresses.  Based on </w:t>
      </w:r>
      <w:r w:rsidRPr="002518F5" w:rsidR="00590CEC">
        <w:rPr>
          <w:rFonts w:eastAsia="SimSun"/>
        </w:rPr>
        <w:t xml:space="preserve">U.S. Census </w:t>
      </w:r>
      <w:r w:rsidR="00590CEC">
        <w:rPr>
          <w:rFonts w:eastAsia="SimSun"/>
        </w:rPr>
        <w:t>figures, there are a</w:t>
      </w:r>
      <w:r w:rsidRPr="002518F5" w:rsidR="00590CEC">
        <w:rPr>
          <w:rFonts w:eastAsia="SimSun"/>
        </w:rPr>
        <w:t xml:space="preserve">pproximately </w:t>
      </w:r>
      <w:r w:rsidR="00544AC7">
        <w:rPr>
          <w:rFonts w:eastAsia="SimSun"/>
        </w:rPr>
        <w:t>62</w:t>
      </w:r>
      <w:r w:rsidR="00E64210">
        <w:rPr>
          <w:rFonts w:eastAsia="SimSun"/>
          <w:b/>
        </w:rPr>
        <w:t> </w:t>
      </w:r>
      <w:r w:rsidRPr="00E64210" w:rsidR="00590CEC">
        <w:rPr>
          <w:rFonts w:eastAsia="SimSun"/>
          <w:bCs/>
        </w:rPr>
        <w:t>million</w:t>
      </w:r>
      <w:r w:rsidRPr="002518F5" w:rsidR="00590CEC">
        <w:rPr>
          <w:rFonts w:eastAsia="SimSun"/>
        </w:rPr>
        <w:t xml:space="preserve"> individuals in that same age range</w:t>
      </w:r>
      <w:r w:rsidR="00590CEC">
        <w:rPr>
          <w:rFonts w:eastAsia="SimSun"/>
        </w:rPr>
        <w:t xml:space="preserve"> in the United States</w:t>
      </w:r>
      <w:r w:rsidR="004D65E1">
        <w:rPr>
          <w:rFonts w:eastAsia="SimSun"/>
        </w:rPr>
        <w:t>; therefore,</w:t>
      </w:r>
      <w:r w:rsidRPr="002518F5" w:rsidR="00590CEC">
        <w:rPr>
          <w:rFonts w:eastAsia="SimSun"/>
        </w:rPr>
        <w:t xml:space="preserve"> coverage of the InfoUSA database, while incomplete, is still adequate.</w:t>
      </w:r>
      <w:r w:rsidR="00590CEC">
        <w:t xml:space="preserve">  </w:t>
      </w:r>
      <w:r w:rsidR="00C66FBF">
        <w:t>The data source represents a</w:t>
      </w:r>
      <w:r w:rsidR="00590CEC">
        <w:t>ll 50</w:t>
      </w:r>
      <w:r w:rsidR="00CA44AD">
        <w:t> </w:t>
      </w:r>
      <w:r w:rsidR="00590CEC">
        <w:t xml:space="preserve">states </w:t>
      </w:r>
      <w:r w:rsidR="00C66FBF">
        <w:t>and the District of Columbia</w:t>
      </w:r>
      <w:r w:rsidR="00590CEC">
        <w:t xml:space="preserve">, so results will be applicable to each region of the United States.  </w:t>
      </w:r>
      <w:r w:rsidR="00131652">
        <w:t>The s</w:t>
      </w:r>
      <w:r w:rsidR="00590CEC">
        <w:t>ample size</w:t>
      </w:r>
      <w:r w:rsidR="00B37CED">
        <w:t xml:space="preserve"> of 10,000 </w:t>
      </w:r>
      <w:r w:rsidR="00131652">
        <w:t>is</w:t>
      </w:r>
      <w:r w:rsidR="00590CEC">
        <w:t xml:space="preserve"> large enough to permit analysis of variables that apply only to subgroups of respondents, </w:t>
      </w:r>
      <w:r w:rsidR="00131652">
        <w:t xml:space="preserve">for </w:t>
      </w:r>
      <w:r w:rsidR="00C66FBF">
        <w:t>example,</w:t>
      </w:r>
      <w:r w:rsidR="00131652">
        <w:t xml:space="preserve"> different age ranges in the target population.</w:t>
      </w:r>
    </w:p>
    <w:p w:rsidR="00590CEC" w:rsidP="004F7A17" w:rsidRDefault="00590CEC"/>
    <w:p w:rsidRPr="00CA44AD" w:rsidR="00260C53" w:rsidP="00E64210" w:rsidRDefault="00260C53">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Pr="00E64210" w:rsidR="00CE08D2" w:rsidP="00E64210" w:rsidRDefault="00CE08D2">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P="00E64210" w:rsidRDefault="00C66FBF">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P="00FA4F48" w:rsidRDefault="00CE08D2"/>
    <w:p w:rsidRPr="00E75CAA" w:rsidR="00260C53" w:rsidP="00260C53" w:rsidRDefault="00260C53">
      <w:pPr>
        <w:pStyle w:val="Header"/>
        <w:keepNext/>
        <w:keepLines/>
        <w:tabs>
          <w:tab w:val="clear" w:pos="4320"/>
          <w:tab w:val="clear" w:pos="8640"/>
        </w:tabs>
        <w:rPr>
          <w:b/>
          <w:bCs/>
          <w:i/>
          <w:iCs/>
        </w:rPr>
      </w:pPr>
      <w:r w:rsidRPr="00E75CAA">
        <w:rPr>
          <w:b/>
          <w:bCs/>
          <w:i/>
          <w:iCs/>
        </w:rPr>
        <w:t>Response Rate</w:t>
      </w:r>
    </w:p>
    <w:p w:rsidR="00260C53" w:rsidP="00260C53" w:rsidRDefault="00260C53">
      <w:pPr>
        <w:pStyle w:val="Header"/>
        <w:keepNext/>
        <w:keepLines/>
        <w:tabs>
          <w:tab w:val="clear" w:pos="4320"/>
          <w:tab w:val="clear" w:pos="8640"/>
        </w:tabs>
        <w:rPr>
          <w:u w:val="single"/>
        </w:rPr>
      </w:pPr>
    </w:p>
    <w:p w:rsidR="00260C53" w:rsidP="00260C53" w:rsidRDefault="00C811CC">
      <w:pPr>
        <w:pStyle w:val="Header"/>
        <w:keepNext/>
        <w:keepLines/>
        <w:tabs>
          <w:tab w:val="clear" w:pos="4320"/>
          <w:tab w:val="clear" w:pos="8640"/>
        </w:tabs>
      </w:pPr>
      <w:r>
        <w:t>SSA will take t</w:t>
      </w:r>
      <w:r w:rsidR="00260C53">
        <w:t>he following steps to maximize the response rate for this survey:</w:t>
      </w:r>
    </w:p>
    <w:p w:rsidR="00A3290D" w:rsidP="00A3290D" w:rsidRDefault="00A3290D"/>
    <w:p w:rsidR="009F31B4" w:rsidP="00225EA8" w:rsidRDefault="000829D9">
      <w:pPr>
        <w:pStyle w:val="Header"/>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proofErr w:type="gramStart"/>
      <w:r w:rsidR="009F31B4">
        <w:t xml:space="preserve">to </w:t>
      </w:r>
      <w:r w:rsidR="00DF7853">
        <w:t xml:space="preserve">quickly </w:t>
      </w:r>
      <w:r>
        <w:t>see</w:t>
      </w:r>
      <w:proofErr w:type="gramEnd"/>
      <w:r>
        <w:t xml:space="preserv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P="00E75CAA" w:rsidRDefault="00E75CAA">
      <w:pPr>
        <w:pStyle w:val="Header"/>
        <w:tabs>
          <w:tab w:val="clear" w:pos="4320"/>
          <w:tab w:val="clear" w:pos="8640"/>
        </w:tabs>
        <w:ind w:left="360"/>
      </w:pPr>
    </w:p>
    <w:p w:rsidR="000846D7" w:rsidP="000846D7" w:rsidRDefault="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P="00E75CAA" w:rsidRDefault="000846D7">
      <w:pPr>
        <w:pStyle w:val="Header"/>
        <w:tabs>
          <w:tab w:val="clear" w:pos="4320"/>
          <w:tab w:val="clear" w:pos="8640"/>
        </w:tabs>
        <w:ind w:left="360"/>
      </w:pPr>
    </w:p>
    <w:p w:rsidR="000846D7" w:rsidP="000846D7" w:rsidRDefault="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P="00E75CAA" w:rsidRDefault="000846D7">
      <w:pPr>
        <w:pStyle w:val="Header"/>
        <w:tabs>
          <w:tab w:val="clear" w:pos="4320"/>
          <w:tab w:val="clear" w:pos="8640"/>
        </w:tabs>
        <w:ind w:left="360"/>
      </w:pPr>
    </w:p>
    <w:p w:rsidR="000846D7" w:rsidP="000846D7" w:rsidRDefault="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P="00E75CAA" w:rsidRDefault="000846D7">
      <w:pPr>
        <w:pStyle w:val="Header"/>
        <w:tabs>
          <w:tab w:val="clear" w:pos="4320"/>
          <w:tab w:val="clear" w:pos="8640"/>
        </w:tabs>
        <w:ind w:left="360"/>
      </w:pPr>
    </w:p>
    <w:p w:rsidR="000846D7" w:rsidP="000846D7" w:rsidRDefault="00C66FBF">
      <w:pPr>
        <w:pStyle w:val="Header"/>
        <w:numPr>
          <w:ilvl w:val="0"/>
          <w:numId w:val="2"/>
        </w:numPr>
        <w:tabs>
          <w:tab w:val="clear" w:pos="4320"/>
          <w:tab w:val="clear" w:pos="8640"/>
        </w:tabs>
      </w:pPr>
      <w:r>
        <w:t>T</w:t>
      </w:r>
      <w:r w:rsidR="000846D7">
        <w:t xml:space="preserve">wo </w:t>
      </w:r>
      <w:r w:rsidRPr="00045885" w:rsidR="000846D7">
        <w:t>weeks after the mailing of the follow-up package</w:t>
      </w:r>
      <w:r w:rsidR="000846D7">
        <w:t xml:space="preserve">, we send a fifth and final reminder letter </w:t>
      </w:r>
      <w:r w:rsidRPr="00045885" w:rsidR="000846D7">
        <w:t>to those sample</w:t>
      </w:r>
      <w:r w:rsidR="009E7C97">
        <w:t>d</w:t>
      </w:r>
      <w:r w:rsidRPr="00045885" w:rsidR="000846D7">
        <w:t xml:space="preserve"> individuals who have not responded </w:t>
      </w:r>
      <w:r w:rsidR="000846D7">
        <w:t>to previous mailings</w:t>
      </w:r>
      <w:r>
        <w:t>.</w:t>
      </w:r>
    </w:p>
    <w:p w:rsidR="000846D7" w:rsidP="000846D7" w:rsidRDefault="000846D7">
      <w:pPr>
        <w:pStyle w:val="Header"/>
        <w:tabs>
          <w:tab w:val="clear" w:pos="4320"/>
          <w:tab w:val="clear" w:pos="8640"/>
        </w:tabs>
        <w:ind w:left="432"/>
      </w:pPr>
    </w:p>
    <w:p w:rsidR="001F4480" w:rsidP="00E75CAA" w:rsidRDefault="004E7398">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Pr="00BE76C4" w:rsidR="001F4480">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r w:rsidR="00FD4FA2">
        <w:t xml:space="preserve">  The scannable version </w:t>
      </w:r>
      <w:proofErr w:type="gramStart"/>
      <w:r w:rsidR="00FD4FA2">
        <w:t>is designed</w:t>
      </w:r>
      <w:proofErr w:type="gramEnd"/>
      <w:r w:rsidR="00FD4FA2">
        <w:t xml:space="preserve"> for ease of use, e.g., font sizes are large, difficult fill-in bubbles are not used.</w:t>
      </w:r>
    </w:p>
    <w:p w:rsidRPr="00BE76C4" w:rsidR="00E75CAA" w:rsidP="00E75CAA" w:rsidRDefault="00E75CAA">
      <w:pPr>
        <w:pStyle w:val="Header"/>
        <w:tabs>
          <w:tab w:val="clear" w:pos="4320"/>
          <w:tab w:val="clear" w:pos="8640"/>
        </w:tabs>
        <w:ind w:left="360"/>
      </w:pPr>
    </w:p>
    <w:p w:rsidRPr="00907432" w:rsidR="0055470F" w:rsidP="00D96B8A" w:rsidRDefault="00F129B9">
      <w:r>
        <w:t xml:space="preserve">In </w:t>
      </w:r>
      <w:r w:rsidR="003612BF">
        <w:t xml:space="preserve">the </w:t>
      </w:r>
      <w:r w:rsidR="007F0376">
        <w:t xml:space="preserve">previous </w:t>
      </w:r>
      <w:r>
        <w:t>Prospective Client Survey</w:t>
      </w:r>
      <w:r w:rsidR="0096178C">
        <w:t>s</w:t>
      </w:r>
      <w:r>
        <w:t xml:space="preserve">, </w:t>
      </w:r>
      <w:r w:rsidR="001E1766">
        <w:t xml:space="preserve">using the </w:t>
      </w:r>
      <w:r w:rsidR="009E7C97">
        <w:t xml:space="preserve">same </w:t>
      </w:r>
      <w:r w:rsidR="001E1766">
        <w:t>five-p</w:t>
      </w:r>
      <w:r w:rsidR="00D140DD">
        <w:t>art Dillman method we achieved</w:t>
      </w:r>
      <w:r w:rsidR="00023C13">
        <w:t xml:space="preserve"> a</w:t>
      </w:r>
      <w:r w:rsidR="001E1766">
        <w:t xml:space="preserve"> response rate of </w:t>
      </w:r>
      <w:r w:rsidR="003612BF">
        <w:t xml:space="preserve">around </w:t>
      </w:r>
      <w:r w:rsidR="00801F85">
        <w:t>4</w:t>
      </w:r>
      <w:r w:rsidR="001E1766">
        <w:t>5 percent</w:t>
      </w:r>
      <w:r w:rsidR="00D140DD">
        <w:t>.</w:t>
      </w:r>
      <w:r w:rsidR="001E1766">
        <w:t xml:space="preserve">  </w:t>
      </w:r>
      <w:r>
        <w:t>Th</w:t>
      </w:r>
      <w:r w:rsidR="000E1833">
        <w:t>e</w:t>
      </w:r>
      <w:r>
        <w:t>s</w:t>
      </w:r>
      <w:r w:rsidR="000E1833">
        <w:t xml:space="preserve">e are </w:t>
      </w:r>
      <w:r>
        <w:t>remarkably high</w:t>
      </w:r>
      <w:r w:rsidR="00C66FBF">
        <w:t xml:space="preserve"> figures</w:t>
      </w:r>
      <w:r>
        <w:t xml:space="preserve"> considering that the vast majority of sampled individuals do not have any current connection with SSA. </w:t>
      </w:r>
      <w:r w:rsidRPr="00907432">
        <w:t xml:space="preserve"> </w:t>
      </w:r>
      <w:r w:rsidR="00E27E30">
        <w:t>In view of</w:t>
      </w:r>
      <w:r>
        <w:t xml:space="preserve"> our </w:t>
      </w:r>
      <w:proofErr w:type="gramStart"/>
      <w:r w:rsidR="00C66FBF">
        <w:t>past experiences</w:t>
      </w:r>
      <w:proofErr w:type="gramEnd"/>
      <w:r w:rsidRPr="00907432" w:rsidR="0055470F">
        <w:t xml:space="preserve">, we anticipate an </w:t>
      </w:r>
      <w:r>
        <w:t>equally good</w:t>
      </w:r>
      <w:r w:rsidRPr="00907432" w:rsidR="0055470F">
        <w:t xml:space="preserve"> response rate </w:t>
      </w:r>
      <w:r>
        <w:t>in the upcoming survey</w:t>
      </w:r>
      <w:r w:rsidRPr="00907432" w:rsidR="0055470F">
        <w:t>.</w:t>
      </w:r>
      <w:r w:rsidR="00BC3387">
        <w:t xml:space="preserve">  Note that SSA routinely conducts a non-responder analysis to identify any significant differences in the responder and non-responder populations and their potential impact on the survey results.</w:t>
      </w:r>
    </w:p>
    <w:p w:rsidR="00AB5EFE" w:rsidP="00E35050" w:rsidRDefault="00AB5EFE">
      <w:pPr>
        <w:pStyle w:val="Header"/>
        <w:widowControl w:val="0"/>
        <w:tabs>
          <w:tab w:val="clear" w:pos="4320"/>
          <w:tab w:val="clear" w:pos="8640"/>
        </w:tabs>
        <w:rPr>
          <w:bCs/>
        </w:rPr>
      </w:pPr>
    </w:p>
    <w:p w:rsidRPr="00783C52" w:rsidR="0060782C" w:rsidP="002C69A9" w:rsidRDefault="00917C68">
      <w:pPr>
        <w:keepNext/>
        <w:keepLines/>
        <w:rPr>
          <w:b/>
          <w:bCs/>
          <w:i/>
          <w:iCs/>
        </w:rPr>
      </w:pPr>
      <w:r w:rsidRPr="00783C52">
        <w:rPr>
          <w:b/>
          <w:bCs/>
          <w:i/>
          <w:iCs/>
        </w:rPr>
        <w:t>Sampling Variability</w:t>
      </w:r>
    </w:p>
    <w:p w:rsidRPr="00046B08" w:rsidR="00917C68" w:rsidP="0018227F" w:rsidRDefault="00917C68">
      <w:pPr>
        <w:keepNext/>
        <w:keepLines/>
      </w:pPr>
    </w:p>
    <w:p w:rsidR="001E589D" w:rsidP="00951A6C" w:rsidRDefault="00A77816">
      <w:pPr>
        <w:tabs>
          <w:tab w:val="left" w:pos="540"/>
        </w:tabs>
      </w:pPr>
      <w:r w:rsidRPr="00046B08">
        <w:t>The</w:t>
      </w:r>
      <w:r w:rsidR="002572DE">
        <w:t xml:space="preserve"> </w:t>
      </w:r>
      <w:r w:rsidRPr="00046B08">
        <w:t>key variable</w:t>
      </w:r>
      <w:r w:rsidR="00ED3D35">
        <w:t>s</w:t>
      </w:r>
      <w:r w:rsidR="002572DE">
        <w:t xml:space="preserve"> for this survey are the three questions that solicit </w:t>
      </w:r>
      <w:r w:rsidR="00366A20">
        <w:t>sampled individuals</w:t>
      </w:r>
      <w:r w:rsidR="002572DE">
        <w:t>’</w:t>
      </w:r>
      <w:r w:rsidR="00ED3D35">
        <w:t xml:space="preserve"> </w:t>
      </w:r>
      <w:r w:rsidR="0022771D">
        <w:t xml:space="preserve">preferences for </w:t>
      </w:r>
      <w:r w:rsidR="002572DE">
        <w:t>using one of SSA’s primary service delivery channel</w:t>
      </w:r>
      <w:r w:rsidR="00C811CC">
        <w:t>s</w:t>
      </w:r>
      <w:r w:rsidR="002572DE">
        <w:t xml:space="preserve">, </w:t>
      </w:r>
      <w:r w:rsidR="00C811CC">
        <w:t xml:space="preserve">either </w:t>
      </w:r>
      <w:r w:rsidR="002572DE">
        <w:t xml:space="preserve">telephone, in-person </w:t>
      </w:r>
      <w:r w:rsidR="007D7D60">
        <w:t>or</w:t>
      </w:r>
      <w:r w:rsidR="002572DE">
        <w:t xml:space="preserve"> </w:t>
      </w:r>
      <w:r w:rsidR="009E77DB">
        <w:t>online</w:t>
      </w:r>
      <w:r w:rsidR="0063397A">
        <w:t xml:space="preserve"> </w:t>
      </w:r>
      <w:r w:rsidR="002572DE">
        <w:t>service</w:t>
      </w:r>
      <w:r w:rsidR="009E77DB">
        <w:t>s</w:t>
      </w:r>
      <w:r w:rsidR="002572DE">
        <w:t>.</w:t>
      </w:r>
      <w:r w:rsidR="005A240C">
        <w:t xml:space="preserve">  </w:t>
      </w:r>
      <w:r w:rsidR="003806E1">
        <w:t>The responses from the FY 201</w:t>
      </w:r>
      <w:r w:rsidR="004A653A">
        <w:t>9</w:t>
      </w:r>
      <w:r w:rsidR="00EB1E18">
        <w:t xml:space="preserve"> survey appear in the table below.  </w:t>
      </w:r>
      <w:r w:rsidR="00A34608">
        <w:t>Assuming a 45</w:t>
      </w:r>
      <w:r w:rsidR="00043CC5">
        <w:t> percent response rate</w:t>
      </w:r>
      <w:r w:rsidR="00842A17">
        <w:t xml:space="preserve"> and </w:t>
      </w:r>
      <w:r w:rsidR="003806E1">
        <w:t>similar responses</w:t>
      </w:r>
      <w:r w:rsidR="002572DE">
        <w:t xml:space="preserve">, the sampling </w:t>
      </w:r>
      <w:r w:rsidRPr="00046B08" w:rsidR="002572DE">
        <w:t xml:space="preserve">variability </w:t>
      </w:r>
      <w:r w:rsidR="001D2971">
        <w:t xml:space="preserve">around the results </w:t>
      </w:r>
      <w:r w:rsidR="00774D8A">
        <w:t>will be</w:t>
      </w:r>
      <w:r w:rsidR="002572DE">
        <w:t xml:space="preserve"> acceptable </w:t>
      </w:r>
      <w:r w:rsidRPr="00046B08" w:rsidR="002572DE">
        <w:t>for the intended purpose of the survey.</w:t>
      </w:r>
    </w:p>
    <w:p w:rsidR="001E589D" w:rsidP="00951A6C" w:rsidRDefault="001E589D">
      <w:pPr>
        <w:tabs>
          <w:tab w:val="left" w:pos="540"/>
        </w:tabs>
      </w:pPr>
    </w:p>
    <w:tbl>
      <w:tblPr>
        <w:tblStyle w:val="TableGrid"/>
        <w:tblW w:w="0" w:type="auto"/>
        <w:tblInd w:w="108" w:type="dxa"/>
        <w:tblLook w:val="04A0" w:firstRow="1" w:lastRow="0" w:firstColumn="1" w:lastColumn="0" w:noHBand="0" w:noVBand="1"/>
      </w:tblPr>
      <w:tblGrid>
        <w:gridCol w:w="2970"/>
        <w:gridCol w:w="3690"/>
        <w:gridCol w:w="2520"/>
      </w:tblGrid>
      <w:tr w:rsidRPr="007D7D60" w:rsidR="001D2971" w:rsidTr="007B3C7E">
        <w:trPr>
          <w:trHeight w:val="288"/>
        </w:trPr>
        <w:tc>
          <w:tcPr>
            <w:tcW w:w="2970" w:type="dxa"/>
            <w:vAlign w:val="center"/>
          </w:tcPr>
          <w:p w:rsidRPr="009E7C97" w:rsidR="001D2971" w:rsidP="00BB61B8" w:rsidRDefault="001D2971">
            <w:pPr>
              <w:rPr>
                <w:b/>
                <w:sz w:val="20"/>
                <w:szCs w:val="20"/>
              </w:rPr>
            </w:pPr>
            <w:r w:rsidRPr="009E7C97">
              <w:rPr>
                <w:b/>
                <w:sz w:val="20"/>
                <w:szCs w:val="20"/>
              </w:rPr>
              <w:t>Service Delivery Channel</w:t>
            </w:r>
          </w:p>
        </w:tc>
        <w:tc>
          <w:tcPr>
            <w:tcW w:w="3690" w:type="dxa"/>
            <w:vAlign w:val="center"/>
          </w:tcPr>
          <w:p w:rsidRPr="009E7C97" w:rsidR="001D2971" w:rsidP="00D3041A" w:rsidRDefault="007E2936">
            <w:pPr>
              <w:tabs>
                <w:tab w:val="left" w:pos="540"/>
              </w:tabs>
              <w:jc w:val="center"/>
              <w:rPr>
                <w:b/>
                <w:sz w:val="20"/>
                <w:szCs w:val="20"/>
              </w:rPr>
            </w:pPr>
            <w:r w:rsidRPr="009E7C97">
              <w:rPr>
                <w:b/>
                <w:sz w:val="20"/>
                <w:szCs w:val="20"/>
              </w:rPr>
              <w:t xml:space="preserve">“Yes” Responders in </w:t>
            </w:r>
            <w:r w:rsidRPr="009E7C97" w:rsidR="00BB61B8">
              <w:rPr>
                <w:b/>
                <w:sz w:val="20"/>
                <w:szCs w:val="20"/>
              </w:rPr>
              <w:t>FY 20</w:t>
            </w:r>
            <w:r w:rsidR="00D3041A">
              <w:rPr>
                <w:b/>
                <w:sz w:val="20"/>
                <w:szCs w:val="20"/>
              </w:rPr>
              <w:t>19</w:t>
            </w:r>
          </w:p>
        </w:tc>
        <w:tc>
          <w:tcPr>
            <w:tcW w:w="2520" w:type="dxa"/>
            <w:vAlign w:val="center"/>
          </w:tcPr>
          <w:p w:rsidRPr="009E7C97" w:rsidR="001D2971" w:rsidP="007D7D60" w:rsidRDefault="001D2971">
            <w:pPr>
              <w:tabs>
                <w:tab w:val="left" w:pos="540"/>
              </w:tabs>
              <w:jc w:val="center"/>
              <w:rPr>
                <w:b/>
                <w:sz w:val="20"/>
                <w:szCs w:val="20"/>
              </w:rPr>
            </w:pPr>
            <w:r w:rsidRPr="009E7C97">
              <w:rPr>
                <w:b/>
                <w:sz w:val="20"/>
                <w:szCs w:val="20"/>
              </w:rPr>
              <w:t>Sampling Variability</w:t>
            </w:r>
          </w:p>
        </w:tc>
      </w:tr>
      <w:tr w:rsidR="001D2971" w:rsidTr="009E7C97">
        <w:trPr>
          <w:trHeight w:val="288"/>
        </w:trPr>
        <w:tc>
          <w:tcPr>
            <w:tcW w:w="2970" w:type="dxa"/>
            <w:vAlign w:val="center"/>
          </w:tcPr>
          <w:p w:rsidRPr="009E7C97" w:rsidR="001D2971" w:rsidP="009E7C97" w:rsidRDefault="001D2971">
            <w:pPr>
              <w:tabs>
                <w:tab w:val="left" w:pos="540"/>
              </w:tabs>
              <w:rPr>
                <w:sz w:val="20"/>
                <w:szCs w:val="20"/>
              </w:rPr>
            </w:pPr>
            <w:r w:rsidRPr="009E7C97">
              <w:rPr>
                <w:sz w:val="20"/>
                <w:szCs w:val="20"/>
              </w:rPr>
              <w:t>Internet or e-mail</w:t>
            </w:r>
          </w:p>
        </w:tc>
        <w:tc>
          <w:tcPr>
            <w:tcW w:w="3690" w:type="dxa"/>
            <w:vAlign w:val="center"/>
          </w:tcPr>
          <w:p w:rsidRPr="009E7C97" w:rsidR="001D2971" w:rsidP="0071440B" w:rsidRDefault="00A34608">
            <w:pPr>
              <w:tabs>
                <w:tab w:val="decimal" w:pos="1782"/>
              </w:tabs>
              <w:rPr>
                <w:sz w:val="20"/>
                <w:szCs w:val="20"/>
              </w:rPr>
            </w:pPr>
            <w:r>
              <w:rPr>
                <w:sz w:val="20"/>
                <w:szCs w:val="20"/>
              </w:rPr>
              <w:t>79</w:t>
            </w:r>
            <w:r w:rsidRPr="009E7C97" w:rsidR="00473699">
              <w:rPr>
                <w:sz w:val="20"/>
                <w:szCs w:val="20"/>
              </w:rPr>
              <w:t>%</w:t>
            </w:r>
          </w:p>
        </w:tc>
        <w:tc>
          <w:tcPr>
            <w:tcW w:w="2520" w:type="dxa"/>
            <w:vAlign w:val="center"/>
          </w:tcPr>
          <w:p w:rsidRPr="009E7C97" w:rsidR="001D2971" w:rsidP="00904520" w:rsidRDefault="00BB61B8">
            <w:pPr>
              <w:tabs>
                <w:tab w:val="decimal" w:pos="1152"/>
              </w:tabs>
              <w:rPr>
                <w:sz w:val="20"/>
                <w:szCs w:val="20"/>
              </w:rPr>
            </w:pPr>
            <w:r w:rsidRPr="009E7C97">
              <w:rPr>
                <w:sz w:val="20"/>
                <w:szCs w:val="20"/>
              </w:rPr>
              <w:t>± 1.</w:t>
            </w:r>
            <w:r w:rsidR="00904520">
              <w:rPr>
                <w:sz w:val="20"/>
                <w:szCs w:val="20"/>
              </w:rPr>
              <w:t>8</w:t>
            </w:r>
          </w:p>
        </w:tc>
      </w:tr>
      <w:tr w:rsidR="001D2971" w:rsidTr="009E7C97">
        <w:trPr>
          <w:trHeight w:val="288"/>
        </w:trPr>
        <w:tc>
          <w:tcPr>
            <w:tcW w:w="2970" w:type="dxa"/>
            <w:vAlign w:val="center"/>
          </w:tcPr>
          <w:p w:rsidRPr="009E7C97" w:rsidR="001D2971" w:rsidP="009E7C97" w:rsidRDefault="001D2971">
            <w:pPr>
              <w:tabs>
                <w:tab w:val="left" w:pos="540"/>
              </w:tabs>
              <w:rPr>
                <w:sz w:val="20"/>
                <w:szCs w:val="20"/>
              </w:rPr>
            </w:pPr>
            <w:r w:rsidRPr="009E7C97">
              <w:rPr>
                <w:sz w:val="20"/>
                <w:szCs w:val="20"/>
              </w:rPr>
              <w:t>Telephone</w:t>
            </w:r>
          </w:p>
        </w:tc>
        <w:tc>
          <w:tcPr>
            <w:tcW w:w="3690" w:type="dxa"/>
            <w:vAlign w:val="center"/>
          </w:tcPr>
          <w:p w:rsidRPr="009E7C97" w:rsidR="001D2971" w:rsidP="004A653A" w:rsidRDefault="00A34608">
            <w:pPr>
              <w:tabs>
                <w:tab w:val="decimal" w:pos="1782"/>
              </w:tabs>
              <w:rPr>
                <w:sz w:val="20"/>
                <w:szCs w:val="20"/>
              </w:rPr>
            </w:pPr>
            <w:r>
              <w:rPr>
                <w:sz w:val="20"/>
                <w:szCs w:val="20"/>
              </w:rPr>
              <w:t>8</w:t>
            </w:r>
            <w:r w:rsidR="004A653A">
              <w:rPr>
                <w:sz w:val="20"/>
                <w:szCs w:val="20"/>
              </w:rPr>
              <w:t>6</w:t>
            </w:r>
            <w:r w:rsidR="00904520">
              <w:rPr>
                <w:sz w:val="20"/>
                <w:szCs w:val="20"/>
              </w:rPr>
              <w:t>%</w:t>
            </w:r>
          </w:p>
        </w:tc>
        <w:tc>
          <w:tcPr>
            <w:tcW w:w="2520" w:type="dxa"/>
            <w:vAlign w:val="center"/>
          </w:tcPr>
          <w:p w:rsidRPr="009E7C97" w:rsidR="001D2971" w:rsidP="004A653A" w:rsidRDefault="00B20959">
            <w:pPr>
              <w:tabs>
                <w:tab w:val="decimal" w:pos="1152"/>
              </w:tabs>
              <w:rPr>
                <w:sz w:val="20"/>
                <w:szCs w:val="20"/>
              </w:rPr>
            </w:pPr>
            <w:r w:rsidRPr="009E7C97">
              <w:rPr>
                <w:sz w:val="20"/>
                <w:szCs w:val="20"/>
              </w:rPr>
              <w:t>± </w:t>
            </w:r>
            <w:r w:rsidR="00904520">
              <w:rPr>
                <w:sz w:val="20"/>
                <w:szCs w:val="20"/>
              </w:rPr>
              <w:t>1.</w:t>
            </w:r>
            <w:r w:rsidR="004A653A">
              <w:rPr>
                <w:sz w:val="20"/>
                <w:szCs w:val="20"/>
              </w:rPr>
              <w:t>3</w:t>
            </w:r>
          </w:p>
        </w:tc>
      </w:tr>
      <w:tr w:rsidR="001D2971" w:rsidTr="009E7C97">
        <w:trPr>
          <w:trHeight w:val="288"/>
        </w:trPr>
        <w:tc>
          <w:tcPr>
            <w:tcW w:w="2970" w:type="dxa"/>
            <w:vAlign w:val="center"/>
          </w:tcPr>
          <w:p w:rsidRPr="009E7C97" w:rsidR="001D2971" w:rsidP="009E7C97" w:rsidRDefault="001D2971">
            <w:pPr>
              <w:tabs>
                <w:tab w:val="left" w:pos="540"/>
              </w:tabs>
              <w:rPr>
                <w:sz w:val="20"/>
                <w:szCs w:val="20"/>
              </w:rPr>
            </w:pPr>
            <w:r w:rsidRPr="009E7C97">
              <w:rPr>
                <w:sz w:val="20"/>
                <w:szCs w:val="20"/>
              </w:rPr>
              <w:t>In person</w:t>
            </w:r>
          </w:p>
        </w:tc>
        <w:tc>
          <w:tcPr>
            <w:tcW w:w="3690" w:type="dxa"/>
            <w:vAlign w:val="center"/>
          </w:tcPr>
          <w:p w:rsidRPr="009E7C97" w:rsidR="001D2971" w:rsidP="004A653A" w:rsidRDefault="001D2971">
            <w:pPr>
              <w:tabs>
                <w:tab w:val="decimal" w:pos="1782"/>
              </w:tabs>
              <w:rPr>
                <w:sz w:val="20"/>
                <w:szCs w:val="20"/>
              </w:rPr>
            </w:pPr>
            <w:r w:rsidRPr="009E7C97">
              <w:rPr>
                <w:sz w:val="20"/>
                <w:szCs w:val="20"/>
              </w:rPr>
              <w:t>8</w:t>
            </w:r>
            <w:r w:rsidR="004A653A">
              <w:rPr>
                <w:sz w:val="20"/>
                <w:szCs w:val="20"/>
              </w:rPr>
              <w:t>7</w:t>
            </w:r>
            <w:r w:rsidR="00904520">
              <w:rPr>
                <w:sz w:val="20"/>
                <w:szCs w:val="20"/>
              </w:rPr>
              <w:t>%</w:t>
            </w:r>
          </w:p>
        </w:tc>
        <w:tc>
          <w:tcPr>
            <w:tcW w:w="2520" w:type="dxa"/>
            <w:vAlign w:val="center"/>
          </w:tcPr>
          <w:p w:rsidRPr="009E7C97" w:rsidR="001D2971" w:rsidP="004A653A" w:rsidRDefault="001D2971">
            <w:pPr>
              <w:tabs>
                <w:tab w:val="decimal" w:pos="1152"/>
              </w:tabs>
              <w:rPr>
                <w:sz w:val="20"/>
                <w:szCs w:val="20"/>
              </w:rPr>
            </w:pPr>
            <w:r w:rsidRPr="009E7C97">
              <w:rPr>
                <w:sz w:val="20"/>
                <w:szCs w:val="20"/>
              </w:rPr>
              <w:t>± 1.</w:t>
            </w:r>
            <w:r w:rsidR="004A653A">
              <w:rPr>
                <w:sz w:val="20"/>
                <w:szCs w:val="20"/>
              </w:rPr>
              <w:t>3</w:t>
            </w:r>
          </w:p>
        </w:tc>
      </w:tr>
    </w:tbl>
    <w:p w:rsidR="001D2971" w:rsidP="00951A6C" w:rsidRDefault="001D2971">
      <w:pPr>
        <w:tabs>
          <w:tab w:val="left" w:pos="540"/>
        </w:tabs>
      </w:pPr>
    </w:p>
    <w:p w:rsidRPr="00892F0C" w:rsidR="00734CC7" w:rsidP="00734CC7" w:rsidRDefault="00734CC7">
      <w:r w:rsidRPr="00453E30">
        <w:t>SSA’s Office of Quality Review and Office of Quality Improvement (OQI) are responsible for sampling and data analysis.  Douglas Turnbull, Director, Office of Modeling, OQI, SSA, provides statistical support.  OMB can reach Mr. Turnbull at (410) 966-2595.</w:t>
      </w:r>
    </w:p>
    <w:p w:rsidR="00917687" w:rsidP="00917687" w:rsidRDefault="00917687"/>
    <w:p w:rsidR="00917687" w:rsidP="00F56A18" w:rsidRDefault="00260C53">
      <w:pPr>
        <w:keepNext/>
        <w:keepLines/>
        <w:rPr>
          <w:i/>
        </w:rPr>
      </w:pPr>
      <w:r>
        <w:rPr>
          <w:b/>
        </w:rPr>
        <w:t>IF FOCUS GROUP MEMBERS WILL RECEIVE A PAYMENT, INDICATE AMOUNT</w:t>
      </w:r>
      <w:r>
        <w:t xml:space="preserve"> </w:t>
      </w:r>
      <w:r>
        <w:rPr>
          <w:i/>
        </w:rPr>
        <w:t xml:space="preserve">(No more than $25 </w:t>
      </w:r>
      <w:proofErr w:type="gramStart"/>
      <w:r>
        <w:rPr>
          <w:i/>
        </w:rPr>
        <w:t>can be authorized</w:t>
      </w:r>
      <w:proofErr w:type="gramEnd"/>
      <w:r>
        <w:rPr>
          <w:i/>
        </w:rPr>
        <w:t xml:space="preserve"> under OMB rules):</w:t>
      </w:r>
    </w:p>
    <w:p w:rsidR="00917687" w:rsidP="00F56A18" w:rsidRDefault="00917687">
      <w:pPr>
        <w:keepNext/>
        <w:keepLines/>
        <w:rPr>
          <w:i/>
        </w:rPr>
      </w:pPr>
    </w:p>
    <w:p w:rsidRPr="00554C0C" w:rsidR="00554C0C" w:rsidP="00554C0C" w:rsidRDefault="00554C0C">
      <w:r w:rsidRPr="00554C0C">
        <w:t>We will not compensate participants for this survey.</w:t>
      </w:r>
    </w:p>
    <w:p w:rsidRPr="005C7367" w:rsidR="00F56A18" w:rsidP="00F56A18" w:rsidRDefault="00F56A18"/>
    <w:p w:rsidR="00917687" w:rsidP="00783C52" w:rsidRDefault="004238A1">
      <w:pPr>
        <w:keepNext/>
        <w:keepLines/>
        <w:rPr>
          <w:b/>
        </w:rPr>
      </w:pPr>
      <w:r>
        <w:rPr>
          <w:b/>
        </w:rPr>
        <w:t>USE OF SURVEY RESULTS:</w:t>
      </w:r>
    </w:p>
    <w:p w:rsidRPr="002256BC" w:rsidR="00917687" w:rsidP="00783C52" w:rsidRDefault="00917687">
      <w:pPr>
        <w:keepNext/>
        <w:keepLines/>
        <w:rPr>
          <w:bCs/>
        </w:rPr>
      </w:pPr>
    </w:p>
    <w:p w:rsidRPr="0078601E" w:rsidR="00917687" w:rsidP="00783C52" w:rsidRDefault="0078601E">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SSA </w:t>
      </w:r>
      <w:r w:rsidR="00C8676B">
        <w:rPr>
          <w:lang w:eastAsia="en-US"/>
        </w:rPr>
        <w:t xml:space="preserve">will use these insights to </w:t>
      </w:r>
      <w:r w:rsidRPr="00613831">
        <w:rPr>
          <w:lang w:eastAsia="en-US"/>
        </w:rPr>
        <w:t xml:space="preserve">plan for the challenges of providing satisfactory customer service for the </w:t>
      </w:r>
      <w:r w:rsidR="00C8676B">
        <w:rPr>
          <w:lang w:eastAsia="en-US"/>
        </w:rPr>
        <w:t>increasing number</w:t>
      </w:r>
      <w:r w:rsidRPr="00613831">
        <w:rPr>
          <w:lang w:eastAsia="en-US"/>
        </w:rPr>
        <w:t xml:space="preserve"> of retirees</w:t>
      </w:r>
      <w:r w:rsidR="00452CAB">
        <w:rPr>
          <w:b/>
          <w:lang w:eastAsia="en-US"/>
        </w:rPr>
        <w:t>.</w:t>
      </w:r>
    </w:p>
    <w:p w:rsidRPr="0055470F" w:rsidR="00917687" w:rsidP="00917687" w:rsidRDefault="00917687">
      <w:pPr>
        <w:rPr>
          <w:b/>
          <w:lang w:eastAsia="en-US"/>
        </w:rPr>
      </w:pPr>
    </w:p>
    <w:p w:rsidR="00917687" w:rsidP="00917687" w:rsidRDefault="004238A1">
      <w:pPr>
        <w:rPr>
          <w:i/>
        </w:rPr>
      </w:pPr>
      <w:r>
        <w:rPr>
          <w:b/>
        </w:rPr>
        <w:t>BURDEN HOUR COMPUTATION</w:t>
      </w:r>
      <w:r>
        <w:t xml:space="preserve"> </w:t>
      </w:r>
      <w:r>
        <w:rPr>
          <w:i/>
        </w:rPr>
        <w:t>(Number of responses (X) estimated response time (/60) = annual burden hours):</w:t>
      </w:r>
    </w:p>
    <w:p w:rsidR="00917687" w:rsidP="00917687" w:rsidRDefault="00917687">
      <w:pPr>
        <w:rPr>
          <w:i/>
        </w:rPr>
      </w:pPr>
    </w:p>
    <w:p w:rsidR="00917687" w:rsidP="00046B08" w:rsidRDefault="004238A1">
      <w:r>
        <w:t>Number of Responses:</w:t>
      </w:r>
      <w:r>
        <w:tab/>
      </w:r>
      <w:r w:rsidR="00046B08">
        <w:t>10</w:t>
      </w:r>
      <w:r w:rsidR="00D77ABB">
        <w:t>,000</w:t>
      </w:r>
      <w:r w:rsidR="00EA4002">
        <w:t xml:space="preserve"> </w:t>
      </w:r>
    </w:p>
    <w:p w:rsidR="00917687" w:rsidP="00046B08" w:rsidRDefault="004238A1">
      <w:r>
        <w:t>Estimated Response Time:</w:t>
      </w:r>
      <w:r w:rsidR="00BF2C96">
        <w:tab/>
        <w:t xml:space="preserve"> 15</w:t>
      </w:r>
      <w:r w:rsidR="00046B08">
        <w:t> </w:t>
      </w:r>
      <w:r>
        <w:t xml:space="preserve">minutes </w:t>
      </w:r>
    </w:p>
    <w:p w:rsidR="00917687" w:rsidP="00046B08" w:rsidRDefault="004238A1">
      <w:r>
        <w:t>Annual Burden Hours:</w:t>
      </w:r>
      <w:r>
        <w:tab/>
      </w:r>
      <w:r w:rsidR="00BF2C96">
        <w:t>2,500</w:t>
      </w:r>
      <w:r w:rsidR="00046B08">
        <w:t> </w:t>
      </w:r>
      <w:r>
        <w:t xml:space="preserve">hours </w:t>
      </w:r>
    </w:p>
    <w:p w:rsidR="00C66FBF" w:rsidP="00C66FBF" w:rsidRDefault="00C66FBF"/>
    <w:p w:rsidR="00C66FBF" w:rsidP="00C66FBF" w:rsidRDefault="00C66FBF"/>
    <w:sectPr w:rsidR="00C66FBF" w:rsidSect="00D65A02">
      <w:footerReference w:type="even" r:id="rId8"/>
      <w:footerReference w:type="default" r:id="rId9"/>
      <w:pgSz w:w="12240" w:h="15840"/>
      <w:pgMar w:top="1440" w:right="1440" w:bottom="1440" w:left="144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FF" w:rsidRDefault="008A36FF">
      <w:r>
        <w:separator/>
      </w:r>
    </w:p>
  </w:endnote>
  <w:endnote w:type="continuationSeparator" w:id="0">
    <w:p w:rsidR="008A36FF" w:rsidRDefault="008A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23" w:rsidRPr="00901AE5" w:rsidRDefault="00C03523" w:rsidP="00462797">
    <w:pPr>
      <w:pStyle w:val="Footer"/>
      <w:framePr w:wrap="notBeside" w:vAnchor="text" w:hAnchor="margin" w:xAlign="center" w:y="1"/>
      <w:jc w:val="right"/>
      <w:rPr>
        <w:rStyle w:val="PageNumber"/>
        <w:sz w:val="16"/>
        <w:szCs w:val="16"/>
      </w:rPr>
    </w:pPr>
    <w:r w:rsidRPr="00901AE5">
      <w:rPr>
        <w:rStyle w:val="PageNumber"/>
        <w:sz w:val="16"/>
        <w:szCs w:val="16"/>
      </w:rPr>
      <w:t xml:space="preserve">Generic Clearance </w:t>
    </w:r>
    <w:r w:rsidR="009C2EAA">
      <w:rPr>
        <w:rStyle w:val="PageNumber"/>
        <w:sz w:val="16"/>
        <w:szCs w:val="16"/>
      </w:rPr>
      <w:t xml:space="preserve">FY </w:t>
    </w:r>
    <w:r w:rsidR="005B6F63">
      <w:rPr>
        <w:rStyle w:val="PageNumber"/>
        <w:sz w:val="16"/>
        <w:szCs w:val="16"/>
      </w:rPr>
      <w:t>20</w:t>
    </w:r>
    <w:r w:rsidR="009E77DB">
      <w:rPr>
        <w:rStyle w:val="PageNumber"/>
        <w:sz w:val="16"/>
        <w:szCs w:val="16"/>
      </w:rPr>
      <w:t>21</w:t>
    </w:r>
    <w:r w:rsidR="00B660E4">
      <w:rPr>
        <w:rStyle w:val="PageNumber"/>
        <w:sz w:val="16"/>
        <w:szCs w:val="16"/>
      </w:rPr>
      <w:t xml:space="preserve"> </w:t>
    </w:r>
    <w:r w:rsidRPr="00901AE5">
      <w:rPr>
        <w:rStyle w:val="PageNumber"/>
        <w:sz w:val="16"/>
        <w:szCs w:val="16"/>
      </w:rPr>
      <w:t>Prospective Client Survey</w:t>
    </w:r>
  </w:p>
  <w:p w:rsidR="00C03523" w:rsidRPr="00901AE5" w:rsidRDefault="009E77DB" w:rsidP="00462797">
    <w:pPr>
      <w:pStyle w:val="Footer"/>
      <w:framePr w:wrap="notBeside" w:vAnchor="text" w:hAnchor="margin" w:xAlign="center" w:y="1"/>
      <w:jc w:val="right"/>
      <w:rPr>
        <w:rStyle w:val="PageNumber"/>
        <w:sz w:val="16"/>
        <w:szCs w:val="16"/>
      </w:rPr>
    </w:pPr>
    <w:r>
      <w:rPr>
        <w:rStyle w:val="PageNumber"/>
        <w:sz w:val="16"/>
        <w:szCs w:val="16"/>
      </w:rPr>
      <w:t>September</w:t>
    </w:r>
    <w:r w:rsidR="005B6F63">
      <w:rPr>
        <w:rStyle w:val="PageNumber"/>
        <w:sz w:val="16"/>
        <w:szCs w:val="16"/>
      </w:rPr>
      <w:t xml:space="preserve"> 20</w:t>
    </w:r>
    <w:r>
      <w:rPr>
        <w:rStyle w:val="PageNumber"/>
        <w:sz w:val="16"/>
        <w:szCs w:val="16"/>
      </w:rPr>
      <w:t>20</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04340">
      <w:rPr>
        <w:rStyle w:val="PageNumber"/>
        <w:noProof/>
      </w:rPr>
      <w:t>4</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FF" w:rsidRDefault="008A36FF">
      <w:r>
        <w:separator/>
      </w:r>
    </w:p>
  </w:footnote>
  <w:footnote w:type="continuationSeparator" w:id="0">
    <w:p w:rsidR="008A36FF" w:rsidRDefault="008A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15:restartNumberingAfterBreak="0">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40"/>
    <w:rsid w:val="00015B66"/>
    <w:rsid w:val="000179DF"/>
    <w:rsid w:val="00017B6B"/>
    <w:rsid w:val="0002246E"/>
    <w:rsid w:val="00023763"/>
    <w:rsid w:val="00023C13"/>
    <w:rsid w:val="00027A52"/>
    <w:rsid w:val="00035803"/>
    <w:rsid w:val="00037156"/>
    <w:rsid w:val="00037ED6"/>
    <w:rsid w:val="00043CC5"/>
    <w:rsid w:val="00045885"/>
    <w:rsid w:val="00046B08"/>
    <w:rsid w:val="00051F74"/>
    <w:rsid w:val="000637A4"/>
    <w:rsid w:val="00063E90"/>
    <w:rsid w:val="00067B98"/>
    <w:rsid w:val="0007033E"/>
    <w:rsid w:val="00074B35"/>
    <w:rsid w:val="00076C9D"/>
    <w:rsid w:val="00077518"/>
    <w:rsid w:val="00080ECE"/>
    <w:rsid w:val="000829D9"/>
    <w:rsid w:val="000845F8"/>
    <w:rsid w:val="000846D7"/>
    <w:rsid w:val="00085453"/>
    <w:rsid w:val="000943FC"/>
    <w:rsid w:val="00094E08"/>
    <w:rsid w:val="00095B6E"/>
    <w:rsid w:val="000A2ACA"/>
    <w:rsid w:val="000A7ED0"/>
    <w:rsid w:val="000B122C"/>
    <w:rsid w:val="000D2239"/>
    <w:rsid w:val="000E1833"/>
    <w:rsid w:val="000F146E"/>
    <w:rsid w:val="000F1D39"/>
    <w:rsid w:val="00103DA5"/>
    <w:rsid w:val="00105FEF"/>
    <w:rsid w:val="00113783"/>
    <w:rsid w:val="00127003"/>
    <w:rsid w:val="00131652"/>
    <w:rsid w:val="00136DA8"/>
    <w:rsid w:val="00144C84"/>
    <w:rsid w:val="00163125"/>
    <w:rsid w:val="0018227F"/>
    <w:rsid w:val="001910E8"/>
    <w:rsid w:val="00195A70"/>
    <w:rsid w:val="001C2798"/>
    <w:rsid w:val="001C4C87"/>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17357"/>
    <w:rsid w:val="00221F00"/>
    <w:rsid w:val="002240F3"/>
    <w:rsid w:val="002256BC"/>
    <w:rsid w:val="00225EA8"/>
    <w:rsid w:val="00226019"/>
    <w:rsid w:val="0022771D"/>
    <w:rsid w:val="002315A5"/>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6631"/>
    <w:rsid w:val="002F1719"/>
    <w:rsid w:val="002F4ECB"/>
    <w:rsid w:val="002F75C9"/>
    <w:rsid w:val="00301DFC"/>
    <w:rsid w:val="003220FA"/>
    <w:rsid w:val="0033205D"/>
    <w:rsid w:val="00342C09"/>
    <w:rsid w:val="00343F8B"/>
    <w:rsid w:val="00351CB3"/>
    <w:rsid w:val="00352911"/>
    <w:rsid w:val="003612BF"/>
    <w:rsid w:val="00362772"/>
    <w:rsid w:val="00366A20"/>
    <w:rsid w:val="003778AB"/>
    <w:rsid w:val="003806E1"/>
    <w:rsid w:val="00385A4C"/>
    <w:rsid w:val="00391DFA"/>
    <w:rsid w:val="003A21A9"/>
    <w:rsid w:val="003A2F8A"/>
    <w:rsid w:val="003A2FE2"/>
    <w:rsid w:val="003A660F"/>
    <w:rsid w:val="003B0BAF"/>
    <w:rsid w:val="003C29B3"/>
    <w:rsid w:val="003C46ED"/>
    <w:rsid w:val="003D5D38"/>
    <w:rsid w:val="003E63E0"/>
    <w:rsid w:val="003E6B98"/>
    <w:rsid w:val="003F0B78"/>
    <w:rsid w:val="00403D10"/>
    <w:rsid w:val="0041047D"/>
    <w:rsid w:val="00411819"/>
    <w:rsid w:val="00416F9E"/>
    <w:rsid w:val="004172DA"/>
    <w:rsid w:val="00421152"/>
    <w:rsid w:val="00421E92"/>
    <w:rsid w:val="004238A1"/>
    <w:rsid w:val="00425051"/>
    <w:rsid w:val="0042507A"/>
    <w:rsid w:val="00425DB2"/>
    <w:rsid w:val="0042612B"/>
    <w:rsid w:val="00426969"/>
    <w:rsid w:val="00430550"/>
    <w:rsid w:val="004524EF"/>
    <w:rsid w:val="00452CAB"/>
    <w:rsid w:val="00453E30"/>
    <w:rsid w:val="00454F64"/>
    <w:rsid w:val="00456023"/>
    <w:rsid w:val="00462797"/>
    <w:rsid w:val="00465D1E"/>
    <w:rsid w:val="00470F02"/>
    <w:rsid w:val="00473699"/>
    <w:rsid w:val="004751F0"/>
    <w:rsid w:val="004772E4"/>
    <w:rsid w:val="00477E25"/>
    <w:rsid w:val="00487BB3"/>
    <w:rsid w:val="00487BFD"/>
    <w:rsid w:val="00490DF3"/>
    <w:rsid w:val="0049499D"/>
    <w:rsid w:val="00496C29"/>
    <w:rsid w:val="004972BB"/>
    <w:rsid w:val="004A41CC"/>
    <w:rsid w:val="004A653A"/>
    <w:rsid w:val="004B35D7"/>
    <w:rsid w:val="004B3DC7"/>
    <w:rsid w:val="004B56FE"/>
    <w:rsid w:val="004C558D"/>
    <w:rsid w:val="004D523B"/>
    <w:rsid w:val="004D65E1"/>
    <w:rsid w:val="004E4613"/>
    <w:rsid w:val="004E557B"/>
    <w:rsid w:val="004E7398"/>
    <w:rsid w:val="004E77FC"/>
    <w:rsid w:val="004F0B0D"/>
    <w:rsid w:val="004F35A0"/>
    <w:rsid w:val="004F7A17"/>
    <w:rsid w:val="0052119B"/>
    <w:rsid w:val="00524294"/>
    <w:rsid w:val="0052479A"/>
    <w:rsid w:val="0052494F"/>
    <w:rsid w:val="00535D2A"/>
    <w:rsid w:val="005433E8"/>
    <w:rsid w:val="00544AC7"/>
    <w:rsid w:val="00550AAF"/>
    <w:rsid w:val="00551ED3"/>
    <w:rsid w:val="0055470F"/>
    <w:rsid w:val="00554C0C"/>
    <w:rsid w:val="005557DB"/>
    <w:rsid w:val="0055633C"/>
    <w:rsid w:val="005610CD"/>
    <w:rsid w:val="0058210E"/>
    <w:rsid w:val="005873DB"/>
    <w:rsid w:val="00590CEC"/>
    <w:rsid w:val="00593644"/>
    <w:rsid w:val="0059609F"/>
    <w:rsid w:val="0059750D"/>
    <w:rsid w:val="005A1448"/>
    <w:rsid w:val="005A240C"/>
    <w:rsid w:val="005A3A50"/>
    <w:rsid w:val="005A7E88"/>
    <w:rsid w:val="005B55D0"/>
    <w:rsid w:val="005B6F63"/>
    <w:rsid w:val="005C47A2"/>
    <w:rsid w:val="005C7367"/>
    <w:rsid w:val="005D3393"/>
    <w:rsid w:val="005E4B02"/>
    <w:rsid w:val="00604340"/>
    <w:rsid w:val="00604D5A"/>
    <w:rsid w:val="00604F33"/>
    <w:rsid w:val="0060782C"/>
    <w:rsid w:val="006124E5"/>
    <w:rsid w:val="00613831"/>
    <w:rsid w:val="00615B65"/>
    <w:rsid w:val="00617280"/>
    <w:rsid w:val="006241E5"/>
    <w:rsid w:val="00625512"/>
    <w:rsid w:val="00626D79"/>
    <w:rsid w:val="006278BE"/>
    <w:rsid w:val="00627CC2"/>
    <w:rsid w:val="006317E3"/>
    <w:rsid w:val="00633593"/>
    <w:rsid w:val="0063397A"/>
    <w:rsid w:val="00633A5B"/>
    <w:rsid w:val="0063478F"/>
    <w:rsid w:val="00644D40"/>
    <w:rsid w:val="00646096"/>
    <w:rsid w:val="0065293C"/>
    <w:rsid w:val="006575EA"/>
    <w:rsid w:val="006671BA"/>
    <w:rsid w:val="00674442"/>
    <w:rsid w:val="0067768D"/>
    <w:rsid w:val="00683F0B"/>
    <w:rsid w:val="00694366"/>
    <w:rsid w:val="006A7966"/>
    <w:rsid w:val="006B253D"/>
    <w:rsid w:val="006B4CCA"/>
    <w:rsid w:val="006B6FC4"/>
    <w:rsid w:val="006C2DD4"/>
    <w:rsid w:val="006C58DB"/>
    <w:rsid w:val="006E0CF9"/>
    <w:rsid w:val="006E74CB"/>
    <w:rsid w:val="006F6C67"/>
    <w:rsid w:val="007104AE"/>
    <w:rsid w:val="007112F8"/>
    <w:rsid w:val="0071440B"/>
    <w:rsid w:val="00725091"/>
    <w:rsid w:val="00725E4E"/>
    <w:rsid w:val="00725F51"/>
    <w:rsid w:val="007263F9"/>
    <w:rsid w:val="00734CC7"/>
    <w:rsid w:val="00741238"/>
    <w:rsid w:val="00747B90"/>
    <w:rsid w:val="0075084B"/>
    <w:rsid w:val="0076054B"/>
    <w:rsid w:val="00765F1A"/>
    <w:rsid w:val="00774D8A"/>
    <w:rsid w:val="0077767D"/>
    <w:rsid w:val="0078084A"/>
    <w:rsid w:val="00782B88"/>
    <w:rsid w:val="00783C52"/>
    <w:rsid w:val="00784FE1"/>
    <w:rsid w:val="00785FDB"/>
    <w:rsid w:val="0078601E"/>
    <w:rsid w:val="00790CD8"/>
    <w:rsid w:val="0079331B"/>
    <w:rsid w:val="00794739"/>
    <w:rsid w:val="00797F7C"/>
    <w:rsid w:val="007A0A19"/>
    <w:rsid w:val="007B3C7E"/>
    <w:rsid w:val="007B56DE"/>
    <w:rsid w:val="007B792B"/>
    <w:rsid w:val="007D68A9"/>
    <w:rsid w:val="007D7D60"/>
    <w:rsid w:val="007E1724"/>
    <w:rsid w:val="007E2936"/>
    <w:rsid w:val="007F0376"/>
    <w:rsid w:val="007F178F"/>
    <w:rsid w:val="008004DC"/>
    <w:rsid w:val="00801F85"/>
    <w:rsid w:val="00805A68"/>
    <w:rsid w:val="00807C4A"/>
    <w:rsid w:val="0082412F"/>
    <w:rsid w:val="00827F32"/>
    <w:rsid w:val="00842A17"/>
    <w:rsid w:val="00842CB2"/>
    <w:rsid w:val="00845EE4"/>
    <w:rsid w:val="00852FDE"/>
    <w:rsid w:val="00855837"/>
    <w:rsid w:val="00860BD1"/>
    <w:rsid w:val="00876FF0"/>
    <w:rsid w:val="00882CDD"/>
    <w:rsid w:val="00884C18"/>
    <w:rsid w:val="00890EB8"/>
    <w:rsid w:val="008A36FF"/>
    <w:rsid w:val="008B3287"/>
    <w:rsid w:val="008B5D0A"/>
    <w:rsid w:val="008B78C6"/>
    <w:rsid w:val="008D08F0"/>
    <w:rsid w:val="008D2168"/>
    <w:rsid w:val="008E191C"/>
    <w:rsid w:val="008E2931"/>
    <w:rsid w:val="008E4514"/>
    <w:rsid w:val="008F27E7"/>
    <w:rsid w:val="008F30F1"/>
    <w:rsid w:val="008F6C70"/>
    <w:rsid w:val="008F70B8"/>
    <w:rsid w:val="00901AE5"/>
    <w:rsid w:val="00904520"/>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C2EAA"/>
    <w:rsid w:val="009D3275"/>
    <w:rsid w:val="009E715C"/>
    <w:rsid w:val="009E77DB"/>
    <w:rsid w:val="009E7C97"/>
    <w:rsid w:val="009F31B4"/>
    <w:rsid w:val="00A053A9"/>
    <w:rsid w:val="00A06B8F"/>
    <w:rsid w:val="00A22440"/>
    <w:rsid w:val="00A227BF"/>
    <w:rsid w:val="00A3290D"/>
    <w:rsid w:val="00A34539"/>
    <w:rsid w:val="00A34608"/>
    <w:rsid w:val="00A424B9"/>
    <w:rsid w:val="00A4565B"/>
    <w:rsid w:val="00A52F53"/>
    <w:rsid w:val="00A5562D"/>
    <w:rsid w:val="00A749EE"/>
    <w:rsid w:val="00A777D7"/>
    <w:rsid w:val="00A77816"/>
    <w:rsid w:val="00A82C12"/>
    <w:rsid w:val="00A86CDA"/>
    <w:rsid w:val="00A91370"/>
    <w:rsid w:val="00A971B6"/>
    <w:rsid w:val="00A97AFC"/>
    <w:rsid w:val="00AA030C"/>
    <w:rsid w:val="00AA63B4"/>
    <w:rsid w:val="00AB3D87"/>
    <w:rsid w:val="00AB5D0D"/>
    <w:rsid w:val="00AB5EFE"/>
    <w:rsid w:val="00AB7341"/>
    <w:rsid w:val="00AC09DA"/>
    <w:rsid w:val="00AC5C10"/>
    <w:rsid w:val="00AC65CA"/>
    <w:rsid w:val="00AD46B6"/>
    <w:rsid w:val="00AD4C1A"/>
    <w:rsid w:val="00AD4F3E"/>
    <w:rsid w:val="00AE30E8"/>
    <w:rsid w:val="00AE3536"/>
    <w:rsid w:val="00AE761E"/>
    <w:rsid w:val="00B1270F"/>
    <w:rsid w:val="00B12BC7"/>
    <w:rsid w:val="00B1316E"/>
    <w:rsid w:val="00B20959"/>
    <w:rsid w:val="00B2288E"/>
    <w:rsid w:val="00B2322A"/>
    <w:rsid w:val="00B25D2E"/>
    <w:rsid w:val="00B3188F"/>
    <w:rsid w:val="00B364B5"/>
    <w:rsid w:val="00B37CED"/>
    <w:rsid w:val="00B37DEF"/>
    <w:rsid w:val="00B41263"/>
    <w:rsid w:val="00B41572"/>
    <w:rsid w:val="00B42862"/>
    <w:rsid w:val="00B429D2"/>
    <w:rsid w:val="00B451E5"/>
    <w:rsid w:val="00B46DE6"/>
    <w:rsid w:val="00B60A47"/>
    <w:rsid w:val="00B660E4"/>
    <w:rsid w:val="00B668FE"/>
    <w:rsid w:val="00B67837"/>
    <w:rsid w:val="00B71594"/>
    <w:rsid w:val="00B7588C"/>
    <w:rsid w:val="00B76417"/>
    <w:rsid w:val="00B76942"/>
    <w:rsid w:val="00B804FC"/>
    <w:rsid w:val="00B83362"/>
    <w:rsid w:val="00B91C6D"/>
    <w:rsid w:val="00B93553"/>
    <w:rsid w:val="00B95FCD"/>
    <w:rsid w:val="00B96BC3"/>
    <w:rsid w:val="00BA7CEF"/>
    <w:rsid w:val="00BB3238"/>
    <w:rsid w:val="00BB61B8"/>
    <w:rsid w:val="00BC3387"/>
    <w:rsid w:val="00BC4DE4"/>
    <w:rsid w:val="00BC7D61"/>
    <w:rsid w:val="00BD07AB"/>
    <w:rsid w:val="00BD724C"/>
    <w:rsid w:val="00BE12B5"/>
    <w:rsid w:val="00BE3553"/>
    <w:rsid w:val="00BE6302"/>
    <w:rsid w:val="00BE76C4"/>
    <w:rsid w:val="00BE7CE5"/>
    <w:rsid w:val="00BF05F7"/>
    <w:rsid w:val="00BF2C96"/>
    <w:rsid w:val="00BF3796"/>
    <w:rsid w:val="00BF60BB"/>
    <w:rsid w:val="00C009CC"/>
    <w:rsid w:val="00C03523"/>
    <w:rsid w:val="00C0444D"/>
    <w:rsid w:val="00C04B30"/>
    <w:rsid w:val="00C10966"/>
    <w:rsid w:val="00C10E05"/>
    <w:rsid w:val="00C120FE"/>
    <w:rsid w:val="00C172F0"/>
    <w:rsid w:val="00C220ED"/>
    <w:rsid w:val="00C33F7D"/>
    <w:rsid w:val="00C343F3"/>
    <w:rsid w:val="00C345DC"/>
    <w:rsid w:val="00C41F6C"/>
    <w:rsid w:val="00C47C5A"/>
    <w:rsid w:val="00C52A96"/>
    <w:rsid w:val="00C54C17"/>
    <w:rsid w:val="00C616C2"/>
    <w:rsid w:val="00C66FBF"/>
    <w:rsid w:val="00C75C4E"/>
    <w:rsid w:val="00C76240"/>
    <w:rsid w:val="00C811CC"/>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240B4"/>
    <w:rsid w:val="00D2605C"/>
    <w:rsid w:val="00D277B8"/>
    <w:rsid w:val="00D3041A"/>
    <w:rsid w:val="00D43449"/>
    <w:rsid w:val="00D453E4"/>
    <w:rsid w:val="00D4580C"/>
    <w:rsid w:val="00D46B01"/>
    <w:rsid w:val="00D52B33"/>
    <w:rsid w:val="00D61F64"/>
    <w:rsid w:val="00D65A02"/>
    <w:rsid w:val="00D77ABB"/>
    <w:rsid w:val="00D80F03"/>
    <w:rsid w:val="00D91EA0"/>
    <w:rsid w:val="00D96B8A"/>
    <w:rsid w:val="00DA02E4"/>
    <w:rsid w:val="00DB199A"/>
    <w:rsid w:val="00DB247C"/>
    <w:rsid w:val="00DC0C00"/>
    <w:rsid w:val="00DC0DC0"/>
    <w:rsid w:val="00DC39B6"/>
    <w:rsid w:val="00DD0258"/>
    <w:rsid w:val="00DD47D5"/>
    <w:rsid w:val="00DF4693"/>
    <w:rsid w:val="00DF556F"/>
    <w:rsid w:val="00DF7853"/>
    <w:rsid w:val="00E0460E"/>
    <w:rsid w:val="00E2654B"/>
    <w:rsid w:val="00E27E30"/>
    <w:rsid w:val="00E306FD"/>
    <w:rsid w:val="00E33DD8"/>
    <w:rsid w:val="00E35050"/>
    <w:rsid w:val="00E467AC"/>
    <w:rsid w:val="00E5368F"/>
    <w:rsid w:val="00E60787"/>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549"/>
    <w:rsid w:val="00F24677"/>
    <w:rsid w:val="00F30333"/>
    <w:rsid w:val="00F32216"/>
    <w:rsid w:val="00F35B8C"/>
    <w:rsid w:val="00F41B40"/>
    <w:rsid w:val="00F46536"/>
    <w:rsid w:val="00F5060A"/>
    <w:rsid w:val="00F5074A"/>
    <w:rsid w:val="00F516E0"/>
    <w:rsid w:val="00F53F4A"/>
    <w:rsid w:val="00F56A18"/>
    <w:rsid w:val="00F72285"/>
    <w:rsid w:val="00F72651"/>
    <w:rsid w:val="00F75F2E"/>
    <w:rsid w:val="00F82342"/>
    <w:rsid w:val="00FA4F48"/>
    <w:rsid w:val="00FA75F4"/>
    <w:rsid w:val="00FB2D2C"/>
    <w:rsid w:val="00FC6724"/>
    <w:rsid w:val="00FD268B"/>
    <w:rsid w:val="00FD2F4F"/>
    <w:rsid w:val="00FD4FA2"/>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FA12C9"/>
  <w15:docId w15:val="{3498DD74-6123-40A5-A306-A9631C9C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57807-CA50-434E-86E8-57EB9B05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1301</Words>
  <Characters>7231</Characters>
  <Application>Microsoft Office Word</Application>
  <DocSecurity>0</DocSecurity>
  <Lines>225</Lines>
  <Paragraphs>139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Mandley, Tasha</cp:lastModifiedBy>
  <cp:revision>5</cp:revision>
  <cp:lastPrinted>2010-05-18T18:21:00Z</cp:lastPrinted>
  <dcterms:created xsi:type="dcterms:W3CDTF">2020-09-08T17:52:00Z</dcterms:created>
  <dcterms:modified xsi:type="dcterms:W3CDTF">2020-09-24T17:25:00Z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-314920125</vt:i4>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PreviousAdHocReviewCycleID">
    <vt:i4>-2053897998</vt:i4>
  </property>
  <property fmtid="{D5CDD505-2E9C-101B-9397-08002B2CF9AE}" pid="8" name="_ReviewingToolsShownOnce">
    <vt:lpwstr/>
  </property>
</Properties>
</file>