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49382" w14:textId="30627DB4" w:rsidR="00341564" w:rsidRPr="00C710F9" w:rsidRDefault="00C409B3" w:rsidP="00341564">
      <w:pPr>
        <w:spacing w:after="0"/>
        <w:jc w:val="center"/>
        <w:rPr>
          <w:rFonts w:ascii="Times New Roman" w:hAnsi="Times New Roman" w:cs="Times New Roman"/>
          <w:b/>
        </w:rPr>
      </w:pPr>
      <w:bookmarkStart w:id="0" w:name="_GoBack"/>
      <w:bookmarkEnd w:id="0"/>
      <w:r>
        <w:rPr>
          <w:rFonts w:ascii="Times New Roman" w:hAnsi="Times New Roman" w:cs="Times New Roman"/>
          <w:b/>
        </w:rPr>
        <w:t xml:space="preserve">Federal </w:t>
      </w:r>
      <w:r w:rsidR="00341564" w:rsidRPr="00C710F9">
        <w:rPr>
          <w:rFonts w:ascii="Times New Roman" w:hAnsi="Times New Roman" w:cs="Times New Roman"/>
          <w:b/>
        </w:rPr>
        <w:t>Office of Rural Health Policy: Rural Health</w:t>
      </w:r>
      <w:r w:rsidR="00105F12">
        <w:rPr>
          <w:rFonts w:ascii="Times New Roman" w:hAnsi="Times New Roman" w:cs="Times New Roman"/>
          <w:b/>
        </w:rPr>
        <w:t xml:space="preserve"> Network Development</w:t>
      </w:r>
    </w:p>
    <w:p w14:paraId="587BB4A6" w14:textId="3D462B1A" w:rsidR="00341564" w:rsidRPr="00C710F9" w:rsidRDefault="00341564" w:rsidP="00341564">
      <w:pPr>
        <w:spacing w:after="0"/>
        <w:jc w:val="center"/>
        <w:rPr>
          <w:rFonts w:ascii="Times New Roman" w:hAnsi="Times New Roman" w:cs="Times New Roman"/>
          <w:b/>
        </w:rPr>
      </w:pPr>
      <w:r w:rsidRPr="00C710F9">
        <w:rPr>
          <w:rFonts w:ascii="Times New Roman" w:hAnsi="Times New Roman" w:cs="Times New Roman"/>
          <w:b/>
        </w:rPr>
        <w:t xml:space="preserve">Community-Based </w:t>
      </w:r>
      <w:r w:rsidR="00105F12">
        <w:rPr>
          <w:rFonts w:ascii="Times New Roman" w:hAnsi="Times New Roman" w:cs="Times New Roman"/>
          <w:b/>
        </w:rPr>
        <w:t xml:space="preserve">Division </w:t>
      </w:r>
      <w:r w:rsidRPr="00C710F9">
        <w:rPr>
          <w:rFonts w:ascii="Times New Roman" w:hAnsi="Times New Roman" w:cs="Times New Roman"/>
          <w:b/>
        </w:rPr>
        <w:t>Grant Programs</w:t>
      </w:r>
    </w:p>
    <w:p w14:paraId="1CCE16A7" w14:textId="77777777" w:rsidR="00341564" w:rsidRPr="00C710F9" w:rsidRDefault="00341564" w:rsidP="00341564">
      <w:pPr>
        <w:spacing w:after="0"/>
        <w:jc w:val="center"/>
        <w:rPr>
          <w:rFonts w:ascii="Times New Roman" w:hAnsi="Times New Roman" w:cs="Times New Roman"/>
          <w:b/>
        </w:rPr>
      </w:pPr>
      <w:r w:rsidRPr="00C710F9">
        <w:rPr>
          <w:rFonts w:ascii="Times New Roman" w:hAnsi="Times New Roman" w:cs="Times New Roman"/>
          <w:b/>
        </w:rPr>
        <w:t>Performance Improvement and Measurement System (PIMS) Database</w:t>
      </w:r>
    </w:p>
    <w:p w14:paraId="2947D00C" w14:textId="77777777" w:rsidR="00341564" w:rsidRPr="00C710F9" w:rsidRDefault="00341564" w:rsidP="00341564">
      <w:pPr>
        <w:spacing w:after="0"/>
        <w:jc w:val="center"/>
        <w:rPr>
          <w:rFonts w:ascii="Times New Roman" w:hAnsi="Times New Roman" w:cs="Times New Roman"/>
          <w:b/>
        </w:rPr>
      </w:pPr>
    </w:p>
    <w:p w14:paraId="43052BDC" w14:textId="77777777" w:rsidR="00341564" w:rsidRPr="00C710F9" w:rsidRDefault="00341564" w:rsidP="00341564">
      <w:pPr>
        <w:spacing w:after="0"/>
        <w:rPr>
          <w:rFonts w:ascii="Times New Roman" w:hAnsi="Times New Roman" w:cs="Times New Roman"/>
          <w:b/>
          <w:u w:val="single"/>
        </w:rPr>
      </w:pPr>
    </w:p>
    <w:p w14:paraId="3870660C" w14:textId="77777777" w:rsidR="00341564" w:rsidRPr="00C710F9" w:rsidRDefault="00341564" w:rsidP="00341564">
      <w:pPr>
        <w:spacing w:after="0"/>
        <w:rPr>
          <w:rFonts w:ascii="Times New Roman" w:hAnsi="Times New Roman" w:cs="Times New Roman"/>
          <w:b/>
          <w:u w:val="single"/>
        </w:rPr>
      </w:pPr>
      <w:r w:rsidRPr="00C710F9">
        <w:rPr>
          <w:rFonts w:ascii="Times New Roman" w:hAnsi="Times New Roman" w:cs="Times New Roman"/>
          <w:b/>
          <w:u w:val="single"/>
        </w:rPr>
        <w:t xml:space="preserve">SECTION I: NETWORK </w:t>
      </w:r>
    </w:p>
    <w:p w14:paraId="4B07AD01" w14:textId="77777777" w:rsidR="00341564" w:rsidRPr="00C710F9" w:rsidRDefault="00341564" w:rsidP="00341564">
      <w:pPr>
        <w:spacing w:after="0"/>
        <w:jc w:val="center"/>
        <w:rPr>
          <w:rFonts w:ascii="Times New Roman" w:hAnsi="Times New Roman" w:cs="Times New Roman"/>
          <w:b/>
          <w:u w:val="single"/>
        </w:rPr>
      </w:pPr>
    </w:p>
    <w:p w14:paraId="0084E69E" w14:textId="77777777" w:rsidR="00341564" w:rsidRPr="00C710F9" w:rsidRDefault="00341564" w:rsidP="00341564">
      <w:pPr>
        <w:pBdr>
          <w:top w:val="single" w:sz="4" w:space="0" w:color="auto"/>
          <w:left w:val="single" w:sz="4" w:space="4" w:color="auto"/>
          <w:bottom w:val="single" w:sz="4" w:space="1" w:color="auto"/>
          <w:right w:val="single" w:sz="4" w:space="4" w:color="auto"/>
        </w:pBdr>
        <w:rPr>
          <w:rFonts w:ascii="Times New Roman" w:hAnsi="Times New Roman" w:cs="Times New Roman"/>
          <w:b/>
          <w:u w:val="single"/>
        </w:rPr>
      </w:pPr>
      <w:r w:rsidRPr="00C710F9">
        <w:rPr>
          <w:rFonts w:ascii="Times New Roman" w:hAnsi="Times New Roman" w:cs="Times New Roman"/>
          <w:b/>
          <w:color w:val="8496B0" w:themeColor="text2" w:themeTint="99"/>
        </w:rPr>
        <w:t>Table 1: Network Infrastructure</w:t>
      </w:r>
    </w:p>
    <w:p w14:paraId="7F868521" w14:textId="665B7DEA" w:rsidR="00FE1A39" w:rsidRPr="00C710F9" w:rsidRDefault="00341564" w:rsidP="00AA6EB6">
      <w:pPr>
        <w:spacing w:after="0" w:line="240" w:lineRule="auto"/>
        <w:rPr>
          <w:rFonts w:ascii="Times New Roman" w:hAnsi="Times New Roman" w:cs="Times New Roman"/>
        </w:rPr>
      </w:pPr>
      <w:r w:rsidRPr="00C710F9">
        <w:rPr>
          <w:rFonts w:ascii="Times New Roman" w:hAnsi="Times New Roman" w:cs="Times New Roman"/>
          <w:b/>
          <w:i/>
        </w:rPr>
        <w:t xml:space="preserve">Table Instructions: </w:t>
      </w:r>
      <w:r w:rsidRPr="00C710F9">
        <w:rPr>
          <w:rFonts w:ascii="Times New Roman" w:hAnsi="Times New Roman" w:cs="Times New Roman"/>
        </w:rPr>
        <w:t>Please provide information about the network members and network operations. Network members are defined as members who have signed a Memorandum of Understanding or Memorandum of Agreement or have a letter of commitment to participate in the network.</w:t>
      </w:r>
      <w:r w:rsidR="00FE1A39" w:rsidRPr="00C710F9">
        <w:rPr>
          <w:rFonts w:ascii="Times New Roman" w:hAnsi="Times New Roman" w:cs="Times New Roman"/>
        </w:rPr>
        <w:tab/>
      </w:r>
    </w:p>
    <w:p w14:paraId="66AE3968" w14:textId="77777777" w:rsidR="00FE1A39" w:rsidRPr="00C710F9" w:rsidRDefault="00FE1A39" w:rsidP="00FE1A39">
      <w:pPr>
        <w:tabs>
          <w:tab w:val="left" w:pos="8565"/>
        </w:tabs>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805"/>
        <w:gridCol w:w="6854"/>
        <w:gridCol w:w="1691"/>
      </w:tblGrid>
      <w:tr w:rsidR="00205AA8" w:rsidRPr="00C710F9" w14:paraId="63969710" w14:textId="77777777" w:rsidTr="00205AA8">
        <w:tc>
          <w:tcPr>
            <w:tcW w:w="805" w:type="dxa"/>
          </w:tcPr>
          <w:p w14:paraId="44DD3375" w14:textId="77777777" w:rsidR="00205AA8" w:rsidRPr="00C710F9" w:rsidRDefault="00205AA8" w:rsidP="00877D07">
            <w:pPr>
              <w:rPr>
                <w:b/>
                <w:sz w:val="22"/>
                <w:szCs w:val="22"/>
              </w:rPr>
            </w:pPr>
            <w:r w:rsidRPr="00C710F9">
              <w:rPr>
                <w:b/>
                <w:sz w:val="22"/>
                <w:szCs w:val="22"/>
              </w:rPr>
              <w:t>1</w:t>
            </w:r>
          </w:p>
        </w:tc>
        <w:tc>
          <w:tcPr>
            <w:tcW w:w="8545" w:type="dxa"/>
            <w:gridSpan w:val="2"/>
          </w:tcPr>
          <w:p w14:paraId="750BDFD3" w14:textId="77777777" w:rsidR="00205AA8" w:rsidRPr="00C710F9" w:rsidRDefault="00205AA8" w:rsidP="00877D07">
            <w:pPr>
              <w:rPr>
                <w:b/>
                <w:sz w:val="22"/>
                <w:szCs w:val="22"/>
              </w:rPr>
            </w:pPr>
            <w:r w:rsidRPr="00C710F9">
              <w:rPr>
                <w:b/>
                <w:sz w:val="22"/>
                <w:szCs w:val="22"/>
              </w:rPr>
              <w:t>Identify the types and number of organizations in the consortium or network for your project:</w:t>
            </w:r>
          </w:p>
        </w:tc>
      </w:tr>
      <w:tr w:rsidR="00205AA8" w:rsidRPr="00C710F9" w14:paraId="0320BA90" w14:textId="77777777" w:rsidTr="00205AA8">
        <w:tc>
          <w:tcPr>
            <w:tcW w:w="805" w:type="dxa"/>
          </w:tcPr>
          <w:p w14:paraId="232E32EE" w14:textId="77777777" w:rsidR="00205AA8" w:rsidRPr="00C710F9" w:rsidRDefault="00205AA8" w:rsidP="00642F17">
            <w:pPr>
              <w:rPr>
                <w:b/>
                <w:sz w:val="22"/>
                <w:szCs w:val="22"/>
              </w:rPr>
            </w:pPr>
          </w:p>
        </w:tc>
        <w:tc>
          <w:tcPr>
            <w:tcW w:w="6854" w:type="dxa"/>
          </w:tcPr>
          <w:p w14:paraId="3E64A070" w14:textId="77777777" w:rsidR="00205AA8" w:rsidRPr="00C710F9" w:rsidRDefault="00205AA8" w:rsidP="00642F17">
            <w:pPr>
              <w:rPr>
                <w:b/>
                <w:sz w:val="22"/>
                <w:szCs w:val="22"/>
              </w:rPr>
            </w:pPr>
            <w:r w:rsidRPr="00C710F9">
              <w:rPr>
                <w:b/>
                <w:sz w:val="22"/>
                <w:szCs w:val="22"/>
              </w:rPr>
              <w:t>Type of Member Organizations in the Consortium/Network</w:t>
            </w:r>
          </w:p>
        </w:tc>
        <w:tc>
          <w:tcPr>
            <w:tcW w:w="1691" w:type="dxa"/>
          </w:tcPr>
          <w:p w14:paraId="356BC992" w14:textId="77777777" w:rsidR="00205AA8" w:rsidRPr="00C710F9" w:rsidRDefault="00205AA8" w:rsidP="00642F17">
            <w:pPr>
              <w:tabs>
                <w:tab w:val="left" w:pos="8565"/>
              </w:tabs>
              <w:spacing w:after="0" w:line="240" w:lineRule="auto"/>
              <w:rPr>
                <w:sz w:val="22"/>
                <w:szCs w:val="22"/>
              </w:rPr>
            </w:pPr>
            <w:r w:rsidRPr="00C710F9">
              <w:rPr>
                <w:b/>
                <w:sz w:val="22"/>
                <w:szCs w:val="22"/>
              </w:rPr>
              <w:t>Number</w:t>
            </w:r>
          </w:p>
        </w:tc>
      </w:tr>
      <w:tr w:rsidR="00205AA8" w:rsidRPr="00C710F9" w14:paraId="0CBB397E" w14:textId="77777777" w:rsidTr="00205AA8">
        <w:tc>
          <w:tcPr>
            <w:tcW w:w="805" w:type="dxa"/>
          </w:tcPr>
          <w:p w14:paraId="19A1D598" w14:textId="77777777" w:rsidR="00205AA8" w:rsidRPr="00C710F9" w:rsidRDefault="00205AA8" w:rsidP="00642F17">
            <w:pPr>
              <w:rPr>
                <w:sz w:val="22"/>
                <w:szCs w:val="22"/>
              </w:rPr>
            </w:pPr>
          </w:p>
        </w:tc>
        <w:tc>
          <w:tcPr>
            <w:tcW w:w="6854" w:type="dxa"/>
          </w:tcPr>
          <w:p w14:paraId="708BF34C" w14:textId="77777777" w:rsidR="00205AA8" w:rsidRPr="00C710F9" w:rsidRDefault="00205AA8" w:rsidP="00642F17">
            <w:pPr>
              <w:rPr>
                <w:sz w:val="22"/>
                <w:szCs w:val="22"/>
              </w:rPr>
            </w:pPr>
            <w:r w:rsidRPr="00C710F9">
              <w:rPr>
                <w:sz w:val="22"/>
                <w:szCs w:val="22"/>
              </w:rPr>
              <w:t>Area Health Education Center</w:t>
            </w:r>
          </w:p>
        </w:tc>
        <w:tc>
          <w:tcPr>
            <w:tcW w:w="1691" w:type="dxa"/>
          </w:tcPr>
          <w:p w14:paraId="44019B9A" w14:textId="77777777" w:rsidR="00205AA8" w:rsidRPr="00C710F9" w:rsidRDefault="00205AA8" w:rsidP="00642F17">
            <w:pPr>
              <w:tabs>
                <w:tab w:val="left" w:pos="8565"/>
              </w:tabs>
              <w:spacing w:after="0" w:line="240" w:lineRule="auto"/>
              <w:rPr>
                <w:sz w:val="22"/>
                <w:szCs w:val="22"/>
              </w:rPr>
            </w:pPr>
          </w:p>
        </w:tc>
      </w:tr>
      <w:tr w:rsidR="00205AA8" w:rsidRPr="00C710F9" w14:paraId="0CA0C990" w14:textId="77777777" w:rsidTr="00205AA8">
        <w:tc>
          <w:tcPr>
            <w:tcW w:w="805" w:type="dxa"/>
          </w:tcPr>
          <w:p w14:paraId="05994263" w14:textId="77777777" w:rsidR="00205AA8" w:rsidRPr="00C710F9" w:rsidRDefault="00205AA8" w:rsidP="00642F17">
            <w:pPr>
              <w:rPr>
                <w:sz w:val="22"/>
                <w:szCs w:val="22"/>
              </w:rPr>
            </w:pPr>
          </w:p>
        </w:tc>
        <w:tc>
          <w:tcPr>
            <w:tcW w:w="6854" w:type="dxa"/>
          </w:tcPr>
          <w:p w14:paraId="63947880" w14:textId="77777777" w:rsidR="00205AA8" w:rsidRPr="00C710F9" w:rsidRDefault="00205AA8" w:rsidP="00642F17">
            <w:pPr>
              <w:rPr>
                <w:sz w:val="22"/>
                <w:szCs w:val="22"/>
              </w:rPr>
            </w:pPr>
            <w:r w:rsidRPr="00C710F9">
              <w:rPr>
                <w:sz w:val="22"/>
                <w:szCs w:val="22"/>
              </w:rPr>
              <w:t>Behavioral/Mental Health Organization</w:t>
            </w:r>
          </w:p>
        </w:tc>
        <w:tc>
          <w:tcPr>
            <w:tcW w:w="1691" w:type="dxa"/>
          </w:tcPr>
          <w:p w14:paraId="51DFAA9A" w14:textId="77777777" w:rsidR="00205AA8" w:rsidRPr="00C710F9" w:rsidRDefault="00205AA8" w:rsidP="00642F17">
            <w:pPr>
              <w:tabs>
                <w:tab w:val="left" w:pos="8565"/>
              </w:tabs>
              <w:spacing w:after="0" w:line="240" w:lineRule="auto"/>
              <w:rPr>
                <w:sz w:val="22"/>
                <w:szCs w:val="22"/>
              </w:rPr>
            </w:pPr>
          </w:p>
        </w:tc>
      </w:tr>
      <w:tr w:rsidR="00205AA8" w:rsidRPr="00C710F9" w14:paraId="33FF17BB" w14:textId="77777777" w:rsidTr="00205AA8">
        <w:tc>
          <w:tcPr>
            <w:tcW w:w="805" w:type="dxa"/>
          </w:tcPr>
          <w:p w14:paraId="0F615735" w14:textId="77777777" w:rsidR="00205AA8" w:rsidRPr="00C710F9" w:rsidRDefault="00205AA8" w:rsidP="00642F17">
            <w:pPr>
              <w:rPr>
                <w:sz w:val="22"/>
                <w:szCs w:val="22"/>
              </w:rPr>
            </w:pPr>
          </w:p>
        </w:tc>
        <w:tc>
          <w:tcPr>
            <w:tcW w:w="6854" w:type="dxa"/>
          </w:tcPr>
          <w:p w14:paraId="245B4115" w14:textId="77777777" w:rsidR="00205AA8" w:rsidRPr="00C710F9" w:rsidRDefault="00205AA8" w:rsidP="00642F17">
            <w:pPr>
              <w:rPr>
                <w:sz w:val="22"/>
                <w:szCs w:val="22"/>
              </w:rPr>
            </w:pPr>
            <w:r w:rsidRPr="00C710F9">
              <w:rPr>
                <w:sz w:val="22"/>
                <w:szCs w:val="22"/>
              </w:rPr>
              <w:t>Community College</w:t>
            </w:r>
          </w:p>
        </w:tc>
        <w:tc>
          <w:tcPr>
            <w:tcW w:w="1691" w:type="dxa"/>
          </w:tcPr>
          <w:p w14:paraId="5BDC7847" w14:textId="77777777" w:rsidR="00205AA8" w:rsidRPr="00C710F9" w:rsidRDefault="00205AA8" w:rsidP="00642F17">
            <w:pPr>
              <w:tabs>
                <w:tab w:val="left" w:pos="8565"/>
              </w:tabs>
              <w:spacing w:after="0" w:line="240" w:lineRule="auto"/>
              <w:rPr>
                <w:sz w:val="22"/>
                <w:szCs w:val="22"/>
              </w:rPr>
            </w:pPr>
          </w:p>
        </w:tc>
      </w:tr>
      <w:tr w:rsidR="00205AA8" w:rsidRPr="00C710F9" w14:paraId="2420B44A" w14:textId="77777777" w:rsidTr="00205AA8">
        <w:tc>
          <w:tcPr>
            <w:tcW w:w="805" w:type="dxa"/>
          </w:tcPr>
          <w:p w14:paraId="5C3E35E7" w14:textId="77777777" w:rsidR="00205AA8" w:rsidRPr="00C710F9" w:rsidRDefault="00205AA8" w:rsidP="00642F17">
            <w:pPr>
              <w:rPr>
                <w:sz w:val="22"/>
                <w:szCs w:val="22"/>
              </w:rPr>
            </w:pPr>
          </w:p>
        </w:tc>
        <w:tc>
          <w:tcPr>
            <w:tcW w:w="6854" w:type="dxa"/>
          </w:tcPr>
          <w:p w14:paraId="59A6B802" w14:textId="77777777" w:rsidR="00205AA8" w:rsidRPr="00C710F9" w:rsidRDefault="00205AA8" w:rsidP="00642F17">
            <w:pPr>
              <w:rPr>
                <w:sz w:val="22"/>
                <w:szCs w:val="22"/>
              </w:rPr>
            </w:pPr>
            <w:r w:rsidRPr="00C710F9">
              <w:rPr>
                <w:sz w:val="22"/>
                <w:szCs w:val="22"/>
              </w:rPr>
              <w:t>Community Health Center</w:t>
            </w:r>
          </w:p>
        </w:tc>
        <w:tc>
          <w:tcPr>
            <w:tcW w:w="1691" w:type="dxa"/>
          </w:tcPr>
          <w:p w14:paraId="6BEDFD70" w14:textId="77777777" w:rsidR="00205AA8" w:rsidRPr="00C710F9" w:rsidRDefault="00205AA8" w:rsidP="00642F17">
            <w:pPr>
              <w:tabs>
                <w:tab w:val="left" w:pos="8565"/>
              </w:tabs>
              <w:spacing w:after="0" w:line="240" w:lineRule="auto"/>
              <w:rPr>
                <w:sz w:val="22"/>
                <w:szCs w:val="22"/>
              </w:rPr>
            </w:pPr>
          </w:p>
        </w:tc>
      </w:tr>
      <w:tr w:rsidR="00205AA8" w:rsidRPr="00C710F9" w14:paraId="2C7F81DA" w14:textId="77777777" w:rsidTr="00205AA8">
        <w:tc>
          <w:tcPr>
            <w:tcW w:w="805" w:type="dxa"/>
          </w:tcPr>
          <w:p w14:paraId="15B14570" w14:textId="77777777" w:rsidR="00205AA8" w:rsidRPr="00C710F9" w:rsidRDefault="00205AA8" w:rsidP="00642F17">
            <w:pPr>
              <w:rPr>
                <w:sz w:val="22"/>
                <w:szCs w:val="22"/>
              </w:rPr>
            </w:pPr>
          </w:p>
        </w:tc>
        <w:tc>
          <w:tcPr>
            <w:tcW w:w="6854" w:type="dxa"/>
          </w:tcPr>
          <w:p w14:paraId="4CC1A943" w14:textId="77777777" w:rsidR="00205AA8" w:rsidRPr="00C710F9" w:rsidRDefault="00205AA8" w:rsidP="00642F17">
            <w:pPr>
              <w:rPr>
                <w:sz w:val="22"/>
                <w:szCs w:val="22"/>
              </w:rPr>
            </w:pPr>
            <w:r w:rsidRPr="00C710F9">
              <w:rPr>
                <w:sz w:val="22"/>
                <w:szCs w:val="22"/>
              </w:rPr>
              <w:t>Critical Access Hospital</w:t>
            </w:r>
          </w:p>
        </w:tc>
        <w:tc>
          <w:tcPr>
            <w:tcW w:w="1691" w:type="dxa"/>
          </w:tcPr>
          <w:p w14:paraId="3C87456F" w14:textId="77777777" w:rsidR="00205AA8" w:rsidRPr="00C710F9" w:rsidRDefault="00205AA8" w:rsidP="00642F17">
            <w:pPr>
              <w:tabs>
                <w:tab w:val="left" w:pos="8565"/>
              </w:tabs>
              <w:spacing w:after="0" w:line="240" w:lineRule="auto"/>
              <w:rPr>
                <w:sz w:val="22"/>
                <w:szCs w:val="22"/>
              </w:rPr>
            </w:pPr>
          </w:p>
        </w:tc>
      </w:tr>
      <w:tr w:rsidR="00205AA8" w:rsidRPr="00C710F9" w14:paraId="07A36B46" w14:textId="77777777" w:rsidTr="00205AA8">
        <w:tc>
          <w:tcPr>
            <w:tcW w:w="805" w:type="dxa"/>
          </w:tcPr>
          <w:p w14:paraId="32A54976" w14:textId="77777777" w:rsidR="00205AA8" w:rsidRPr="00C710F9" w:rsidRDefault="00205AA8" w:rsidP="00642F17">
            <w:pPr>
              <w:rPr>
                <w:sz w:val="22"/>
                <w:szCs w:val="22"/>
              </w:rPr>
            </w:pPr>
          </w:p>
        </w:tc>
        <w:tc>
          <w:tcPr>
            <w:tcW w:w="6854" w:type="dxa"/>
          </w:tcPr>
          <w:p w14:paraId="09FFEF5D" w14:textId="4FB11B60" w:rsidR="00205AA8" w:rsidRPr="00C710F9" w:rsidRDefault="00205AA8" w:rsidP="00642F17">
            <w:pPr>
              <w:rPr>
                <w:sz w:val="22"/>
                <w:szCs w:val="22"/>
              </w:rPr>
            </w:pPr>
            <w:r w:rsidRPr="00C710F9">
              <w:rPr>
                <w:sz w:val="22"/>
                <w:szCs w:val="22"/>
              </w:rPr>
              <w:t>E</w:t>
            </w:r>
            <w:r w:rsidR="007D28CD" w:rsidRPr="00C710F9">
              <w:rPr>
                <w:sz w:val="22"/>
                <w:szCs w:val="22"/>
              </w:rPr>
              <w:t xml:space="preserve">mergency </w:t>
            </w:r>
            <w:r w:rsidRPr="00C710F9">
              <w:rPr>
                <w:sz w:val="22"/>
                <w:szCs w:val="22"/>
              </w:rPr>
              <w:t>M</w:t>
            </w:r>
            <w:r w:rsidR="007D28CD" w:rsidRPr="00C710F9">
              <w:rPr>
                <w:sz w:val="22"/>
                <w:szCs w:val="22"/>
              </w:rPr>
              <w:t xml:space="preserve">edical </w:t>
            </w:r>
            <w:r w:rsidRPr="00C710F9">
              <w:rPr>
                <w:sz w:val="22"/>
                <w:szCs w:val="22"/>
              </w:rPr>
              <w:t>S</w:t>
            </w:r>
            <w:r w:rsidR="007D28CD" w:rsidRPr="00C710F9">
              <w:rPr>
                <w:sz w:val="22"/>
                <w:szCs w:val="22"/>
              </w:rPr>
              <w:t>ervice</w:t>
            </w:r>
            <w:r w:rsidRPr="00C710F9">
              <w:rPr>
                <w:sz w:val="22"/>
                <w:szCs w:val="22"/>
              </w:rPr>
              <w:t xml:space="preserve"> </w:t>
            </w:r>
          </w:p>
        </w:tc>
        <w:tc>
          <w:tcPr>
            <w:tcW w:w="1691" w:type="dxa"/>
          </w:tcPr>
          <w:p w14:paraId="3A8E7ECE" w14:textId="77777777" w:rsidR="00205AA8" w:rsidRPr="00C710F9" w:rsidRDefault="00205AA8" w:rsidP="00642F17">
            <w:pPr>
              <w:tabs>
                <w:tab w:val="left" w:pos="8565"/>
              </w:tabs>
              <w:spacing w:after="0" w:line="240" w:lineRule="auto"/>
              <w:rPr>
                <w:sz w:val="22"/>
                <w:szCs w:val="22"/>
              </w:rPr>
            </w:pPr>
          </w:p>
        </w:tc>
      </w:tr>
      <w:tr w:rsidR="00205AA8" w:rsidRPr="00C710F9" w14:paraId="542C705E" w14:textId="77777777" w:rsidTr="00205AA8">
        <w:tc>
          <w:tcPr>
            <w:tcW w:w="805" w:type="dxa"/>
          </w:tcPr>
          <w:p w14:paraId="23570604" w14:textId="77777777" w:rsidR="00205AA8" w:rsidRPr="00C710F9" w:rsidRDefault="00205AA8" w:rsidP="00642F17">
            <w:pPr>
              <w:rPr>
                <w:sz w:val="22"/>
                <w:szCs w:val="22"/>
              </w:rPr>
            </w:pPr>
          </w:p>
        </w:tc>
        <w:tc>
          <w:tcPr>
            <w:tcW w:w="6854" w:type="dxa"/>
          </w:tcPr>
          <w:p w14:paraId="5C8E9A06" w14:textId="1EDCBCAE" w:rsidR="00205AA8" w:rsidRPr="00C710F9" w:rsidRDefault="007D28CD" w:rsidP="00642F17">
            <w:pPr>
              <w:rPr>
                <w:sz w:val="22"/>
                <w:szCs w:val="22"/>
              </w:rPr>
            </w:pPr>
            <w:r w:rsidRPr="00C710F9">
              <w:rPr>
                <w:sz w:val="22"/>
                <w:szCs w:val="22"/>
              </w:rPr>
              <w:t>Faith-based O</w:t>
            </w:r>
            <w:r w:rsidR="00205AA8" w:rsidRPr="00C710F9">
              <w:rPr>
                <w:sz w:val="22"/>
                <w:szCs w:val="22"/>
              </w:rPr>
              <w:t>rganization</w:t>
            </w:r>
          </w:p>
        </w:tc>
        <w:tc>
          <w:tcPr>
            <w:tcW w:w="1691" w:type="dxa"/>
          </w:tcPr>
          <w:p w14:paraId="65B7B876" w14:textId="77777777" w:rsidR="00205AA8" w:rsidRPr="00C710F9" w:rsidRDefault="00205AA8" w:rsidP="00642F17">
            <w:pPr>
              <w:tabs>
                <w:tab w:val="left" w:pos="8565"/>
              </w:tabs>
              <w:spacing w:after="0" w:line="240" w:lineRule="auto"/>
              <w:rPr>
                <w:sz w:val="22"/>
                <w:szCs w:val="22"/>
              </w:rPr>
            </w:pPr>
          </w:p>
        </w:tc>
      </w:tr>
      <w:tr w:rsidR="00205AA8" w:rsidRPr="00C710F9" w14:paraId="05E7E997" w14:textId="77777777" w:rsidTr="00205AA8">
        <w:tc>
          <w:tcPr>
            <w:tcW w:w="805" w:type="dxa"/>
          </w:tcPr>
          <w:p w14:paraId="47DF9666" w14:textId="77777777" w:rsidR="00205AA8" w:rsidRPr="00C710F9" w:rsidRDefault="00205AA8" w:rsidP="00642F17">
            <w:pPr>
              <w:rPr>
                <w:sz w:val="22"/>
                <w:szCs w:val="22"/>
              </w:rPr>
            </w:pPr>
          </w:p>
        </w:tc>
        <w:tc>
          <w:tcPr>
            <w:tcW w:w="6854" w:type="dxa"/>
          </w:tcPr>
          <w:p w14:paraId="67998F22" w14:textId="77777777" w:rsidR="00205AA8" w:rsidRPr="00C710F9" w:rsidRDefault="00205AA8" w:rsidP="00642F17">
            <w:pPr>
              <w:rPr>
                <w:sz w:val="22"/>
                <w:szCs w:val="22"/>
              </w:rPr>
            </w:pPr>
            <w:r w:rsidRPr="00C710F9">
              <w:rPr>
                <w:sz w:val="22"/>
                <w:szCs w:val="22"/>
              </w:rPr>
              <w:t>Federally Qualified Health Center</w:t>
            </w:r>
          </w:p>
        </w:tc>
        <w:tc>
          <w:tcPr>
            <w:tcW w:w="1691" w:type="dxa"/>
          </w:tcPr>
          <w:p w14:paraId="09150184" w14:textId="77777777" w:rsidR="00205AA8" w:rsidRPr="00C710F9" w:rsidRDefault="00205AA8" w:rsidP="00642F17">
            <w:pPr>
              <w:tabs>
                <w:tab w:val="left" w:pos="8565"/>
              </w:tabs>
              <w:spacing w:after="0" w:line="240" w:lineRule="auto"/>
              <w:rPr>
                <w:sz w:val="22"/>
                <w:szCs w:val="22"/>
              </w:rPr>
            </w:pPr>
          </w:p>
        </w:tc>
      </w:tr>
      <w:tr w:rsidR="00205AA8" w:rsidRPr="00C710F9" w14:paraId="3D50EA01" w14:textId="77777777" w:rsidTr="00205AA8">
        <w:tc>
          <w:tcPr>
            <w:tcW w:w="805" w:type="dxa"/>
          </w:tcPr>
          <w:p w14:paraId="2CF90805" w14:textId="77777777" w:rsidR="00205AA8" w:rsidRPr="00C710F9" w:rsidRDefault="00205AA8" w:rsidP="00642F17">
            <w:pPr>
              <w:tabs>
                <w:tab w:val="center" w:pos="2229"/>
                <w:tab w:val="left" w:pos="2655"/>
              </w:tabs>
              <w:rPr>
                <w:sz w:val="22"/>
                <w:szCs w:val="22"/>
              </w:rPr>
            </w:pPr>
          </w:p>
        </w:tc>
        <w:tc>
          <w:tcPr>
            <w:tcW w:w="6854" w:type="dxa"/>
          </w:tcPr>
          <w:p w14:paraId="68B56A33" w14:textId="77777777" w:rsidR="00205AA8" w:rsidRPr="00C710F9" w:rsidRDefault="00205AA8" w:rsidP="00642F17">
            <w:pPr>
              <w:tabs>
                <w:tab w:val="center" w:pos="2229"/>
                <w:tab w:val="left" w:pos="2655"/>
              </w:tabs>
              <w:rPr>
                <w:sz w:val="22"/>
                <w:szCs w:val="22"/>
              </w:rPr>
            </w:pPr>
            <w:r w:rsidRPr="00C710F9">
              <w:rPr>
                <w:sz w:val="22"/>
                <w:szCs w:val="22"/>
              </w:rPr>
              <w:t>Free Clinic</w:t>
            </w:r>
            <w:r w:rsidRPr="00C710F9">
              <w:rPr>
                <w:sz w:val="22"/>
                <w:szCs w:val="22"/>
              </w:rPr>
              <w:tab/>
            </w:r>
            <w:r w:rsidRPr="00C710F9">
              <w:rPr>
                <w:sz w:val="22"/>
                <w:szCs w:val="22"/>
              </w:rPr>
              <w:tab/>
            </w:r>
          </w:p>
        </w:tc>
        <w:tc>
          <w:tcPr>
            <w:tcW w:w="1691" w:type="dxa"/>
          </w:tcPr>
          <w:p w14:paraId="12B8242F" w14:textId="77777777" w:rsidR="00205AA8" w:rsidRPr="00C710F9" w:rsidRDefault="00205AA8" w:rsidP="00642F17">
            <w:pPr>
              <w:tabs>
                <w:tab w:val="left" w:pos="8565"/>
              </w:tabs>
              <w:spacing w:after="0" w:line="240" w:lineRule="auto"/>
              <w:rPr>
                <w:sz w:val="22"/>
                <w:szCs w:val="22"/>
              </w:rPr>
            </w:pPr>
          </w:p>
        </w:tc>
      </w:tr>
      <w:tr w:rsidR="00205AA8" w:rsidRPr="00C710F9" w14:paraId="1ECE414F" w14:textId="77777777" w:rsidTr="00205AA8">
        <w:tc>
          <w:tcPr>
            <w:tcW w:w="805" w:type="dxa"/>
          </w:tcPr>
          <w:p w14:paraId="642DF46A" w14:textId="77777777" w:rsidR="00205AA8" w:rsidRPr="00C710F9" w:rsidRDefault="00205AA8" w:rsidP="00642F17">
            <w:pPr>
              <w:tabs>
                <w:tab w:val="left" w:pos="2805"/>
              </w:tabs>
              <w:rPr>
                <w:sz w:val="22"/>
                <w:szCs w:val="22"/>
              </w:rPr>
            </w:pPr>
          </w:p>
        </w:tc>
        <w:tc>
          <w:tcPr>
            <w:tcW w:w="6854" w:type="dxa"/>
          </w:tcPr>
          <w:p w14:paraId="52066E5C" w14:textId="77777777" w:rsidR="00205AA8" w:rsidRPr="00C710F9" w:rsidRDefault="00205AA8" w:rsidP="00642F17">
            <w:pPr>
              <w:tabs>
                <w:tab w:val="left" w:pos="2805"/>
              </w:tabs>
              <w:rPr>
                <w:sz w:val="22"/>
                <w:szCs w:val="22"/>
              </w:rPr>
            </w:pPr>
            <w:r w:rsidRPr="00C710F9">
              <w:rPr>
                <w:sz w:val="22"/>
                <w:szCs w:val="22"/>
              </w:rPr>
              <w:t>Health Department</w:t>
            </w:r>
            <w:r w:rsidRPr="00C710F9">
              <w:rPr>
                <w:sz w:val="22"/>
                <w:szCs w:val="22"/>
              </w:rPr>
              <w:tab/>
            </w:r>
          </w:p>
        </w:tc>
        <w:tc>
          <w:tcPr>
            <w:tcW w:w="1691" w:type="dxa"/>
          </w:tcPr>
          <w:p w14:paraId="5BC48FD2" w14:textId="77777777" w:rsidR="00205AA8" w:rsidRPr="00C710F9" w:rsidRDefault="00205AA8" w:rsidP="00642F17">
            <w:pPr>
              <w:tabs>
                <w:tab w:val="left" w:pos="8565"/>
              </w:tabs>
              <w:spacing w:after="0" w:line="240" w:lineRule="auto"/>
              <w:rPr>
                <w:sz w:val="22"/>
                <w:szCs w:val="22"/>
              </w:rPr>
            </w:pPr>
          </w:p>
        </w:tc>
      </w:tr>
      <w:tr w:rsidR="00205AA8" w:rsidRPr="00C710F9" w14:paraId="3F201DD2" w14:textId="77777777" w:rsidTr="00205AA8">
        <w:tc>
          <w:tcPr>
            <w:tcW w:w="805" w:type="dxa"/>
          </w:tcPr>
          <w:p w14:paraId="69AC3B41" w14:textId="77777777" w:rsidR="00205AA8" w:rsidRPr="00C710F9" w:rsidRDefault="00205AA8" w:rsidP="00642F17">
            <w:pPr>
              <w:rPr>
                <w:sz w:val="22"/>
                <w:szCs w:val="22"/>
              </w:rPr>
            </w:pPr>
          </w:p>
        </w:tc>
        <w:tc>
          <w:tcPr>
            <w:tcW w:w="6854" w:type="dxa"/>
          </w:tcPr>
          <w:p w14:paraId="0F6A185D" w14:textId="77777777" w:rsidR="00205AA8" w:rsidRPr="00C710F9" w:rsidRDefault="00205AA8" w:rsidP="00642F17">
            <w:pPr>
              <w:rPr>
                <w:sz w:val="22"/>
                <w:szCs w:val="22"/>
              </w:rPr>
            </w:pPr>
            <w:r w:rsidRPr="00C710F9">
              <w:rPr>
                <w:sz w:val="22"/>
                <w:szCs w:val="22"/>
              </w:rPr>
              <w:t>Home Health Care Agency</w:t>
            </w:r>
          </w:p>
        </w:tc>
        <w:tc>
          <w:tcPr>
            <w:tcW w:w="1691" w:type="dxa"/>
          </w:tcPr>
          <w:p w14:paraId="743562E7" w14:textId="77777777" w:rsidR="00205AA8" w:rsidRPr="00C710F9" w:rsidRDefault="00205AA8" w:rsidP="00642F17">
            <w:pPr>
              <w:tabs>
                <w:tab w:val="left" w:pos="8565"/>
              </w:tabs>
              <w:spacing w:after="0" w:line="240" w:lineRule="auto"/>
              <w:rPr>
                <w:sz w:val="22"/>
                <w:szCs w:val="22"/>
              </w:rPr>
            </w:pPr>
          </w:p>
        </w:tc>
      </w:tr>
      <w:tr w:rsidR="00205AA8" w:rsidRPr="00C710F9" w14:paraId="050F4E91" w14:textId="77777777" w:rsidTr="00205AA8">
        <w:tc>
          <w:tcPr>
            <w:tcW w:w="805" w:type="dxa"/>
          </w:tcPr>
          <w:p w14:paraId="4E24DC54" w14:textId="77777777" w:rsidR="00205AA8" w:rsidRPr="00C710F9" w:rsidRDefault="00205AA8" w:rsidP="00642F17">
            <w:pPr>
              <w:rPr>
                <w:sz w:val="22"/>
                <w:szCs w:val="22"/>
              </w:rPr>
            </w:pPr>
          </w:p>
        </w:tc>
        <w:tc>
          <w:tcPr>
            <w:tcW w:w="6854" w:type="dxa"/>
          </w:tcPr>
          <w:p w14:paraId="77255096" w14:textId="77777777" w:rsidR="00205AA8" w:rsidRPr="00C710F9" w:rsidRDefault="00205AA8" w:rsidP="00642F17">
            <w:pPr>
              <w:rPr>
                <w:sz w:val="22"/>
                <w:szCs w:val="22"/>
              </w:rPr>
            </w:pPr>
            <w:r w:rsidRPr="00C710F9">
              <w:rPr>
                <w:sz w:val="22"/>
                <w:szCs w:val="22"/>
              </w:rPr>
              <w:t>Hospice</w:t>
            </w:r>
          </w:p>
        </w:tc>
        <w:tc>
          <w:tcPr>
            <w:tcW w:w="1691" w:type="dxa"/>
          </w:tcPr>
          <w:p w14:paraId="6D919508" w14:textId="77777777" w:rsidR="00205AA8" w:rsidRPr="00C710F9" w:rsidRDefault="00205AA8" w:rsidP="00642F17">
            <w:pPr>
              <w:tabs>
                <w:tab w:val="left" w:pos="8565"/>
              </w:tabs>
              <w:spacing w:after="0" w:line="240" w:lineRule="auto"/>
              <w:rPr>
                <w:sz w:val="22"/>
                <w:szCs w:val="22"/>
              </w:rPr>
            </w:pPr>
          </w:p>
        </w:tc>
      </w:tr>
      <w:tr w:rsidR="00205AA8" w:rsidRPr="00C710F9" w14:paraId="36FD4C75" w14:textId="77777777" w:rsidTr="00205AA8">
        <w:tc>
          <w:tcPr>
            <w:tcW w:w="805" w:type="dxa"/>
          </w:tcPr>
          <w:p w14:paraId="3745D17D" w14:textId="77777777" w:rsidR="00205AA8" w:rsidRPr="00C710F9" w:rsidRDefault="00205AA8" w:rsidP="00642F17">
            <w:pPr>
              <w:rPr>
                <w:sz w:val="22"/>
                <w:szCs w:val="22"/>
              </w:rPr>
            </w:pPr>
          </w:p>
        </w:tc>
        <w:tc>
          <w:tcPr>
            <w:tcW w:w="6854" w:type="dxa"/>
          </w:tcPr>
          <w:p w14:paraId="0C8286D3" w14:textId="77777777" w:rsidR="00205AA8" w:rsidRPr="00C710F9" w:rsidRDefault="00205AA8" w:rsidP="00642F17">
            <w:pPr>
              <w:rPr>
                <w:sz w:val="22"/>
                <w:szCs w:val="22"/>
              </w:rPr>
            </w:pPr>
            <w:r w:rsidRPr="00C710F9">
              <w:rPr>
                <w:sz w:val="22"/>
                <w:szCs w:val="22"/>
              </w:rPr>
              <w:t>Hospital</w:t>
            </w:r>
          </w:p>
        </w:tc>
        <w:tc>
          <w:tcPr>
            <w:tcW w:w="1691" w:type="dxa"/>
          </w:tcPr>
          <w:p w14:paraId="067AFB09" w14:textId="77777777" w:rsidR="00205AA8" w:rsidRPr="00C710F9" w:rsidRDefault="00205AA8" w:rsidP="00642F17">
            <w:pPr>
              <w:tabs>
                <w:tab w:val="left" w:pos="8565"/>
              </w:tabs>
              <w:spacing w:after="0" w:line="240" w:lineRule="auto"/>
              <w:rPr>
                <w:sz w:val="22"/>
                <w:szCs w:val="22"/>
              </w:rPr>
            </w:pPr>
          </w:p>
        </w:tc>
      </w:tr>
      <w:tr w:rsidR="00205AA8" w:rsidRPr="00C710F9" w14:paraId="6D9789EA" w14:textId="77777777" w:rsidTr="00205AA8">
        <w:tc>
          <w:tcPr>
            <w:tcW w:w="805" w:type="dxa"/>
          </w:tcPr>
          <w:p w14:paraId="2E6AE338" w14:textId="77777777" w:rsidR="00205AA8" w:rsidRPr="00C710F9" w:rsidRDefault="00205AA8" w:rsidP="00642F17">
            <w:pPr>
              <w:rPr>
                <w:sz w:val="22"/>
                <w:szCs w:val="22"/>
              </w:rPr>
            </w:pPr>
          </w:p>
        </w:tc>
        <w:tc>
          <w:tcPr>
            <w:tcW w:w="6854" w:type="dxa"/>
          </w:tcPr>
          <w:p w14:paraId="559BB675" w14:textId="77777777" w:rsidR="00205AA8" w:rsidRPr="00C710F9" w:rsidRDefault="00205AA8" w:rsidP="00642F17">
            <w:pPr>
              <w:rPr>
                <w:sz w:val="22"/>
                <w:szCs w:val="22"/>
              </w:rPr>
            </w:pPr>
            <w:r w:rsidRPr="00C710F9">
              <w:rPr>
                <w:sz w:val="22"/>
                <w:szCs w:val="22"/>
              </w:rPr>
              <w:t>Long Term Care Facility</w:t>
            </w:r>
          </w:p>
        </w:tc>
        <w:tc>
          <w:tcPr>
            <w:tcW w:w="1691" w:type="dxa"/>
          </w:tcPr>
          <w:p w14:paraId="51B37B8C" w14:textId="77777777" w:rsidR="00205AA8" w:rsidRPr="00C710F9" w:rsidRDefault="00205AA8" w:rsidP="00642F17">
            <w:pPr>
              <w:tabs>
                <w:tab w:val="left" w:pos="8565"/>
              </w:tabs>
              <w:spacing w:after="0" w:line="240" w:lineRule="auto"/>
              <w:rPr>
                <w:sz w:val="22"/>
                <w:szCs w:val="22"/>
              </w:rPr>
            </w:pPr>
          </w:p>
        </w:tc>
      </w:tr>
      <w:tr w:rsidR="00205AA8" w:rsidRPr="00C710F9" w14:paraId="3B50165A" w14:textId="77777777" w:rsidTr="00205AA8">
        <w:tc>
          <w:tcPr>
            <w:tcW w:w="805" w:type="dxa"/>
          </w:tcPr>
          <w:p w14:paraId="6992D0F7" w14:textId="77777777" w:rsidR="00205AA8" w:rsidRPr="00C710F9" w:rsidRDefault="00205AA8" w:rsidP="00642F17">
            <w:pPr>
              <w:rPr>
                <w:sz w:val="22"/>
                <w:szCs w:val="22"/>
              </w:rPr>
            </w:pPr>
          </w:p>
        </w:tc>
        <w:tc>
          <w:tcPr>
            <w:tcW w:w="6854" w:type="dxa"/>
          </w:tcPr>
          <w:p w14:paraId="4067706B" w14:textId="77777777" w:rsidR="00205AA8" w:rsidRPr="00C710F9" w:rsidRDefault="00205AA8" w:rsidP="00642F17">
            <w:pPr>
              <w:rPr>
                <w:sz w:val="22"/>
                <w:szCs w:val="22"/>
              </w:rPr>
            </w:pPr>
            <w:r w:rsidRPr="00C710F9">
              <w:rPr>
                <w:sz w:val="22"/>
                <w:szCs w:val="22"/>
              </w:rPr>
              <w:t>Migrant Health Center</w:t>
            </w:r>
          </w:p>
        </w:tc>
        <w:tc>
          <w:tcPr>
            <w:tcW w:w="1691" w:type="dxa"/>
          </w:tcPr>
          <w:p w14:paraId="5B5086CC" w14:textId="77777777" w:rsidR="00205AA8" w:rsidRPr="00C710F9" w:rsidRDefault="00205AA8" w:rsidP="00642F17">
            <w:pPr>
              <w:tabs>
                <w:tab w:val="left" w:pos="8565"/>
              </w:tabs>
              <w:spacing w:after="0" w:line="240" w:lineRule="auto"/>
              <w:rPr>
                <w:sz w:val="22"/>
                <w:szCs w:val="22"/>
              </w:rPr>
            </w:pPr>
          </w:p>
        </w:tc>
      </w:tr>
      <w:tr w:rsidR="00205AA8" w:rsidRPr="00C710F9" w14:paraId="08E1E160" w14:textId="77777777" w:rsidTr="00205AA8">
        <w:tc>
          <w:tcPr>
            <w:tcW w:w="805" w:type="dxa"/>
          </w:tcPr>
          <w:p w14:paraId="0A765729" w14:textId="77777777" w:rsidR="00205AA8" w:rsidRPr="00C710F9" w:rsidRDefault="00205AA8" w:rsidP="00642F17">
            <w:pPr>
              <w:rPr>
                <w:sz w:val="22"/>
                <w:szCs w:val="22"/>
              </w:rPr>
            </w:pPr>
          </w:p>
        </w:tc>
        <w:tc>
          <w:tcPr>
            <w:tcW w:w="6854" w:type="dxa"/>
          </w:tcPr>
          <w:p w14:paraId="78FA78E9" w14:textId="77777777" w:rsidR="00205AA8" w:rsidRPr="00C710F9" w:rsidRDefault="00205AA8" w:rsidP="00642F17">
            <w:pPr>
              <w:rPr>
                <w:sz w:val="22"/>
                <w:szCs w:val="22"/>
              </w:rPr>
            </w:pPr>
            <w:r w:rsidRPr="00C710F9">
              <w:rPr>
                <w:sz w:val="22"/>
                <w:szCs w:val="22"/>
              </w:rPr>
              <w:t>Private Practice Primary Care</w:t>
            </w:r>
          </w:p>
        </w:tc>
        <w:tc>
          <w:tcPr>
            <w:tcW w:w="1691" w:type="dxa"/>
          </w:tcPr>
          <w:p w14:paraId="3BFD8B9D" w14:textId="77777777" w:rsidR="00205AA8" w:rsidRPr="00C710F9" w:rsidRDefault="00205AA8" w:rsidP="00642F17">
            <w:pPr>
              <w:tabs>
                <w:tab w:val="left" w:pos="8565"/>
              </w:tabs>
              <w:spacing w:after="0" w:line="240" w:lineRule="auto"/>
              <w:rPr>
                <w:sz w:val="22"/>
                <w:szCs w:val="22"/>
              </w:rPr>
            </w:pPr>
          </w:p>
        </w:tc>
      </w:tr>
      <w:tr w:rsidR="00205AA8" w:rsidRPr="00C710F9" w14:paraId="326007F4" w14:textId="77777777" w:rsidTr="00205AA8">
        <w:tc>
          <w:tcPr>
            <w:tcW w:w="805" w:type="dxa"/>
          </w:tcPr>
          <w:p w14:paraId="5C8FE375" w14:textId="77777777" w:rsidR="00205AA8" w:rsidRPr="00C710F9" w:rsidRDefault="00205AA8" w:rsidP="00642F17">
            <w:pPr>
              <w:tabs>
                <w:tab w:val="left" w:pos="1215"/>
              </w:tabs>
              <w:rPr>
                <w:sz w:val="22"/>
                <w:szCs w:val="22"/>
              </w:rPr>
            </w:pPr>
          </w:p>
        </w:tc>
        <w:tc>
          <w:tcPr>
            <w:tcW w:w="6854" w:type="dxa"/>
          </w:tcPr>
          <w:p w14:paraId="1715F991" w14:textId="77777777" w:rsidR="00205AA8" w:rsidRPr="00C710F9" w:rsidRDefault="00205AA8" w:rsidP="00642F17">
            <w:pPr>
              <w:tabs>
                <w:tab w:val="left" w:pos="1215"/>
              </w:tabs>
              <w:rPr>
                <w:sz w:val="22"/>
                <w:szCs w:val="22"/>
              </w:rPr>
            </w:pPr>
            <w:r w:rsidRPr="00C710F9">
              <w:rPr>
                <w:sz w:val="22"/>
                <w:szCs w:val="22"/>
              </w:rPr>
              <w:t>Private Practice Specialty Care</w:t>
            </w:r>
          </w:p>
        </w:tc>
        <w:tc>
          <w:tcPr>
            <w:tcW w:w="1691" w:type="dxa"/>
          </w:tcPr>
          <w:p w14:paraId="4113DF08" w14:textId="77777777" w:rsidR="00205AA8" w:rsidRPr="00C710F9" w:rsidRDefault="00205AA8" w:rsidP="00642F17">
            <w:pPr>
              <w:tabs>
                <w:tab w:val="left" w:pos="8565"/>
              </w:tabs>
              <w:spacing w:after="0" w:line="240" w:lineRule="auto"/>
              <w:rPr>
                <w:sz w:val="22"/>
                <w:szCs w:val="22"/>
              </w:rPr>
            </w:pPr>
          </w:p>
        </w:tc>
      </w:tr>
      <w:tr w:rsidR="00205AA8" w:rsidRPr="00C710F9" w14:paraId="751F8441" w14:textId="77777777" w:rsidTr="00205AA8">
        <w:tc>
          <w:tcPr>
            <w:tcW w:w="805" w:type="dxa"/>
          </w:tcPr>
          <w:p w14:paraId="291DF183" w14:textId="77777777" w:rsidR="00205AA8" w:rsidRPr="00C710F9" w:rsidRDefault="00205AA8" w:rsidP="00642F17">
            <w:pPr>
              <w:rPr>
                <w:sz w:val="22"/>
                <w:szCs w:val="22"/>
              </w:rPr>
            </w:pPr>
          </w:p>
        </w:tc>
        <w:tc>
          <w:tcPr>
            <w:tcW w:w="6854" w:type="dxa"/>
          </w:tcPr>
          <w:p w14:paraId="7CC6E835" w14:textId="77777777" w:rsidR="00205AA8" w:rsidRPr="00C710F9" w:rsidRDefault="00205AA8" w:rsidP="00642F17">
            <w:pPr>
              <w:rPr>
                <w:sz w:val="22"/>
                <w:szCs w:val="22"/>
              </w:rPr>
            </w:pPr>
            <w:r w:rsidRPr="00C710F9">
              <w:rPr>
                <w:sz w:val="22"/>
                <w:szCs w:val="22"/>
              </w:rPr>
              <w:t>Rural Health Clinic</w:t>
            </w:r>
          </w:p>
        </w:tc>
        <w:tc>
          <w:tcPr>
            <w:tcW w:w="1691" w:type="dxa"/>
          </w:tcPr>
          <w:p w14:paraId="75C72D3D" w14:textId="77777777" w:rsidR="00205AA8" w:rsidRPr="00C710F9" w:rsidRDefault="00205AA8" w:rsidP="00642F17">
            <w:pPr>
              <w:tabs>
                <w:tab w:val="left" w:pos="8565"/>
              </w:tabs>
              <w:spacing w:after="0" w:line="240" w:lineRule="auto"/>
              <w:rPr>
                <w:sz w:val="22"/>
                <w:szCs w:val="22"/>
              </w:rPr>
            </w:pPr>
          </w:p>
        </w:tc>
      </w:tr>
      <w:tr w:rsidR="00205AA8" w:rsidRPr="00C710F9" w14:paraId="4FFA32AA" w14:textId="77777777" w:rsidTr="00205AA8">
        <w:tc>
          <w:tcPr>
            <w:tcW w:w="805" w:type="dxa"/>
          </w:tcPr>
          <w:p w14:paraId="55219EA2" w14:textId="77777777" w:rsidR="00205AA8" w:rsidRPr="00C710F9" w:rsidRDefault="00205AA8" w:rsidP="00642F17">
            <w:pPr>
              <w:rPr>
                <w:sz w:val="22"/>
                <w:szCs w:val="22"/>
              </w:rPr>
            </w:pPr>
          </w:p>
        </w:tc>
        <w:tc>
          <w:tcPr>
            <w:tcW w:w="6854" w:type="dxa"/>
          </w:tcPr>
          <w:p w14:paraId="05CF91C9" w14:textId="77777777" w:rsidR="00205AA8" w:rsidRPr="00C710F9" w:rsidRDefault="00205AA8" w:rsidP="00642F17">
            <w:pPr>
              <w:rPr>
                <w:sz w:val="22"/>
                <w:szCs w:val="22"/>
              </w:rPr>
            </w:pPr>
            <w:r w:rsidRPr="00C710F9">
              <w:rPr>
                <w:sz w:val="22"/>
                <w:szCs w:val="22"/>
              </w:rPr>
              <w:t>School District</w:t>
            </w:r>
          </w:p>
        </w:tc>
        <w:tc>
          <w:tcPr>
            <w:tcW w:w="1691" w:type="dxa"/>
          </w:tcPr>
          <w:p w14:paraId="071872D6" w14:textId="77777777" w:rsidR="00205AA8" w:rsidRPr="00C710F9" w:rsidRDefault="00205AA8" w:rsidP="00642F17">
            <w:pPr>
              <w:tabs>
                <w:tab w:val="left" w:pos="8565"/>
              </w:tabs>
              <w:spacing w:after="0" w:line="240" w:lineRule="auto"/>
              <w:rPr>
                <w:sz w:val="22"/>
                <w:szCs w:val="22"/>
              </w:rPr>
            </w:pPr>
          </w:p>
        </w:tc>
      </w:tr>
      <w:tr w:rsidR="00205AA8" w:rsidRPr="00C710F9" w14:paraId="087B168B" w14:textId="77777777" w:rsidTr="00205AA8">
        <w:tc>
          <w:tcPr>
            <w:tcW w:w="805" w:type="dxa"/>
          </w:tcPr>
          <w:p w14:paraId="4C768311" w14:textId="77777777" w:rsidR="00205AA8" w:rsidRPr="00C710F9" w:rsidRDefault="00205AA8" w:rsidP="00642F17">
            <w:pPr>
              <w:rPr>
                <w:sz w:val="22"/>
                <w:szCs w:val="22"/>
              </w:rPr>
            </w:pPr>
          </w:p>
        </w:tc>
        <w:tc>
          <w:tcPr>
            <w:tcW w:w="6854" w:type="dxa"/>
          </w:tcPr>
          <w:p w14:paraId="798EFECF" w14:textId="77777777" w:rsidR="00205AA8" w:rsidRPr="00C710F9" w:rsidRDefault="00205AA8" w:rsidP="00642F17">
            <w:pPr>
              <w:rPr>
                <w:sz w:val="22"/>
                <w:szCs w:val="22"/>
              </w:rPr>
            </w:pPr>
            <w:r w:rsidRPr="00C710F9">
              <w:rPr>
                <w:sz w:val="22"/>
                <w:szCs w:val="22"/>
              </w:rPr>
              <w:t>Social Services Organization</w:t>
            </w:r>
          </w:p>
        </w:tc>
        <w:tc>
          <w:tcPr>
            <w:tcW w:w="1691" w:type="dxa"/>
          </w:tcPr>
          <w:p w14:paraId="7DD25105" w14:textId="77777777" w:rsidR="00205AA8" w:rsidRPr="00C710F9" w:rsidRDefault="00205AA8" w:rsidP="00642F17">
            <w:pPr>
              <w:tabs>
                <w:tab w:val="left" w:pos="8565"/>
              </w:tabs>
              <w:spacing w:after="0" w:line="240" w:lineRule="auto"/>
              <w:rPr>
                <w:sz w:val="22"/>
                <w:szCs w:val="22"/>
              </w:rPr>
            </w:pPr>
          </w:p>
        </w:tc>
      </w:tr>
      <w:tr w:rsidR="00205AA8" w:rsidRPr="00C710F9" w14:paraId="75F6C006" w14:textId="77777777" w:rsidTr="00205AA8">
        <w:tc>
          <w:tcPr>
            <w:tcW w:w="805" w:type="dxa"/>
          </w:tcPr>
          <w:p w14:paraId="751C915C" w14:textId="77777777" w:rsidR="00205AA8" w:rsidRPr="00C710F9" w:rsidRDefault="00205AA8" w:rsidP="00642F17">
            <w:pPr>
              <w:rPr>
                <w:sz w:val="22"/>
                <w:szCs w:val="22"/>
              </w:rPr>
            </w:pPr>
          </w:p>
        </w:tc>
        <w:tc>
          <w:tcPr>
            <w:tcW w:w="6854" w:type="dxa"/>
          </w:tcPr>
          <w:p w14:paraId="64015F78" w14:textId="77777777" w:rsidR="00205AA8" w:rsidRPr="00C710F9" w:rsidRDefault="00205AA8" w:rsidP="00642F17">
            <w:pPr>
              <w:rPr>
                <w:sz w:val="22"/>
                <w:szCs w:val="22"/>
              </w:rPr>
            </w:pPr>
            <w:r w:rsidRPr="00C710F9">
              <w:rPr>
                <w:sz w:val="22"/>
                <w:szCs w:val="22"/>
              </w:rPr>
              <w:t>Tribal Organization</w:t>
            </w:r>
          </w:p>
        </w:tc>
        <w:tc>
          <w:tcPr>
            <w:tcW w:w="1691" w:type="dxa"/>
          </w:tcPr>
          <w:p w14:paraId="23B871E9" w14:textId="77777777" w:rsidR="00205AA8" w:rsidRPr="00C710F9" w:rsidRDefault="00205AA8" w:rsidP="00642F17">
            <w:pPr>
              <w:tabs>
                <w:tab w:val="left" w:pos="8565"/>
              </w:tabs>
              <w:spacing w:after="0" w:line="240" w:lineRule="auto"/>
              <w:rPr>
                <w:sz w:val="22"/>
                <w:szCs w:val="22"/>
              </w:rPr>
            </w:pPr>
          </w:p>
        </w:tc>
      </w:tr>
      <w:tr w:rsidR="00205AA8" w:rsidRPr="00C710F9" w14:paraId="30809DD9" w14:textId="77777777" w:rsidTr="00205AA8">
        <w:tc>
          <w:tcPr>
            <w:tcW w:w="805" w:type="dxa"/>
          </w:tcPr>
          <w:p w14:paraId="163191DB" w14:textId="77777777" w:rsidR="00205AA8" w:rsidRPr="00C710F9" w:rsidRDefault="00205AA8" w:rsidP="00642F17">
            <w:pPr>
              <w:rPr>
                <w:sz w:val="22"/>
                <w:szCs w:val="22"/>
              </w:rPr>
            </w:pPr>
          </w:p>
        </w:tc>
        <w:tc>
          <w:tcPr>
            <w:tcW w:w="6854" w:type="dxa"/>
          </w:tcPr>
          <w:p w14:paraId="06B532CA" w14:textId="77777777" w:rsidR="00205AA8" w:rsidRPr="00C710F9" w:rsidRDefault="00205AA8" w:rsidP="00642F17">
            <w:pPr>
              <w:rPr>
                <w:sz w:val="22"/>
                <w:szCs w:val="22"/>
              </w:rPr>
            </w:pPr>
            <w:r w:rsidRPr="00C710F9">
              <w:rPr>
                <w:sz w:val="22"/>
                <w:szCs w:val="22"/>
              </w:rPr>
              <w:t>University</w:t>
            </w:r>
          </w:p>
        </w:tc>
        <w:tc>
          <w:tcPr>
            <w:tcW w:w="1691" w:type="dxa"/>
          </w:tcPr>
          <w:p w14:paraId="706A13A5" w14:textId="77777777" w:rsidR="00205AA8" w:rsidRPr="00C710F9" w:rsidRDefault="00205AA8" w:rsidP="00642F17">
            <w:pPr>
              <w:tabs>
                <w:tab w:val="left" w:pos="8565"/>
              </w:tabs>
              <w:spacing w:after="0" w:line="240" w:lineRule="auto"/>
              <w:rPr>
                <w:sz w:val="22"/>
                <w:szCs w:val="22"/>
              </w:rPr>
            </w:pPr>
          </w:p>
        </w:tc>
      </w:tr>
      <w:tr w:rsidR="00205AA8" w:rsidRPr="00C710F9" w14:paraId="08F50CE0" w14:textId="77777777" w:rsidTr="00205AA8">
        <w:tc>
          <w:tcPr>
            <w:tcW w:w="805" w:type="dxa"/>
          </w:tcPr>
          <w:p w14:paraId="51345FE1" w14:textId="77777777" w:rsidR="00205AA8" w:rsidRPr="00C710F9" w:rsidRDefault="00205AA8" w:rsidP="00642F17">
            <w:pPr>
              <w:rPr>
                <w:sz w:val="22"/>
                <w:szCs w:val="22"/>
              </w:rPr>
            </w:pPr>
          </w:p>
        </w:tc>
        <w:tc>
          <w:tcPr>
            <w:tcW w:w="6854" w:type="dxa"/>
          </w:tcPr>
          <w:p w14:paraId="614F109B" w14:textId="77777777" w:rsidR="00205AA8" w:rsidRPr="00C710F9" w:rsidRDefault="00205AA8" w:rsidP="00642F17">
            <w:pPr>
              <w:rPr>
                <w:sz w:val="22"/>
                <w:szCs w:val="22"/>
              </w:rPr>
            </w:pPr>
            <w:r w:rsidRPr="00C710F9">
              <w:rPr>
                <w:sz w:val="22"/>
                <w:szCs w:val="22"/>
              </w:rPr>
              <w:t xml:space="preserve">Other – Member Organization </w:t>
            </w:r>
          </w:p>
        </w:tc>
        <w:tc>
          <w:tcPr>
            <w:tcW w:w="1691" w:type="dxa"/>
          </w:tcPr>
          <w:p w14:paraId="313CEA4B" w14:textId="77777777" w:rsidR="00205AA8" w:rsidRPr="00C710F9" w:rsidRDefault="00205AA8" w:rsidP="00642F17">
            <w:pPr>
              <w:tabs>
                <w:tab w:val="left" w:pos="8565"/>
              </w:tabs>
              <w:spacing w:after="0" w:line="240" w:lineRule="auto"/>
              <w:rPr>
                <w:sz w:val="22"/>
                <w:szCs w:val="22"/>
              </w:rPr>
            </w:pPr>
          </w:p>
        </w:tc>
      </w:tr>
      <w:tr w:rsidR="00205AA8" w:rsidRPr="00C710F9" w14:paraId="12DC8284" w14:textId="77777777" w:rsidTr="00205AA8">
        <w:tc>
          <w:tcPr>
            <w:tcW w:w="805" w:type="dxa"/>
          </w:tcPr>
          <w:p w14:paraId="3BFBA7BF" w14:textId="77777777" w:rsidR="00205AA8" w:rsidRPr="00C710F9" w:rsidRDefault="00205AA8" w:rsidP="00642F17">
            <w:pPr>
              <w:rPr>
                <w:sz w:val="22"/>
                <w:szCs w:val="22"/>
              </w:rPr>
            </w:pPr>
          </w:p>
        </w:tc>
        <w:tc>
          <w:tcPr>
            <w:tcW w:w="6854" w:type="dxa"/>
          </w:tcPr>
          <w:p w14:paraId="405F10F8" w14:textId="77777777" w:rsidR="00205AA8" w:rsidRPr="00C710F9" w:rsidRDefault="00205AA8" w:rsidP="00642F17">
            <w:pPr>
              <w:rPr>
                <w:sz w:val="22"/>
                <w:szCs w:val="22"/>
              </w:rPr>
            </w:pPr>
            <w:r w:rsidRPr="00C710F9">
              <w:rPr>
                <w:sz w:val="22"/>
                <w:szCs w:val="22"/>
              </w:rPr>
              <w:t xml:space="preserve">Total </w:t>
            </w:r>
          </w:p>
        </w:tc>
        <w:tc>
          <w:tcPr>
            <w:tcW w:w="1691" w:type="dxa"/>
          </w:tcPr>
          <w:p w14:paraId="1A1AD7FB" w14:textId="77777777" w:rsidR="00205AA8" w:rsidRPr="00C710F9" w:rsidRDefault="00205AA8" w:rsidP="00642F17">
            <w:pPr>
              <w:tabs>
                <w:tab w:val="left" w:pos="8565"/>
              </w:tabs>
              <w:spacing w:after="0" w:line="240" w:lineRule="auto"/>
              <w:rPr>
                <w:sz w:val="22"/>
                <w:szCs w:val="22"/>
              </w:rPr>
            </w:pPr>
          </w:p>
        </w:tc>
      </w:tr>
    </w:tbl>
    <w:p w14:paraId="7ECDEBBE" w14:textId="205A490E" w:rsidR="00341564" w:rsidRPr="00C710F9" w:rsidRDefault="00341564" w:rsidP="00341564">
      <w:pPr>
        <w:tabs>
          <w:tab w:val="left" w:pos="7755"/>
        </w:tabs>
        <w:rPr>
          <w:rFonts w:ascii="Times New Roman" w:hAnsi="Times New Roman" w:cs="Times New Roman"/>
          <w:b/>
          <w:i/>
        </w:rPr>
      </w:pPr>
    </w:p>
    <w:p w14:paraId="3CD9CA37" w14:textId="77777777" w:rsidR="00341564" w:rsidRPr="00C710F9" w:rsidRDefault="001849F0" w:rsidP="001849F0">
      <w:pPr>
        <w:pBdr>
          <w:top w:val="single" w:sz="4" w:space="0" w:color="auto"/>
          <w:left w:val="single" w:sz="4" w:space="4" w:color="auto"/>
          <w:bottom w:val="single" w:sz="4" w:space="1" w:color="auto"/>
          <w:right w:val="single" w:sz="4" w:space="4" w:color="auto"/>
        </w:pBdr>
        <w:tabs>
          <w:tab w:val="left" w:pos="3150"/>
        </w:tabs>
        <w:rPr>
          <w:rFonts w:ascii="Times New Roman" w:hAnsi="Times New Roman" w:cs="Times New Roman"/>
          <w:b/>
          <w:u w:val="single"/>
        </w:rPr>
      </w:pPr>
      <w:r w:rsidRPr="00C710F9">
        <w:rPr>
          <w:rFonts w:ascii="Times New Roman" w:hAnsi="Times New Roman" w:cs="Times New Roman"/>
          <w:b/>
          <w:color w:val="8496B0" w:themeColor="text2" w:themeTint="99"/>
        </w:rPr>
        <w:t>Table 2: Network Benefits</w:t>
      </w:r>
      <w:r w:rsidRPr="00C710F9">
        <w:rPr>
          <w:rFonts w:ascii="Times New Roman" w:hAnsi="Times New Roman" w:cs="Times New Roman"/>
          <w:b/>
          <w:color w:val="8496B0" w:themeColor="text2" w:themeTint="99"/>
        </w:rPr>
        <w:tab/>
      </w:r>
    </w:p>
    <w:p w14:paraId="0A2F72EE" w14:textId="145F2571" w:rsidR="00B668BB" w:rsidRPr="00C710F9" w:rsidRDefault="00341564" w:rsidP="00B8189C">
      <w:pPr>
        <w:tabs>
          <w:tab w:val="left" w:pos="7755"/>
        </w:tabs>
        <w:rPr>
          <w:rFonts w:ascii="Times New Roman" w:hAnsi="Times New Roman" w:cs="Times New Roman"/>
        </w:rPr>
      </w:pPr>
      <w:r w:rsidRPr="00C710F9">
        <w:rPr>
          <w:rFonts w:ascii="Times New Roman" w:hAnsi="Times New Roman" w:cs="Times New Roman"/>
          <w:b/>
          <w:i/>
        </w:rPr>
        <w:t xml:space="preserve">Table Instructions: </w:t>
      </w:r>
      <w:r w:rsidR="001849F0" w:rsidRPr="00C710F9">
        <w:rPr>
          <w:rFonts w:ascii="Times New Roman" w:hAnsi="Times New Roman" w:cs="Times New Roman"/>
        </w:rPr>
        <w:t xml:space="preserve">Please select the benefits realized by network members as a result of being in the network. </w:t>
      </w:r>
    </w:p>
    <w:p w14:paraId="7EFA2095" w14:textId="6A0E452E" w:rsidR="00DC20E0" w:rsidRPr="00C710F9" w:rsidRDefault="008B739D" w:rsidP="00B8189C">
      <w:pPr>
        <w:tabs>
          <w:tab w:val="left" w:pos="7755"/>
        </w:tabs>
        <w:rPr>
          <w:rFonts w:ascii="Times New Roman" w:hAnsi="Times New Roman" w:cs="Times New Roman"/>
        </w:rPr>
      </w:pPr>
      <w:r w:rsidRPr="00C710F9">
        <w:rPr>
          <w:rFonts w:ascii="Times New Roman" w:hAnsi="Times New Roman" w:cs="Times New Roman"/>
        </w:rPr>
        <w:t>Please refer to the following definitio</w:t>
      </w:r>
      <w:r w:rsidR="003273A9" w:rsidRPr="00C710F9">
        <w:rPr>
          <w:rFonts w:ascii="Times New Roman" w:hAnsi="Times New Roman" w:cs="Times New Roman"/>
        </w:rPr>
        <w:t xml:space="preserve">ns of </w:t>
      </w:r>
      <w:r w:rsidR="00DC20E0" w:rsidRPr="00C710F9">
        <w:rPr>
          <w:rFonts w:ascii="Times New Roman" w:hAnsi="Times New Roman" w:cs="Times New Roman"/>
        </w:rPr>
        <w:t>“network benefits”:</w:t>
      </w:r>
    </w:p>
    <w:p w14:paraId="3E6B2ED1" w14:textId="7A46430F" w:rsidR="008B739D" w:rsidRPr="00C710F9" w:rsidRDefault="003933E4" w:rsidP="003273A9">
      <w:pPr>
        <w:tabs>
          <w:tab w:val="left" w:pos="6750"/>
        </w:tabs>
        <w:rPr>
          <w:rFonts w:ascii="Times New Roman" w:hAnsi="Times New Roman" w:cs="Times New Roman"/>
        </w:rPr>
      </w:pPr>
      <w:r w:rsidRPr="00C710F9">
        <w:rPr>
          <w:rFonts w:ascii="Times New Roman" w:hAnsi="Times New Roman" w:cs="Times New Roman"/>
          <w:b/>
        </w:rPr>
        <w:t>Financial Cost Savings:</w:t>
      </w:r>
      <w:r w:rsidR="003273A9" w:rsidRPr="00C710F9">
        <w:rPr>
          <w:rFonts w:ascii="Times New Roman" w:hAnsi="Times New Roman" w:cs="Times New Roman"/>
        </w:rPr>
        <w:t xml:space="preserve"> A reduction in historical or projected cost</w:t>
      </w:r>
      <w:r w:rsidR="00193444" w:rsidRPr="00C710F9">
        <w:rPr>
          <w:rFonts w:ascii="Times New Roman" w:hAnsi="Times New Roman" w:cs="Times New Roman"/>
        </w:rPr>
        <w:t xml:space="preserve"> that may occur from a change to plans</w:t>
      </w:r>
      <w:r w:rsidR="00FC6D50" w:rsidRPr="00C710F9">
        <w:rPr>
          <w:rFonts w:ascii="Times New Roman" w:hAnsi="Times New Roman" w:cs="Times New Roman"/>
        </w:rPr>
        <w:t xml:space="preserve"> regarding</w:t>
      </w:r>
      <w:r w:rsidR="00193444" w:rsidRPr="00C710F9">
        <w:rPr>
          <w:rFonts w:ascii="Times New Roman" w:hAnsi="Times New Roman" w:cs="Times New Roman"/>
        </w:rPr>
        <w:t xml:space="preserve"> frequency, volume, or policy that reduce the expense associated with a business activity. </w:t>
      </w:r>
      <w:r w:rsidR="003273A9" w:rsidRPr="00C710F9">
        <w:rPr>
          <w:rFonts w:ascii="Times New Roman" w:hAnsi="Times New Roman" w:cs="Times New Roman"/>
        </w:rPr>
        <w:t xml:space="preserve">Examples may include: reduced operational costs, cost sharing, and reduced cost of services. </w:t>
      </w:r>
    </w:p>
    <w:p w14:paraId="30EFDA0C" w14:textId="77777777" w:rsidR="00211A33" w:rsidRPr="00C710F9" w:rsidRDefault="009B2DD3" w:rsidP="00B8189C">
      <w:pPr>
        <w:tabs>
          <w:tab w:val="left" w:pos="7755"/>
        </w:tabs>
        <w:rPr>
          <w:rFonts w:ascii="Times New Roman" w:hAnsi="Times New Roman" w:cs="Times New Roman"/>
        </w:rPr>
      </w:pPr>
      <w:r w:rsidRPr="00C710F9">
        <w:rPr>
          <w:rFonts w:ascii="Times New Roman" w:hAnsi="Times New Roman" w:cs="Times New Roman"/>
          <w:b/>
        </w:rPr>
        <w:t>Efficiencies:</w:t>
      </w:r>
      <w:r w:rsidRPr="00C710F9">
        <w:rPr>
          <w:rFonts w:ascii="Times New Roman" w:hAnsi="Times New Roman" w:cs="Times New Roman"/>
        </w:rPr>
        <w:t xml:space="preserve"> </w:t>
      </w:r>
      <w:r w:rsidR="00282BD2" w:rsidRPr="00C710F9">
        <w:rPr>
          <w:rFonts w:ascii="Times New Roman" w:hAnsi="Times New Roman" w:cs="Times New Roman"/>
        </w:rPr>
        <w:t>A streamlined process or procedure</w:t>
      </w:r>
      <w:r w:rsidR="006D35D7" w:rsidRPr="00C710F9">
        <w:rPr>
          <w:rFonts w:ascii="Times New Roman" w:hAnsi="Times New Roman" w:cs="Times New Roman"/>
        </w:rPr>
        <w:t xml:space="preserve"> that produces the least amount of waste of time and effort; competency in performance. </w:t>
      </w:r>
    </w:p>
    <w:p w14:paraId="7C8CDB31" w14:textId="77777777" w:rsidR="009B2DD3" w:rsidRPr="00C710F9" w:rsidRDefault="00211A33" w:rsidP="00B8189C">
      <w:pPr>
        <w:tabs>
          <w:tab w:val="left" w:pos="7755"/>
        </w:tabs>
        <w:rPr>
          <w:rStyle w:val="tgc"/>
          <w:rFonts w:ascii="Times New Roman" w:hAnsi="Times New Roman" w:cs="Times New Roman"/>
          <w:color w:val="222222"/>
          <w:lang w:val="en"/>
        </w:rPr>
      </w:pPr>
      <w:r w:rsidRPr="00C710F9">
        <w:rPr>
          <w:rFonts w:ascii="Times New Roman" w:hAnsi="Times New Roman" w:cs="Times New Roman"/>
          <w:b/>
        </w:rPr>
        <w:t>Qual</w:t>
      </w:r>
      <w:r w:rsidR="001E5383" w:rsidRPr="00C710F9">
        <w:rPr>
          <w:rFonts w:ascii="Times New Roman" w:hAnsi="Times New Roman" w:cs="Times New Roman"/>
          <w:b/>
        </w:rPr>
        <w:t>ity Improvement:</w:t>
      </w:r>
      <w:r w:rsidR="001E5383" w:rsidRPr="00C710F9">
        <w:rPr>
          <w:rStyle w:val="tgc"/>
          <w:rFonts w:ascii="Times New Roman" w:hAnsi="Times New Roman" w:cs="Times New Roman"/>
          <w:color w:val="222222"/>
          <w:lang w:val="en"/>
        </w:rPr>
        <w:t xml:space="preserve"> A systematic, formal approach to the analysis of practice performance and effort to improve performance. </w:t>
      </w:r>
    </w:p>
    <w:p w14:paraId="42C1E907" w14:textId="5373633A" w:rsidR="001E5383" w:rsidRPr="00C710F9" w:rsidRDefault="00BB1447" w:rsidP="003273A9">
      <w:pPr>
        <w:tabs>
          <w:tab w:val="left" w:pos="6750"/>
        </w:tabs>
        <w:rPr>
          <w:rStyle w:val="tgc"/>
          <w:rFonts w:ascii="Times New Roman" w:hAnsi="Times New Roman" w:cs="Times New Roman"/>
        </w:rPr>
      </w:pPr>
      <w:r w:rsidRPr="00C710F9">
        <w:rPr>
          <w:rStyle w:val="tgc"/>
          <w:rFonts w:ascii="Times New Roman" w:hAnsi="Times New Roman" w:cs="Times New Roman"/>
          <w:b/>
          <w:color w:val="222222"/>
          <w:lang w:val="en"/>
        </w:rPr>
        <w:t>Access to Educational Opportunities:</w:t>
      </w:r>
      <w:r w:rsidR="003273A9" w:rsidRPr="00C710F9">
        <w:rPr>
          <w:rStyle w:val="tgc"/>
          <w:rFonts w:ascii="Times New Roman" w:hAnsi="Times New Roman" w:cs="Times New Roman"/>
          <w:color w:val="222222"/>
          <w:lang w:val="en"/>
        </w:rPr>
        <w:t xml:space="preserve"> E</w:t>
      </w:r>
      <w:r w:rsidR="003273A9" w:rsidRPr="00C710F9">
        <w:rPr>
          <w:rFonts w:ascii="Times New Roman" w:hAnsi="Times New Roman" w:cs="Times New Roman"/>
        </w:rPr>
        <w:t>ducational experience where new knowledge is acquired.  Examples may include: webinars, conferences, workshops.</w:t>
      </w:r>
    </w:p>
    <w:p w14:paraId="24157FB2" w14:textId="11D86304" w:rsidR="00BB1447" w:rsidRPr="00C710F9" w:rsidRDefault="00BB1447" w:rsidP="003273A9">
      <w:pPr>
        <w:tabs>
          <w:tab w:val="left" w:pos="7755"/>
        </w:tabs>
        <w:rPr>
          <w:rStyle w:val="tgc"/>
          <w:rFonts w:ascii="Times New Roman" w:hAnsi="Times New Roman" w:cs="Times New Roman"/>
          <w:color w:val="222222"/>
          <w:lang w:val="en"/>
        </w:rPr>
      </w:pPr>
      <w:r w:rsidRPr="00C710F9">
        <w:rPr>
          <w:rStyle w:val="tgc"/>
          <w:rFonts w:ascii="Times New Roman" w:hAnsi="Times New Roman" w:cs="Times New Roman"/>
          <w:b/>
          <w:color w:val="222222"/>
          <w:lang w:val="en"/>
        </w:rPr>
        <w:t xml:space="preserve">Access to Equipment: </w:t>
      </w:r>
      <w:r w:rsidR="003273A9" w:rsidRPr="00C710F9">
        <w:rPr>
          <w:rFonts w:ascii="Times New Roman" w:hAnsi="Times New Roman" w:cs="Times New Roman"/>
        </w:rPr>
        <w:t>Newly acquired ability to utilize equipment. Examples may include: access to shared software, in kind use of equipment,</w:t>
      </w:r>
    </w:p>
    <w:p w14:paraId="67D09472" w14:textId="77777777" w:rsidR="00BB1447" w:rsidRPr="00C710F9" w:rsidRDefault="000360C3" w:rsidP="003273A9">
      <w:pPr>
        <w:tabs>
          <w:tab w:val="left" w:pos="7755"/>
        </w:tabs>
        <w:rPr>
          <w:rStyle w:val="tgc"/>
          <w:rFonts w:ascii="Times New Roman" w:hAnsi="Times New Roman" w:cs="Times New Roman"/>
          <w:color w:val="222222"/>
          <w:lang w:val="en"/>
        </w:rPr>
      </w:pPr>
      <w:r w:rsidRPr="00C710F9">
        <w:rPr>
          <w:rStyle w:val="tgc"/>
          <w:rFonts w:ascii="Times New Roman" w:hAnsi="Times New Roman" w:cs="Times New Roman"/>
          <w:b/>
          <w:color w:val="222222"/>
          <w:lang w:val="en"/>
        </w:rPr>
        <w:t>Branding/Marketing:</w:t>
      </w:r>
      <w:r w:rsidRPr="00C710F9">
        <w:rPr>
          <w:rStyle w:val="tgc"/>
          <w:rFonts w:ascii="Times New Roman" w:hAnsi="Times New Roman" w:cs="Times New Roman"/>
          <w:color w:val="222222"/>
          <w:lang w:val="en"/>
        </w:rPr>
        <w:t xml:space="preserve"> To make the </w:t>
      </w:r>
      <w:r w:rsidR="0039384F" w:rsidRPr="00C710F9">
        <w:rPr>
          <w:rStyle w:val="tgc"/>
          <w:rFonts w:ascii="Times New Roman" w:hAnsi="Times New Roman" w:cs="Times New Roman"/>
          <w:color w:val="222222"/>
          <w:lang w:val="en"/>
        </w:rPr>
        <w:t xml:space="preserve">products and </w:t>
      </w:r>
      <w:r w:rsidRPr="00C710F9">
        <w:rPr>
          <w:rStyle w:val="tgc"/>
          <w:rFonts w:ascii="Times New Roman" w:hAnsi="Times New Roman" w:cs="Times New Roman"/>
          <w:color w:val="222222"/>
          <w:lang w:val="en"/>
        </w:rPr>
        <w:t xml:space="preserve">services provided by the network </w:t>
      </w:r>
      <w:r w:rsidR="0039384F" w:rsidRPr="00C710F9">
        <w:rPr>
          <w:rStyle w:val="tgc"/>
          <w:rFonts w:ascii="Times New Roman" w:hAnsi="Times New Roman" w:cs="Times New Roman"/>
          <w:color w:val="222222"/>
          <w:lang w:val="en"/>
        </w:rPr>
        <w:t xml:space="preserve">recognized and </w:t>
      </w:r>
      <w:r w:rsidRPr="00C710F9">
        <w:rPr>
          <w:rStyle w:val="tgc"/>
          <w:rFonts w:ascii="Times New Roman" w:hAnsi="Times New Roman" w:cs="Times New Roman"/>
          <w:color w:val="222222"/>
          <w:lang w:val="en"/>
        </w:rPr>
        <w:t>known by community members, network members, and other stakeholders.</w:t>
      </w:r>
    </w:p>
    <w:p w14:paraId="47DBCFE0" w14:textId="77777777" w:rsidR="0031797C" w:rsidRPr="00C710F9" w:rsidRDefault="0031797C" w:rsidP="00B8189C">
      <w:pPr>
        <w:tabs>
          <w:tab w:val="left" w:pos="7755"/>
        </w:tabs>
        <w:rPr>
          <w:rStyle w:val="tgc"/>
          <w:rFonts w:ascii="Times New Roman" w:hAnsi="Times New Roman" w:cs="Times New Roman"/>
          <w:color w:val="222222"/>
          <w:lang w:val="en"/>
        </w:rPr>
      </w:pPr>
      <w:r w:rsidRPr="00C710F9">
        <w:rPr>
          <w:rStyle w:val="tgc"/>
          <w:rFonts w:ascii="Times New Roman" w:hAnsi="Times New Roman" w:cs="Times New Roman"/>
          <w:b/>
          <w:color w:val="222222"/>
          <w:lang w:val="en"/>
        </w:rPr>
        <w:t>Development of Workforce that is Change Ready and Adaptable:</w:t>
      </w:r>
      <w:r w:rsidRPr="00C710F9">
        <w:rPr>
          <w:rStyle w:val="tgc"/>
          <w:rFonts w:ascii="Times New Roman" w:hAnsi="Times New Roman" w:cs="Times New Roman"/>
          <w:color w:val="222222"/>
          <w:lang w:val="en"/>
        </w:rPr>
        <w:t xml:space="preserve"> Creation of a workforce that is able to react and comply with changes in the provision of services</w:t>
      </w:r>
      <w:r w:rsidR="0039384F" w:rsidRPr="00C710F9">
        <w:rPr>
          <w:rStyle w:val="tgc"/>
          <w:rFonts w:ascii="Times New Roman" w:hAnsi="Times New Roman" w:cs="Times New Roman"/>
          <w:color w:val="222222"/>
          <w:lang w:val="en"/>
        </w:rPr>
        <w:t>; including rules, regulations, processes and services</w:t>
      </w:r>
      <w:r w:rsidRPr="00C710F9">
        <w:rPr>
          <w:rStyle w:val="tgc"/>
          <w:rFonts w:ascii="Times New Roman" w:hAnsi="Times New Roman" w:cs="Times New Roman"/>
          <w:color w:val="222222"/>
          <w:lang w:val="en"/>
        </w:rPr>
        <w:t xml:space="preserve">. </w:t>
      </w:r>
    </w:p>
    <w:p w14:paraId="56C2A4E2" w14:textId="4A9B817F" w:rsidR="0031797C" w:rsidRPr="00C710F9" w:rsidRDefault="0031797C" w:rsidP="00B8189C">
      <w:pPr>
        <w:tabs>
          <w:tab w:val="left" w:pos="7755"/>
        </w:tabs>
        <w:rPr>
          <w:rStyle w:val="tgc"/>
          <w:rFonts w:ascii="Times New Roman" w:hAnsi="Times New Roman" w:cs="Times New Roman"/>
          <w:color w:val="222222"/>
          <w:lang w:val="en"/>
        </w:rPr>
      </w:pPr>
      <w:r w:rsidRPr="00C710F9">
        <w:rPr>
          <w:rStyle w:val="tgc"/>
          <w:rFonts w:ascii="Times New Roman" w:hAnsi="Times New Roman" w:cs="Times New Roman"/>
          <w:b/>
          <w:color w:val="222222"/>
          <w:lang w:val="en"/>
        </w:rPr>
        <w:t>Knowledge Sharing:</w:t>
      </w:r>
      <w:r w:rsidRPr="00C710F9">
        <w:rPr>
          <w:rStyle w:val="tgc"/>
          <w:rFonts w:ascii="Times New Roman" w:hAnsi="Times New Roman" w:cs="Times New Roman"/>
          <w:color w:val="222222"/>
          <w:lang w:val="en"/>
        </w:rPr>
        <w:t xml:space="preserve"> Dissemination of knowledge or </w:t>
      </w:r>
      <w:r w:rsidR="0039384F" w:rsidRPr="00C710F9">
        <w:rPr>
          <w:rStyle w:val="tgc"/>
          <w:rFonts w:ascii="Times New Roman" w:hAnsi="Times New Roman" w:cs="Times New Roman"/>
          <w:color w:val="222222"/>
          <w:lang w:val="en"/>
        </w:rPr>
        <w:t>expertise across staff members, such as through</w:t>
      </w:r>
      <w:r w:rsidR="00721679" w:rsidRPr="00C710F9">
        <w:rPr>
          <w:rStyle w:val="tgc"/>
          <w:rFonts w:ascii="Times New Roman" w:hAnsi="Times New Roman" w:cs="Times New Roman"/>
          <w:color w:val="222222"/>
          <w:lang w:val="en"/>
        </w:rPr>
        <w:t xml:space="preserve"> meetings,</w:t>
      </w:r>
      <w:r w:rsidR="008324A4" w:rsidRPr="00C710F9">
        <w:rPr>
          <w:rStyle w:val="tgc"/>
          <w:rFonts w:ascii="Times New Roman" w:hAnsi="Times New Roman" w:cs="Times New Roman"/>
          <w:color w:val="222222"/>
          <w:lang w:val="en"/>
        </w:rPr>
        <w:t xml:space="preserve"> educational opportunities or </w:t>
      </w:r>
      <w:r w:rsidR="00721679" w:rsidRPr="00C710F9">
        <w:rPr>
          <w:rStyle w:val="tgc"/>
          <w:rFonts w:ascii="Times New Roman" w:hAnsi="Times New Roman" w:cs="Times New Roman"/>
          <w:color w:val="222222"/>
          <w:lang w:val="en"/>
        </w:rPr>
        <w:t>a</w:t>
      </w:r>
      <w:r w:rsidR="0039384F" w:rsidRPr="00C710F9">
        <w:rPr>
          <w:rStyle w:val="tgc"/>
          <w:rFonts w:ascii="Times New Roman" w:hAnsi="Times New Roman" w:cs="Times New Roman"/>
          <w:color w:val="222222"/>
          <w:lang w:val="en"/>
        </w:rPr>
        <w:t xml:space="preserve">ccess to subject matter experts. </w:t>
      </w:r>
    </w:p>
    <w:p w14:paraId="043C4A25" w14:textId="77777777" w:rsidR="0031797C" w:rsidRPr="00C710F9" w:rsidRDefault="006D2180" w:rsidP="00B8189C">
      <w:pPr>
        <w:tabs>
          <w:tab w:val="left" w:pos="7755"/>
        </w:tabs>
        <w:rPr>
          <w:rStyle w:val="tgc"/>
          <w:rFonts w:ascii="Times New Roman" w:hAnsi="Times New Roman" w:cs="Times New Roman"/>
          <w:color w:val="222222"/>
          <w:lang w:val="en"/>
        </w:rPr>
      </w:pPr>
      <w:r w:rsidRPr="00C710F9">
        <w:rPr>
          <w:rStyle w:val="tgc"/>
          <w:rFonts w:ascii="Times New Roman" w:hAnsi="Times New Roman" w:cs="Times New Roman"/>
          <w:b/>
          <w:color w:val="222222"/>
          <w:lang w:val="en"/>
        </w:rPr>
        <w:t>Understanding of Community Health Needs:</w:t>
      </w:r>
      <w:r w:rsidRPr="00C710F9">
        <w:rPr>
          <w:rStyle w:val="tgc"/>
          <w:rFonts w:ascii="Times New Roman" w:hAnsi="Times New Roman" w:cs="Times New Roman"/>
          <w:color w:val="222222"/>
          <w:lang w:val="en"/>
        </w:rPr>
        <w:t xml:space="preserve"> Ability to assess the health needs of the targeted community, through the use of data, surveys, focus groups, and other methods that provide insight into the unique health needs of the community. </w:t>
      </w:r>
    </w:p>
    <w:p w14:paraId="34722CB9" w14:textId="08A9BF43" w:rsidR="003933E4" w:rsidRPr="00C710F9" w:rsidRDefault="00280CA2" w:rsidP="00B8189C">
      <w:pPr>
        <w:tabs>
          <w:tab w:val="left" w:pos="7755"/>
        </w:tabs>
        <w:rPr>
          <w:rFonts w:ascii="Times New Roman" w:hAnsi="Times New Roman" w:cs="Times New Roman"/>
        </w:rPr>
      </w:pPr>
      <w:r w:rsidRPr="00C710F9">
        <w:rPr>
          <w:rStyle w:val="tgc"/>
          <w:rFonts w:ascii="Times New Roman" w:hAnsi="Times New Roman" w:cs="Times New Roman"/>
          <w:b/>
          <w:color w:val="222222"/>
          <w:lang w:val="en"/>
        </w:rPr>
        <w:t xml:space="preserve">Opportunities </w:t>
      </w:r>
      <w:r w:rsidR="004810C7" w:rsidRPr="00C710F9">
        <w:rPr>
          <w:rStyle w:val="tgc"/>
          <w:rFonts w:ascii="Times New Roman" w:hAnsi="Times New Roman" w:cs="Times New Roman"/>
          <w:b/>
          <w:color w:val="222222"/>
          <w:lang w:val="en"/>
        </w:rPr>
        <w:t xml:space="preserve">for Innovation: </w:t>
      </w:r>
      <w:r w:rsidR="004810C7" w:rsidRPr="00C710F9">
        <w:rPr>
          <w:rStyle w:val="tgc"/>
          <w:rFonts w:ascii="Times New Roman" w:hAnsi="Times New Roman" w:cs="Times New Roman"/>
          <w:color w:val="222222"/>
          <w:lang w:val="en"/>
        </w:rPr>
        <w:t xml:space="preserve">Ability to create innovative products and services, resulting from supportive </w:t>
      </w:r>
      <w:r w:rsidR="000441D3" w:rsidRPr="00C710F9">
        <w:rPr>
          <w:rStyle w:val="tgc"/>
          <w:rFonts w:ascii="Times New Roman" w:hAnsi="Times New Roman" w:cs="Times New Roman"/>
          <w:color w:val="222222"/>
          <w:lang w:val="en"/>
        </w:rPr>
        <w:t>management</w:t>
      </w:r>
      <w:r w:rsidR="00B93A7D" w:rsidRPr="00C710F9">
        <w:rPr>
          <w:rStyle w:val="tgc"/>
          <w:rFonts w:ascii="Times New Roman" w:hAnsi="Times New Roman" w:cs="Times New Roman"/>
          <w:color w:val="222222"/>
          <w:lang w:val="en"/>
        </w:rPr>
        <w:t xml:space="preserve">, </w:t>
      </w:r>
      <w:r w:rsidRPr="00C710F9">
        <w:rPr>
          <w:rStyle w:val="tgc"/>
          <w:rFonts w:ascii="Times New Roman" w:hAnsi="Times New Roman" w:cs="Times New Roman"/>
          <w:color w:val="222222"/>
          <w:lang w:val="en"/>
        </w:rPr>
        <w:t xml:space="preserve">understanding of needs of the </w:t>
      </w:r>
      <w:r w:rsidR="000441D3" w:rsidRPr="00C710F9">
        <w:rPr>
          <w:rStyle w:val="tgc"/>
          <w:rFonts w:ascii="Times New Roman" w:hAnsi="Times New Roman" w:cs="Times New Roman"/>
          <w:color w:val="222222"/>
          <w:lang w:val="en"/>
        </w:rPr>
        <w:t xml:space="preserve">network members and the </w:t>
      </w:r>
      <w:r w:rsidR="007B7A85" w:rsidRPr="00C710F9">
        <w:rPr>
          <w:rStyle w:val="tgc"/>
          <w:rFonts w:ascii="Times New Roman" w:hAnsi="Times New Roman" w:cs="Times New Roman"/>
          <w:color w:val="222222"/>
          <w:lang w:val="en"/>
        </w:rPr>
        <w:t xml:space="preserve">community, </w:t>
      </w:r>
      <w:r w:rsidR="000441D3" w:rsidRPr="00C710F9">
        <w:rPr>
          <w:rStyle w:val="tgc"/>
          <w:rFonts w:ascii="Times New Roman" w:hAnsi="Times New Roman" w:cs="Times New Roman"/>
          <w:color w:val="222222"/>
          <w:lang w:val="en"/>
        </w:rPr>
        <w:t>efficiencies,</w:t>
      </w:r>
      <w:r w:rsidR="007B7A85" w:rsidRPr="00C710F9">
        <w:rPr>
          <w:rStyle w:val="tgc"/>
          <w:rFonts w:ascii="Times New Roman" w:hAnsi="Times New Roman" w:cs="Times New Roman"/>
          <w:color w:val="222222"/>
          <w:lang w:val="en"/>
        </w:rPr>
        <w:t xml:space="preserve"> adequate </w:t>
      </w:r>
      <w:r w:rsidR="000441D3" w:rsidRPr="00C710F9">
        <w:rPr>
          <w:rStyle w:val="tgc"/>
          <w:rFonts w:ascii="Times New Roman" w:hAnsi="Times New Roman" w:cs="Times New Roman"/>
          <w:color w:val="222222"/>
          <w:lang w:val="en"/>
        </w:rPr>
        <w:t>revenue</w:t>
      </w:r>
      <w:r w:rsidR="007B7A85" w:rsidRPr="00C710F9">
        <w:rPr>
          <w:rStyle w:val="tgc"/>
          <w:rFonts w:ascii="Times New Roman" w:hAnsi="Times New Roman" w:cs="Times New Roman"/>
          <w:color w:val="222222"/>
          <w:lang w:val="en"/>
        </w:rPr>
        <w:t xml:space="preserve"> streams</w:t>
      </w:r>
      <w:r w:rsidRPr="00C710F9">
        <w:rPr>
          <w:rStyle w:val="tgc"/>
          <w:rFonts w:ascii="Times New Roman" w:hAnsi="Times New Roman" w:cs="Times New Roman"/>
          <w:color w:val="222222"/>
          <w:lang w:val="en"/>
        </w:rPr>
        <w:t xml:space="preserve">, expertise, or other factors that promote and facilitate innovation. </w:t>
      </w:r>
    </w:p>
    <w:tbl>
      <w:tblPr>
        <w:tblStyle w:val="TableGrid"/>
        <w:tblW w:w="9648" w:type="dxa"/>
        <w:tblLook w:val="04A0" w:firstRow="1" w:lastRow="0" w:firstColumn="1" w:lastColumn="0" w:noHBand="0" w:noVBand="1"/>
      </w:tblPr>
      <w:tblGrid>
        <w:gridCol w:w="828"/>
        <w:gridCol w:w="4837"/>
        <w:gridCol w:w="3983"/>
      </w:tblGrid>
      <w:tr w:rsidR="00341564" w:rsidRPr="00C710F9" w14:paraId="09AD3F14" w14:textId="77777777" w:rsidTr="00344EA0">
        <w:tc>
          <w:tcPr>
            <w:tcW w:w="828" w:type="dxa"/>
          </w:tcPr>
          <w:p w14:paraId="1B2A7A71" w14:textId="77777777" w:rsidR="00341564" w:rsidRPr="00C710F9" w:rsidRDefault="00B8189C" w:rsidP="00344EA0">
            <w:pPr>
              <w:rPr>
                <w:b/>
                <w:sz w:val="22"/>
                <w:szCs w:val="22"/>
              </w:rPr>
            </w:pPr>
            <w:r w:rsidRPr="00C710F9">
              <w:rPr>
                <w:b/>
                <w:sz w:val="22"/>
                <w:szCs w:val="22"/>
              </w:rPr>
              <w:t>2</w:t>
            </w:r>
          </w:p>
        </w:tc>
        <w:tc>
          <w:tcPr>
            <w:tcW w:w="8820" w:type="dxa"/>
            <w:gridSpan w:val="2"/>
          </w:tcPr>
          <w:p w14:paraId="47A81498" w14:textId="77777777" w:rsidR="00341564" w:rsidRPr="00C710F9" w:rsidRDefault="00341564" w:rsidP="00344EA0">
            <w:pPr>
              <w:rPr>
                <w:b/>
                <w:sz w:val="22"/>
                <w:szCs w:val="22"/>
                <w:u w:val="single"/>
              </w:rPr>
            </w:pPr>
            <w:r w:rsidRPr="00C710F9">
              <w:rPr>
                <w:b/>
                <w:sz w:val="22"/>
                <w:szCs w:val="22"/>
              </w:rPr>
              <w:t xml:space="preserve">During the current budget year, assess the following </w:t>
            </w:r>
            <w:r w:rsidR="001849F0" w:rsidRPr="00C710F9">
              <w:rPr>
                <w:b/>
                <w:sz w:val="22"/>
                <w:szCs w:val="22"/>
              </w:rPr>
              <w:t xml:space="preserve">overall </w:t>
            </w:r>
            <w:r w:rsidRPr="00C710F9">
              <w:rPr>
                <w:b/>
                <w:sz w:val="22"/>
                <w:szCs w:val="22"/>
              </w:rPr>
              <w:t>benefits</w:t>
            </w:r>
            <w:r w:rsidR="001849F0" w:rsidRPr="00C710F9">
              <w:rPr>
                <w:b/>
                <w:sz w:val="22"/>
                <w:szCs w:val="22"/>
              </w:rPr>
              <w:t xml:space="preserve"> realized by the network members</w:t>
            </w:r>
            <w:r w:rsidRPr="00C710F9">
              <w:rPr>
                <w:b/>
                <w:sz w:val="22"/>
                <w:szCs w:val="22"/>
              </w:rPr>
              <w:t xml:space="preserve"> </w:t>
            </w:r>
            <w:r w:rsidR="001849F0" w:rsidRPr="00C710F9">
              <w:rPr>
                <w:b/>
                <w:sz w:val="22"/>
                <w:szCs w:val="22"/>
              </w:rPr>
              <w:t xml:space="preserve">as a result of being in the network </w:t>
            </w:r>
            <w:r w:rsidR="00B17B61" w:rsidRPr="00C710F9">
              <w:rPr>
                <w:b/>
                <w:sz w:val="22"/>
                <w:szCs w:val="22"/>
              </w:rPr>
              <w:t>(check the benefit(s) that apply</w:t>
            </w:r>
            <w:r w:rsidRPr="00C710F9">
              <w:rPr>
                <w:b/>
                <w:sz w:val="22"/>
                <w:szCs w:val="22"/>
              </w:rPr>
              <w:t>):</w:t>
            </w:r>
          </w:p>
          <w:p w14:paraId="162AF95E" w14:textId="77777777" w:rsidR="00341564" w:rsidRPr="00C710F9" w:rsidRDefault="00341564" w:rsidP="00344EA0">
            <w:pPr>
              <w:rPr>
                <w:b/>
                <w:sz w:val="22"/>
                <w:szCs w:val="22"/>
              </w:rPr>
            </w:pPr>
          </w:p>
        </w:tc>
      </w:tr>
      <w:tr w:rsidR="00B60098" w:rsidRPr="00C710F9" w14:paraId="06BBDB8A" w14:textId="77777777" w:rsidTr="00F70990">
        <w:tc>
          <w:tcPr>
            <w:tcW w:w="828" w:type="dxa"/>
          </w:tcPr>
          <w:p w14:paraId="56599105" w14:textId="77777777" w:rsidR="00B60098" w:rsidRPr="00C710F9" w:rsidRDefault="00B60098" w:rsidP="00B60098">
            <w:pPr>
              <w:rPr>
                <w:sz w:val="22"/>
                <w:szCs w:val="22"/>
              </w:rPr>
            </w:pPr>
          </w:p>
        </w:tc>
        <w:tc>
          <w:tcPr>
            <w:tcW w:w="4837" w:type="dxa"/>
          </w:tcPr>
          <w:p w14:paraId="451D53D8" w14:textId="77777777" w:rsidR="00B60098" w:rsidRPr="00C710F9" w:rsidRDefault="00B60098" w:rsidP="00B60098">
            <w:pPr>
              <w:rPr>
                <w:sz w:val="22"/>
                <w:szCs w:val="22"/>
              </w:rPr>
            </w:pPr>
            <w:r w:rsidRPr="00C710F9">
              <w:rPr>
                <w:b/>
                <w:sz w:val="22"/>
                <w:szCs w:val="22"/>
              </w:rPr>
              <w:t>Type of Network Benefit</w:t>
            </w:r>
          </w:p>
        </w:tc>
        <w:tc>
          <w:tcPr>
            <w:tcW w:w="3983" w:type="dxa"/>
          </w:tcPr>
          <w:p w14:paraId="112655F2" w14:textId="77777777" w:rsidR="00B60098" w:rsidRPr="00C710F9" w:rsidRDefault="00E4469B" w:rsidP="00B60098">
            <w:pPr>
              <w:rPr>
                <w:b/>
                <w:sz w:val="22"/>
                <w:szCs w:val="22"/>
              </w:rPr>
            </w:pPr>
            <w:r w:rsidRPr="00C710F9">
              <w:rPr>
                <w:b/>
                <w:sz w:val="22"/>
                <w:szCs w:val="22"/>
              </w:rPr>
              <w:t>Select if Applicable</w:t>
            </w:r>
          </w:p>
        </w:tc>
      </w:tr>
      <w:tr w:rsidR="00B60098" w:rsidRPr="00C710F9" w14:paraId="68A669B4" w14:textId="77777777" w:rsidTr="00F70990">
        <w:tc>
          <w:tcPr>
            <w:tcW w:w="828" w:type="dxa"/>
          </w:tcPr>
          <w:p w14:paraId="6FE20091" w14:textId="77777777" w:rsidR="00B60098" w:rsidRPr="00C710F9" w:rsidRDefault="00B60098" w:rsidP="00B60098">
            <w:pPr>
              <w:rPr>
                <w:sz w:val="22"/>
                <w:szCs w:val="22"/>
              </w:rPr>
            </w:pPr>
          </w:p>
        </w:tc>
        <w:tc>
          <w:tcPr>
            <w:tcW w:w="4837" w:type="dxa"/>
          </w:tcPr>
          <w:p w14:paraId="4C3CA6CC" w14:textId="77777777" w:rsidR="00B60098" w:rsidRPr="00C710F9" w:rsidRDefault="00B60098" w:rsidP="00B60098">
            <w:pPr>
              <w:rPr>
                <w:sz w:val="22"/>
                <w:szCs w:val="22"/>
              </w:rPr>
            </w:pPr>
            <w:r w:rsidRPr="00C710F9">
              <w:rPr>
                <w:sz w:val="22"/>
                <w:szCs w:val="22"/>
              </w:rPr>
              <w:t>Financial Cost Savings</w:t>
            </w:r>
          </w:p>
        </w:tc>
        <w:tc>
          <w:tcPr>
            <w:tcW w:w="3983" w:type="dxa"/>
          </w:tcPr>
          <w:p w14:paraId="4DD7BE25" w14:textId="77777777" w:rsidR="00B60098" w:rsidRPr="00C710F9" w:rsidRDefault="00B60098" w:rsidP="00B60098">
            <w:pPr>
              <w:rPr>
                <w:sz w:val="22"/>
                <w:szCs w:val="22"/>
              </w:rPr>
            </w:pPr>
          </w:p>
        </w:tc>
      </w:tr>
      <w:tr w:rsidR="00B60098" w:rsidRPr="00C710F9" w14:paraId="472A31BB" w14:textId="77777777" w:rsidTr="00F70990">
        <w:tc>
          <w:tcPr>
            <w:tcW w:w="828" w:type="dxa"/>
          </w:tcPr>
          <w:p w14:paraId="53321D8B" w14:textId="77777777" w:rsidR="00B60098" w:rsidRPr="00C710F9" w:rsidRDefault="00B60098" w:rsidP="00B60098">
            <w:pPr>
              <w:rPr>
                <w:sz w:val="22"/>
                <w:szCs w:val="22"/>
              </w:rPr>
            </w:pPr>
          </w:p>
        </w:tc>
        <w:tc>
          <w:tcPr>
            <w:tcW w:w="4837" w:type="dxa"/>
          </w:tcPr>
          <w:p w14:paraId="44A440B4" w14:textId="77777777" w:rsidR="00B60098" w:rsidRPr="00C710F9" w:rsidRDefault="00B60098" w:rsidP="00B60098">
            <w:pPr>
              <w:rPr>
                <w:sz w:val="22"/>
                <w:szCs w:val="22"/>
              </w:rPr>
            </w:pPr>
            <w:r w:rsidRPr="00C710F9">
              <w:rPr>
                <w:sz w:val="22"/>
                <w:szCs w:val="22"/>
              </w:rPr>
              <w:t>Efficiencies</w:t>
            </w:r>
          </w:p>
        </w:tc>
        <w:tc>
          <w:tcPr>
            <w:tcW w:w="3983" w:type="dxa"/>
          </w:tcPr>
          <w:p w14:paraId="6C52FFBF" w14:textId="77777777" w:rsidR="00B60098" w:rsidRPr="00C710F9" w:rsidRDefault="00B60098" w:rsidP="00B60098">
            <w:pPr>
              <w:rPr>
                <w:sz w:val="22"/>
                <w:szCs w:val="22"/>
              </w:rPr>
            </w:pPr>
          </w:p>
        </w:tc>
      </w:tr>
      <w:tr w:rsidR="00B60098" w:rsidRPr="00C710F9" w14:paraId="343AC35C" w14:textId="77777777" w:rsidTr="00F70990">
        <w:tc>
          <w:tcPr>
            <w:tcW w:w="828" w:type="dxa"/>
          </w:tcPr>
          <w:p w14:paraId="38C2A9C7" w14:textId="77777777" w:rsidR="00B60098" w:rsidRPr="00C710F9" w:rsidRDefault="00B60098" w:rsidP="00B60098">
            <w:pPr>
              <w:rPr>
                <w:sz w:val="22"/>
                <w:szCs w:val="22"/>
              </w:rPr>
            </w:pPr>
          </w:p>
        </w:tc>
        <w:tc>
          <w:tcPr>
            <w:tcW w:w="4837" w:type="dxa"/>
          </w:tcPr>
          <w:p w14:paraId="1EF7FEC7" w14:textId="77777777" w:rsidR="00B60098" w:rsidRPr="00C710F9" w:rsidRDefault="00B60098" w:rsidP="00B60098">
            <w:pPr>
              <w:rPr>
                <w:sz w:val="22"/>
                <w:szCs w:val="22"/>
              </w:rPr>
            </w:pPr>
            <w:r w:rsidRPr="00C710F9">
              <w:rPr>
                <w:sz w:val="22"/>
                <w:szCs w:val="22"/>
              </w:rPr>
              <w:t>Quality Improvement</w:t>
            </w:r>
          </w:p>
        </w:tc>
        <w:tc>
          <w:tcPr>
            <w:tcW w:w="3983" w:type="dxa"/>
          </w:tcPr>
          <w:p w14:paraId="2AF5D6B6" w14:textId="77777777" w:rsidR="00B60098" w:rsidRPr="00C710F9" w:rsidRDefault="00B60098" w:rsidP="00B60098">
            <w:pPr>
              <w:rPr>
                <w:sz w:val="22"/>
                <w:szCs w:val="22"/>
              </w:rPr>
            </w:pPr>
          </w:p>
        </w:tc>
      </w:tr>
      <w:tr w:rsidR="00B60098" w:rsidRPr="00C710F9" w14:paraId="73C66EB9" w14:textId="77777777" w:rsidTr="00F70990">
        <w:tc>
          <w:tcPr>
            <w:tcW w:w="828" w:type="dxa"/>
          </w:tcPr>
          <w:p w14:paraId="4D655F96" w14:textId="77777777" w:rsidR="00B60098" w:rsidRPr="00C710F9" w:rsidRDefault="00B60098" w:rsidP="00B60098">
            <w:pPr>
              <w:rPr>
                <w:sz w:val="22"/>
                <w:szCs w:val="22"/>
              </w:rPr>
            </w:pPr>
          </w:p>
        </w:tc>
        <w:tc>
          <w:tcPr>
            <w:tcW w:w="4837" w:type="dxa"/>
          </w:tcPr>
          <w:p w14:paraId="4510DC0D" w14:textId="77777777" w:rsidR="00B60098" w:rsidRPr="00C710F9" w:rsidRDefault="00B60098" w:rsidP="00B60098">
            <w:pPr>
              <w:rPr>
                <w:sz w:val="22"/>
                <w:szCs w:val="22"/>
              </w:rPr>
            </w:pPr>
            <w:r w:rsidRPr="00C710F9">
              <w:rPr>
                <w:sz w:val="22"/>
                <w:szCs w:val="22"/>
              </w:rPr>
              <w:t xml:space="preserve">Access to Educational Opportunities </w:t>
            </w:r>
          </w:p>
        </w:tc>
        <w:tc>
          <w:tcPr>
            <w:tcW w:w="3983" w:type="dxa"/>
          </w:tcPr>
          <w:p w14:paraId="32D6C168" w14:textId="77777777" w:rsidR="00B60098" w:rsidRPr="00C710F9" w:rsidRDefault="00B60098" w:rsidP="00B60098">
            <w:pPr>
              <w:rPr>
                <w:sz w:val="22"/>
                <w:szCs w:val="22"/>
              </w:rPr>
            </w:pPr>
          </w:p>
        </w:tc>
      </w:tr>
      <w:tr w:rsidR="00B60098" w:rsidRPr="00C710F9" w14:paraId="6CF7D351" w14:textId="77777777" w:rsidTr="00F70990">
        <w:tc>
          <w:tcPr>
            <w:tcW w:w="828" w:type="dxa"/>
          </w:tcPr>
          <w:p w14:paraId="1E929509" w14:textId="77777777" w:rsidR="00B60098" w:rsidRPr="00C710F9" w:rsidRDefault="00B60098" w:rsidP="00B60098">
            <w:pPr>
              <w:rPr>
                <w:sz w:val="22"/>
                <w:szCs w:val="22"/>
              </w:rPr>
            </w:pPr>
          </w:p>
        </w:tc>
        <w:tc>
          <w:tcPr>
            <w:tcW w:w="4837" w:type="dxa"/>
          </w:tcPr>
          <w:p w14:paraId="786C4E69" w14:textId="77777777" w:rsidR="00B60098" w:rsidRPr="00C710F9" w:rsidRDefault="00B60098" w:rsidP="00B60098">
            <w:pPr>
              <w:rPr>
                <w:sz w:val="22"/>
                <w:szCs w:val="22"/>
              </w:rPr>
            </w:pPr>
            <w:r w:rsidRPr="00C710F9">
              <w:rPr>
                <w:sz w:val="22"/>
                <w:szCs w:val="22"/>
              </w:rPr>
              <w:t>Access to Equipment</w:t>
            </w:r>
          </w:p>
        </w:tc>
        <w:tc>
          <w:tcPr>
            <w:tcW w:w="3983" w:type="dxa"/>
          </w:tcPr>
          <w:p w14:paraId="6E0911AC" w14:textId="77777777" w:rsidR="00B60098" w:rsidRPr="00C710F9" w:rsidRDefault="00B60098" w:rsidP="00B60098">
            <w:pPr>
              <w:rPr>
                <w:sz w:val="22"/>
                <w:szCs w:val="22"/>
              </w:rPr>
            </w:pPr>
          </w:p>
        </w:tc>
      </w:tr>
      <w:tr w:rsidR="00334EB7" w:rsidRPr="00C710F9" w14:paraId="69F83BF1" w14:textId="77777777" w:rsidTr="00F70990">
        <w:tc>
          <w:tcPr>
            <w:tcW w:w="828" w:type="dxa"/>
          </w:tcPr>
          <w:p w14:paraId="7A72B08D" w14:textId="77777777" w:rsidR="00334EB7" w:rsidRPr="00C710F9" w:rsidRDefault="00334EB7" w:rsidP="00B60098">
            <w:pPr>
              <w:rPr>
                <w:sz w:val="22"/>
                <w:szCs w:val="22"/>
              </w:rPr>
            </w:pPr>
          </w:p>
        </w:tc>
        <w:tc>
          <w:tcPr>
            <w:tcW w:w="4837" w:type="dxa"/>
          </w:tcPr>
          <w:p w14:paraId="1CEC013E" w14:textId="77777777" w:rsidR="00334EB7" w:rsidRPr="00C710F9" w:rsidRDefault="00334EB7" w:rsidP="00B60098">
            <w:pPr>
              <w:rPr>
                <w:sz w:val="22"/>
                <w:szCs w:val="22"/>
              </w:rPr>
            </w:pPr>
            <w:r w:rsidRPr="00C710F9">
              <w:rPr>
                <w:sz w:val="22"/>
                <w:szCs w:val="22"/>
              </w:rPr>
              <w:t>Branding/Marketing</w:t>
            </w:r>
          </w:p>
        </w:tc>
        <w:tc>
          <w:tcPr>
            <w:tcW w:w="3983" w:type="dxa"/>
          </w:tcPr>
          <w:p w14:paraId="24F87048" w14:textId="77777777" w:rsidR="00334EB7" w:rsidRPr="00C710F9" w:rsidRDefault="00334EB7" w:rsidP="00B60098">
            <w:pPr>
              <w:rPr>
                <w:sz w:val="22"/>
                <w:szCs w:val="22"/>
              </w:rPr>
            </w:pPr>
          </w:p>
        </w:tc>
      </w:tr>
      <w:tr w:rsidR="00B60098" w:rsidRPr="00C710F9" w14:paraId="258E6D70" w14:textId="77777777" w:rsidTr="00F70990">
        <w:tc>
          <w:tcPr>
            <w:tcW w:w="828" w:type="dxa"/>
          </w:tcPr>
          <w:p w14:paraId="732078D2" w14:textId="77777777" w:rsidR="00B60098" w:rsidRPr="00C710F9" w:rsidRDefault="00B60098" w:rsidP="00B60098">
            <w:pPr>
              <w:rPr>
                <w:sz w:val="22"/>
                <w:szCs w:val="22"/>
              </w:rPr>
            </w:pPr>
          </w:p>
        </w:tc>
        <w:tc>
          <w:tcPr>
            <w:tcW w:w="4837" w:type="dxa"/>
          </w:tcPr>
          <w:p w14:paraId="3FC7FC30" w14:textId="77777777" w:rsidR="00B60098" w:rsidRPr="00C710F9" w:rsidRDefault="00B60098" w:rsidP="00B60098">
            <w:pPr>
              <w:rPr>
                <w:sz w:val="22"/>
                <w:szCs w:val="22"/>
              </w:rPr>
            </w:pPr>
            <w:r w:rsidRPr="00C710F9">
              <w:rPr>
                <w:sz w:val="22"/>
                <w:szCs w:val="22"/>
              </w:rPr>
              <w:t xml:space="preserve">Development </w:t>
            </w:r>
            <w:r w:rsidR="00263151" w:rsidRPr="00C710F9">
              <w:rPr>
                <w:sz w:val="22"/>
                <w:szCs w:val="22"/>
              </w:rPr>
              <w:t>of Workforce That is Change Ready and A</w:t>
            </w:r>
            <w:r w:rsidRPr="00C710F9">
              <w:rPr>
                <w:sz w:val="22"/>
                <w:szCs w:val="22"/>
              </w:rPr>
              <w:t>daptable</w:t>
            </w:r>
          </w:p>
        </w:tc>
        <w:tc>
          <w:tcPr>
            <w:tcW w:w="3983" w:type="dxa"/>
          </w:tcPr>
          <w:p w14:paraId="7622867D" w14:textId="77777777" w:rsidR="00B60098" w:rsidRPr="00C710F9" w:rsidRDefault="00B60098" w:rsidP="00B60098">
            <w:pPr>
              <w:rPr>
                <w:sz w:val="22"/>
                <w:szCs w:val="22"/>
              </w:rPr>
            </w:pPr>
          </w:p>
        </w:tc>
      </w:tr>
      <w:tr w:rsidR="00B60098" w:rsidRPr="00C710F9" w14:paraId="28DA3B1A" w14:textId="77777777" w:rsidTr="00F70990">
        <w:tc>
          <w:tcPr>
            <w:tcW w:w="828" w:type="dxa"/>
          </w:tcPr>
          <w:p w14:paraId="64091742" w14:textId="77777777" w:rsidR="00B60098" w:rsidRPr="00C710F9" w:rsidRDefault="00B60098" w:rsidP="00B60098">
            <w:pPr>
              <w:rPr>
                <w:sz w:val="22"/>
                <w:szCs w:val="22"/>
              </w:rPr>
            </w:pPr>
          </w:p>
        </w:tc>
        <w:tc>
          <w:tcPr>
            <w:tcW w:w="4837" w:type="dxa"/>
          </w:tcPr>
          <w:p w14:paraId="4BCE3A4F" w14:textId="77777777" w:rsidR="00B60098" w:rsidRPr="00C710F9" w:rsidRDefault="00AA367C" w:rsidP="00B60098">
            <w:pPr>
              <w:rPr>
                <w:sz w:val="22"/>
                <w:szCs w:val="22"/>
              </w:rPr>
            </w:pPr>
            <w:r w:rsidRPr="00C710F9">
              <w:rPr>
                <w:sz w:val="22"/>
                <w:szCs w:val="22"/>
              </w:rPr>
              <w:t>Knowledge Sharing</w:t>
            </w:r>
          </w:p>
        </w:tc>
        <w:tc>
          <w:tcPr>
            <w:tcW w:w="3983" w:type="dxa"/>
          </w:tcPr>
          <w:p w14:paraId="419FC1CA" w14:textId="77777777" w:rsidR="00B60098" w:rsidRPr="00C710F9" w:rsidRDefault="00B60098" w:rsidP="00B60098">
            <w:pPr>
              <w:rPr>
                <w:sz w:val="22"/>
                <w:szCs w:val="22"/>
              </w:rPr>
            </w:pPr>
          </w:p>
        </w:tc>
      </w:tr>
      <w:tr w:rsidR="00AA367C" w:rsidRPr="00C710F9" w14:paraId="60EDC9B2" w14:textId="77777777" w:rsidTr="00F70990">
        <w:tc>
          <w:tcPr>
            <w:tcW w:w="828" w:type="dxa"/>
          </w:tcPr>
          <w:p w14:paraId="571A0A51" w14:textId="77777777" w:rsidR="00AA367C" w:rsidRPr="00C710F9" w:rsidRDefault="00AA367C" w:rsidP="00B60098">
            <w:pPr>
              <w:rPr>
                <w:sz w:val="22"/>
                <w:szCs w:val="22"/>
              </w:rPr>
            </w:pPr>
          </w:p>
        </w:tc>
        <w:tc>
          <w:tcPr>
            <w:tcW w:w="4837" w:type="dxa"/>
          </w:tcPr>
          <w:p w14:paraId="1D0AB645" w14:textId="77777777" w:rsidR="00AA367C" w:rsidRPr="00C710F9" w:rsidRDefault="00AA367C" w:rsidP="00AA367C">
            <w:pPr>
              <w:tabs>
                <w:tab w:val="left" w:pos="2910"/>
              </w:tabs>
              <w:rPr>
                <w:sz w:val="22"/>
                <w:szCs w:val="22"/>
              </w:rPr>
            </w:pPr>
            <w:r w:rsidRPr="00C710F9">
              <w:rPr>
                <w:sz w:val="22"/>
                <w:szCs w:val="22"/>
              </w:rPr>
              <w:t>Understanding of Community Health Needs</w:t>
            </w:r>
          </w:p>
        </w:tc>
        <w:tc>
          <w:tcPr>
            <w:tcW w:w="3983" w:type="dxa"/>
          </w:tcPr>
          <w:p w14:paraId="3EFF3DAC" w14:textId="77777777" w:rsidR="00AA367C" w:rsidRPr="00C710F9" w:rsidRDefault="00AA367C" w:rsidP="00B60098">
            <w:pPr>
              <w:rPr>
                <w:sz w:val="22"/>
                <w:szCs w:val="22"/>
              </w:rPr>
            </w:pPr>
          </w:p>
        </w:tc>
      </w:tr>
      <w:tr w:rsidR="00B60098" w:rsidRPr="00C710F9" w14:paraId="2B7A4562" w14:textId="77777777" w:rsidTr="00F70990">
        <w:tc>
          <w:tcPr>
            <w:tcW w:w="828" w:type="dxa"/>
          </w:tcPr>
          <w:p w14:paraId="1D5FA62E" w14:textId="77777777" w:rsidR="00B60098" w:rsidRPr="00C710F9" w:rsidRDefault="00B60098" w:rsidP="00B60098">
            <w:pPr>
              <w:rPr>
                <w:sz w:val="22"/>
                <w:szCs w:val="22"/>
              </w:rPr>
            </w:pPr>
          </w:p>
        </w:tc>
        <w:tc>
          <w:tcPr>
            <w:tcW w:w="4837" w:type="dxa"/>
          </w:tcPr>
          <w:p w14:paraId="7976F77E" w14:textId="77777777" w:rsidR="00B60098" w:rsidRPr="00C710F9" w:rsidRDefault="00263151" w:rsidP="00B60098">
            <w:pPr>
              <w:rPr>
                <w:sz w:val="22"/>
                <w:szCs w:val="22"/>
              </w:rPr>
            </w:pPr>
            <w:r w:rsidRPr="00C710F9">
              <w:rPr>
                <w:sz w:val="22"/>
                <w:szCs w:val="22"/>
              </w:rPr>
              <w:t>Opportunities for Innovation</w:t>
            </w:r>
          </w:p>
        </w:tc>
        <w:tc>
          <w:tcPr>
            <w:tcW w:w="3983" w:type="dxa"/>
          </w:tcPr>
          <w:p w14:paraId="6401933C" w14:textId="77777777" w:rsidR="00B60098" w:rsidRPr="00C710F9" w:rsidRDefault="00B60098" w:rsidP="00B60098">
            <w:pPr>
              <w:rPr>
                <w:sz w:val="22"/>
                <w:szCs w:val="22"/>
              </w:rPr>
            </w:pPr>
          </w:p>
        </w:tc>
      </w:tr>
      <w:tr w:rsidR="00B60098" w:rsidRPr="00C710F9" w14:paraId="10C0BDFC" w14:textId="77777777" w:rsidTr="00F70990">
        <w:tc>
          <w:tcPr>
            <w:tcW w:w="828" w:type="dxa"/>
          </w:tcPr>
          <w:p w14:paraId="0CC47940" w14:textId="77777777" w:rsidR="00B60098" w:rsidRPr="00C710F9" w:rsidRDefault="00B60098" w:rsidP="00B60098">
            <w:pPr>
              <w:rPr>
                <w:sz w:val="22"/>
                <w:szCs w:val="22"/>
              </w:rPr>
            </w:pPr>
          </w:p>
        </w:tc>
        <w:tc>
          <w:tcPr>
            <w:tcW w:w="4837" w:type="dxa"/>
          </w:tcPr>
          <w:p w14:paraId="686C4C03" w14:textId="77777777" w:rsidR="00B60098" w:rsidRPr="00C710F9" w:rsidRDefault="00B60098" w:rsidP="00B60098">
            <w:pPr>
              <w:rPr>
                <w:sz w:val="22"/>
                <w:szCs w:val="22"/>
              </w:rPr>
            </w:pPr>
            <w:r w:rsidRPr="00C710F9">
              <w:rPr>
                <w:sz w:val="22"/>
                <w:szCs w:val="22"/>
              </w:rPr>
              <w:t xml:space="preserve">Other network benefit(s) (Please Specify): </w:t>
            </w:r>
          </w:p>
        </w:tc>
        <w:tc>
          <w:tcPr>
            <w:tcW w:w="3983" w:type="dxa"/>
          </w:tcPr>
          <w:p w14:paraId="1DACFF09" w14:textId="77777777" w:rsidR="00B60098" w:rsidRPr="00C710F9" w:rsidRDefault="00B60098" w:rsidP="00B60098">
            <w:pPr>
              <w:rPr>
                <w:sz w:val="22"/>
                <w:szCs w:val="22"/>
              </w:rPr>
            </w:pPr>
          </w:p>
        </w:tc>
      </w:tr>
    </w:tbl>
    <w:p w14:paraId="50A8DB62" w14:textId="1203B1B2" w:rsidR="00811071" w:rsidRPr="00C710F9" w:rsidRDefault="00811071" w:rsidP="00341564">
      <w:pPr>
        <w:rPr>
          <w:rFonts w:ascii="Times New Roman" w:hAnsi="Times New Roman" w:cs="Times New Roman"/>
          <w:b/>
          <w:color w:val="5B9BD5" w:themeColor="accent1"/>
        </w:rPr>
      </w:pPr>
    </w:p>
    <w:p w14:paraId="71A22410" w14:textId="77777777" w:rsidR="00341564" w:rsidRPr="00C710F9" w:rsidRDefault="00341564" w:rsidP="00341564">
      <w:pPr>
        <w:pBdr>
          <w:top w:val="single" w:sz="4" w:space="1" w:color="auto"/>
          <w:left w:val="single" w:sz="4" w:space="4" w:color="auto"/>
          <w:bottom w:val="single" w:sz="4" w:space="1" w:color="auto"/>
          <w:right w:val="single" w:sz="4" w:space="4" w:color="auto"/>
        </w:pBdr>
        <w:rPr>
          <w:rFonts w:ascii="Times New Roman" w:hAnsi="Times New Roman" w:cs="Times New Roman"/>
          <w:b/>
          <w:color w:val="8496B0" w:themeColor="text2" w:themeTint="99"/>
        </w:rPr>
      </w:pPr>
      <w:r w:rsidRPr="00C710F9">
        <w:rPr>
          <w:rFonts w:ascii="Times New Roman" w:hAnsi="Times New Roman" w:cs="Times New Roman"/>
          <w:b/>
          <w:color w:val="8496B0" w:themeColor="text2" w:themeTint="99"/>
        </w:rPr>
        <w:t xml:space="preserve">Table </w:t>
      </w:r>
      <w:r w:rsidR="00B8189C" w:rsidRPr="00C710F9">
        <w:rPr>
          <w:rFonts w:ascii="Times New Roman" w:hAnsi="Times New Roman" w:cs="Times New Roman"/>
          <w:b/>
          <w:color w:val="8496B0" w:themeColor="text2" w:themeTint="99"/>
        </w:rPr>
        <w:t>3</w:t>
      </w:r>
      <w:r w:rsidRPr="00C710F9">
        <w:rPr>
          <w:rFonts w:ascii="Times New Roman" w:hAnsi="Times New Roman" w:cs="Times New Roman"/>
          <w:b/>
          <w:color w:val="8496B0" w:themeColor="text2" w:themeTint="99"/>
        </w:rPr>
        <w:t xml:space="preserve">: </w:t>
      </w:r>
      <w:r w:rsidR="001D5768" w:rsidRPr="00C710F9">
        <w:rPr>
          <w:rFonts w:ascii="Times New Roman" w:hAnsi="Times New Roman" w:cs="Times New Roman"/>
          <w:b/>
          <w:color w:val="8496B0" w:themeColor="text2" w:themeTint="99"/>
        </w:rPr>
        <w:t xml:space="preserve">Network and Program </w:t>
      </w:r>
      <w:r w:rsidRPr="00C710F9">
        <w:rPr>
          <w:rFonts w:ascii="Times New Roman" w:hAnsi="Times New Roman" w:cs="Times New Roman"/>
          <w:b/>
          <w:color w:val="8496B0" w:themeColor="text2" w:themeTint="99"/>
        </w:rPr>
        <w:t>Sustainability</w:t>
      </w:r>
    </w:p>
    <w:p w14:paraId="1927322E" w14:textId="004FF150" w:rsidR="00AA6EB6" w:rsidRPr="00C710F9" w:rsidRDefault="002840AC" w:rsidP="002840AC">
      <w:pPr>
        <w:rPr>
          <w:rFonts w:ascii="Times New Roman" w:hAnsi="Times New Roman" w:cs="Times New Roman"/>
        </w:rPr>
      </w:pPr>
      <w:r w:rsidRPr="00C710F9">
        <w:rPr>
          <w:rFonts w:ascii="Times New Roman" w:hAnsi="Times New Roman" w:cs="Times New Roman"/>
          <w:b/>
          <w:i/>
        </w:rPr>
        <w:t>Table Instructions:</w:t>
      </w:r>
      <w:r w:rsidRPr="00C710F9">
        <w:rPr>
          <w:rFonts w:ascii="Times New Roman" w:hAnsi="Times New Roman" w:cs="Times New Roman"/>
        </w:rPr>
        <w:t xml:space="preserve"> Please provide network and program sustainability information. </w:t>
      </w:r>
    </w:p>
    <w:tbl>
      <w:tblPr>
        <w:tblStyle w:val="TableGrid"/>
        <w:tblW w:w="9648" w:type="dxa"/>
        <w:tblLook w:val="04A0" w:firstRow="1" w:lastRow="0" w:firstColumn="1" w:lastColumn="0" w:noHBand="0" w:noVBand="1"/>
      </w:tblPr>
      <w:tblGrid>
        <w:gridCol w:w="648"/>
        <w:gridCol w:w="5736"/>
        <w:gridCol w:w="3264"/>
      </w:tblGrid>
      <w:tr w:rsidR="002840AC" w:rsidRPr="00C710F9" w14:paraId="50FECAA1" w14:textId="77777777" w:rsidTr="00F70990">
        <w:tc>
          <w:tcPr>
            <w:tcW w:w="648" w:type="dxa"/>
          </w:tcPr>
          <w:p w14:paraId="7F197AE3" w14:textId="77777777" w:rsidR="002840AC" w:rsidRPr="00C710F9" w:rsidRDefault="002840AC" w:rsidP="00F70990">
            <w:pPr>
              <w:rPr>
                <w:b/>
                <w:sz w:val="22"/>
                <w:szCs w:val="22"/>
              </w:rPr>
            </w:pPr>
            <w:r w:rsidRPr="00C710F9">
              <w:rPr>
                <w:b/>
                <w:sz w:val="22"/>
                <w:szCs w:val="22"/>
              </w:rPr>
              <w:t>3</w:t>
            </w:r>
          </w:p>
        </w:tc>
        <w:tc>
          <w:tcPr>
            <w:tcW w:w="5736" w:type="dxa"/>
          </w:tcPr>
          <w:p w14:paraId="60A6D49C" w14:textId="78E7772F" w:rsidR="00C81CB2" w:rsidRPr="00C710F9" w:rsidRDefault="00C81CB2" w:rsidP="00C81CB2">
            <w:pPr>
              <w:pStyle w:val="ListParagraph"/>
              <w:ind w:left="0"/>
              <w:rPr>
                <w:sz w:val="22"/>
                <w:szCs w:val="22"/>
              </w:rPr>
            </w:pPr>
            <w:r w:rsidRPr="00C710F9">
              <w:rPr>
                <w:sz w:val="22"/>
                <w:szCs w:val="22"/>
              </w:rPr>
              <w:t xml:space="preserve">Will the </w:t>
            </w:r>
            <w:r w:rsidR="00C409B3">
              <w:rPr>
                <w:sz w:val="22"/>
                <w:szCs w:val="22"/>
              </w:rPr>
              <w:t xml:space="preserve">network continue to </w:t>
            </w:r>
            <w:r w:rsidRPr="00C710F9">
              <w:rPr>
                <w:sz w:val="22"/>
                <w:szCs w:val="22"/>
              </w:rPr>
              <w:t>collaborat</w:t>
            </w:r>
            <w:r w:rsidR="00C409B3">
              <w:rPr>
                <w:sz w:val="22"/>
                <w:szCs w:val="22"/>
              </w:rPr>
              <w:t xml:space="preserve">e </w:t>
            </w:r>
            <w:r w:rsidRPr="00C710F9">
              <w:rPr>
                <w:sz w:val="22"/>
                <w:szCs w:val="22"/>
              </w:rPr>
              <w:t xml:space="preserve">after this grant funding? </w:t>
            </w:r>
          </w:p>
          <w:p w14:paraId="0F8C54DF" w14:textId="7280132C" w:rsidR="002840AC" w:rsidRPr="00C710F9" w:rsidRDefault="002840AC" w:rsidP="00F70990">
            <w:pPr>
              <w:pStyle w:val="ListParagraph"/>
              <w:ind w:left="0"/>
              <w:rPr>
                <w:sz w:val="22"/>
                <w:szCs w:val="22"/>
              </w:rPr>
            </w:pPr>
          </w:p>
        </w:tc>
        <w:tc>
          <w:tcPr>
            <w:tcW w:w="3264" w:type="dxa"/>
          </w:tcPr>
          <w:p w14:paraId="15A0B2F9" w14:textId="28176655" w:rsidR="002840AC" w:rsidRPr="00C710F9" w:rsidRDefault="00C409B3" w:rsidP="00C409B3">
            <w:pPr>
              <w:rPr>
                <w:sz w:val="22"/>
                <w:szCs w:val="22"/>
              </w:rPr>
            </w:pPr>
            <w:r>
              <w:rPr>
                <w:sz w:val="22"/>
                <w:szCs w:val="22"/>
              </w:rPr>
              <w:t>Yes/No</w:t>
            </w:r>
          </w:p>
        </w:tc>
      </w:tr>
      <w:tr w:rsidR="002840AC" w:rsidRPr="00C710F9" w14:paraId="403DAE25" w14:textId="77777777" w:rsidTr="00F70990">
        <w:tc>
          <w:tcPr>
            <w:tcW w:w="648" w:type="dxa"/>
          </w:tcPr>
          <w:p w14:paraId="59B069F7" w14:textId="77777777" w:rsidR="002840AC" w:rsidRPr="00C710F9" w:rsidRDefault="00895F9C" w:rsidP="00F70990">
            <w:pPr>
              <w:rPr>
                <w:b/>
                <w:sz w:val="22"/>
                <w:szCs w:val="22"/>
              </w:rPr>
            </w:pPr>
            <w:r w:rsidRPr="00C710F9">
              <w:rPr>
                <w:b/>
                <w:sz w:val="22"/>
                <w:szCs w:val="22"/>
              </w:rPr>
              <w:t>4</w:t>
            </w:r>
          </w:p>
        </w:tc>
        <w:tc>
          <w:tcPr>
            <w:tcW w:w="5736" w:type="dxa"/>
          </w:tcPr>
          <w:p w14:paraId="5FDDFCA6" w14:textId="77777777" w:rsidR="002840AC" w:rsidRPr="00C710F9" w:rsidRDefault="002840AC" w:rsidP="00F70990">
            <w:pPr>
              <w:pStyle w:val="ListParagraph"/>
              <w:ind w:left="0"/>
              <w:rPr>
                <w:sz w:val="22"/>
                <w:szCs w:val="22"/>
              </w:rPr>
            </w:pPr>
            <w:r w:rsidRPr="00C710F9">
              <w:rPr>
                <w:sz w:val="22"/>
                <w:szCs w:val="22"/>
              </w:rPr>
              <w:t xml:space="preserve">Will the programs created through this grant funding continue to sustain after this grant funding? </w:t>
            </w:r>
          </w:p>
        </w:tc>
        <w:tc>
          <w:tcPr>
            <w:tcW w:w="3264" w:type="dxa"/>
          </w:tcPr>
          <w:p w14:paraId="528277F5" w14:textId="77777777" w:rsidR="00C81CB2" w:rsidRPr="00C710F9" w:rsidRDefault="00C81CB2" w:rsidP="00C81CB2">
            <w:pPr>
              <w:spacing w:after="0"/>
              <w:rPr>
                <w:sz w:val="22"/>
                <w:szCs w:val="22"/>
              </w:rPr>
            </w:pPr>
            <w:r w:rsidRPr="00C710F9">
              <w:rPr>
                <w:sz w:val="22"/>
                <w:szCs w:val="22"/>
              </w:rPr>
              <w:t>All (100%)</w:t>
            </w:r>
          </w:p>
          <w:p w14:paraId="1FA8E96F" w14:textId="630BB097" w:rsidR="00C81CB2" w:rsidRPr="00C710F9" w:rsidRDefault="00C81CB2" w:rsidP="00C81CB2">
            <w:pPr>
              <w:spacing w:after="0"/>
              <w:rPr>
                <w:sz w:val="22"/>
                <w:szCs w:val="22"/>
              </w:rPr>
            </w:pPr>
            <w:r w:rsidRPr="00C710F9">
              <w:rPr>
                <w:sz w:val="22"/>
                <w:szCs w:val="22"/>
              </w:rPr>
              <w:t>Most (50-99%)</w:t>
            </w:r>
          </w:p>
          <w:p w14:paraId="2E0FFD33" w14:textId="77777777" w:rsidR="00C81CB2" w:rsidRPr="00C710F9" w:rsidRDefault="00C81CB2" w:rsidP="00C81CB2">
            <w:pPr>
              <w:spacing w:after="0"/>
              <w:rPr>
                <w:sz w:val="22"/>
                <w:szCs w:val="22"/>
              </w:rPr>
            </w:pPr>
            <w:r w:rsidRPr="00C710F9">
              <w:rPr>
                <w:sz w:val="22"/>
                <w:szCs w:val="22"/>
              </w:rPr>
              <w:t>Some (less than 50%)</w:t>
            </w:r>
          </w:p>
          <w:p w14:paraId="623256ED" w14:textId="36715802" w:rsidR="002840AC" w:rsidRPr="00C710F9" w:rsidRDefault="00C81CB2" w:rsidP="00C81CB2">
            <w:pPr>
              <w:spacing w:after="0"/>
              <w:rPr>
                <w:sz w:val="22"/>
                <w:szCs w:val="22"/>
              </w:rPr>
            </w:pPr>
            <w:r w:rsidRPr="00C710F9">
              <w:rPr>
                <w:sz w:val="22"/>
                <w:szCs w:val="22"/>
              </w:rPr>
              <w:t>None (0%)</w:t>
            </w:r>
          </w:p>
        </w:tc>
      </w:tr>
    </w:tbl>
    <w:p w14:paraId="4E6EA34F" w14:textId="28D72202" w:rsidR="00811071" w:rsidRPr="00C710F9" w:rsidRDefault="00811071" w:rsidP="00341564">
      <w:pPr>
        <w:rPr>
          <w:rFonts w:ascii="Times New Roman" w:hAnsi="Times New Roman" w:cs="Times New Roman"/>
          <w:b/>
          <w:i/>
        </w:rPr>
      </w:pPr>
    </w:p>
    <w:p w14:paraId="773AAFBD" w14:textId="75A39A8F" w:rsidR="0013593C" w:rsidRPr="00C710F9" w:rsidRDefault="002840AC" w:rsidP="002840AC">
      <w:pPr>
        <w:pBdr>
          <w:top w:val="single" w:sz="4" w:space="1" w:color="auto"/>
          <w:left w:val="single" w:sz="4" w:space="4" w:color="auto"/>
          <w:bottom w:val="single" w:sz="4" w:space="1" w:color="auto"/>
          <w:right w:val="single" w:sz="4" w:space="4" w:color="auto"/>
        </w:pBdr>
        <w:rPr>
          <w:rFonts w:ascii="Times New Roman" w:hAnsi="Times New Roman" w:cs="Times New Roman"/>
          <w:b/>
          <w:color w:val="8496B0" w:themeColor="text2" w:themeTint="99"/>
        </w:rPr>
      </w:pPr>
      <w:r w:rsidRPr="00C710F9">
        <w:rPr>
          <w:rFonts w:ascii="Times New Roman" w:hAnsi="Times New Roman" w:cs="Times New Roman"/>
          <w:b/>
          <w:color w:val="8496B0" w:themeColor="text2" w:themeTint="99"/>
        </w:rPr>
        <w:t>Table 4: Indicators of Network and Program Sustainability</w:t>
      </w:r>
      <w:r w:rsidR="00C778A8" w:rsidRPr="00C710F9">
        <w:rPr>
          <w:rFonts w:ascii="Times New Roman" w:hAnsi="Times New Roman" w:cs="Times New Roman"/>
          <w:b/>
          <w:color w:val="8496B0" w:themeColor="text2" w:themeTint="99"/>
        </w:rPr>
        <w:t xml:space="preserve"> </w:t>
      </w:r>
    </w:p>
    <w:p w14:paraId="7F8DD044" w14:textId="5E5291E6" w:rsidR="00AA6EB6" w:rsidRPr="00C710F9" w:rsidRDefault="00341564" w:rsidP="00341564">
      <w:pPr>
        <w:rPr>
          <w:rFonts w:ascii="Times New Roman" w:hAnsi="Times New Roman" w:cs="Times New Roman"/>
        </w:rPr>
      </w:pPr>
      <w:r w:rsidRPr="00C710F9">
        <w:rPr>
          <w:rFonts w:ascii="Times New Roman" w:hAnsi="Times New Roman" w:cs="Times New Roman"/>
          <w:b/>
          <w:i/>
        </w:rPr>
        <w:t>Table Instructions:</w:t>
      </w:r>
      <w:r w:rsidR="008F4D5B" w:rsidRPr="00C710F9">
        <w:rPr>
          <w:rFonts w:ascii="Times New Roman" w:hAnsi="Times New Roman" w:cs="Times New Roman"/>
        </w:rPr>
        <w:t xml:space="preserve"> Please select the following indicators of susta</w:t>
      </w:r>
      <w:r w:rsidR="00535F7A" w:rsidRPr="00C710F9">
        <w:rPr>
          <w:rFonts w:ascii="Times New Roman" w:hAnsi="Times New Roman" w:cs="Times New Roman"/>
        </w:rPr>
        <w:t>inability experienced by the network as a result of this grant funding</w:t>
      </w:r>
      <w:r w:rsidR="002840AC" w:rsidRPr="00C710F9">
        <w:rPr>
          <w:rFonts w:ascii="Times New Roman" w:hAnsi="Times New Roman" w:cs="Times New Roman"/>
        </w:rPr>
        <w:t xml:space="preserve">, as applicable. </w:t>
      </w:r>
    </w:p>
    <w:tbl>
      <w:tblPr>
        <w:tblStyle w:val="TableGrid"/>
        <w:tblW w:w="9648" w:type="dxa"/>
        <w:tblLook w:val="04A0" w:firstRow="1" w:lastRow="0" w:firstColumn="1" w:lastColumn="0" w:noHBand="0" w:noVBand="1"/>
      </w:tblPr>
      <w:tblGrid>
        <w:gridCol w:w="648"/>
        <w:gridCol w:w="5736"/>
        <w:gridCol w:w="3264"/>
      </w:tblGrid>
      <w:tr w:rsidR="00341564" w:rsidRPr="00C710F9" w14:paraId="4D4A7C9C" w14:textId="77777777" w:rsidTr="00344EA0">
        <w:tc>
          <w:tcPr>
            <w:tcW w:w="648" w:type="dxa"/>
          </w:tcPr>
          <w:p w14:paraId="1D0A9C61" w14:textId="77777777" w:rsidR="00341564" w:rsidRPr="00C710F9" w:rsidRDefault="00895F9C" w:rsidP="00344EA0">
            <w:pPr>
              <w:rPr>
                <w:b/>
                <w:sz w:val="22"/>
                <w:szCs w:val="22"/>
              </w:rPr>
            </w:pPr>
            <w:r w:rsidRPr="00C710F9">
              <w:rPr>
                <w:b/>
                <w:sz w:val="22"/>
                <w:szCs w:val="22"/>
              </w:rPr>
              <w:t>5</w:t>
            </w:r>
          </w:p>
        </w:tc>
        <w:tc>
          <w:tcPr>
            <w:tcW w:w="5736" w:type="dxa"/>
          </w:tcPr>
          <w:p w14:paraId="3B1DF454" w14:textId="77777777" w:rsidR="00341564" w:rsidRPr="00C710F9" w:rsidRDefault="00487F15" w:rsidP="008F4D5B">
            <w:pPr>
              <w:rPr>
                <w:b/>
                <w:color w:val="000000" w:themeColor="text1"/>
                <w:sz w:val="22"/>
                <w:szCs w:val="22"/>
              </w:rPr>
            </w:pPr>
            <w:r w:rsidRPr="00C710F9">
              <w:rPr>
                <w:b/>
                <w:color w:val="000000" w:themeColor="text1"/>
                <w:sz w:val="22"/>
                <w:szCs w:val="22"/>
              </w:rPr>
              <w:t>Sustainability Indicator</w:t>
            </w:r>
          </w:p>
        </w:tc>
        <w:tc>
          <w:tcPr>
            <w:tcW w:w="3264" w:type="dxa"/>
          </w:tcPr>
          <w:p w14:paraId="0733121C" w14:textId="77777777" w:rsidR="00341564" w:rsidRPr="00C710F9" w:rsidRDefault="00487F15" w:rsidP="00344EA0">
            <w:pPr>
              <w:rPr>
                <w:b/>
                <w:sz w:val="22"/>
                <w:szCs w:val="22"/>
              </w:rPr>
            </w:pPr>
            <w:r w:rsidRPr="00C710F9">
              <w:rPr>
                <w:b/>
                <w:sz w:val="22"/>
                <w:szCs w:val="22"/>
              </w:rPr>
              <w:t>Select if Applicable</w:t>
            </w:r>
          </w:p>
        </w:tc>
      </w:tr>
      <w:tr w:rsidR="005F3944" w:rsidRPr="00C710F9" w14:paraId="7F76CA0E" w14:textId="77777777" w:rsidTr="00F24456">
        <w:tc>
          <w:tcPr>
            <w:tcW w:w="648" w:type="dxa"/>
          </w:tcPr>
          <w:p w14:paraId="3D9B4E9B" w14:textId="77777777" w:rsidR="005F3944" w:rsidRPr="00C710F9" w:rsidRDefault="005F3944" w:rsidP="00344EA0">
            <w:pPr>
              <w:rPr>
                <w:b/>
                <w:sz w:val="22"/>
                <w:szCs w:val="22"/>
              </w:rPr>
            </w:pPr>
          </w:p>
        </w:tc>
        <w:tc>
          <w:tcPr>
            <w:tcW w:w="5736" w:type="dxa"/>
            <w:vAlign w:val="bottom"/>
          </w:tcPr>
          <w:p w14:paraId="0A23534C" w14:textId="77777777" w:rsidR="00032D00" w:rsidRPr="00C710F9" w:rsidRDefault="00EB5AA6" w:rsidP="00F24456">
            <w:pPr>
              <w:pStyle w:val="Default"/>
              <w:rPr>
                <w:rFonts w:ascii="Times New Roman" w:hAnsi="Times New Roman" w:cs="Times New Roman"/>
                <w:color w:val="000000" w:themeColor="text1"/>
                <w:sz w:val="22"/>
                <w:szCs w:val="22"/>
              </w:rPr>
            </w:pPr>
            <w:r w:rsidRPr="00C710F9">
              <w:rPr>
                <w:rFonts w:ascii="Times New Roman" w:hAnsi="Times New Roman" w:cs="Times New Roman"/>
                <w:color w:val="000000" w:themeColor="text1"/>
                <w:sz w:val="22"/>
                <w:szCs w:val="22"/>
              </w:rPr>
              <w:t>A</w:t>
            </w:r>
            <w:r w:rsidR="00032D00" w:rsidRPr="00C710F9">
              <w:rPr>
                <w:rFonts w:ascii="Times New Roman" w:hAnsi="Times New Roman" w:cs="Times New Roman"/>
                <w:color w:val="000000" w:themeColor="text1"/>
                <w:sz w:val="22"/>
                <w:szCs w:val="22"/>
              </w:rPr>
              <w:t xml:space="preserve">bility of the network to </w:t>
            </w:r>
            <w:r w:rsidR="00015529" w:rsidRPr="00C710F9">
              <w:rPr>
                <w:rFonts w:ascii="Times New Roman" w:hAnsi="Times New Roman" w:cs="Times New Roman"/>
                <w:color w:val="000000" w:themeColor="text1"/>
                <w:sz w:val="22"/>
                <w:szCs w:val="22"/>
              </w:rPr>
              <w:t xml:space="preserve">adapt to </w:t>
            </w:r>
            <w:r w:rsidR="00521A65" w:rsidRPr="00C710F9">
              <w:rPr>
                <w:rFonts w:ascii="Times New Roman" w:hAnsi="Times New Roman" w:cs="Times New Roman"/>
                <w:color w:val="000000" w:themeColor="text1"/>
                <w:sz w:val="22"/>
                <w:szCs w:val="22"/>
              </w:rPr>
              <w:t>regional or national healthcare trends</w:t>
            </w:r>
            <w:r w:rsidR="00FF77AF" w:rsidRPr="00C710F9">
              <w:rPr>
                <w:rFonts w:ascii="Times New Roman" w:hAnsi="Times New Roman" w:cs="Times New Roman"/>
                <w:color w:val="000000" w:themeColor="text1"/>
                <w:sz w:val="22"/>
                <w:szCs w:val="22"/>
              </w:rPr>
              <w:t xml:space="preserve"> </w:t>
            </w:r>
          </w:p>
        </w:tc>
        <w:tc>
          <w:tcPr>
            <w:tcW w:w="3264" w:type="dxa"/>
          </w:tcPr>
          <w:p w14:paraId="083F4CED" w14:textId="77777777" w:rsidR="005F3944" w:rsidRPr="00C710F9" w:rsidRDefault="005F3944" w:rsidP="00344EA0">
            <w:pPr>
              <w:rPr>
                <w:sz w:val="22"/>
                <w:szCs w:val="22"/>
              </w:rPr>
            </w:pPr>
          </w:p>
        </w:tc>
      </w:tr>
      <w:tr w:rsidR="00113F73" w:rsidRPr="00C710F9" w14:paraId="27D2C0BD" w14:textId="77777777" w:rsidTr="00F24456">
        <w:trPr>
          <w:trHeight w:val="557"/>
        </w:trPr>
        <w:tc>
          <w:tcPr>
            <w:tcW w:w="648" w:type="dxa"/>
          </w:tcPr>
          <w:p w14:paraId="0B327081" w14:textId="77777777" w:rsidR="00113F73" w:rsidRPr="00C710F9" w:rsidRDefault="00113F73" w:rsidP="00344EA0">
            <w:pPr>
              <w:rPr>
                <w:b/>
                <w:sz w:val="22"/>
                <w:szCs w:val="22"/>
              </w:rPr>
            </w:pPr>
          </w:p>
        </w:tc>
        <w:tc>
          <w:tcPr>
            <w:tcW w:w="5736" w:type="dxa"/>
            <w:vAlign w:val="bottom"/>
          </w:tcPr>
          <w:p w14:paraId="2912AA41" w14:textId="77777777" w:rsidR="00113F73" w:rsidRPr="00C710F9" w:rsidRDefault="000F4576" w:rsidP="00F24456">
            <w:pPr>
              <w:pStyle w:val="ListParagraph"/>
              <w:ind w:left="0"/>
              <w:rPr>
                <w:color w:val="000000" w:themeColor="text1"/>
                <w:sz w:val="22"/>
                <w:szCs w:val="22"/>
              </w:rPr>
            </w:pPr>
            <w:r w:rsidRPr="00C710F9">
              <w:rPr>
                <w:color w:val="000000" w:themeColor="text1"/>
                <w:sz w:val="22"/>
                <w:szCs w:val="22"/>
              </w:rPr>
              <w:t>Collaboration across traditional and non-traditional healthcare members within the network</w:t>
            </w:r>
          </w:p>
        </w:tc>
        <w:tc>
          <w:tcPr>
            <w:tcW w:w="3264" w:type="dxa"/>
          </w:tcPr>
          <w:p w14:paraId="4C1A4B97" w14:textId="77777777" w:rsidR="00113F73" w:rsidRPr="00C710F9" w:rsidRDefault="00113F73" w:rsidP="00344EA0">
            <w:pPr>
              <w:rPr>
                <w:sz w:val="22"/>
                <w:szCs w:val="22"/>
              </w:rPr>
            </w:pPr>
          </w:p>
        </w:tc>
      </w:tr>
      <w:tr w:rsidR="000F4576" w:rsidRPr="00C710F9" w14:paraId="1A639BB5" w14:textId="77777777" w:rsidTr="00F24456">
        <w:tc>
          <w:tcPr>
            <w:tcW w:w="648" w:type="dxa"/>
          </w:tcPr>
          <w:p w14:paraId="5B38E72E" w14:textId="77777777" w:rsidR="000F4576" w:rsidRPr="00C710F9" w:rsidRDefault="000F4576" w:rsidP="00344EA0">
            <w:pPr>
              <w:rPr>
                <w:b/>
                <w:sz w:val="22"/>
                <w:szCs w:val="22"/>
              </w:rPr>
            </w:pPr>
          </w:p>
        </w:tc>
        <w:tc>
          <w:tcPr>
            <w:tcW w:w="5736" w:type="dxa"/>
            <w:vAlign w:val="bottom"/>
          </w:tcPr>
          <w:p w14:paraId="3109A55B" w14:textId="77777777" w:rsidR="000F4576" w:rsidRPr="00C710F9" w:rsidRDefault="000F4576" w:rsidP="00F24456">
            <w:pPr>
              <w:pStyle w:val="ListParagraph"/>
              <w:tabs>
                <w:tab w:val="left" w:pos="1515"/>
              </w:tabs>
              <w:ind w:left="0"/>
              <w:rPr>
                <w:color w:val="000000" w:themeColor="text1"/>
                <w:sz w:val="22"/>
                <w:szCs w:val="22"/>
              </w:rPr>
            </w:pPr>
            <w:r w:rsidRPr="00C710F9">
              <w:rPr>
                <w:color w:val="000000" w:themeColor="text1"/>
                <w:sz w:val="22"/>
                <w:szCs w:val="22"/>
              </w:rPr>
              <w:t>Incorporation of the health needs of the community into the network’s decision making strategies</w:t>
            </w:r>
          </w:p>
        </w:tc>
        <w:tc>
          <w:tcPr>
            <w:tcW w:w="3264" w:type="dxa"/>
          </w:tcPr>
          <w:p w14:paraId="5A195F23" w14:textId="77777777" w:rsidR="000F4576" w:rsidRPr="00C710F9" w:rsidRDefault="000F4576" w:rsidP="00344EA0">
            <w:pPr>
              <w:rPr>
                <w:sz w:val="22"/>
                <w:szCs w:val="22"/>
              </w:rPr>
            </w:pPr>
          </w:p>
        </w:tc>
      </w:tr>
      <w:tr w:rsidR="00AD7C36" w:rsidRPr="00C710F9" w14:paraId="5540FE3C" w14:textId="77777777" w:rsidTr="00F24456">
        <w:tc>
          <w:tcPr>
            <w:tcW w:w="648" w:type="dxa"/>
          </w:tcPr>
          <w:p w14:paraId="7A5927FF" w14:textId="77777777" w:rsidR="00AD7C36" w:rsidRPr="00C710F9" w:rsidRDefault="00AD7C36" w:rsidP="00344EA0">
            <w:pPr>
              <w:rPr>
                <w:b/>
                <w:sz w:val="22"/>
                <w:szCs w:val="22"/>
              </w:rPr>
            </w:pPr>
          </w:p>
        </w:tc>
        <w:tc>
          <w:tcPr>
            <w:tcW w:w="5736" w:type="dxa"/>
            <w:vAlign w:val="bottom"/>
          </w:tcPr>
          <w:p w14:paraId="49605926" w14:textId="77777777" w:rsidR="00AD7C36" w:rsidRPr="00C710F9" w:rsidRDefault="00AD7C36" w:rsidP="00F24456">
            <w:pPr>
              <w:pStyle w:val="ListParagraph"/>
              <w:ind w:left="0"/>
              <w:rPr>
                <w:color w:val="000000" w:themeColor="text1"/>
                <w:sz w:val="22"/>
                <w:szCs w:val="22"/>
              </w:rPr>
            </w:pPr>
            <w:r w:rsidRPr="00C710F9">
              <w:rPr>
                <w:color w:val="000000" w:themeColor="text1"/>
                <w:sz w:val="22"/>
                <w:szCs w:val="22"/>
              </w:rPr>
              <w:t>Creation of diverse products and services that meet the needs of the target population and network members</w:t>
            </w:r>
          </w:p>
        </w:tc>
        <w:tc>
          <w:tcPr>
            <w:tcW w:w="3264" w:type="dxa"/>
          </w:tcPr>
          <w:p w14:paraId="1048D5DB" w14:textId="77777777" w:rsidR="00AD7C36" w:rsidRPr="00C710F9" w:rsidRDefault="00AD7C36" w:rsidP="00344EA0">
            <w:pPr>
              <w:rPr>
                <w:sz w:val="22"/>
                <w:szCs w:val="22"/>
              </w:rPr>
            </w:pPr>
          </w:p>
        </w:tc>
      </w:tr>
      <w:tr w:rsidR="005F3944" w:rsidRPr="00C710F9" w14:paraId="516D773B" w14:textId="77777777" w:rsidTr="00F24456">
        <w:tc>
          <w:tcPr>
            <w:tcW w:w="648" w:type="dxa"/>
          </w:tcPr>
          <w:p w14:paraId="39662F2B" w14:textId="77777777" w:rsidR="005F3944" w:rsidRPr="00C710F9" w:rsidRDefault="005F3944" w:rsidP="00344EA0">
            <w:pPr>
              <w:rPr>
                <w:b/>
                <w:sz w:val="22"/>
                <w:szCs w:val="22"/>
              </w:rPr>
            </w:pPr>
          </w:p>
        </w:tc>
        <w:tc>
          <w:tcPr>
            <w:tcW w:w="5736" w:type="dxa"/>
            <w:vAlign w:val="bottom"/>
          </w:tcPr>
          <w:p w14:paraId="202C69A0" w14:textId="77777777" w:rsidR="005F3944" w:rsidRPr="00C710F9" w:rsidRDefault="00EB5AA6" w:rsidP="00F24456">
            <w:pPr>
              <w:pStyle w:val="ListParagraph"/>
              <w:ind w:left="0"/>
              <w:rPr>
                <w:color w:val="000000" w:themeColor="text1"/>
                <w:sz w:val="22"/>
                <w:szCs w:val="22"/>
              </w:rPr>
            </w:pPr>
            <w:r w:rsidRPr="00C710F9">
              <w:rPr>
                <w:color w:val="000000" w:themeColor="text1"/>
                <w:sz w:val="22"/>
                <w:szCs w:val="22"/>
              </w:rPr>
              <w:t>Creation of diverse revenue streams that include</w:t>
            </w:r>
            <w:r w:rsidR="00D9467B" w:rsidRPr="00C710F9">
              <w:rPr>
                <w:color w:val="000000" w:themeColor="text1"/>
                <w:sz w:val="22"/>
                <w:szCs w:val="22"/>
              </w:rPr>
              <w:t xml:space="preserve"> member dues, fee for </w:t>
            </w:r>
            <w:r w:rsidR="00DC76B4" w:rsidRPr="00C710F9">
              <w:rPr>
                <w:color w:val="000000" w:themeColor="text1"/>
                <w:sz w:val="22"/>
                <w:szCs w:val="22"/>
              </w:rPr>
              <w:t>services</w:t>
            </w:r>
            <w:r w:rsidR="00D9467B" w:rsidRPr="00C710F9">
              <w:rPr>
                <w:color w:val="000000" w:themeColor="text1"/>
                <w:sz w:val="22"/>
                <w:szCs w:val="22"/>
              </w:rPr>
              <w:t xml:space="preserve"> and product sales</w:t>
            </w:r>
          </w:p>
        </w:tc>
        <w:tc>
          <w:tcPr>
            <w:tcW w:w="3264" w:type="dxa"/>
          </w:tcPr>
          <w:p w14:paraId="62DCF345" w14:textId="77777777" w:rsidR="005F3944" w:rsidRPr="00C710F9" w:rsidRDefault="005F3944" w:rsidP="00344EA0">
            <w:pPr>
              <w:rPr>
                <w:sz w:val="22"/>
                <w:szCs w:val="22"/>
              </w:rPr>
            </w:pPr>
          </w:p>
        </w:tc>
      </w:tr>
      <w:tr w:rsidR="00A332DF" w:rsidRPr="00C710F9" w14:paraId="1B49F8C9" w14:textId="77777777" w:rsidTr="00F24456">
        <w:tc>
          <w:tcPr>
            <w:tcW w:w="648" w:type="dxa"/>
          </w:tcPr>
          <w:p w14:paraId="6F83F21D" w14:textId="77777777" w:rsidR="00A332DF" w:rsidRPr="00C710F9" w:rsidRDefault="00A332DF" w:rsidP="00344EA0">
            <w:pPr>
              <w:rPr>
                <w:b/>
                <w:sz w:val="22"/>
                <w:szCs w:val="22"/>
              </w:rPr>
            </w:pPr>
          </w:p>
        </w:tc>
        <w:tc>
          <w:tcPr>
            <w:tcW w:w="5736" w:type="dxa"/>
            <w:vAlign w:val="bottom"/>
          </w:tcPr>
          <w:p w14:paraId="33EC4104" w14:textId="77777777" w:rsidR="00A332DF" w:rsidRPr="00C710F9" w:rsidRDefault="00A332DF" w:rsidP="00F24456">
            <w:pPr>
              <w:pStyle w:val="ListParagraph"/>
              <w:tabs>
                <w:tab w:val="left" w:pos="1950"/>
              </w:tabs>
              <w:ind w:left="0"/>
              <w:rPr>
                <w:color w:val="000000" w:themeColor="text1"/>
                <w:sz w:val="22"/>
                <w:szCs w:val="22"/>
              </w:rPr>
            </w:pPr>
            <w:r w:rsidRPr="00C710F9">
              <w:rPr>
                <w:color w:val="000000" w:themeColor="text1"/>
                <w:sz w:val="22"/>
                <w:szCs w:val="22"/>
              </w:rPr>
              <w:t>Utilization of an evaluation plan to assess progress towards program goals and objectives</w:t>
            </w:r>
          </w:p>
        </w:tc>
        <w:tc>
          <w:tcPr>
            <w:tcW w:w="3264" w:type="dxa"/>
          </w:tcPr>
          <w:p w14:paraId="0987014F" w14:textId="77777777" w:rsidR="00A332DF" w:rsidRPr="00C710F9" w:rsidRDefault="00A332DF" w:rsidP="00344EA0">
            <w:pPr>
              <w:rPr>
                <w:sz w:val="22"/>
                <w:szCs w:val="22"/>
              </w:rPr>
            </w:pPr>
          </w:p>
        </w:tc>
      </w:tr>
      <w:tr w:rsidR="002B20DB" w:rsidRPr="00C710F9" w14:paraId="6D72D926" w14:textId="77777777" w:rsidTr="00F24456">
        <w:trPr>
          <w:trHeight w:val="917"/>
        </w:trPr>
        <w:tc>
          <w:tcPr>
            <w:tcW w:w="648" w:type="dxa"/>
          </w:tcPr>
          <w:p w14:paraId="7FD9FCA0" w14:textId="77777777" w:rsidR="002B20DB" w:rsidRPr="00C710F9" w:rsidRDefault="002B20DB" w:rsidP="00344EA0">
            <w:pPr>
              <w:rPr>
                <w:b/>
                <w:sz w:val="22"/>
                <w:szCs w:val="22"/>
              </w:rPr>
            </w:pPr>
          </w:p>
        </w:tc>
        <w:tc>
          <w:tcPr>
            <w:tcW w:w="5736" w:type="dxa"/>
            <w:vAlign w:val="bottom"/>
          </w:tcPr>
          <w:p w14:paraId="68BD7C82" w14:textId="77777777" w:rsidR="002B20DB" w:rsidRPr="00C710F9" w:rsidRDefault="00833816" w:rsidP="00F24456">
            <w:pPr>
              <w:pStyle w:val="ListParagraph"/>
              <w:ind w:left="0"/>
              <w:rPr>
                <w:color w:val="000000" w:themeColor="text1"/>
                <w:sz w:val="22"/>
                <w:szCs w:val="22"/>
              </w:rPr>
            </w:pPr>
            <w:r w:rsidRPr="00C710F9">
              <w:rPr>
                <w:color w:val="000000" w:themeColor="text1"/>
                <w:sz w:val="22"/>
                <w:szCs w:val="22"/>
              </w:rPr>
              <w:t xml:space="preserve">Absorption of </w:t>
            </w:r>
            <w:r w:rsidR="002B20DB" w:rsidRPr="00C710F9">
              <w:rPr>
                <w:color w:val="000000" w:themeColor="text1"/>
                <w:sz w:val="22"/>
                <w:szCs w:val="22"/>
              </w:rPr>
              <w:t>the services provided from t</w:t>
            </w:r>
            <w:r w:rsidR="00F512CB" w:rsidRPr="00C710F9">
              <w:rPr>
                <w:color w:val="000000" w:themeColor="text1"/>
                <w:sz w:val="22"/>
                <w:szCs w:val="22"/>
              </w:rPr>
              <w:t xml:space="preserve">his </w:t>
            </w:r>
            <w:r w:rsidRPr="00C710F9">
              <w:rPr>
                <w:color w:val="000000" w:themeColor="text1"/>
                <w:sz w:val="22"/>
                <w:szCs w:val="22"/>
              </w:rPr>
              <w:t xml:space="preserve">grant </w:t>
            </w:r>
            <w:r w:rsidR="00032D00" w:rsidRPr="00C710F9">
              <w:rPr>
                <w:color w:val="000000" w:themeColor="text1"/>
                <w:sz w:val="22"/>
                <w:szCs w:val="22"/>
              </w:rPr>
              <w:t>funding into the</w:t>
            </w:r>
            <w:r w:rsidR="00F512CB" w:rsidRPr="00C710F9">
              <w:rPr>
                <w:color w:val="000000" w:themeColor="text1"/>
                <w:sz w:val="22"/>
                <w:szCs w:val="22"/>
              </w:rPr>
              <w:t xml:space="preserve"> routine operations </w:t>
            </w:r>
            <w:r w:rsidRPr="00C710F9">
              <w:rPr>
                <w:color w:val="000000" w:themeColor="text1"/>
                <w:sz w:val="22"/>
                <w:szCs w:val="22"/>
              </w:rPr>
              <w:t xml:space="preserve">of network members, </w:t>
            </w:r>
            <w:r w:rsidR="00F512CB" w:rsidRPr="00C710F9">
              <w:rPr>
                <w:color w:val="000000" w:themeColor="text1"/>
                <w:sz w:val="22"/>
                <w:szCs w:val="22"/>
              </w:rPr>
              <w:t>without requiring additional funding support</w:t>
            </w:r>
          </w:p>
        </w:tc>
        <w:tc>
          <w:tcPr>
            <w:tcW w:w="3264" w:type="dxa"/>
          </w:tcPr>
          <w:p w14:paraId="485E8721" w14:textId="77777777" w:rsidR="002B20DB" w:rsidRPr="00C710F9" w:rsidRDefault="002B20DB" w:rsidP="00344EA0">
            <w:pPr>
              <w:rPr>
                <w:sz w:val="22"/>
                <w:szCs w:val="22"/>
              </w:rPr>
            </w:pPr>
          </w:p>
        </w:tc>
      </w:tr>
      <w:tr w:rsidR="00DD2EE2" w:rsidRPr="00C710F9" w14:paraId="0FC57C1C" w14:textId="77777777" w:rsidTr="00F24456">
        <w:tc>
          <w:tcPr>
            <w:tcW w:w="648" w:type="dxa"/>
          </w:tcPr>
          <w:p w14:paraId="6A0170AD" w14:textId="77777777" w:rsidR="00DD2EE2" w:rsidRPr="00C710F9" w:rsidRDefault="00DD2EE2" w:rsidP="00344EA0">
            <w:pPr>
              <w:rPr>
                <w:b/>
                <w:sz w:val="22"/>
                <w:szCs w:val="22"/>
              </w:rPr>
            </w:pPr>
          </w:p>
        </w:tc>
        <w:tc>
          <w:tcPr>
            <w:tcW w:w="5736" w:type="dxa"/>
            <w:vAlign w:val="bottom"/>
          </w:tcPr>
          <w:p w14:paraId="544C9003" w14:textId="77777777" w:rsidR="00DD2EE2" w:rsidRPr="00C710F9" w:rsidRDefault="00DD2EE2" w:rsidP="00F24456">
            <w:pPr>
              <w:pStyle w:val="ListParagraph"/>
              <w:tabs>
                <w:tab w:val="left" w:pos="2175"/>
              </w:tabs>
              <w:ind w:left="0"/>
              <w:rPr>
                <w:color w:val="000000" w:themeColor="text1"/>
                <w:sz w:val="22"/>
                <w:szCs w:val="22"/>
              </w:rPr>
            </w:pPr>
            <w:r w:rsidRPr="00C710F9">
              <w:rPr>
                <w:color w:val="000000" w:themeColor="text1"/>
                <w:sz w:val="22"/>
                <w:szCs w:val="22"/>
              </w:rPr>
              <w:t>Other</w:t>
            </w:r>
          </w:p>
        </w:tc>
        <w:tc>
          <w:tcPr>
            <w:tcW w:w="3264" w:type="dxa"/>
          </w:tcPr>
          <w:p w14:paraId="183DA3E6" w14:textId="77777777" w:rsidR="00DD2EE2" w:rsidRPr="00C710F9" w:rsidRDefault="00DD2EE2" w:rsidP="00344EA0">
            <w:pPr>
              <w:rPr>
                <w:sz w:val="22"/>
                <w:szCs w:val="22"/>
              </w:rPr>
            </w:pPr>
          </w:p>
        </w:tc>
      </w:tr>
    </w:tbl>
    <w:p w14:paraId="6F3FDEE9" w14:textId="54130992" w:rsidR="00811071" w:rsidRPr="00C710F9" w:rsidRDefault="00811071" w:rsidP="00341564">
      <w:pPr>
        <w:rPr>
          <w:rFonts w:ascii="Times New Roman" w:hAnsi="Times New Roman" w:cs="Times New Roman"/>
          <w:b/>
        </w:rPr>
      </w:pPr>
    </w:p>
    <w:p w14:paraId="24DE5F1C" w14:textId="77777777" w:rsidR="00341564" w:rsidRPr="00C710F9" w:rsidRDefault="00895F9C" w:rsidP="00341564">
      <w:pPr>
        <w:pBdr>
          <w:top w:val="single" w:sz="4" w:space="1" w:color="auto"/>
          <w:left w:val="single" w:sz="4" w:space="4" w:color="auto"/>
          <w:bottom w:val="single" w:sz="4" w:space="1" w:color="auto"/>
          <w:right w:val="single" w:sz="4" w:space="4" w:color="auto"/>
        </w:pBdr>
        <w:rPr>
          <w:rFonts w:ascii="Times New Roman" w:hAnsi="Times New Roman" w:cs="Times New Roman"/>
          <w:b/>
          <w:color w:val="8496B0" w:themeColor="text2" w:themeTint="99"/>
        </w:rPr>
      </w:pPr>
      <w:r w:rsidRPr="00C710F9">
        <w:rPr>
          <w:rFonts w:ascii="Times New Roman" w:hAnsi="Times New Roman" w:cs="Times New Roman"/>
          <w:b/>
          <w:color w:val="8496B0" w:themeColor="text2" w:themeTint="99"/>
        </w:rPr>
        <w:t>Table 5</w:t>
      </w:r>
      <w:r w:rsidR="00341564" w:rsidRPr="00C710F9">
        <w:rPr>
          <w:rFonts w:ascii="Times New Roman" w:hAnsi="Times New Roman" w:cs="Times New Roman"/>
          <w:b/>
          <w:color w:val="8496B0" w:themeColor="text2" w:themeTint="99"/>
        </w:rPr>
        <w:t>: Impact</w:t>
      </w:r>
    </w:p>
    <w:p w14:paraId="01F36C53" w14:textId="77777777" w:rsidR="00341564" w:rsidRPr="00C710F9" w:rsidRDefault="00341564" w:rsidP="00341564">
      <w:pPr>
        <w:rPr>
          <w:rFonts w:ascii="Times New Roman" w:hAnsi="Times New Roman" w:cs="Times New Roman"/>
        </w:rPr>
      </w:pPr>
      <w:r w:rsidRPr="00C710F9">
        <w:rPr>
          <w:rFonts w:ascii="Times New Roman" w:hAnsi="Times New Roman" w:cs="Times New Roman"/>
          <w:b/>
          <w:i/>
        </w:rPr>
        <w:t>Table Instructions</w:t>
      </w:r>
      <w:r w:rsidRPr="00C710F9">
        <w:rPr>
          <w:rFonts w:ascii="Times New Roman" w:hAnsi="Times New Roman" w:cs="Times New Roman"/>
          <w:i/>
        </w:rPr>
        <w:t xml:space="preserve">: </w:t>
      </w:r>
      <w:r w:rsidRPr="00C710F9">
        <w:rPr>
          <w:rFonts w:ascii="Times New Roman" w:hAnsi="Times New Roman" w:cs="Times New Roman"/>
        </w:rPr>
        <w:t>Information collected in this table provides an aggregate count of the number of people targeted within the service area, which may or may not be the total population residing within the service area.  Please indicate a numerical figure or DK for do not know, if applicable</w:t>
      </w:r>
    </w:p>
    <w:p w14:paraId="728F53A3" w14:textId="77777777" w:rsidR="00341564" w:rsidRPr="00C710F9" w:rsidRDefault="00341564" w:rsidP="00341564">
      <w:pPr>
        <w:pStyle w:val="whs5"/>
        <w:rPr>
          <w:rFonts w:ascii="Times New Roman" w:hAnsi="Times New Roman" w:cs="Times New Roman"/>
          <w:sz w:val="22"/>
          <w:szCs w:val="22"/>
        </w:rPr>
      </w:pPr>
      <w:r w:rsidRPr="00C710F9">
        <w:rPr>
          <w:rFonts w:ascii="Times New Roman" w:hAnsi="Times New Roman" w:cs="Times New Roman"/>
          <w:sz w:val="22"/>
          <w:szCs w:val="22"/>
        </w:rPr>
        <w:t>Number of people in target population</w:t>
      </w:r>
    </w:p>
    <w:p w14:paraId="341D67DB" w14:textId="0BF2E28D" w:rsidR="00341564" w:rsidRPr="00C710F9" w:rsidRDefault="00341564" w:rsidP="00341564">
      <w:pPr>
        <w:pStyle w:val="whs5"/>
        <w:numPr>
          <w:ilvl w:val="0"/>
          <w:numId w:val="27"/>
        </w:numPr>
        <w:rPr>
          <w:rFonts w:ascii="Times New Roman" w:hAnsi="Times New Roman" w:cs="Times New Roman"/>
          <w:sz w:val="22"/>
          <w:szCs w:val="22"/>
        </w:rPr>
      </w:pPr>
      <w:r w:rsidRPr="00C710F9">
        <w:rPr>
          <w:rFonts w:ascii="Times New Roman" w:hAnsi="Times New Roman" w:cs="Times New Roman"/>
          <w:sz w:val="22"/>
          <w:szCs w:val="22"/>
        </w:rPr>
        <w:t xml:space="preserve">Denotes the number of people your program is trying to serve (not necessarily the number of people who availed themselves of your services).  For example, if the network focuses its mission on serving a particular population such as migrant and seasonal farm workers, then the migrant and seasonal farm workers may be a subset of the total population within the service area.  </w:t>
      </w:r>
    </w:p>
    <w:p w14:paraId="7FE9FD4E" w14:textId="77777777" w:rsidR="00AA6EB6" w:rsidRPr="00C710F9" w:rsidRDefault="00AA6EB6" w:rsidP="00AA6EB6">
      <w:pPr>
        <w:pStyle w:val="whs5"/>
        <w:ind w:left="720"/>
        <w:rPr>
          <w:rFonts w:ascii="Times New Roman" w:hAnsi="Times New Roman" w:cs="Times New Roman"/>
          <w:sz w:val="22"/>
          <w:szCs w:val="22"/>
        </w:rPr>
      </w:pPr>
    </w:p>
    <w:tbl>
      <w:tblPr>
        <w:tblStyle w:val="TableGrid"/>
        <w:tblW w:w="9648" w:type="dxa"/>
        <w:tblLook w:val="04A0" w:firstRow="1" w:lastRow="0" w:firstColumn="1" w:lastColumn="0" w:noHBand="0" w:noVBand="1"/>
      </w:tblPr>
      <w:tblGrid>
        <w:gridCol w:w="648"/>
        <w:gridCol w:w="5736"/>
        <w:gridCol w:w="3264"/>
      </w:tblGrid>
      <w:tr w:rsidR="00341564" w:rsidRPr="00C710F9" w14:paraId="6402841B" w14:textId="77777777" w:rsidTr="00344EA0">
        <w:tc>
          <w:tcPr>
            <w:tcW w:w="648" w:type="dxa"/>
          </w:tcPr>
          <w:p w14:paraId="6726198B" w14:textId="77777777" w:rsidR="00341564" w:rsidRPr="00C710F9" w:rsidRDefault="00895F9C" w:rsidP="00344EA0">
            <w:pPr>
              <w:rPr>
                <w:b/>
                <w:sz w:val="22"/>
                <w:szCs w:val="22"/>
              </w:rPr>
            </w:pPr>
            <w:r w:rsidRPr="00C710F9">
              <w:rPr>
                <w:b/>
                <w:sz w:val="22"/>
                <w:szCs w:val="22"/>
              </w:rPr>
              <w:t>6</w:t>
            </w:r>
          </w:p>
        </w:tc>
        <w:tc>
          <w:tcPr>
            <w:tcW w:w="5736" w:type="dxa"/>
          </w:tcPr>
          <w:p w14:paraId="3BAED34C" w14:textId="77777777" w:rsidR="00341564" w:rsidRPr="00C710F9" w:rsidRDefault="00341564" w:rsidP="00344EA0">
            <w:pPr>
              <w:pStyle w:val="ListParagraph"/>
              <w:ind w:left="0" w:hanging="18"/>
              <w:rPr>
                <w:b/>
                <w:sz w:val="22"/>
                <w:szCs w:val="22"/>
              </w:rPr>
            </w:pPr>
            <w:r w:rsidRPr="00C710F9">
              <w:rPr>
                <w:b/>
                <w:sz w:val="22"/>
                <w:szCs w:val="22"/>
              </w:rPr>
              <w:t>Number of people in target population</w:t>
            </w:r>
          </w:p>
        </w:tc>
        <w:tc>
          <w:tcPr>
            <w:tcW w:w="3264" w:type="dxa"/>
          </w:tcPr>
          <w:p w14:paraId="3CECD05E" w14:textId="6B5B55ED" w:rsidR="00341564" w:rsidRPr="00C710F9" w:rsidRDefault="00C778A8" w:rsidP="00344EA0">
            <w:pPr>
              <w:rPr>
                <w:b/>
                <w:sz w:val="22"/>
                <w:szCs w:val="22"/>
              </w:rPr>
            </w:pPr>
            <w:r w:rsidRPr="00C710F9">
              <w:rPr>
                <w:b/>
                <w:sz w:val="22"/>
                <w:szCs w:val="22"/>
              </w:rPr>
              <w:t>Number</w:t>
            </w:r>
          </w:p>
        </w:tc>
      </w:tr>
      <w:tr w:rsidR="00341564" w:rsidRPr="00C710F9" w14:paraId="6A8BDC8B" w14:textId="77777777" w:rsidTr="00344EA0">
        <w:tc>
          <w:tcPr>
            <w:tcW w:w="648" w:type="dxa"/>
          </w:tcPr>
          <w:p w14:paraId="4F92F778" w14:textId="77777777" w:rsidR="00341564" w:rsidRPr="00C710F9" w:rsidRDefault="00895F9C" w:rsidP="00344EA0">
            <w:pPr>
              <w:rPr>
                <w:b/>
                <w:sz w:val="22"/>
                <w:szCs w:val="22"/>
              </w:rPr>
            </w:pPr>
            <w:r w:rsidRPr="00C710F9">
              <w:rPr>
                <w:b/>
                <w:sz w:val="22"/>
                <w:szCs w:val="22"/>
              </w:rPr>
              <w:t>7</w:t>
            </w:r>
          </w:p>
        </w:tc>
        <w:tc>
          <w:tcPr>
            <w:tcW w:w="5736" w:type="dxa"/>
          </w:tcPr>
          <w:p w14:paraId="542C9381" w14:textId="77777777" w:rsidR="00341564" w:rsidRPr="00C710F9" w:rsidRDefault="00341564" w:rsidP="00B668BB">
            <w:pPr>
              <w:pStyle w:val="ListParagraph"/>
              <w:ind w:left="0" w:hanging="18"/>
              <w:rPr>
                <w:b/>
                <w:color w:val="0070C0"/>
                <w:sz w:val="22"/>
                <w:szCs w:val="22"/>
              </w:rPr>
            </w:pPr>
            <w:r w:rsidRPr="00C710F9">
              <w:rPr>
                <w:b/>
                <w:color w:val="000000" w:themeColor="text1"/>
                <w:sz w:val="22"/>
                <w:szCs w:val="22"/>
              </w:rPr>
              <w:t>Number of people in the t</w:t>
            </w:r>
            <w:r w:rsidR="009A5F92" w:rsidRPr="00C710F9">
              <w:rPr>
                <w:b/>
                <w:color w:val="000000" w:themeColor="text1"/>
                <w:sz w:val="22"/>
                <w:szCs w:val="22"/>
              </w:rPr>
              <w:t xml:space="preserve">arget population who received or participated in a </w:t>
            </w:r>
            <w:r w:rsidRPr="00C710F9">
              <w:rPr>
                <w:b/>
                <w:color w:val="000000" w:themeColor="text1"/>
                <w:sz w:val="22"/>
                <w:szCs w:val="22"/>
              </w:rPr>
              <w:t>new or expanded program/</w:t>
            </w:r>
            <w:r w:rsidR="009A5F92" w:rsidRPr="00C710F9">
              <w:rPr>
                <w:b/>
                <w:color w:val="000000" w:themeColor="text1"/>
                <w:sz w:val="22"/>
                <w:szCs w:val="22"/>
              </w:rPr>
              <w:t>area of service</w:t>
            </w:r>
            <w:r w:rsidRPr="00C710F9">
              <w:rPr>
                <w:b/>
                <w:color w:val="000000" w:themeColor="text1"/>
                <w:sz w:val="22"/>
                <w:szCs w:val="22"/>
              </w:rPr>
              <w:t xml:space="preserve"> this year as a result of network activities funded by the Rural Health Network Development Program</w:t>
            </w:r>
          </w:p>
        </w:tc>
        <w:tc>
          <w:tcPr>
            <w:tcW w:w="3264" w:type="dxa"/>
          </w:tcPr>
          <w:p w14:paraId="4D239EB1" w14:textId="77777777" w:rsidR="00341564" w:rsidRPr="00C710F9" w:rsidRDefault="00341564" w:rsidP="00344EA0">
            <w:pPr>
              <w:rPr>
                <w:b/>
                <w:sz w:val="22"/>
                <w:szCs w:val="22"/>
              </w:rPr>
            </w:pPr>
            <w:r w:rsidRPr="00C710F9">
              <w:rPr>
                <w:b/>
                <w:sz w:val="22"/>
                <w:szCs w:val="22"/>
              </w:rPr>
              <w:t>Number</w:t>
            </w:r>
          </w:p>
        </w:tc>
      </w:tr>
      <w:tr w:rsidR="00341564" w:rsidRPr="00C710F9" w14:paraId="4D85196B" w14:textId="77777777" w:rsidTr="00344EA0">
        <w:tc>
          <w:tcPr>
            <w:tcW w:w="648" w:type="dxa"/>
          </w:tcPr>
          <w:p w14:paraId="12989E16" w14:textId="77777777" w:rsidR="00341564" w:rsidRPr="00C710F9" w:rsidRDefault="00895F9C" w:rsidP="00344EA0">
            <w:pPr>
              <w:rPr>
                <w:b/>
                <w:sz w:val="22"/>
                <w:szCs w:val="22"/>
              </w:rPr>
            </w:pPr>
            <w:r w:rsidRPr="00C710F9">
              <w:rPr>
                <w:b/>
                <w:sz w:val="22"/>
                <w:szCs w:val="22"/>
              </w:rPr>
              <w:t>8</w:t>
            </w:r>
          </w:p>
        </w:tc>
        <w:tc>
          <w:tcPr>
            <w:tcW w:w="5736" w:type="dxa"/>
          </w:tcPr>
          <w:p w14:paraId="03F56074" w14:textId="09B22A2B" w:rsidR="00341564" w:rsidRPr="00C710F9" w:rsidRDefault="00341564" w:rsidP="00592447">
            <w:pPr>
              <w:pStyle w:val="ListParagraph"/>
              <w:ind w:left="0" w:hanging="18"/>
              <w:rPr>
                <w:b/>
                <w:color w:val="0070C0"/>
                <w:sz w:val="22"/>
                <w:szCs w:val="22"/>
              </w:rPr>
            </w:pPr>
            <w:r w:rsidRPr="00C710F9">
              <w:rPr>
                <w:b/>
                <w:sz w:val="22"/>
                <w:szCs w:val="22"/>
              </w:rPr>
              <w:t>Number of new programs/</w:t>
            </w:r>
            <w:r w:rsidR="00592447" w:rsidRPr="00C710F9">
              <w:rPr>
                <w:b/>
                <w:sz w:val="22"/>
                <w:szCs w:val="22"/>
              </w:rPr>
              <w:t xml:space="preserve">areas of </w:t>
            </w:r>
            <w:r w:rsidRPr="00C710F9">
              <w:rPr>
                <w:b/>
                <w:sz w:val="22"/>
                <w:szCs w:val="22"/>
              </w:rPr>
              <w:t>service implemented</w:t>
            </w:r>
            <w:r w:rsidR="00C409B3">
              <w:rPr>
                <w:b/>
                <w:sz w:val="22"/>
                <w:szCs w:val="22"/>
              </w:rPr>
              <w:t xml:space="preserve"> or enhanced</w:t>
            </w:r>
            <w:r w:rsidRPr="00C710F9">
              <w:rPr>
                <w:b/>
                <w:sz w:val="22"/>
                <w:szCs w:val="22"/>
              </w:rPr>
              <w:t xml:space="preserve"> by the network this year - as a result of  grant funding from the Rural Health Network Development Program</w:t>
            </w:r>
          </w:p>
        </w:tc>
        <w:tc>
          <w:tcPr>
            <w:tcW w:w="3264" w:type="dxa"/>
          </w:tcPr>
          <w:p w14:paraId="7781E6ED" w14:textId="77777777" w:rsidR="00341564" w:rsidRPr="00C710F9" w:rsidRDefault="00341564" w:rsidP="00344EA0">
            <w:pPr>
              <w:rPr>
                <w:b/>
                <w:sz w:val="22"/>
                <w:szCs w:val="22"/>
              </w:rPr>
            </w:pPr>
          </w:p>
        </w:tc>
      </w:tr>
    </w:tbl>
    <w:p w14:paraId="062CF983" w14:textId="77777777" w:rsidR="00341564" w:rsidRPr="00C710F9" w:rsidRDefault="00341564" w:rsidP="00341564">
      <w:pPr>
        <w:pStyle w:val="ListParagraph"/>
        <w:ind w:left="1440"/>
        <w:rPr>
          <w:rFonts w:ascii="Times New Roman" w:hAnsi="Times New Roman" w:cs="Times New Roman"/>
        </w:rPr>
      </w:pPr>
    </w:p>
    <w:tbl>
      <w:tblPr>
        <w:tblStyle w:val="TableGrid"/>
        <w:tblW w:w="9648" w:type="dxa"/>
        <w:tblLook w:val="04A0" w:firstRow="1" w:lastRow="0" w:firstColumn="1" w:lastColumn="0" w:noHBand="0" w:noVBand="1"/>
      </w:tblPr>
      <w:tblGrid>
        <w:gridCol w:w="622"/>
        <w:gridCol w:w="5573"/>
        <w:gridCol w:w="3453"/>
      </w:tblGrid>
      <w:tr w:rsidR="00341564" w:rsidRPr="00C710F9" w14:paraId="325288E8" w14:textId="77777777" w:rsidTr="00344EA0">
        <w:tc>
          <w:tcPr>
            <w:tcW w:w="622" w:type="dxa"/>
          </w:tcPr>
          <w:p w14:paraId="066CCFB0" w14:textId="77777777" w:rsidR="00341564" w:rsidRPr="00C710F9" w:rsidRDefault="00895F9C" w:rsidP="00344EA0">
            <w:pPr>
              <w:rPr>
                <w:b/>
                <w:sz w:val="22"/>
                <w:szCs w:val="22"/>
              </w:rPr>
            </w:pPr>
            <w:r w:rsidRPr="00C710F9">
              <w:rPr>
                <w:b/>
                <w:sz w:val="22"/>
                <w:szCs w:val="22"/>
              </w:rPr>
              <w:t>9</w:t>
            </w:r>
          </w:p>
        </w:tc>
        <w:tc>
          <w:tcPr>
            <w:tcW w:w="5573" w:type="dxa"/>
          </w:tcPr>
          <w:p w14:paraId="17685627" w14:textId="77777777" w:rsidR="00341564" w:rsidRPr="00C710F9" w:rsidRDefault="00341564" w:rsidP="00344EA0">
            <w:pPr>
              <w:pStyle w:val="ListParagraph"/>
              <w:ind w:left="0" w:hanging="18"/>
              <w:rPr>
                <w:b/>
                <w:bCs/>
                <w:sz w:val="22"/>
                <w:szCs w:val="22"/>
              </w:rPr>
            </w:pPr>
            <w:r w:rsidRPr="00C710F9">
              <w:rPr>
                <w:b/>
                <w:bCs/>
                <w:sz w:val="22"/>
                <w:szCs w:val="22"/>
              </w:rPr>
              <w:t>Type(s)</w:t>
            </w:r>
            <w:r w:rsidR="00794638" w:rsidRPr="00C710F9">
              <w:rPr>
                <w:b/>
                <w:bCs/>
                <w:sz w:val="22"/>
                <w:szCs w:val="22"/>
              </w:rPr>
              <w:t xml:space="preserve"> of new and/or expanded service area</w:t>
            </w:r>
            <w:r w:rsidR="00B668BB" w:rsidRPr="00C710F9">
              <w:rPr>
                <w:b/>
                <w:bCs/>
                <w:sz w:val="22"/>
                <w:szCs w:val="22"/>
              </w:rPr>
              <w:t>(s)</w:t>
            </w:r>
            <w:r w:rsidRPr="00C710F9">
              <w:rPr>
                <w:b/>
                <w:bCs/>
                <w:sz w:val="22"/>
                <w:szCs w:val="22"/>
              </w:rPr>
              <w:t xml:space="preserve"> provided  by the network as a result of the Rural Health Network Development grant funding</w:t>
            </w:r>
          </w:p>
          <w:p w14:paraId="18BDC706" w14:textId="77777777" w:rsidR="00341564" w:rsidRPr="00C710F9" w:rsidRDefault="00341564" w:rsidP="00344EA0">
            <w:pPr>
              <w:pStyle w:val="ListParagraph"/>
              <w:ind w:left="0" w:hanging="18"/>
              <w:rPr>
                <w:b/>
                <w:bCs/>
                <w:sz w:val="22"/>
                <w:szCs w:val="22"/>
              </w:rPr>
            </w:pPr>
          </w:p>
          <w:p w14:paraId="4388F524" w14:textId="77777777" w:rsidR="00341564" w:rsidRPr="00C710F9" w:rsidRDefault="00341564" w:rsidP="00344EA0">
            <w:pPr>
              <w:pStyle w:val="ListParagraph"/>
              <w:ind w:left="0" w:hanging="18"/>
              <w:rPr>
                <w:b/>
                <w:sz w:val="22"/>
                <w:szCs w:val="22"/>
              </w:rPr>
            </w:pPr>
          </w:p>
        </w:tc>
        <w:tc>
          <w:tcPr>
            <w:tcW w:w="3453" w:type="dxa"/>
          </w:tcPr>
          <w:p w14:paraId="78313640" w14:textId="77777777" w:rsidR="00341564" w:rsidRPr="00C710F9" w:rsidRDefault="00341564" w:rsidP="00344EA0">
            <w:pPr>
              <w:rPr>
                <w:b/>
                <w:sz w:val="22"/>
                <w:szCs w:val="22"/>
              </w:rPr>
            </w:pPr>
            <w:r w:rsidRPr="00C710F9">
              <w:rPr>
                <w:b/>
                <w:sz w:val="22"/>
                <w:szCs w:val="22"/>
              </w:rPr>
              <w:t xml:space="preserve">Please check </w:t>
            </w:r>
            <w:r w:rsidRPr="00C710F9">
              <w:rPr>
                <w:b/>
                <w:sz w:val="22"/>
                <w:szCs w:val="22"/>
              </w:rPr>
              <w:sym w:font="Wingdings" w:char="F0FE"/>
            </w:r>
            <w:r w:rsidRPr="00C710F9">
              <w:rPr>
                <w:b/>
                <w:sz w:val="22"/>
                <w:szCs w:val="22"/>
              </w:rPr>
              <w:t xml:space="preserve"> </w:t>
            </w:r>
          </w:p>
          <w:p w14:paraId="12FB1CBB" w14:textId="77777777" w:rsidR="00341564" w:rsidRPr="00C710F9" w:rsidRDefault="00341564" w:rsidP="00344EA0">
            <w:pPr>
              <w:rPr>
                <w:b/>
                <w:sz w:val="22"/>
                <w:szCs w:val="22"/>
              </w:rPr>
            </w:pPr>
            <w:r w:rsidRPr="00C710F9">
              <w:rPr>
                <w:b/>
                <w:sz w:val="22"/>
                <w:szCs w:val="22"/>
              </w:rPr>
              <w:t xml:space="preserve">Please check any boxes below that apply to any new and/or expanded services provided as a result of Network Development grant funding. </w:t>
            </w:r>
          </w:p>
          <w:p w14:paraId="4689DF91" w14:textId="77777777" w:rsidR="00341564" w:rsidRPr="00C710F9" w:rsidRDefault="00341564" w:rsidP="00344EA0">
            <w:pPr>
              <w:rPr>
                <w:b/>
                <w:sz w:val="22"/>
                <w:szCs w:val="22"/>
              </w:rPr>
            </w:pPr>
            <w:r w:rsidRPr="00C710F9">
              <w:rPr>
                <w:b/>
                <w:sz w:val="22"/>
                <w:szCs w:val="22"/>
              </w:rPr>
              <w:t>NOTE:</w:t>
            </w:r>
            <w:r w:rsidRPr="00C710F9">
              <w:rPr>
                <w:sz w:val="22"/>
                <w:szCs w:val="22"/>
              </w:rPr>
              <w:t xml:space="preserve">  Please check at least one box.</w:t>
            </w:r>
          </w:p>
        </w:tc>
      </w:tr>
      <w:tr w:rsidR="006A16AF" w:rsidRPr="00C710F9" w14:paraId="18B59080" w14:textId="77777777" w:rsidTr="00344EA0">
        <w:tc>
          <w:tcPr>
            <w:tcW w:w="622" w:type="dxa"/>
          </w:tcPr>
          <w:p w14:paraId="7658A5FC" w14:textId="77777777" w:rsidR="006A16AF" w:rsidRPr="00C710F9" w:rsidRDefault="006A16AF" w:rsidP="00344EA0">
            <w:pPr>
              <w:rPr>
                <w:b/>
                <w:sz w:val="22"/>
                <w:szCs w:val="22"/>
              </w:rPr>
            </w:pPr>
          </w:p>
        </w:tc>
        <w:tc>
          <w:tcPr>
            <w:tcW w:w="5573" w:type="dxa"/>
          </w:tcPr>
          <w:p w14:paraId="41E4B98B" w14:textId="0EBA2E9D" w:rsidR="006A16AF" w:rsidRPr="00C710F9" w:rsidRDefault="006A16AF" w:rsidP="006A16AF">
            <w:pPr>
              <w:autoSpaceDE w:val="0"/>
              <w:autoSpaceDN w:val="0"/>
              <w:adjustRightInd w:val="0"/>
              <w:rPr>
                <w:b/>
                <w:sz w:val="22"/>
                <w:szCs w:val="22"/>
              </w:rPr>
            </w:pPr>
            <w:r w:rsidRPr="00C710F9">
              <w:rPr>
                <w:b/>
                <w:sz w:val="22"/>
                <w:szCs w:val="22"/>
              </w:rPr>
              <w:t>Health and Wellness:</w:t>
            </w:r>
          </w:p>
        </w:tc>
        <w:tc>
          <w:tcPr>
            <w:tcW w:w="3453" w:type="dxa"/>
          </w:tcPr>
          <w:p w14:paraId="7EAEF337" w14:textId="77777777" w:rsidR="006A16AF" w:rsidRPr="00C710F9" w:rsidRDefault="006A16AF" w:rsidP="00344EA0">
            <w:pPr>
              <w:rPr>
                <w:b/>
                <w:bCs/>
                <w:caps/>
                <w:sz w:val="22"/>
                <w:szCs w:val="22"/>
              </w:rPr>
            </w:pPr>
          </w:p>
        </w:tc>
      </w:tr>
      <w:tr w:rsidR="00341564" w:rsidRPr="00C710F9" w14:paraId="76B41095" w14:textId="77777777" w:rsidTr="00344EA0">
        <w:tc>
          <w:tcPr>
            <w:tcW w:w="622" w:type="dxa"/>
          </w:tcPr>
          <w:p w14:paraId="235AEDD8" w14:textId="77777777" w:rsidR="00341564" w:rsidRPr="00C710F9" w:rsidRDefault="00341564" w:rsidP="00344EA0">
            <w:pPr>
              <w:rPr>
                <w:b/>
                <w:sz w:val="22"/>
                <w:szCs w:val="22"/>
              </w:rPr>
            </w:pPr>
          </w:p>
        </w:tc>
        <w:tc>
          <w:tcPr>
            <w:tcW w:w="5573" w:type="dxa"/>
          </w:tcPr>
          <w:p w14:paraId="72634ED5" w14:textId="77777777" w:rsidR="00341564" w:rsidRPr="00C710F9" w:rsidRDefault="00341564" w:rsidP="00344EA0">
            <w:pPr>
              <w:autoSpaceDE w:val="0"/>
              <w:autoSpaceDN w:val="0"/>
              <w:adjustRightInd w:val="0"/>
              <w:rPr>
                <w:b/>
                <w:bCs/>
                <w:sz w:val="22"/>
                <w:szCs w:val="22"/>
              </w:rPr>
            </w:pPr>
            <w:r w:rsidRPr="00C710F9">
              <w:rPr>
                <w:sz w:val="22"/>
                <w:szCs w:val="22"/>
              </w:rPr>
              <w:t>Cardiovascular Disease</w:t>
            </w:r>
          </w:p>
        </w:tc>
        <w:tc>
          <w:tcPr>
            <w:tcW w:w="3453" w:type="dxa"/>
          </w:tcPr>
          <w:p w14:paraId="66D439A3" w14:textId="77777777" w:rsidR="00341564" w:rsidRPr="00C710F9" w:rsidRDefault="00341564" w:rsidP="00344EA0">
            <w:pPr>
              <w:rPr>
                <w:b/>
                <w:bCs/>
                <w:caps/>
                <w:sz w:val="22"/>
                <w:szCs w:val="22"/>
              </w:rPr>
            </w:pPr>
          </w:p>
        </w:tc>
      </w:tr>
      <w:tr w:rsidR="00A70BF9" w:rsidRPr="00C710F9" w14:paraId="53B5D43A" w14:textId="77777777" w:rsidTr="00344EA0">
        <w:tc>
          <w:tcPr>
            <w:tcW w:w="622" w:type="dxa"/>
          </w:tcPr>
          <w:p w14:paraId="5B34A5C9" w14:textId="77777777" w:rsidR="00A70BF9" w:rsidRPr="00C710F9" w:rsidRDefault="00A70BF9" w:rsidP="00344EA0">
            <w:pPr>
              <w:rPr>
                <w:b/>
                <w:sz w:val="22"/>
                <w:szCs w:val="22"/>
              </w:rPr>
            </w:pPr>
          </w:p>
        </w:tc>
        <w:tc>
          <w:tcPr>
            <w:tcW w:w="5573" w:type="dxa"/>
          </w:tcPr>
          <w:p w14:paraId="0DC8FA92" w14:textId="341AFE98" w:rsidR="00A70BF9" w:rsidRPr="00C710F9" w:rsidRDefault="00A70BF9" w:rsidP="00344EA0">
            <w:pPr>
              <w:autoSpaceDE w:val="0"/>
              <w:autoSpaceDN w:val="0"/>
              <w:adjustRightInd w:val="0"/>
              <w:rPr>
                <w:sz w:val="22"/>
                <w:szCs w:val="22"/>
              </w:rPr>
            </w:pPr>
            <w:r w:rsidRPr="00C710F9">
              <w:rPr>
                <w:sz w:val="22"/>
                <w:szCs w:val="22"/>
              </w:rPr>
              <w:t>Chronic Obstructive Pulmonary Disease</w:t>
            </w:r>
          </w:p>
        </w:tc>
        <w:tc>
          <w:tcPr>
            <w:tcW w:w="3453" w:type="dxa"/>
          </w:tcPr>
          <w:p w14:paraId="724171C0" w14:textId="77777777" w:rsidR="00A70BF9" w:rsidRPr="00C710F9" w:rsidRDefault="00A70BF9" w:rsidP="00344EA0">
            <w:pPr>
              <w:rPr>
                <w:b/>
                <w:bCs/>
                <w:caps/>
                <w:sz w:val="22"/>
                <w:szCs w:val="22"/>
              </w:rPr>
            </w:pPr>
          </w:p>
        </w:tc>
      </w:tr>
      <w:tr w:rsidR="00341564" w:rsidRPr="00C710F9" w14:paraId="19AC0418" w14:textId="77777777" w:rsidTr="00344EA0">
        <w:tc>
          <w:tcPr>
            <w:tcW w:w="622" w:type="dxa"/>
          </w:tcPr>
          <w:p w14:paraId="5B1851ED" w14:textId="77777777" w:rsidR="00341564" w:rsidRPr="00C710F9" w:rsidRDefault="00341564" w:rsidP="00344EA0">
            <w:pPr>
              <w:rPr>
                <w:b/>
                <w:sz w:val="22"/>
                <w:szCs w:val="22"/>
              </w:rPr>
            </w:pPr>
          </w:p>
        </w:tc>
        <w:tc>
          <w:tcPr>
            <w:tcW w:w="5573" w:type="dxa"/>
          </w:tcPr>
          <w:p w14:paraId="4F0BE72F" w14:textId="77777777" w:rsidR="00341564" w:rsidRPr="00C710F9" w:rsidRDefault="00341564" w:rsidP="00344EA0">
            <w:pPr>
              <w:rPr>
                <w:b/>
                <w:bCs/>
                <w:caps/>
                <w:sz w:val="22"/>
                <w:szCs w:val="22"/>
              </w:rPr>
            </w:pPr>
            <w:r w:rsidRPr="00C710F9">
              <w:rPr>
                <w:sz w:val="22"/>
                <w:szCs w:val="22"/>
              </w:rPr>
              <w:t>Diabetes / Obesity Management</w:t>
            </w:r>
          </w:p>
        </w:tc>
        <w:tc>
          <w:tcPr>
            <w:tcW w:w="3453" w:type="dxa"/>
          </w:tcPr>
          <w:p w14:paraId="16B0DA1B" w14:textId="77777777" w:rsidR="00341564" w:rsidRPr="00C710F9" w:rsidRDefault="00341564" w:rsidP="00344EA0">
            <w:pPr>
              <w:rPr>
                <w:b/>
                <w:bCs/>
                <w:caps/>
                <w:sz w:val="22"/>
                <w:szCs w:val="22"/>
              </w:rPr>
            </w:pPr>
          </w:p>
        </w:tc>
      </w:tr>
      <w:tr w:rsidR="00341564" w:rsidRPr="00C710F9" w14:paraId="691BD3EA" w14:textId="77777777" w:rsidTr="00344EA0">
        <w:tc>
          <w:tcPr>
            <w:tcW w:w="622" w:type="dxa"/>
          </w:tcPr>
          <w:p w14:paraId="7725CEBA" w14:textId="77777777" w:rsidR="00341564" w:rsidRPr="00C710F9" w:rsidRDefault="00341564" w:rsidP="00344EA0">
            <w:pPr>
              <w:rPr>
                <w:b/>
                <w:sz w:val="22"/>
                <w:szCs w:val="22"/>
              </w:rPr>
            </w:pPr>
          </w:p>
        </w:tc>
        <w:tc>
          <w:tcPr>
            <w:tcW w:w="5573" w:type="dxa"/>
          </w:tcPr>
          <w:p w14:paraId="0078B6C0" w14:textId="77777777" w:rsidR="00341564" w:rsidRPr="00C710F9" w:rsidRDefault="00341564" w:rsidP="00344EA0">
            <w:pPr>
              <w:rPr>
                <w:b/>
                <w:bCs/>
                <w:caps/>
                <w:sz w:val="22"/>
                <w:szCs w:val="22"/>
              </w:rPr>
            </w:pPr>
            <w:r w:rsidRPr="00C710F9">
              <w:rPr>
                <w:sz w:val="22"/>
                <w:szCs w:val="22"/>
              </w:rPr>
              <w:t>Elderly / Geriatric Care</w:t>
            </w:r>
          </w:p>
        </w:tc>
        <w:tc>
          <w:tcPr>
            <w:tcW w:w="3453" w:type="dxa"/>
          </w:tcPr>
          <w:p w14:paraId="32079CEC" w14:textId="77777777" w:rsidR="00341564" w:rsidRPr="00C710F9" w:rsidRDefault="00341564" w:rsidP="00344EA0">
            <w:pPr>
              <w:rPr>
                <w:b/>
                <w:bCs/>
                <w:caps/>
                <w:sz w:val="22"/>
                <w:szCs w:val="22"/>
              </w:rPr>
            </w:pPr>
          </w:p>
        </w:tc>
      </w:tr>
      <w:tr w:rsidR="00210E55" w:rsidRPr="00C710F9" w14:paraId="21842156" w14:textId="77777777" w:rsidTr="00344EA0">
        <w:tc>
          <w:tcPr>
            <w:tcW w:w="622" w:type="dxa"/>
          </w:tcPr>
          <w:p w14:paraId="526CF2CF" w14:textId="77777777" w:rsidR="00210E55" w:rsidRPr="00C710F9" w:rsidRDefault="00210E55" w:rsidP="00344EA0">
            <w:pPr>
              <w:rPr>
                <w:b/>
                <w:sz w:val="22"/>
                <w:szCs w:val="22"/>
              </w:rPr>
            </w:pPr>
          </w:p>
        </w:tc>
        <w:tc>
          <w:tcPr>
            <w:tcW w:w="5573" w:type="dxa"/>
          </w:tcPr>
          <w:p w14:paraId="38ABC691" w14:textId="5ACAD2B8" w:rsidR="00210E55" w:rsidRPr="00C710F9" w:rsidRDefault="00210E55" w:rsidP="00344EA0">
            <w:pPr>
              <w:rPr>
                <w:sz w:val="22"/>
                <w:szCs w:val="22"/>
              </w:rPr>
            </w:pPr>
            <w:r w:rsidRPr="00C710F9">
              <w:rPr>
                <w:sz w:val="22"/>
                <w:szCs w:val="22"/>
              </w:rPr>
              <w:t>Emergency Medical Service (EMS)</w:t>
            </w:r>
          </w:p>
        </w:tc>
        <w:tc>
          <w:tcPr>
            <w:tcW w:w="3453" w:type="dxa"/>
          </w:tcPr>
          <w:p w14:paraId="30ED7A93" w14:textId="77777777" w:rsidR="00210E55" w:rsidRPr="00C710F9" w:rsidRDefault="00210E55" w:rsidP="00344EA0">
            <w:pPr>
              <w:rPr>
                <w:b/>
                <w:bCs/>
                <w:caps/>
                <w:sz w:val="22"/>
                <w:szCs w:val="22"/>
              </w:rPr>
            </w:pPr>
          </w:p>
        </w:tc>
      </w:tr>
      <w:tr w:rsidR="00A9454B" w:rsidRPr="00C710F9" w14:paraId="2EBA05FA" w14:textId="77777777" w:rsidTr="00344EA0">
        <w:tc>
          <w:tcPr>
            <w:tcW w:w="622" w:type="dxa"/>
          </w:tcPr>
          <w:p w14:paraId="7A1D36D3" w14:textId="77777777" w:rsidR="00A9454B" w:rsidRPr="00C710F9" w:rsidRDefault="00A9454B" w:rsidP="00A9454B">
            <w:pPr>
              <w:rPr>
                <w:b/>
                <w:sz w:val="22"/>
                <w:szCs w:val="22"/>
              </w:rPr>
            </w:pPr>
          </w:p>
        </w:tc>
        <w:tc>
          <w:tcPr>
            <w:tcW w:w="5573" w:type="dxa"/>
          </w:tcPr>
          <w:p w14:paraId="4DCD23E7" w14:textId="0C4CAA2D" w:rsidR="00A9454B" w:rsidRPr="00C710F9" w:rsidRDefault="00A9454B" w:rsidP="00A9454B">
            <w:pPr>
              <w:rPr>
                <w:sz w:val="22"/>
                <w:szCs w:val="22"/>
              </w:rPr>
            </w:pPr>
            <w:r w:rsidRPr="00C710F9">
              <w:rPr>
                <w:sz w:val="22"/>
                <w:szCs w:val="22"/>
              </w:rPr>
              <w:t>Health Education</w:t>
            </w:r>
          </w:p>
        </w:tc>
        <w:tc>
          <w:tcPr>
            <w:tcW w:w="3453" w:type="dxa"/>
          </w:tcPr>
          <w:p w14:paraId="51E73A72" w14:textId="77777777" w:rsidR="00A9454B" w:rsidRPr="00C710F9" w:rsidRDefault="00A9454B" w:rsidP="00A9454B">
            <w:pPr>
              <w:rPr>
                <w:b/>
                <w:bCs/>
                <w:caps/>
                <w:sz w:val="22"/>
                <w:szCs w:val="22"/>
              </w:rPr>
            </w:pPr>
          </w:p>
        </w:tc>
      </w:tr>
      <w:tr w:rsidR="00416DCE" w:rsidRPr="00C710F9" w14:paraId="738112F1" w14:textId="77777777" w:rsidTr="00344EA0">
        <w:tc>
          <w:tcPr>
            <w:tcW w:w="622" w:type="dxa"/>
          </w:tcPr>
          <w:p w14:paraId="62461685" w14:textId="77777777" w:rsidR="00416DCE" w:rsidRPr="00C710F9" w:rsidRDefault="00416DCE" w:rsidP="00A9454B">
            <w:pPr>
              <w:rPr>
                <w:b/>
                <w:sz w:val="22"/>
                <w:szCs w:val="22"/>
              </w:rPr>
            </w:pPr>
          </w:p>
        </w:tc>
        <w:tc>
          <w:tcPr>
            <w:tcW w:w="5573" w:type="dxa"/>
          </w:tcPr>
          <w:p w14:paraId="35DAD8E3" w14:textId="76ECA2B2" w:rsidR="00416DCE" w:rsidRPr="00C710F9" w:rsidRDefault="00416DCE" w:rsidP="00A9454B">
            <w:pPr>
              <w:rPr>
                <w:sz w:val="22"/>
                <w:szCs w:val="22"/>
              </w:rPr>
            </w:pPr>
            <w:r w:rsidRPr="00C710F9">
              <w:rPr>
                <w:sz w:val="22"/>
                <w:szCs w:val="22"/>
              </w:rPr>
              <w:t>Health Insurance Enrollment</w:t>
            </w:r>
          </w:p>
        </w:tc>
        <w:tc>
          <w:tcPr>
            <w:tcW w:w="3453" w:type="dxa"/>
          </w:tcPr>
          <w:p w14:paraId="27BF5DE0" w14:textId="77777777" w:rsidR="00416DCE" w:rsidRPr="00C710F9" w:rsidRDefault="00416DCE" w:rsidP="00A9454B">
            <w:pPr>
              <w:rPr>
                <w:b/>
                <w:bCs/>
                <w:caps/>
                <w:sz w:val="22"/>
                <w:szCs w:val="22"/>
              </w:rPr>
            </w:pPr>
          </w:p>
        </w:tc>
      </w:tr>
      <w:tr w:rsidR="000E4429" w:rsidRPr="00C710F9" w14:paraId="12B7D53C" w14:textId="77777777" w:rsidTr="00344EA0">
        <w:tc>
          <w:tcPr>
            <w:tcW w:w="622" w:type="dxa"/>
          </w:tcPr>
          <w:p w14:paraId="0326B0D6" w14:textId="77777777" w:rsidR="000E4429" w:rsidRPr="00C710F9" w:rsidRDefault="000E4429" w:rsidP="00A9454B">
            <w:pPr>
              <w:rPr>
                <w:b/>
                <w:sz w:val="22"/>
                <w:szCs w:val="22"/>
              </w:rPr>
            </w:pPr>
          </w:p>
        </w:tc>
        <w:tc>
          <w:tcPr>
            <w:tcW w:w="5573" w:type="dxa"/>
          </w:tcPr>
          <w:p w14:paraId="7E5AAF85" w14:textId="5EF521EF" w:rsidR="000E4429" w:rsidRPr="00C710F9" w:rsidRDefault="008D00EA" w:rsidP="00A9454B">
            <w:pPr>
              <w:rPr>
                <w:sz w:val="22"/>
                <w:szCs w:val="22"/>
              </w:rPr>
            </w:pPr>
            <w:r w:rsidRPr="00C710F9">
              <w:rPr>
                <w:sz w:val="22"/>
                <w:szCs w:val="22"/>
              </w:rPr>
              <w:t>Health Literacy/Translation Services</w:t>
            </w:r>
          </w:p>
        </w:tc>
        <w:tc>
          <w:tcPr>
            <w:tcW w:w="3453" w:type="dxa"/>
          </w:tcPr>
          <w:p w14:paraId="780C80D8" w14:textId="77777777" w:rsidR="000E4429" w:rsidRPr="00C710F9" w:rsidRDefault="000E4429" w:rsidP="00A9454B">
            <w:pPr>
              <w:rPr>
                <w:b/>
                <w:bCs/>
                <w:caps/>
                <w:sz w:val="22"/>
                <w:szCs w:val="22"/>
              </w:rPr>
            </w:pPr>
          </w:p>
        </w:tc>
      </w:tr>
      <w:tr w:rsidR="008D00EA" w:rsidRPr="00C710F9" w14:paraId="78A72EC1" w14:textId="77777777" w:rsidTr="00344EA0">
        <w:tc>
          <w:tcPr>
            <w:tcW w:w="622" w:type="dxa"/>
          </w:tcPr>
          <w:p w14:paraId="7280416B" w14:textId="77777777" w:rsidR="008D00EA" w:rsidRPr="00C710F9" w:rsidRDefault="008D00EA" w:rsidP="00A9454B">
            <w:pPr>
              <w:rPr>
                <w:b/>
                <w:sz w:val="22"/>
                <w:szCs w:val="22"/>
              </w:rPr>
            </w:pPr>
          </w:p>
        </w:tc>
        <w:tc>
          <w:tcPr>
            <w:tcW w:w="5573" w:type="dxa"/>
          </w:tcPr>
          <w:p w14:paraId="3D5AAA1F" w14:textId="0F18CD47" w:rsidR="008D00EA" w:rsidRPr="00C710F9" w:rsidRDefault="008D00EA" w:rsidP="00A9454B">
            <w:pPr>
              <w:rPr>
                <w:sz w:val="22"/>
                <w:szCs w:val="22"/>
              </w:rPr>
            </w:pPr>
            <w:r w:rsidRPr="00C710F9">
              <w:rPr>
                <w:sz w:val="22"/>
                <w:szCs w:val="22"/>
              </w:rPr>
              <w:t>Health Promotion/Disease Prevention</w:t>
            </w:r>
          </w:p>
        </w:tc>
        <w:tc>
          <w:tcPr>
            <w:tcW w:w="3453" w:type="dxa"/>
          </w:tcPr>
          <w:p w14:paraId="5A3D31AA" w14:textId="77777777" w:rsidR="008D00EA" w:rsidRPr="00C710F9" w:rsidRDefault="008D00EA" w:rsidP="00A9454B">
            <w:pPr>
              <w:rPr>
                <w:b/>
                <w:bCs/>
                <w:caps/>
                <w:sz w:val="22"/>
                <w:szCs w:val="22"/>
              </w:rPr>
            </w:pPr>
          </w:p>
        </w:tc>
      </w:tr>
      <w:tr w:rsidR="008D00EA" w:rsidRPr="00C710F9" w14:paraId="11C05E00" w14:textId="77777777" w:rsidTr="00344EA0">
        <w:tc>
          <w:tcPr>
            <w:tcW w:w="622" w:type="dxa"/>
          </w:tcPr>
          <w:p w14:paraId="67B2578C" w14:textId="77777777" w:rsidR="008D00EA" w:rsidRPr="00C710F9" w:rsidRDefault="008D00EA" w:rsidP="00A9454B">
            <w:pPr>
              <w:rPr>
                <w:b/>
                <w:sz w:val="22"/>
                <w:szCs w:val="22"/>
              </w:rPr>
            </w:pPr>
          </w:p>
        </w:tc>
        <w:tc>
          <w:tcPr>
            <w:tcW w:w="5573" w:type="dxa"/>
          </w:tcPr>
          <w:p w14:paraId="3FD59191" w14:textId="5F010DF4" w:rsidR="008D00EA" w:rsidRPr="00C710F9" w:rsidRDefault="008D00EA" w:rsidP="00A9454B">
            <w:pPr>
              <w:rPr>
                <w:sz w:val="22"/>
                <w:szCs w:val="22"/>
              </w:rPr>
            </w:pPr>
            <w:r w:rsidRPr="00C710F9">
              <w:rPr>
                <w:sz w:val="22"/>
                <w:szCs w:val="22"/>
              </w:rPr>
              <w:t xml:space="preserve">Maternal and Child Health </w:t>
            </w:r>
          </w:p>
        </w:tc>
        <w:tc>
          <w:tcPr>
            <w:tcW w:w="3453" w:type="dxa"/>
          </w:tcPr>
          <w:p w14:paraId="7F3E3D3E" w14:textId="77777777" w:rsidR="008D00EA" w:rsidRPr="00C710F9" w:rsidRDefault="008D00EA" w:rsidP="00A9454B">
            <w:pPr>
              <w:rPr>
                <w:b/>
                <w:bCs/>
                <w:caps/>
                <w:sz w:val="22"/>
                <w:szCs w:val="22"/>
              </w:rPr>
            </w:pPr>
          </w:p>
        </w:tc>
      </w:tr>
      <w:tr w:rsidR="008D00EA" w:rsidRPr="00C710F9" w14:paraId="7CAAB303" w14:textId="77777777" w:rsidTr="00344EA0">
        <w:tc>
          <w:tcPr>
            <w:tcW w:w="622" w:type="dxa"/>
          </w:tcPr>
          <w:p w14:paraId="5484F59E" w14:textId="77777777" w:rsidR="008D00EA" w:rsidRPr="00C710F9" w:rsidRDefault="008D00EA" w:rsidP="00A9454B">
            <w:pPr>
              <w:rPr>
                <w:b/>
                <w:sz w:val="22"/>
                <w:szCs w:val="22"/>
              </w:rPr>
            </w:pPr>
          </w:p>
        </w:tc>
        <w:tc>
          <w:tcPr>
            <w:tcW w:w="5573" w:type="dxa"/>
          </w:tcPr>
          <w:p w14:paraId="0BCF84A5" w14:textId="74F97CCA" w:rsidR="008D00EA" w:rsidRPr="00C710F9" w:rsidRDefault="008D00EA" w:rsidP="00A9454B">
            <w:pPr>
              <w:rPr>
                <w:sz w:val="22"/>
                <w:szCs w:val="22"/>
              </w:rPr>
            </w:pPr>
            <w:r w:rsidRPr="00C710F9">
              <w:rPr>
                <w:sz w:val="22"/>
                <w:szCs w:val="22"/>
              </w:rPr>
              <w:t>Mental/Behavioral Health</w:t>
            </w:r>
          </w:p>
        </w:tc>
        <w:tc>
          <w:tcPr>
            <w:tcW w:w="3453" w:type="dxa"/>
          </w:tcPr>
          <w:p w14:paraId="3320640A" w14:textId="77777777" w:rsidR="008D00EA" w:rsidRPr="00C710F9" w:rsidRDefault="008D00EA" w:rsidP="00A9454B">
            <w:pPr>
              <w:rPr>
                <w:b/>
                <w:bCs/>
                <w:caps/>
                <w:sz w:val="22"/>
                <w:szCs w:val="22"/>
              </w:rPr>
            </w:pPr>
          </w:p>
        </w:tc>
      </w:tr>
      <w:tr w:rsidR="008D00EA" w:rsidRPr="00C710F9" w14:paraId="5393C5A9" w14:textId="77777777" w:rsidTr="00344EA0">
        <w:tc>
          <w:tcPr>
            <w:tcW w:w="622" w:type="dxa"/>
          </w:tcPr>
          <w:p w14:paraId="3299525A" w14:textId="77777777" w:rsidR="008D00EA" w:rsidRPr="00C710F9" w:rsidRDefault="008D00EA" w:rsidP="00A9454B">
            <w:pPr>
              <w:rPr>
                <w:b/>
                <w:sz w:val="22"/>
                <w:szCs w:val="22"/>
              </w:rPr>
            </w:pPr>
          </w:p>
        </w:tc>
        <w:tc>
          <w:tcPr>
            <w:tcW w:w="5573" w:type="dxa"/>
          </w:tcPr>
          <w:p w14:paraId="3EF90915" w14:textId="47792A5F" w:rsidR="008D00EA" w:rsidRPr="00C710F9" w:rsidRDefault="008D00EA" w:rsidP="00A9454B">
            <w:pPr>
              <w:rPr>
                <w:sz w:val="22"/>
                <w:szCs w:val="22"/>
              </w:rPr>
            </w:pPr>
            <w:r w:rsidRPr="00C710F9">
              <w:rPr>
                <w:sz w:val="22"/>
                <w:szCs w:val="22"/>
              </w:rPr>
              <w:t>Nutrition</w:t>
            </w:r>
          </w:p>
        </w:tc>
        <w:tc>
          <w:tcPr>
            <w:tcW w:w="3453" w:type="dxa"/>
          </w:tcPr>
          <w:p w14:paraId="72DE41EB" w14:textId="77777777" w:rsidR="008D00EA" w:rsidRPr="00C710F9" w:rsidRDefault="008D00EA" w:rsidP="00A9454B">
            <w:pPr>
              <w:rPr>
                <w:b/>
                <w:bCs/>
                <w:caps/>
                <w:sz w:val="22"/>
                <w:szCs w:val="22"/>
              </w:rPr>
            </w:pPr>
          </w:p>
        </w:tc>
      </w:tr>
      <w:tr w:rsidR="008D00EA" w:rsidRPr="00C710F9" w14:paraId="13296277" w14:textId="77777777" w:rsidTr="00344EA0">
        <w:tc>
          <w:tcPr>
            <w:tcW w:w="622" w:type="dxa"/>
          </w:tcPr>
          <w:p w14:paraId="46321716" w14:textId="77777777" w:rsidR="008D00EA" w:rsidRPr="00C710F9" w:rsidRDefault="008D00EA" w:rsidP="00A9454B">
            <w:pPr>
              <w:rPr>
                <w:b/>
                <w:sz w:val="22"/>
                <w:szCs w:val="22"/>
              </w:rPr>
            </w:pPr>
          </w:p>
        </w:tc>
        <w:tc>
          <w:tcPr>
            <w:tcW w:w="5573" w:type="dxa"/>
          </w:tcPr>
          <w:p w14:paraId="0AAC8AE0" w14:textId="5AA90F70" w:rsidR="008D00EA" w:rsidRPr="00C710F9" w:rsidRDefault="008D00EA" w:rsidP="00A9454B">
            <w:pPr>
              <w:rPr>
                <w:sz w:val="22"/>
                <w:szCs w:val="22"/>
              </w:rPr>
            </w:pPr>
            <w:r w:rsidRPr="00C710F9">
              <w:rPr>
                <w:sz w:val="22"/>
                <w:szCs w:val="22"/>
              </w:rPr>
              <w:t>Oral Health</w:t>
            </w:r>
          </w:p>
        </w:tc>
        <w:tc>
          <w:tcPr>
            <w:tcW w:w="3453" w:type="dxa"/>
          </w:tcPr>
          <w:p w14:paraId="18586BB9" w14:textId="77777777" w:rsidR="008D00EA" w:rsidRPr="00C710F9" w:rsidRDefault="008D00EA" w:rsidP="00A9454B">
            <w:pPr>
              <w:rPr>
                <w:b/>
                <w:bCs/>
                <w:caps/>
                <w:sz w:val="22"/>
                <w:szCs w:val="22"/>
              </w:rPr>
            </w:pPr>
          </w:p>
        </w:tc>
      </w:tr>
      <w:tr w:rsidR="008D00EA" w:rsidRPr="00C710F9" w14:paraId="1DB581A7" w14:textId="77777777" w:rsidTr="00344EA0">
        <w:tc>
          <w:tcPr>
            <w:tcW w:w="622" w:type="dxa"/>
          </w:tcPr>
          <w:p w14:paraId="538D1A29" w14:textId="77777777" w:rsidR="008D00EA" w:rsidRPr="00C710F9" w:rsidRDefault="008D00EA" w:rsidP="00A9454B">
            <w:pPr>
              <w:rPr>
                <w:b/>
                <w:sz w:val="22"/>
                <w:szCs w:val="22"/>
              </w:rPr>
            </w:pPr>
          </w:p>
        </w:tc>
        <w:tc>
          <w:tcPr>
            <w:tcW w:w="5573" w:type="dxa"/>
          </w:tcPr>
          <w:p w14:paraId="673185DC" w14:textId="2564C9EC" w:rsidR="008D00EA" w:rsidRPr="00C710F9" w:rsidRDefault="008D00EA" w:rsidP="00A9454B">
            <w:pPr>
              <w:rPr>
                <w:sz w:val="22"/>
                <w:szCs w:val="22"/>
              </w:rPr>
            </w:pPr>
            <w:r w:rsidRPr="00C710F9">
              <w:rPr>
                <w:sz w:val="22"/>
                <w:szCs w:val="22"/>
              </w:rPr>
              <w:t>Pharmacy</w:t>
            </w:r>
          </w:p>
        </w:tc>
        <w:tc>
          <w:tcPr>
            <w:tcW w:w="3453" w:type="dxa"/>
          </w:tcPr>
          <w:p w14:paraId="71E9497F" w14:textId="77777777" w:rsidR="008D00EA" w:rsidRPr="00C710F9" w:rsidRDefault="008D00EA" w:rsidP="00A9454B">
            <w:pPr>
              <w:rPr>
                <w:b/>
                <w:bCs/>
                <w:caps/>
                <w:sz w:val="22"/>
                <w:szCs w:val="22"/>
              </w:rPr>
            </w:pPr>
          </w:p>
        </w:tc>
      </w:tr>
      <w:tr w:rsidR="008D00EA" w:rsidRPr="00C710F9" w14:paraId="7D6A9CB0" w14:textId="77777777" w:rsidTr="00344EA0">
        <w:tc>
          <w:tcPr>
            <w:tcW w:w="622" w:type="dxa"/>
          </w:tcPr>
          <w:p w14:paraId="4EC9B4E7" w14:textId="77777777" w:rsidR="008D00EA" w:rsidRPr="00C710F9" w:rsidRDefault="008D00EA" w:rsidP="00A9454B">
            <w:pPr>
              <w:rPr>
                <w:b/>
                <w:sz w:val="22"/>
                <w:szCs w:val="22"/>
              </w:rPr>
            </w:pPr>
          </w:p>
        </w:tc>
        <w:tc>
          <w:tcPr>
            <w:tcW w:w="5573" w:type="dxa"/>
          </w:tcPr>
          <w:p w14:paraId="2B2DD491" w14:textId="7D7ABD46" w:rsidR="008D00EA" w:rsidRPr="00C710F9" w:rsidRDefault="008D00EA" w:rsidP="00A9454B">
            <w:pPr>
              <w:rPr>
                <w:sz w:val="22"/>
                <w:szCs w:val="22"/>
              </w:rPr>
            </w:pPr>
            <w:r w:rsidRPr="00C710F9">
              <w:rPr>
                <w:sz w:val="22"/>
                <w:szCs w:val="22"/>
              </w:rPr>
              <w:t>Primary Care</w:t>
            </w:r>
          </w:p>
        </w:tc>
        <w:tc>
          <w:tcPr>
            <w:tcW w:w="3453" w:type="dxa"/>
          </w:tcPr>
          <w:p w14:paraId="18407F91" w14:textId="77777777" w:rsidR="008D00EA" w:rsidRPr="00C710F9" w:rsidRDefault="008D00EA" w:rsidP="00A9454B">
            <w:pPr>
              <w:rPr>
                <w:b/>
                <w:bCs/>
                <w:caps/>
                <w:sz w:val="22"/>
                <w:szCs w:val="22"/>
              </w:rPr>
            </w:pPr>
          </w:p>
        </w:tc>
      </w:tr>
      <w:tr w:rsidR="008D00EA" w:rsidRPr="00C710F9" w14:paraId="04E02D26" w14:textId="77777777" w:rsidTr="00344EA0">
        <w:tc>
          <w:tcPr>
            <w:tcW w:w="622" w:type="dxa"/>
          </w:tcPr>
          <w:p w14:paraId="56EE2B1D" w14:textId="77777777" w:rsidR="008D00EA" w:rsidRPr="00C710F9" w:rsidRDefault="008D00EA" w:rsidP="00A9454B">
            <w:pPr>
              <w:rPr>
                <w:b/>
                <w:sz w:val="22"/>
                <w:szCs w:val="22"/>
              </w:rPr>
            </w:pPr>
          </w:p>
        </w:tc>
        <w:tc>
          <w:tcPr>
            <w:tcW w:w="5573" w:type="dxa"/>
          </w:tcPr>
          <w:p w14:paraId="09F8DB0B" w14:textId="4BF230DE" w:rsidR="008D00EA" w:rsidRPr="00C710F9" w:rsidRDefault="008D00EA" w:rsidP="00A9454B">
            <w:pPr>
              <w:rPr>
                <w:sz w:val="22"/>
                <w:szCs w:val="22"/>
              </w:rPr>
            </w:pPr>
            <w:r w:rsidRPr="00C710F9">
              <w:rPr>
                <w:sz w:val="22"/>
                <w:szCs w:val="22"/>
              </w:rPr>
              <w:t>Specialty Care</w:t>
            </w:r>
          </w:p>
        </w:tc>
        <w:tc>
          <w:tcPr>
            <w:tcW w:w="3453" w:type="dxa"/>
          </w:tcPr>
          <w:p w14:paraId="2AF7F0DE" w14:textId="77777777" w:rsidR="008D00EA" w:rsidRPr="00C710F9" w:rsidRDefault="008D00EA" w:rsidP="00A9454B">
            <w:pPr>
              <w:rPr>
                <w:b/>
                <w:bCs/>
                <w:caps/>
                <w:sz w:val="22"/>
                <w:szCs w:val="22"/>
              </w:rPr>
            </w:pPr>
          </w:p>
        </w:tc>
      </w:tr>
      <w:tr w:rsidR="008D00EA" w:rsidRPr="00C710F9" w14:paraId="1C7F46A4" w14:textId="77777777" w:rsidTr="00344EA0">
        <w:tc>
          <w:tcPr>
            <w:tcW w:w="622" w:type="dxa"/>
          </w:tcPr>
          <w:p w14:paraId="28383DA3" w14:textId="526BCB40" w:rsidR="008D00EA" w:rsidRPr="00C710F9" w:rsidRDefault="008D00EA" w:rsidP="00A9454B">
            <w:pPr>
              <w:rPr>
                <w:b/>
                <w:sz w:val="22"/>
                <w:szCs w:val="22"/>
              </w:rPr>
            </w:pPr>
          </w:p>
        </w:tc>
        <w:tc>
          <w:tcPr>
            <w:tcW w:w="5573" w:type="dxa"/>
          </w:tcPr>
          <w:p w14:paraId="10A161D2" w14:textId="692F8F42" w:rsidR="008D00EA" w:rsidRPr="00C710F9" w:rsidRDefault="008D00EA" w:rsidP="00A9454B">
            <w:pPr>
              <w:rPr>
                <w:sz w:val="22"/>
                <w:szCs w:val="22"/>
              </w:rPr>
            </w:pPr>
            <w:r w:rsidRPr="00C710F9">
              <w:rPr>
                <w:sz w:val="22"/>
                <w:szCs w:val="22"/>
              </w:rPr>
              <w:t>Substance Abuse Treatment</w:t>
            </w:r>
          </w:p>
        </w:tc>
        <w:tc>
          <w:tcPr>
            <w:tcW w:w="3453" w:type="dxa"/>
          </w:tcPr>
          <w:p w14:paraId="1A327355" w14:textId="77777777" w:rsidR="008D00EA" w:rsidRPr="00C710F9" w:rsidRDefault="008D00EA" w:rsidP="00A9454B">
            <w:pPr>
              <w:rPr>
                <w:b/>
                <w:bCs/>
                <w:caps/>
                <w:sz w:val="22"/>
                <w:szCs w:val="22"/>
              </w:rPr>
            </w:pPr>
          </w:p>
        </w:tc>
      </w:tr>
      <w:tr w:rsidR="008D00EA" w:rsidRPr="00C710F9" w14:paraId="3A97048A" w14:textId="77777777" w:rsidTr="00344EA0">
        <w:tc>
          <w:tcPr>
            <w:tcW w:w="622" w:type="dxa"/>
          </w:tcPr>
          <w:p w14:paraId="6379D869" w14:textId="77777777" w:rsidR="008D00EA" w:rsidRPr="00C710F9" w:rsidRDefault="008D00EA" w:rsidP="00A9454B">
            <w:pPr>
              <w:rPr>
                <w:sz w:val="22"/>
                <w:szCs w:val="22"/>
              </w:rPr>
            </w:pPr>
          </w:p>
        </w:tc>
        <w:tc>
          <w:tcPr>
            <w:tcW w:w="5573" w:type="dxa"/>
          </w:tcPr>
          <w:p w14:paraId="547021FD" w14:textId="05A6CFCE" w:rsidR="008D00EA" w:rsidRPr="00C710F9" w:rsidRDefault="008D00EA" w:rsidP="00A9454B">
            <w:pPr>
              <w:rPr>
                <w:sz w:val="22"/>
                <w:szCs w:val="22"/>
              </w:rPr>
            </w:pPr>
            <w:r w:rsidRPr="00C710F9">
              <w:rPr>
                <w:sz w:val="22"/>
                <w:szCs w:val="22"/>
              </w:rPr>
              <w:t>Transportation</w:t>
            </w:r>
          </w:p>
        </w:tc>
        <w:tc>
          <w:tcPr>
            <w:tcW w:w="3453" w:type="dxa"/>
          </w:tcPr>
          <w:p w14:paraId="6CD4CBB0" w14:textId="77777777" w:rsidR="008D00EA" w:rsidRPr="00C710F9" w:rsidRDefault="008D00EA" w:rsidP="00A9454B">
            <w:pPr>
              <w:rPr>
                <w:b/>
                <w:bCs/>
                <w:caps/>
                <w:sz w:val="22"/>
                <w:szCs w:val="22"/>
              </w:rPr>
            </w:pPr>
          </w:p>
        </w:tc>
      </w:tr>
      <w:tr w:rsidR="008D00EA" w:rsidRPr="00C710F9" w14:paraId="0E98D32D" w14:textId="77777777" w:rsidTr="00344EA0">
        <w:tc>
          <w:tcPr>
            <w:tcW w:w="622" w:type="dxa"/>
          </w:tcPr>
          <w:p w14:paraId="21A643D2" w14:textId="77777777" w:rsidR="008D00EA" w:rsidRPr="00C710F9" w:rsidRDefault="008D00EA" w:rsidP="00A9454B">
            <w:pPr>
              <w:rPr>
                <w:sz w:val="22"/>
                <w:szCs w:val="22"/>
              </w:rPr>
            </w:pPr>
          </w:p>
        </w:tc>
        <w:tc>
          <w:tcPr>
            <w:tcW w:w="5573" w:type="dxa"/>
          </w:tcPr>
          <w:p w14:paraId="0284811F" w14:textId="5C05563F" w:rsidR="008D00EA" w:rsidRPr="00C710F9" w:rsidRDefault="008D00EA" w:rsidP="00A9454B">
            <w:pPr>
              <w:rPr>
                <w:sz w:val="22"/>
                <w:szCs w:val="22"/>
              </w:rPr>
            </w:pPr>
            <w:r w:rsidRPr="00C710F9">
              <w:rPr>
                <w:sz w:val="22"/>
                <w:szCs w:val="22"/>
              </w:rPr>
              <w:t>Workforce</w:t>
            </w:r>
          </w:p>
        </w:tc>
        <w:tc>
          <w:tcPr>
            <w:tcW w:w="3453" w:type="dxa"/>
          </w:tcPr>
          <w:p w14:paraId="305A2DB9" w14:textId="77777777" w:rsidR="008D00EA" w:rsidRPr="00C710F9" w:rsidRDefault="008D00EA" w:rsidP="00A9454B">
            <w:pPr>
              <w:rPr>
                <w:b/>
                <w:bCs/>
                <w:caps/>
                <w:sz w:val="22"/>
                <w:szCs w:val="22"/>
              </w:rPr>
            </w:pPr>
          </w:p>
        </w:tc>
      </w:tr>
      <w:tr w:rsidR="00A9454B" w:rsidRPr="00C710F9" w14:paraId="59BE3097" w14:textId="77777777" w:rsidTr="00344EA0">
        <w:tc>
          <w:tcPr>
            <w:tcW w:w="622" w:type="dxa"/>
          </w:tcPr>
          <w:p w14:paraId="1F11D457" w14:textId="77777777" w:rsidR="00A9454B" w:rsidRPr="00C710F9" w:rsidRDefault="00A9454B" w:rsidP="00A9454B">
            <w:pPr>
              <w:rPr>
                <w:b/>
                <w:sz w:val="22"/>
                <w:szCs w:val="22"/>
              </w:rPr>
            </w:pPr>
          </w:p>
        </w:tc>
        <w:tc>
          <w:tcPr>
            <w:tcW w:w="5573" w:type="dxa"/>
          </w:tcPr>
          <w:p w14:paraId="0A0BD8E9" w14:textId="47949B04" w:rsidR="00A9454B" w:rsidRPr="00C710F9" w:rsidRDefault="00A9454B" w:rsidP="00A9454B">
            <w:pPr>
              <w:rPr>
                <w:b/>
                <w:sz w:val="22"/>
                <w:szCs w:val="22"/>
              </w:rPr>
            </w:pPr>
            <w:r w:rsidRPr="00C710F9">
              <w:rPr>
                <w:b/>
                <w:sz w:val="22"/>
                <w:szCs w:val="22"/>
              </w:rPr>
              <w:t>Care Coordination:</w:t>
            </w:r>
          </w:p>
        </w:tc>
        <w:tc>
          <w:tcPr>
            <w:tcW w:w="3453" w:type="dxa"/>
          </w:tcPr>
          <w:p w14:paraId="038D2B2E" w14:textId="77777777" w:rsidR="00A9454B" w:rsidRPr="00C710F9" w:rsidRDefault="00A9454B" w:rsidP="00A9454B">
            <w:pPr>
              <w:rPr>
                <w:b/>
                <w:bCs/>
                <w:caps/>
                <w:sz w:val="22"/>
                <w:szCs w:val="22"/>
              </w:rPr>
            </w:pPr>
          </w:p>
        </w:tc>
      </w:tr>
      <w:tr w:rsidR="00A9454B" w:rsidRPr="00C710F9" w14:paraId="62DD7F34" w14:textId="77777777" w:rsidTr="00344EA0">
        <w:tc>
          <w:tcPr>
            <w:tcW w:w="622" w:type="dxa"/>
          </w:tcPr>
          <w:p w14:paraId="282A1FFB" w14:textId="77777777" w:rsidR="00A9454B" w:rsidRPr="00C710F9" w:rsidRDefault="00A9454B" w:rsidP="00A9454B">
            <w:pPr>
              <w:rPr>
                <w:b/>
                <w:sz w:val="22"/>
                <w:szCs w:val="22"/>
              </w:rPr>
            </w:pPr>
          </w:p>
        </w:tc>
        <w:tc>
          <w:tcPr>
            <w:tcW w:w="5573" w:type="dxa"/>
          </w:tcPr>
          <w:p w14:paraId="7319B4DA" w14:textId="3FBC8BB7" w:rsidR="00A9454B" w:rsidRPr="00C710F9" w:rsidRDefault="00A9454B" w:rsidP="00A9454B">
            <w:pPr>
              <w:rPr>
                <w:b/>
                <w:sz w:val="22"/>
                <w:szCs w:val="22"/>
              </w:rPr>
            </w:pPr>
            <w:r w:rsidRPr="00C710F9">
              <w:rPr>
                <w:sz w:val="22"/>
                <w:szCs w:val="22"/>
              </w:rPr>
              <w:t>Care Coordination</w:t>
            </w:r>
          </w:p>
        </w:tc>
        <w:tc>
          <w:tcPr>
            <w:tcW w:w="3453" w:type="dxa"/>
          </w:tcPr>
          <w:p w14:paraId="3C3BF2C7" w14:textId="77777777" w:rsidR="00A9454B" w:rsidRPr="00C710F9" w:rsidRDefault="00A9454B" w:rsidP="00A9454B">
            <w:pPr>
              <w:rPr>
                <w:b/>
                <w:bCs/>
                <w:caps/>
                <w:sz w:val="22"/>
                <w:szCs w:val="22"/>
              </w:rPr>
            </w:pPr>
          </w:p>
        </w:tc>
      </w:tr>
      <w:tr w:rsidR="00A9454B" w:rsidRPr="00C710F9" w14:paraId="762CD07F" w14:textId="77777777" w:rsidTr="00344EA0">
        <w:tc>
          <w:tcPr>
            <w:tcW w:w="622" w:type="dxa"/>
          </w:tcPr>
          <w:p w14:paraId="59A3A488" w14:textId="77777777" w:rsidR="00A9454B" w:rsidRPr="00C710F9" w:rsidRDefault="00A9454B" w:rsidP="00A9454B">
            <w:pPr>
              <w:rPr>
                <w:b/>
                <w:sz w:val="22"/>
                <w:szCs w:val="22"/>
              </w:rPr>
            </w:pPr>
          </w:p>
        </w:tc>
        <w:tc>
          <w:tcPr>
            <w:tcW w:w="5573" w:type="dxa"/>
          </w:tcPr>
          <w:p w14:paraId="75EBE100" w14:textId="28658DC5" w:rsidR="00A9454B" w:rsidRPr="00C710F9" w:rsidRDefault="00A9454B" w:rsidP="00A9454B">
            <w:pPr>
              <w:rPr>
                <w:sz w:val="22"/>
                <w:szCs w:val="22"/>
              </w:rPr>
            </w:pPr>
            <w:r w:rsidRPr="00C710F9">
              <w:rPr>
                <w:sz w:val="22"/>
                <w:szCs w:val="22"/>
              </w:rPr>
              <w:t>Care Transitions</w:t>
            </w:r>
          </w:p>
        </w:tc>
        <w:tc>
          <w:tcPr>
            <w:tcW w:w="3453" w:type="dxa"/>
          </w:tcPr>
          <w:p w14:paraId="7523B6E8" w14:textId="77777777" w:rsidR="00A9454B" w:rsidRPr="00C710F9" w:rsidRDefault="00A9454B" w:rsidP="00A9454B">
            <w:pPr>
              <w:rPr>
                <w:b/>
                <w:bCs/>
                <w:caps/>
                <w:sz w:val="22"/>
                <w:szCs w:val="22"/>
              </w:rPr>
            </w:pPr>
          </w:p>
        </w:tc>
      </w:tr>
      <w:tr w:rsidR="00A9454B" w:rsidRPr="00C710F9" w14:paraId="74F86081" w14:textId="77777777" w:rsidTr="00344EA0">
        <w:tc>
          <w:tcPr>
            <w:tcW w:w="622" w:type="dxa"/>
          </w:tcPr>
          <w:p w14:paraId="7E722658" w14:textId="77777777" w:rsidR="00A9454B" w:rsidRPr="00C710F9" w:rsidRDefault="00A9454B" w:rsidP="00A9454B">
            <w:pPr>
              <w:rPr>
                <w:b/>
                <w:sz w:val="22"/>
                <w:szCs w:val="22"/>
              </w:rPr>
            </w:pPr>
          </w:p>
        </w:tc>
        <w:tc>
          <w:tcPr>
            <w:tcW w:w="5573" w:type="dxa"/>
          </w:tcPr>
          <w:p w14:paraId="7C35F540" w14:textId="6538BDB5" w:rsidR="00A9454B" w:rsidRPr="00C710F9" w:rsidRDefault="00A9454B" w:rsidP="00A9454B">
            <w:pPr>
              <w:rPr>
                <w:sz w:val="22"/>
                <w:szCs w:val="22"/>
              </w:rPr>
            </w:pPr>
            <w:r w:rsidRPr="00C710F9">
              <w:rPr>
                <w:sz w:val="22"/>
                <w:szCs w:val="22"/>
              </w:rPr>
              <w:t>Case Management</w:t>
            </w:r>
          </w:p>
        </w:tc>
        <w:tc>
          <w:tcPr>
            <w:tcW w:w="3453" w:type="dxa"/>
          </w:tcPr>
          <w:p w14:paraId="3D0E9F0C" w14:textId="77777777" w:rsidR="00A9454B" w:rsidRPr="00C710F9" w:rsidRDefault="00A9454B" w:rsidP="00A9454B">
            <w:pPr>
              <w:rPr>
                <w:b/>
                <w:bCs/>
                <w:caps/>
                <w:sz w:val="22"/>
                <w:szCs w:val="22"/>
              </w:rPr>
            </w:pPr>
          </w:p>
        </w:tc>
      </w:tr>
      <w:tr w:rsidR="00A9454B" w:rsidRPr="00C710F9" w14:paraId="1F42660D" w14:textId="77777777" w:rsidTr="00344EA0">
        <w:tc>
          <w:tcPr>
            <w:tcW w:w="622" w:type="dxa"/>
          </w:tcPr>
          <w:p w14:paraId="7EB76F3B" w14:textId="77777777" w:rsidR="00A9454B" w:rsidRPr="00C710F9" w:rsidRDefault="00A9454B" w:rsidP="00A9454B">
            <w:pPr>
              <w:rPr>
                <w:b/>
                <w:sz w:val="22"/>
                <w:szCs w:val="22"/>
              </w:rPr>
            </w:pPr>
          </w:p>
        </w:tc>
        <w:tc>
          <w:tcPr>
            <w:tcW w:w="5573" w:type="dxa"/>
          </w:tcPr>
          <w:p w14:paraId="5E331B6D" w14:textId="26828C5D" w:rsidR="00A9454B" w:rsidRPr="00C710F9" w:rsidRDefault="00A9454B" w:rsidP="00A9454B">
            <w:pPr>
              <w:rPr>
                <w:b/>
                <w:sz w:val="22"/>
                <w:szCs w:val="22"/>
              </w:rPr>
            </w:pPr>
            <w:r w:rsidRPr="00C710F9">
              <w:rPr>
                <w:b/>
                <w:sz w:val="22"/>
                <w:szCs w:val="22"/>
              </w:rPr>
              <w:t>Quality Improvement:</w:t>
            </w:r>
          </w:p>
        </w:tc>
        <w:tc>
          <w:tcPr>
            <w:tcW w:w="3453" w:type="dxa"/>
          </w:tcPr>
          <w:p w14:paraId="69AFFB23" w14:textId="77777777" w:rsidR="00A9454B" w:rsidRPr="00C710F9" w:rsidRDefault="00A9454B" w:rsidP="00A9454B">
            <w:pPr>
              <w:rPr>
                <w:b/>
                <w:bCs/>
                <w:caps/>
                <w:sz w:val="22"/>
                <w:szCs w:val="22"/>
              </w:rPr>
            </w:pPr>
          </w:p>
        </w:tc>
      </w:tr>
      <w:tr w:rsidR="00A9454B" w:rsidRPr="00C710F9" w14:paraId="349EB6A9" w14:textId="77777777" w:rsidTr="00344EA0">
        <w:tc>
          <w:tcPr>
            <w:tcW w:w="622" w:type="dxa"/>
          </w:tcPr>
          <w:p w14:paraId="6B9D969A" w14:textId="77777777" w:rsidR="00A9454B" w:rsidRPr="00C710F9" w:rsidRDefault="00A9454B" w:rsidP="00A9454B">
            <w:pPr>
              <w:rPr>
                <w:b/>
                <w:sz w:val="22"/>
                <w:szCs w:val="22"/>
              </w:rPr>
            </w:pPr>
          </w:p>
        </w:tc>
        <w:tc>
          <w:tcPr>
            <w:tcW w:w="5573" w:type="dxa"/>
          </w:tcPr>
          <w:p w14:paraId="17A78B55" w14:textId="6251F132" w:rsidR="00A9454B" w:rsidRPr="00C710F9" w:rsidRDefault="00A9454B" w:rsidP="00A9454B">
            <w:pPr>
              <w:rPr>
                <w:b/>
                <w:bCs/>
                <w:caps/>
                <w:sz w:val="22"/>
                <w:szCs w:val="22"/>
              </w:rPr>
            </w:pPr>
            <w:r w:rsidRPr="00C710F9">
              <w:rPr>
                <w:sz w:val="22"/>
                <w:szCs w:val="22"/>
              </w:rPr>
              <w:t>Accountable Care Organization</w:t>
            </w:r>
          </w:p>
        </w:tc>
        <w:tc>
          <w:tcPr>
            <w:tcW w:w="3453" w:type="dxa"/>
          </w:tcPr>
          <w:p w14:paraId="1198F940" w14:textId="77777777" w:rsidR="00A9454B" w:rsidRPr="00C710F9" w:rsidRDefault="00A9454B" w:rsidP="00A9454B">
            <w:pPr>
              <w:rPr>
                <w:b/>
                <w:bCs/>
                <w:caps/>
                <w:sz w:val="22"/>
                <w:szCs w:val="22"/>
              </w:rPr>
            </w:pPr>
          </w:p>
        </w:tc>
      </w:tr>
      <w:tr w:rsidR="00A9454B" w:rsidRPr="00C710F9" w14:paraId="174CDFE7" w14:textId="77777777" w:rsidTr="00344EA0">
        <w:tc>
          <w:tcPr>
            <w:tcW w:w="622" w:type="dxa"/>
          </w:tcPr>
          <w:p w14:paraId="47D243E4" w14:textId="77777777" w:rsidR="00A9454B" w:rsidRPr="00C710F9" w:rsidRDefault="00A9454B" w:rsidP="00A9454B">
            <w:pPr>
              <w:rPr>
                <w:b/>
                <w:sz w:val="22"/>
                <w:szCs w:val="22"/>
              </w:rPr>
            </w:pPr>
          </w:p>
        </w:tc>
        <w:tc>
          <w:tcPr>
            <w:tcW w:w="5573" w:type="dxa"/>
          </w:tcPr>
          <w:p w14:paraId="68835B24" w14:textId="0A93E954" w:rsidR="00A9454B" w:rsidRPr="00C710F9" w:rsidRDefault="000E4429" w:rsidP="00A9454B">
            <w:pPr>
              <w:rPr>
                <w:b/>
                <w:bCs/>
                <w:caps/>
                <w:sz w:val="22"/>
                <w:szCs w:val="22"/>
              </w:rPr>
            </w:pPr>
            <w:r w:rsidRPr="00C710F9">
              <w:rPr>
                <w:sz w:val="22"/>
                <w:szCs w:val="22"/>
              </w:rPr>
              <w:t xml:space="preserve">Medical Home or </w:t>
            </w:r>
            <w:r w:rsidR="00A9454B" w:rsidRPr="00C710F9">
              <w:rPr>
                <w:sz w:val="22"/>
                <w:szCs w:val="22"/>
              </w:rPr>
              <w:t>P</w:t>
            </w:r>
            <w:r w:rsidRPr="00C710F9">
              <w:rPr>
                <w:sz w:val="22"/>
                <w:szCs w:val="22"/>
              </w:rPr>
              <w:t>atient Centered</w:t>
            </w:r>
            <w:r w:rsidR="00A9454B" w:rsidRPr="00C710F9">
              <w:rPr>
                <w:sz w:val="22"/>
                <w:szCs w:val="22"/>
              </w:rPr>
              <w:t xml:space="preserve"> Medical Home</w:t>
            </w:r>
          </w:p>
        </w:tc>
        <w:tc>
          <w:tcPr>
            <w:tcW w:w="3453" w:type="dxa"/>
          </w:tcPr>
          <w:p w14:paraId="124C61B4" w14:textId="77777777" w:rsidR="00A9454B" w:rsidRPr="00C710F9" w:rsidRDefault="00A9454B" w:rsidP="00A9454B">
            <w:pPr>
              <w:rPr>
                <w:b/>
                <w:bCs/>
                <w:caps/>
                <w:sz w:val="22"/>
                <w:szCs w:val="22"/>
              </w:rPr>
            </w:pPr>
          </w:p>
        </w:tc>
      </w:tr>
      <w:tr w:rsidR="00A9454B" w:rsidRPr="00C710F9" w14:paraId="7366E5C5" w14:textId="77777777" w:rsidTr="00344EA0">
        <w:tc>
          <w:tcPr>
            <w:tcW w:w="622" w:type="dxa"/>
          </w:tcPr>
          <w:p w14:paraId="741053D5" w14:textId="77777777" w:rsidR="00A9454B" w:rsidRPr="00C710F9" w:rsidRDefault="00A9454B" w:rsidP="00A9454B">
            <w:pPr>
              <w:rPr>
                <w:b/>
                <w:sz w:val="22"/>
                <w:szCs w:val="22"/>
              </w:rPr>
            </w:pPr>
          </w:p>
        </w:tc>
        <w:tc>
          <w:tcPr>
            <w:tcW w:w="5573" w:type="dxa"/>
          </w:tcPr>
          <w:p w14:paraId="316D1069" w14:textId="30A1192B" w:rsidR="00A9454B" w:rsidRPr="00C710F9" w:rsidRDefault="00A9454B" w:rsidP="00A9454B">
            <w:pPr>
              <w:rPr>
                <w:b/>
                <w:sz w:val="22"/>
                <w:szCs w:val="22"/>
              </w:rPr>
            </w:pPr>
            <w:r w:rsidRPr="00C710F9">
              <w:rPr>
                <w:b/>
                <w:sz w:val="22"/>
                <w:szCs w:val="22"/>
              </w:rPr>
              <w:t>Health Information Technology:</w:t>
            </w:r>
          </w:p>
        </w:tc>
        <w:tc>
          <w:tcPr>
            <w:tcW w:w="3453" w:type="dxa"/>
          </w:tcPr>
          <w:p w14:paraId="401B53B4" w14:textId="77777777" w:rsidR="00A9454B" w:rsidRPr="00C710F9" w:rsidRDefault="00A9454B" w:rsidP="00A9454B">
            <w:pPr>
              <w:rPr>
                <w:b/>
                <w:bCs/>
                <w:caps/>
                <w:sz w:val="22"/>
                <w:szCs w:val="22"/>
              </w:rPr>
            </w:pPr>
          </w:p>
        </w:tc>
      </w:tr>
      <w:tr w:rsidR="000E4429" w:rsidRPr="00C710F9" w14:paraId="0C27753B" w14:textId="77777777" w:rsidTr="00344EA0">
        <w:tc>
          <w:tcPr>
            <w:tcW w:w="622" w:type="dxa"/>
          </w:tcPr>
          <w:p w14:paraId="239F2975" w14:textId="77777777" w:rsidR="000E4429" w:rsidRPr="00C710F9" w:rsidRDefault="000E4429" w:rsidP="00A9454B">
            <w:pPr>
              <w:rPr>
                <w:b/>
                <w:sz w:val="22"/>
                <w:szCs w:val="22"/>
              </w:rPr>
            </w:pPr>
          </w:p>
        </w:tc>
        <w:tc>
          <w:tcPr>
            <w:tcW w:w="5573" w:type="dxa"/>
          </w:tcPr>
          <w:p w14:paraId="2C063AD5" w14:textId="1F209966" w:rsidR="000E4429" w:rsidRPr="00C710F9" w:rsidRDefault="000E4429" w:rsidP="00A9454B">
            <w:pPr>
              <w:rPr>
                <w:sz w:val="22"/>
                <w:szCs w:val="22"/>
              </w:rPr>
            </w:pPr>
            <w:r w:rsidRPr="00C710F9">
              <w:rPr>
                <w:sz w:val="22"/>
                <w:szCs w:val="22"/>
              </w:rPr>
              <w:t>Attestation of</w:t>
            </w:r>
            <w:r w:rsidR="00C710F9">
              <w:rPr>
                <w:sz w:val="22"/>
                <w:szCs w:val="22"/>
              </w:rPr>
              <w:t xml:space="preserve"> Meaningful Use Stage 1, 2 or 3</w:t>
            </w:r>
          </w:p>
        </w:tc>
        <w:tc>
          <w:tcPr>
            <w:tcW w:w="3453" w:type="dxa"/>
          </w:tcPr>
          <w:p w14:paraId="060BC23E" w14:textId="77777777" w:rsidR="000E4429" w:rsidRPr="00C710F9" w:rsidRDefault="000E4429" w:rsidP="00A9454B">
            <w:pPr>
              <w:rPr>
                <w:b/>
                <w:bCs/>
                <w:caps/>
                <w:sz w:val="22"/>
                <w:szCs w:val="22"/>
              </w:rPr>
            </w:pPr>
          </w:p>
        </w:tc>
      </w:tr>
      <w:tr w:rsidR="00A9454B" w:rsidRPr="00C710F9" w14:paraId="48A55C48" w14:textId="77777777" w:rsidTr="00344EA0">
        <w:tc>
          <w:tcPr>
            <w:tcW w:w="622" w:type="dxa"/>
          </w:tcPr>
          <w:p w14:paraId="69FE0D22" w14:textId="77777777" w:rsidR="00A9454B" w:rsidRPr="00C710F9" w:rsidRDefault="00A9454B" w:rsidP="00A9454B">
            <w:pPr>
              <w:rPr>
                <w:b/>
                <w:sz w:val="22"/>
                <w:szCs w:val="22"/>
              </w:rPr>
            </w:pPr>
          </w:p>
        </w:tc>
        <w:tc>
          <w:tcPr>
            <w:tcW w:w="5573" w:type="dxa"/>
          </w:tcPr>
          <w:p w14:paraId="524AC497" w14:textId="605C2BF5" w:rsidR="00A9454B" w:rsidRPr="00C710F9" w:rsidRDefault="00A9454B" w:rsidP="00A9454B">
            <w:pPr>
              <w:rPr>
                <w:sz w:val="22"/>
                <w:szCs w:val="22"/>
              </w:rPr>
            </w:pPr>
            <w:r w:rsidRPr="00C710F9">
              <w:rPr>
                <w:sz w:val="22"/>
                <w:szCs w:val="22"/>
              </w:rPr>
              <w:t>Electronic Medical Records/Electronic Health Records</w:t>
            </w:r>
          </w:p>
        </w:tc>
        <w:tc>
          <w:tcPr>
            <w:tcW w:w="3453" w:type="dxa"/>
          </w:tcPr>
          <w:p w14:paraId="1964BCA2" w14:textId="77777777" w:rsidR="00A9454B" w:rsidRPr="00C710F9" w:rsidRDefault="00A9454B" w:rsidP="00A9454B">
            <w:pPr>
              <w:rPr>
                <w:b/>
                <w:bCs/>
                <w:caps/>
                <w:sz w:val="22"/>
                <w:szCs w:val="22"/>
              </w:rPr>
            </w:pPr>
          </w:p>
        </w:tc>
      </w:tr>
      <w:tr w:rsidR="00A9454B" w:rsidRPr="00C710F9" w14:paraId="43D0ECC6" w14:textId="77777777" w:rsidTr="00344EA0">
        <w:tc>
          <w:tcPr>
            <w:tcW w:w="622" w:type="dxa"/>
          </w:tcPr>
          <w:p w14:paraId="77A9B896" w14:textId="77777777" w:rsidR="00A9454B" w:rsidRPr="00C710F9" w:rsidRDefault="00A9454B" w:rsidP="00A9454B">
            <w:pPr>
              <w:rPr>
                <w:b/>
                <w:sz w:val="22"/>
                <w:szCs w:val="22"/>
              </w:rPr>
            </w:pPr>
          </w:p>
        </w:tc>
        <w:tc>
          <w:tcPr>
            <w:tcW w:w="5573" w:type="dxa"/>
          </w:tcPr>
          <w:p w14:paraId="451B53F8" w14:textId="2E471FB5" w:rsidR="00A9454B" w:rsidRPr="00C710F9" w:rsidRDefault="00A9454B" w:rsidP="00A9454B">
            <w:pPr>
              <w:rPr>
                <w:sz w:val="22"/>
                <w:szCs w:val="22"/>
              </w:rPr>
            </w:pPr>
            <w:r w:rsidRPr="00C710F9">
              <w:rPr>
                <w:sz w:val="22"/>
                <w:szCs w:val="22"/>
              </w:rPr>
              <w:t>Health Information Exchange</w:t>
            </w:r>
          </w:p>
        </w:tc>
        <w:tc>
          <w:tcPr>
            <w:tcW w:w="3453" w:type="dxa"/>
          </w:tcPr>
          <w:p w14:paraId="44712623" w14:textId="77777777" w:rsidR="00A9454B" w:rsidRPr="00C710F9" w:rsidRDefault="00A9454B" w:rsidP="00A9454B">
            <w:pPr>
              <w:rPr>
                <w:b/>
                <w:bCs/>
                <w:caps/>
                <w:sz w:val="22"/>
                <w:szCs w:val="22"/>
              </w:rPr>
            </w:pPr>
          </w:p>
        </w:tc>
      </w:tr>
      <w:tr w:rsidR="008D00EA" w:rsidRPr="00C710F9" w14:paraId="642B6B82" w14:textId="77777777" w:rsidTr="00344EA0">
        <w:tc>
          <w:tcPr>
            <w:tcW w:w="622" w:type="dxa"/>
          </w:tcPr>
          <w:p w14:paraId="1CEE5502" w14:textId="77777777" w:rsidR="008D00EA" w:rsidRPr="00C710F9" w:rsidRDefault="008D00EA" w:rsidP="00A9454B">
            <w:pPr>
              <w:rPr>
                <w:b/>
                <w:sz w:val="22"/>
                <w:szCs w:val="22"/>
              </w:rPr>
            </w:pPr>
          </w:p>
        </w:tc>
        <w:tc>
          <w:tcPr>
            <w:tcW w:w="5573" w:type="dxa"/>
          </w:tcPr>
          <w:p w14:paraId="7E3FDF53" w14:textId="4841A523" w:rsidR="008D00EA" w:rsidRPr="00C710F9" w:rsidRDefault="008D00EA" w:rsidP="00A9454B">
            <w:pPr>
              <w:rPr>
                <w:sz w:val="22"/>
                <w:szCs w:val="22"/>
              </w:rPr>
            </w:pPr>
            <w:r w:rsidRPr="00C710F9">
              <w:rPr>
                <w:sz w:val="22"/>
                <w:szCs w:val="22"/>
              </w:rPr>
              <w:t>Telehealth/Telemedicine</w:t>
            </w:r>
          </w:p>
        </w:tc>
        <w:tc>
          <w:tcPr>
            <w:tcW w:w="3453" w:type="dxa"/>
          </w:tcPr>
          <w:p w14:paraId="73677CCB" w14:textId="77777777" w:rsidR="008D00EA" w:rsidRPr="00C710F9" w:rsidRDefault="008D00EA" w:rsidP="00A9454B">
            <w:pPr>
              <w:rPr>
                <w:b/>
                <w:bCs/>
                <w:caps/>
                <w:sz w:val="22"/>
                <w:szCs w:val="22"/>
              </w:rPr>
            </w:pPr>
          </w:p>
        </w:tc>
      </w:tr>
      <w:tr w:rsidR="00A9454B" w:rsidRPr="00C710F9" w14:paraId="50739457" w14:textId="77777777" w:rsidTr="00344EA0">
        <w:tc>
          <w:tcPr>
            <w:tcW w:w="622" w:type="dxa"/>
          </w:tcPr>
          <w:p w14:paraId="69549B6C" w14:textId="77777777" w:rsidR="00A9454B" w:rsidRPr="00C710F9" w:rsidRDefault="00A9454B" w:rsidP="00A9454B">
            <w:pPr>
              <w:rPr>
                <w:b/>
                <w:sz w:val="22"/>
                <w:szCs w:val="22"/>
              </w:rPr>
            </w:pPr>
          </w:p>
        </w:tc>
        <w:tc>
          <w:tcPr>
            <w:tcW w:w="5573" w:type="dxa"/>
          </w:tcPr>
          <w:p w14:paraId="6DDB7ECF" w14:textId="06EB93B8" w:rsidR="00A9454B" w:rsidRPr="00C710F9" w:rsidRDefault="00A9454B" w:rsidP="00A9454B">
            <w:pPr>
              <w:rPr>
                <w:sz w:val="22"/>
                <w:szCs w:val="22"/>
              </w:rPr>
            </w:pPr>
            <w:r w:rsidRPr="00C710F9">
              <w:rPr>
                <w:sz w:val="22"/>
                <w:szCs w:val="22"/>
              </w:rPr>
              <w:t>Patient/Disease Registry</w:t>
            </w:r>
          </w:p>
        </w:tc>
        <w:tc>
          <w:tcPr>
            <w:tcW w:w="3453" w:type="dxa"/>
          </w:tcPr>
          <w:p w14:paraId="189CBFB7" w14:textId="77777777" w:rsidR="00A9454B" w:rsidRPr="00C710F9" w:rsidRDefault="00A9454B" w:rsidP="00A9454B">
            <w:pPr>
              <w:rPr>
                <w:b/>
                <w:bCs/>
                <w:caps/>
                <w:sz w:val="22"/>
                <w:szCs w:val="22"/>
              </w:rPr>
            </w:pPr>
          </w:p>
        </w:tc>
      </w:tr>
      <w:tr w:rsidR="00A9454B" w:rsidRPr="00C710F9" w14:paraId="0024F8D4" w14:textId="77777777" w:rsidTr="00344EA0">
        <w:tc>
          <w:tcPr>
            <w:tcW w:w="622" w:type="dxa"/>
          </w:tcPr>
          <w:p w14:paraId="792C5904" w14:textId="77777777" w:rsidR="00A9454B" w:rsidRPr="00C710F9" w:rsidRDefault="00A9454B" w:rsidP="00A9454B">
            <w:pPr>
              <w:rPr>
                <w:b/>
                <w:sz w:val="22"/>
                <w:szCs w:val="22"/>
              </w:rPr>
            </w:pPr>
          </w:p>
        </w:tc>
        <w:tc>
          <w:tcPr>
            <w:tcW w:w="5573" w:type="dxa"/>
          </w:tcPr>
          <w:p w14:paraId="355FF6AC" w14:textId="77777777" w:rsidR="00A9454B" w:rsidRPr="00C710F9" w:rsidRDefault="00A9454B" w:rsidP="00A9454B">
            <w:pPr>
              <w:rPr>
                <w:b/>
                <w:sz w:val="22"/>
                <w:szCs w:val="22"/>
              </w:rPr>
            </w:pPr>
            <w:r w:rsidRPr="00C710F9">
              <w:rPr>
                <w:b/>
                <w:sz w:val="22"/>
                <w:szCs w:val="22"/>
              </w:rPr>
              <w:t>Other, please specify.</w:t>
            </w:r>
          </w:p>
        </w:tc>
        <w:tc>
          <w:tcPr>
            <w:tcW w:w="3453" w:type="dxa"/>
          </w:tcPr>
          <w:p w14:paraId="3D870704" w14:textId="4625DD42" w:rsidR="00A9454B" w:rsidRPr="00C710F9" w:rsidRDefault="008D00EA" w:rsidP="00A9454B">
            <w:pPr>
              <w:rPr>
                <w:b/>
                <w:bCs/>
                <w:caps/>
                <w:sz w:val="22"/>
                <w:szCs w:val="22"/>
              </w:rPr>
            </w:pPr>
            <w:r w:rsidRPr="00C710F9">
              <w:rPr>
                <w:sz w:val="22"/>
                <w:szCs w:val="22"/>
              </w:rPr>
              <w:t>open-ended response</w:t>
            </w:r>
          </w:p>
        </w:tc>
      </w:tr>
      <w:tr w:rsidR="00A9454B" w:rsidRPr="00C710F9" w14:paraId="3602942A" w14:textId="77777777" w:rsidTr="00344EA0">
        <w:tc>
          <w:tcPr>
            <w:tcW w:w="622" w:type="dxa"/>
          </w:tcPr>
          <w:p w14:paraId="256A7E5C" w14:textId="77777777" w:rsidR="00A9454B" w:rsidRPr="00C710F9" w:rsidRDefault="00A9454B" w:rsidP="00A9454B">
            <w:pPr>
              <w:rPr>
                <w:b/>
                <w:sz w:val="22"/>
                <w:szCs w:val="22"/>
              </w:rPr>
            </w:pPr>
          </w:p>
        </w:tc>
        <w:tc>
          <w:tcPr>
            <w:tcW w:w="5573" w:type="dxa"/>
          </w:tcPr>
          <w:p w14:paraId="017E62BF" w14:textId="77777777" w:rsidR="00A9454B" w:rsidRPr="00C710F9" w:rsidRDefault="00A9454B" w:rsidP="00A9454B">
            <w:pPr>
              <w:rPr>
                <w:b/>
                <w:sz w:val="22"/>
                <w:szCs w:val="22"/>
              </w:rPr>
            </w:pPr>
            <w:r w:rsidRPr="00C710F9">
              <w:rPr>
                <w:b/>
                <w:sz w:val="22"/>
                <w:szCs w:val="22"/>
              </w:rPr>
              <w:t>None- Explain</w:t>
            </w:r>
          </w:p>
        </w:tc>
        <w:tc>
          <w:tcPr>
            <w:tcW w:w="3453" w:type="dxa"/>
          </w:tcPr>
          <w:p w14:paraId="689EFAA6" w14:textId="77777777" w:rsidR="00A9454B" w:rsidRPr="00C710F9" w:rsidRDefault="00A9454B" w:rsidP="00A9454B">
            <w:pPr>
              <w:rPr>
                <w:b/>
                <w:bCs/>
                <w:caps/>
                <w:sz w:val="22"/>
                <w:szCs w:val="22"/>
              </w:rPr>
            </w:pPr>
            <w:r w:rsidRPr="00C710F9">
              <w:rPr>
                <w:sz w:val="22"/>
                <w:szCs w:val="22"/>
              </w:rPr>
              <w:t>open-ended response</w:t>
            </w:r>
          </w:p>
        </w:tc>
      </w:tr>
    </w:tbl>
    <w:p w14:paraId="74CA5C0A" w14:textId="03E473D8" w:rsidR="00DF1752" w:rsidRPr="00C710F9" w:rsidRDefault="00341564" w:rsidP="00DF1752">
      <w:pPr>
        <w:tabs>
          <w:tab w:val="left" w:pos="2085"/>
        </w:tabs>
        <w:ind w:firstLine="720"/>
        <w:rPr>
          <w:rFonts w:ascii="Times New Roman" w:hAnsi="Times New Roman" w:cs="Times New Roman"/>
        </w:rPr>
      </w:pPr>
      <w:r w:rsidRPr="00C710F9">
        <w:rPr>
          <w:rFonts w:ascii="Times New Roman" w:hAnsi="Times New Roman" w:cs="Times New Roman"/>
        </w:rPr>
        <w:tab/>
      </w:r>
    </w:p>
    <w:tbl>
      <w:tblPr>
        <w:tblStyle w:val="TableGrid"/>
        <w:tblW w:w="9648" w:type="dxa"/>
        <w:tblLook w:val="04A0" w:firstRow="1" w:lastRow="0" w:firstColumn="1" w:lastColumn="0" w:noHBand="0" w:noVBand="1"/>
      </w:tblPr>
      <w:tblGrid>
        <w:gridCol w:w="648"/>
        <w:gridCol w:w="5477"/>
        <w:gridCol w:w="3523"/>
      </w:tblGrid>
      <w:tr w:rsidR="00341564" w:rsidRPr="00C710F9" w14:paraId="1BA7992C" w14:textId="77777777" w:rsidTr="00344EA0">
        <w:tc>
          <w:tcPr>
            <w:tcW w:w="648" w:type="dxa"/>
          </w:tcPr>
          <w:p w14:paraId="010CF571" w14:textId="77777777" w:rsidR="00341564" w:rsidRPr="00C710F9" w:rsidRDefault="00895F9C" w:rsidP="00344EA0">
            <w:pPr>
              <w:pStyle w:val="ListParagraph"/>
              <w:ind w:left="0"/>
              <w:rPr>
                <w:b/>
                <w:bCs/>
                <w:sz w:val="22"/>
                <w:szCs w:val="22"/>
              </w:rPr>
            </w:pPr>
            <w:r w:rsidRPr="00C710F9">
              <w:rPr>
                <w:b/>
                <w:bCs/>
                <w:sz w:val="22"/>
                <w:szCs w:val="22"/>
              </w:rPr>
              <w:t>10</w:t>
            </w:r>
          </w:p>
        </w:tc>
        <w:tc>
          <w:tcPr>
            <w:tcW w:w="5477" w:type="dxa"/>
          </w:tcPr>
          <w:p w14:paraId="6930AF4A" w14:textId="2968E55F" w:rsidR="00341564" w:rsidRPr="00C710F9" w:rsidRDefault="00341564" w:rsidP="00C778A8">
            <w:pPr>
              <w:pStyle w:val="ListParagraph"/>
              <w:ind w:left="0"/>
              <w:rPr>
                <w:b/>
                <w:sz w:val="22"/>
                <w:szCs w:val="22"/>
              </w:rPr>
            </w:pPr>
            <w:r w:rsidRPr="00C710F9">
              <w:rPr>
                <w:b/>
                <w:bCs/>
                <w:color w:val="000000" w:themeColor="text1"/>
                <w:sz w:val="22"/>
                <w:szCs w:val="22"/>
              </w:rPr>
              <w:t>What is your ratio for Economic Impact vs. HRSA Program Funding?</w:t>
            </w:r>
            <w:r w:rsidRPr="00C710F9">
              <w:rPr>
                <w:b/>
                <w:bCs/>
                <w:color w:val="000000" w:themeColor="text1"/>
                <w:sz w:val="22"/>
                <w:szCs w:val="22"/>
              </w:rPr>
              <w:br/>
            </w:r>
            <w:r w:rsidRPr="00C710F9">
              <w:rPr>
                <w:color w:val="000000" w:themeColor="text1"/>
                <w:sz w:val="22"/>
                <w:szCs w:val="22"/>
              </w:rPr>
              <w:t>Use the HRSA’s Economic Impact Analysis Tool (</w:t>
            </w:r>
            <w:r w:rsidR="00C778A8" w:rsidRPr="00C710F9">
              <w:rPr>
                <w:color w:val="000000" w:themeColor="text1"/>
                <w:sz w:val="22"/>
                <w:szCs w:val="22"/>
              </w:rPr>
              <w:t>https://www.ruralhealthinfo.org/econtool</w:t>
            </w:r>
            <w:r w:rsidRPr="00C710F9">
              <w:rPr>
                <w:color w:val="000000" w:themeColor="text1"/>
                <w:sz w:val="22"/>
                <w:szCs w:val="22"/>
              </w:rPr>
              <w:t>) to identify your ratio.</w:t>
            </w:r>
          </w:p>
        </w:tc>
        <w:tc>
          <w:tcPr>
            <w:tcW w:w="3523" w:type="dxa"/>
          </w:tcPr>
          <w:p w14:paraId="0BC18F6A" w14:textId="77777777" w:rsidR="00341564" w:rsidRPr="00C710F9" w:rsidRDefault="00341564" w:rsidP="00344EA0">
            <w:pPr>
              <w:rPr>
                <w:sz w:val="22"/>
                <w:szCs w:val="22"/>
              </w:rPr>
            </w:pPr>
            <w:r w:rsidRPr="00C710F9">
              <w:rPr>
                <w:sz w:val="22"/>
                <w:szCs w:val="22"/>
              </w:rPr>
              <w:t>Ratio</w:t>
            </w:r>
          </w:p>
        </w:tc>
      </w:tr>
    </w:tbl>
    <w:p w14:paraId="07ABE14A" w14:textId="77777777" w:rsidR="00341564" w:rsidRPr="00C710F9" w:rsidRDefault="00341564" w:rsidP="00341564">
      <w:pPr>
        <w:tabs>
          <w:tab w:val="left" w:pos="1095"/>
        </w:tabs>
        <w:rPr>
          <w:rFonts w:ascii="Times New Roman" w:hAnsi="Times New Roman" w:cs="Times New Roman"/>
          <w:b/>
          <w:bCs/>
          <w:caps/>
        </w:rPr>
      </w:pPr>
    </w:p>
    <w:p w14:paraId="67EE7F1D" w14:textId="77777777" w:rsidR="00341564" w:rsidRPr="00C710F9" w:rsidRDefault="00B8189C" w:rsidP="00341564">
      <w:pPr>
        <w:tabs>
          <w:tab w:val="left" w:pos="1095"/>
        </w:tabs>
        <w:rPr>
          <w:rFonts w:ascii="Times New Roman" w:hAnsi="Times New Roman" w:cs="Times New Roman"/>
          <w:b/>
        </w:rPr>
      </w:pPr>
      <w:r w:rsidRPr="00C710F9">
        <w:rPr>
          <w:rFonts w:ascii="Times New Roman" w:hAnsi="Times New Roman" w:cs="Times New Roman"/>
          <w:b/>
          <w:bCs/>
          <w:caps/>
        </w:rPr>
        <w:t>Section II</w:t>
      </w:r>
      <w:r w:rsidR="00341564" w:rsidRPr="00C710F9">
        <w:rPr>
          <w:rFonts w:ascii="Times New Roman" w:hAnsi="Times New Roman" w:cs="Times New Roman"/>
          <w:b/>
          <w:bCs/>
          <w:caps/>
        </w:rPr>
        <w:t>: Demographics – All program activities</w:t>
      </w:r>
    </w:p>
    <w:p w14:paraId="438F7452" w14:textId="77777777" w:rsidR="00341564" w:rsidRPr="00C710F9" w:rsidRDefault="00895F9C" w:rsidP="00341564">
      <w:pPr>
        <w:pBdr>
          <w:top w:val="single" w:sz="4" w:space="1" w:color="auto"/>
          <w:left w:val="single" w:sz="4" w:space="4" w:color="auto"/>
          <w:bottom w:val="single" w:sz="4" w:space="1" w:color="auto"/>
          <w:right w:val="single" w:sz="4" w:space="4" w:color="auto"/>
        </w:pBdr>
        <w:rPr>
          <w:rFonts w:ascii="Times New Roman" w:hAnsi="Times New Roman" w:cs="Times New Roman"/>
          <w:b/>
          <w:color w:val="8496B0" w:themeColor="text2" w:themeTint="99"/>
        </w:rPr>
      </w:pPr>
      <w:r w:rsidRPr="00C710F9">
        <w:rPr>
          <w:rFonts w:ascii="Times New Roman" w:hAnsi="Times New Roman" w:cs="Times New Roman"/>
          <w:b/>
          <w:color w:val="8496B0" w:themeColor="text2" w:themeTint="99"/>
        </w:rPr>
        <w:t>Table 6</w:t>
      </w:r>
      <w:r w:rsidR="00341564" w:rsidRPr="00C710F9">
        <w:rPr>
          <w:rFonts w:ascii="Times New Roman" w:hAnsi="Times New Roman" w:cs="Times New Roman"/>
          <w:b/>
          <w:color w:val="8496B0" w:themeColor="text2" w:themeTint="99"/>
        </w:rPr>
        <w:t>: Demographics- Number of People Served by the Program</w:t>
      </w:r>
    </w:p>
    <w:p w14:paraId="716E4022" w14:textId="77777777" w:rsidR="00C92E59" w:rsidRPr="00C710F9" w:rsidRDefault="00341564" w:rsidP="00AA6EB6">
      <w:pPr>
        <w:spacing w:after="0" w:line="240" w:lineRule="auto"/>
        <w:rPr>
          <w:rFonts w:ascii="Times New Roman" w:hAnsi="Times New Roman" w:cs="Times New Roman"/>
        </w:rPr>
      </w:pPr>
      <w:r w:rsidRPr="00C710F9">
        <w:rPr>
          <w:rFonts w:ascii="Times New Roman" w:hAnsi="Times New Roman" w:cs="Times New Roman"/>
          <w:b/>
          <w:i/>
        </w:rPr>
        <w:t>Table Instructions:</w:t>
      </w:r>
      <w:r w:rsidR="00C92E59" w:rsidRPr="00C710F9">
        <w:rPr>
          <w:rFonts w:ascii="Times New Roman" w:hAnsi="Times New Roman" w:cs="Times New Roman"/>
        </w:rPr>
        <w:t xml:space="preserve"> This table collects information about an aggregate count of the people served by race, ethnicity, age and insurance status. The total for </w:t>
      </w:r>
      <w:r w:rsidR="00C92E59" w:rsidRPr="00C710F9">
        <w:rPr>
          <w:rFonts w:ascii="Times New Roman" w:hAnsi="Times New Roman" w:cs="Times New Roman"/>
          <w:i/>
          <w:iCs/>
        </w:rPr>
        <w:t>each</w:t>
      </w:r>
      <w:r w:rsidR="00C92E59" w:rsidRPr="00C710F9">
        <w:rPr>
          <w:rFonts w:ascii="Times New Roman" w:hAnsi="Times New Roman" w:cs="Times New Roman"/>
        </w:rPr>
        <w:t xml:space="preserve"> of the following questions </w:t>
      </w:r>
      <w:r w:rsidR="00C92E59" w:rsidRPr="00C710F9">
        <w:rPr>
          <w:rFonts w:ascii="Times New Roman" w:hAnsi="Times New Roman" w:cs="Times New Roman"/>
          <w:u w:val="single"/>
        </w:rPr>
        <w:t>should equal the total of the number of unique individuals who received only direct services</w:t>
      </w:r>
      <w:r w:rsidR="00C92E59" w:rsidRPr="00C710F9">
        <w:rPr>
          <w:rFonts w:ascii="Times New Roman" w:hAnsi="Times New Roman" w:cs="Times New Roman"/>
        </w:rPr>
        <w:t xml:space="preserve"> reported in the previous section. Please do </w:t>
      </w:r>
      <w:r w:rsidR="00C92E59" w:rsidRPr="00C710F9">
        <w:rPr>
          <w:rFonts w:ascii="Times New Roman" w:hAnsi="Times New Roman" w:cs="Times New Roman"/>
          <w:b/>
          <w:bCs/>
          <w:i/>
          <w:iCs/>
        </w:rPr>
        <w:t>not</w:t>
      </w:r>
      <w:r w:rsidR="00C92E59" w:rsidRPr="00C710F9">
        <w:rPr>
          <w:rFonts w:ascii="Times New Roman" w:hAnsi="Times New Roman" w:cs="Times New Roman"/>
        </w:rPr>
        <w:t xml:space="preserve"> leave any sections blank. There should not be a N/A (not applicable) response since the measures are applicable to all grantees. If the number for a particular category is zero (0), please put zero in the appropriate section (e.g., if the total number that is Hispanic or Latino is zero (0), enter zero in that section).  </w:t>
      </w:r>
    </w:p>
    <w:p w14:paraId="1014DD6D" w14:textId="77777777" w:rsidR="00AA6EB6" w:rsidRPr="00C710F9" w:rsidRDefault="00AA6EB6" w:rsidP="00AA6EB6">
      <w:pPr>
        <w:spacing w:after="0"/>
        <w:rPr>
          <w:rFonts w:ascii="Times New Roman" w:hAnsi="Times New Roman" w:cs="Times New Roman"/>
          <w:b/>
          <w:bCs/>
        </w:rPr>
      </w:pPr>
    </w:p>
    <w:p w14:paraId="52EA4A5E" w14:textId="0EE8B282" w:rsidR="00C92E59" w:rsidRPr="00C710F9" w:rsidRDefault="00C92E59" w:rsidP="00AA6EB6">
      <w:pPr>
        <w:spacing w:after="0"/>
        <w:rPr>
          <w:rFonts w:ascii="Times New Roman" w:hAnsi="Times New Roman" w:cs="Times New Roman"/>
        </w:rPr>
      </w:pPr>
      <w:r w:rsidRPr="00C710F9">
        <w:rPr>
          <w:rFonts w:ascii="Times New Roman" w:hAnsi="Times New Roman" w:cs="Times New Roman"/>
          <w:b/>
          <w:bCs/>
        </w:rPr>
        <w:t xml:space="preserve">Note: </w:t>
      </w:r>
      <w:r w:rsidRPr="00C710F9">
        <w:rPr>
          <w:rFonts w:ascii="Times New Roman" w:hAnsi="Times New Roman" w:cs="Times New Roman"/>
        </w:rPr>
        <w:t xml:space="preserve">It is expected that each grantee organization will collect baseline data, and then again report at the end of the budget period.  </w:t>
      </w:r>
    </w:p>
    <w:p w14:paraId="08B23208" w14:textId="77777777" w:rsidR="00AA6EB6" w:rsidRPr="00C710F9" w:rsidRDefault="00AA6EB6" w:rsidP="00AA6EB6">
      <w:pPr>
        <w:autoSpaceDE w:val="0"/>
        <w:autoSpaceDN w:val="0"/>
        <w:spacing w:after="0"/>
        <w:rPr>
          <w:rFonts w:ascii="Times New Roman" w:hAnsi="Times New Roman" w:cs="Times New Roman"/>
          <w:b/>
          <w:bCs/>
          <w:i/>
          <w:iCs/>
        </w:rPr>
      </w:pPr>
    </w:p>
    <w:p w14:paraId="3C874306" w14:textId="6ACE557B" w:rsidR="00C92E59" w:rsidRPr="00C710F9" w:rsidRDefault="00C92E59" w:rsidP="00AA6EB6">
      <w:pPr>
        <w:autoSpaceDE w:val="0"/>
        <w:autoSpaceDN w:val="0"/>
        <w:spacing w:after="0"/>
        <w:rPr>
          <w:rFonts w:ascii="Times New Roman" w:hAnsi="Times New Roman" w:cs="Times New Roman"/>
          <w:i/>
          <w:iCs/>
          <w:color w:val="000000"/>
        </w:rPr>
      </w:pPr>
      <w:r w:rsidRPr="00C710F9">
        <w:rPr>
          <w:rFonts w:ascii="Times New Roman" w:hAnsi="Times New Roman" w:cs="Times New Roman"/>
          <w:b/>
          <w:bCs/>
          <w:i/>
          <w:iCs/>
        </w:rPr>
        <w:t>Hispanic or Latino Ethnicity</w:t>
      </w:r>
    </w:p>
    <w:p w14:paraId="559681B9" w14:textId="711D15EC" w:rsidR="00C92E59" w:rsidRPr="00C710F9" w:rsidRDefault="00C92E59" w:rsidP="00AA6EB6">
      <w:pPr>
        <w:pStyle w:val="ListParagraph"/>
        <w:numPr>
          <w:ilvl w:val="0"/>
          <w:numId w:val="29"/>
        </w:numPr>
        <w:autoSpaceDE w:val="0"/>
        <w:autoSpaceDN w:val="0"/>
        <w:spacing w:after="0" w:line="240" w:lineRule="auto"/>
        <w:rPr>
          <w:rFonts w:ascii="Times New Roman" w:hAnsi="Times New Roman" w:cs="Times New Roman"/>
          <w:color w:val="000000"/>
        </w:rPr>
      </w:pPr>
      <w:r w:rsidRPr="00C710F9">
        <w:rPr>
          <w:rFonts w:ascii="Times New Roman" w:hAnsi="Times New Roman" w:cs="Times New Roman"/>
          <w:color w:val="000000"/>
        </w:rPr>
        <w:t>Column A (Hispanic/Latino):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14:paraId="10C3AE7B" w14:textId="24316294" w:rsidR="00C92E59" w:rsidRPr="00C710F9" w:rsidRDefault="00C92E59" w:rsidP="00AA6EB6">
      <w:pPr>
        <w:pStyle w:val="ListParagraph"/>
        <w:numPr>
          <w:ilvl w:val="0"/>
          <w:numId w:val="29"/>
        </w:numPr>
        <w:autoSpaceDE w:val="0"/>
        <w:autoSpaceDN w:val="0"/>
        <w:spacing w:after="0" w:line="240" w:lineRule="auto"/>
        <w:rPr>
          <w:rFonts w:ascii="Times New Roman" w:hAnsi="Times New Roman" w:cs="Times New Roman"/>
          <w:color w:val="000000"/>
        </w:rPr>
      </w:pPr>
      <w:r w:rsidRPr="00C710F9">
        <w:rPr>
          <w:rFonts w:ascii="Times New Roman" w:hAnsi="Times New Roman" w:cs="Times New Roman"/>
          <w:color w:val="000000"/>
        </w:rPr>
        <w:t xml:space="preserve">Column B (Non-Hispanic/Latino): Report the number of all other people except those for whom there are neither racial nor Hispanic/Latino ethnicity data. If a person has chosen a race (described below) but has not made a selection for the Hispanic /non-Hispanic question, </w:t>
      </w:r>
      <w:r w:rsidRPr="00C710F9">
        <w:rPr>
          <w:rFonts w:ascii="Times New Roman" w:hAnsi="Times New Roman" w:cs="Times New Roman"/>
          <w:i/>
          <w:iCs/>
          <w:color w:val="000000"/>
        </w:rPr>
        <w:t>the patient is presumed to be non-Hispanic/Latino.</w:t>
      </w:r>
    </w:p>
    <w:p w14:paraId="3E094F9E" w14:textId="77777777" w:rsidR="00C92E59" w:rsidRPr="00C710F9" w:rsidRDefault="00C92E59" w:rsidP="00AA6EB6">
      <w:pPr>
        <w:numPr>
          <w:ilvl w:val="0"/>
          <w:numId w:val="30"/>
        </w:numPr>
        <w:autoSpaceDE w:val="0"/>
        <w:autoSpaceDN w:val="0"/>
        <w:spacing w:after="0" w:line="240" w:lineRule="auto"/>
        <w:rPr>
          <w:rFonts w:ascii="Times New Roman" w:eastAsia="Times New Roman" w:hAnsi="Times New Roman" w:cs="Times New Roman"/>
          <w:color w:val="000000"/>
        </w:rPr>
      </w:pPr>
      <w:r w:rsidRPr="00C710F9">
        <w:rPr>
          <w:rFonts w:ascii="Times New Roman" w:eastAsia="Times New Roman" w:hAnsi="Times New Roman" w:cs="Times New Roman"/>
          <w:color w:val="000000"/>
        </w:rPr>
        <w:t xml:space="preserve">Column C (Unreported/Refused to Report): Only one cell is available in this column. Report on Line 7, Column C only those patients who left the entire race and Hispanic/Latino ethnicity part of the intake form blank. </w:t>
      </w:r>
    </w:p>
    <w:p w14:paraId="4BD9A102" w14:textId="77777777" w:rsidR="00923EF0" w:rsidRPr="00C710F9" w:rsidRDefault="00923EF0" w:rsidP="00AA6EB6">
      <w:pPr>
        <w:autoSpaceDE w:val="0"/>
        <w:autoSpaceDN w:val="0"/>
        <w:spacing w:after="0"/>
        <w:ind w:left="360"/>
        <w:rPr>
          <w:rFonts w:ascii="Times New Roman" w:hAnsi="Times New Roman" w:cs="Times New Roman"/>
        </w:rPr>
      </w:pPr>
    </w:p>
    <w:p w14:paraId="697CE287" w14:textId="092AD929" w:rsidR="00C92E59" w:rsidRPr="00C710F9" w:rsidRDefault="00C92E59" w:rsidP="00AA6EB6">
      <w:pPr>
        <w:autoSpaceDE w:val="0"/>
        <w:autoSpaceDN w:val="0"/>
        <w:spacing w:after="0"/>
        <w:ind w:left="360"/>
        <w:rPr>
          <w:rFonts w:ascii="Times New Roman" w:hAnsi="Times New Roman" w:cs="Times New Roman"/>
        </w:rPr>
      </w:pPr>
      <w:r w:rsidRPr="00C710F9">
        <w:rPr>
          <w:rFonts w:ascii="Times New Roman" w:hAnsi="Times New Roman" w:cs="Times New Roman"/>
        </w:rPr>
        <w:t>People who self-report as Hispanic/Latino but do not separately select a race must be reported on Line 7, Column A as Hispanic/Latino whose race is unreported or refused to report. Health centers may not default these people to “White,” “Native American,” “more than one race,” or any other category.</w:t>
      </w:r>
    </w:p>
    <w:p w14:paraId="35B9556D" w14:textId="77777777" w:rsidR="00AA6EB6" w:rsidRPr="00C710F9" w:rsidRDefault="00AA6EB6" w:rsidP="00AA6EB6">
      <w:pPr>
        <w:autoSpaceDE w:val="0"/>
        <w:autoSpaceDN w:val="0"/>
        <w:spacing w:after="0"/>
        <w:rPr>
          <w:rFonts w:ascii="Times New Roman" w:hAnsi="Times New Roman" w:cs="Times New Roman"/>
          <w:b/>
          <w:bCs/>
          <w:color w:val="000000"/>
        </w:rPr>
      </w:pPr>
    </w:p>
    <w:p w14:paraId="770B4548" w14:textId="6AFAE1E7" w:rsidR="00C92E59" w:rsidRPr="00C710F9" w:rsidRDefault="00C92E59" w:rsidP="00AA6EB6">
      <w:pPr>
        <w:autoSpaceDE w:val="0"/>
        <w:autoSpaceDN w:val="0"/>
        <w:spacing w:after="0"/>
        <w:rPr>
          <w:rFonts w:ascii="Times New Roman" w:hAnsi="Times New Roman" w:cs="Times New Roman"/>
          <w:color w:val="000000"/>
        </w:rPr>
      </w:pPr>
      <w:r w:rsidRPr="00C710F9">
        <w:rPr>
          <w:rFonts w:ascii="Times New Roman" w:hAnsi="Times New Roman" w:cs="Times New Roman"/>
          <w:b/>
          <w:bCs/>
          <w:color w:val="000000"/>
        </w:rPr>
        <w:t>Race</w:t>
      </w:r>
    </w:p>
    <w:p w14:paraId="066DDF1C" w14:textId="77777777" w:rsidR="00C92E59" w:rsidRPr="00C710F9" w:rsidRDefault="00C92E59" w:rsidP="00AA6EB6">
      <w:pPr>
        <w:autoSpaceDE w:val="0"/>
        <w:autoSpaceDN w:val="0"/>
        <w:spacing w:after="0"/>
        <w:rPr>
          <w:rFonts w:ascii="Times New Roman" w:hAnsi="Times New Roman" w:cs="Times New Roman"/>
          <w:color w:val="000000"/>
        </w:rPr>
      </w:pPr>
      <w:r w:rsidRPr="00C710F9">
        <w:rPr>
          <w:rFonts w:ascii="Times New Roman" w:hAnsi="Times New Roman" w:cs="Times New Roman"/>
          <w:color w:val="000000"/>
        </w:rPr>
        <w:t>All people must be classified in one of the racial categories (including a category for persons who are “Unreported/Refused to Report”). This includes individuals who also consider themselves to be Hispanic or Latino. People who self-report race, but do not separately indicate if they are Hispanic or Latino, are presumed to be non-Hispanic/Latino and are to be reported on the appropriate race line in Column B.</w:t>
      </w:r>
    </w:p>
    <w:p w14:paraId="4014E3B4" w14:textId="77777777" w:rsidR="00C92E59" w:rsidRPr="00C710F9" w:rsidRDefault="00C92E59" w:rsidP="00AA6EB6">
      <w:pPr>
        <w:autoSpaceDE w:val="0"/>
        <w:autoSpaceDN w:val="0"/>
        <w:spacing w:after="0"/>
        <w:rPr>
          <w:rFonts w:ascii="Times New Roman" w:hAnsi="Times New Roman" w:cs="Times New Roman"/>
          <w:color w:val="000000"/>
        </w:rPr>
      </w:pPr>
    </w:p>
    <w:p w14:paraId="7C704282" w14:textId="77777777" w:rsidR="00C92E59" w:rsidRPr="00C710F9" w:rsidRDefault="00C92E59" w:rsidP="00AA6EB6">
      <w:pPr>
        <w:autoSpaceDE w:val="0"/>
        <w:autoSpaceDN w:val="0"/>
        <w:spacing w:after="0"/>
        <w:rPr>
          <w:rFonts w:ascii="Times New Roman" w:hAnsi="Times New Roman" w:cs="Times New Roman"/>
          <w:color w:val="000000"/>
        </w:rPr>
      </w:pPr>
      <w:r w:rsidRPr="00C710F9">
        <w:rPr>
          <w:rFonts w:ascii="Times New Roman" w:hAnsi="Times New Roman" w:cs="Times New Roman"/>
          <w:color w:val="000000"/>
        </w:rPr>
        <w:t>People sometimes categorized as “Asian/Other Pacific Islander” in other systems are divided into three separate categories:</w:t>
      </w:r>
    </w:p>
    <w:p w14:paraId="79B4786C" w14:textId="77777777" w:rsidR="00C92E59" w:rsidRPr="00C710F9" w:rsidRDefault="00C92E59" w:rsidP="00AA6EB6">
      <w:pPr>
        <w:autoSpaceDE w:val="0"/>
        <w:autoSpaceDN w:val="0"/>
        <w:spacing w:after="0"/>
        <w:rPr>
          <w:rFonts w:ascii="Times New Roman" w:hAnsi="Times New Roman" w:cs="Times New Roman"/>
          <w:color w:val="000000"/>
        </w:rPr>
      </w:pPr>
    </w:p>
    <w:p w14:paraId="1D4C61D1" w14:textId="1299FCCE" w:rsidR="00C92E59" w:rsidRPr="00C710F9" w:rsidRDefault="00C92E59" w:rsidP="00AA6EB6">
      <w:pPr>
        <w:pStyle w:val="ListParagraph"/>
        <w:numPr>
          <w:ilvl w:val="0"/>
          <w:numId w:val="30"/>
        </w:numPr>
        <w:autoSpaceDE w:val="0"/>
        <w:autoSpaceDN w:val="0"/>
        <w:spacing w:after="0" w:line="240" w:lineRule="auto"/>
        <w:rPr>
          <w:rFonts w:ascii="Times New Roman" w:hAnsi="Times New Roman" w:cs="Times New Roman"/>
          <w:color w:val="000000"/>
        </w:rPr>
      </w:pPr>
      <w:r w:rsidRPr="00C710F9">
        <w:rPr>
          <w:rFonts w:ascii="Times New Roman" w:hAnsi="Times New Roman" w:cs="Times New Roman"/>
          <w:color w:val="000000"/>
        </w:rPr>
        <w:t>Line 1, Asian: Persons having origins in any of the original peoples of the Far East, Southeast Asia, or the Indian subcontinent including, for example, Cambodia, China, India, Japan, Korea, Malaysia, Pakistan, the Philippine Islands, Indonesia, Thailand, or Vietnam</w:t>
      </w:r>
    </w:p>
    <w:p w14:paraId="475BD05B" w14:textId="25504EF6" w:rsidR="00C92E59" w:rsidRPr="00C710F9" w:rsidRDefault="00C92E59" w:rsidP="00AA6EB6">
      <w:pPr>
        <w:pStyle w:val="ListParagraph"/>
        <w:numPr>
          <w:ilvl w:val="0"/>
          <w:numId w:val="30"/>
        </w:numPr>
        <w:autoSpaceDE w:val="0"/>
        <w:autoSpaceDN w:val="0"/>
        <w:spacing w:after="0" w:line="240" w:lineRule="auto"/>
        <w:rPr>
          <w:rFonts w:ascii="Times New Roman" w:hAnsi="Times New Roman" w:cs="Times New Roman"/>
          <w:color w:val="000000"/>
        </w:rPr>
      </w:pPr>
      <w:r w:rsidRPr="00C710F9">
        <w:rPr>
          <w:rFonts w:ascii="Times New Roman" w:hAnsi="Times New Roman" w:cs="Times New Roman"/>
          <w:color w:val="000000"/>
        </w:rPr>
        <w:t>Line 2a, Native Hawaiian: Persons having origins in any of the original peoples of Hawaii</w:t>
      </w:r>
    </w:p>
    <w:p w14:paraId="28550FAC" w14:textId="77777777" w:rsidR="00C92E59" w:rsidRPr="00C710F9" w:rsidRDefault="00C92E59" w:rsidP="00AA6EB6">
      <w:pPr>
        <w:pStyle w:val="ListParagraph"/>
        <w:numPr>
          <w:ilvl w:val="0"/>
          <w:numId w:val="30"/>
        </w:numPr>
        <w:autoSpaceDE w:val="0"/>
        <w:autoSpaceDN w:val="0"/>
        <w:spacing w:after="0" w:line="240" w:lineRule="auto"/>
        <w:rPr>
          <w:rFonts w:ascii="Times New Roman" w:hAnsi="Times New Roman" w:cs="Times New Roman"/>
          <w:color w:val="000000"/>
        </w:rPr>
      </w:pPr>
      <w:r w:rsidRPr="00C710F9">
        <w:rPr>
          <w:rFonts w:ascii="Times New Roman" w:hAnsi="Times New Roman" w:cs="Times New Roman"/>
          <w:color w:val="000000"/>
        </w:rPr>
        <w:t>Line 2b, Other Pacific Islander: Persons having origins in any of the original peoples of Guam, Samoa, Tonga, Palau, Truk, Yap, Saipan, Kosrae, Ebeye, Pohnpei or other Pacific Islands in Micronesia, Melanesia, or Polynesia</w:t>
      </w:r>
    </w:p>
    <w:p w14:paraId="62470071" w14:textId="77777777" w:rsidR="00C92E59" w:rsidRPr="00C710F9" w:rsidRDefault="00C92E59" w:rsidP="00AA6EB6">
      <w:pPr>
        <w:numPr>
          <w:ilvl w:val="0"/>
          <w:numId w:val="30"/>
        </w:numPr>
        <w:autoSpaceDE w:val="0"/>
        <w:autoSpaceDN w:val="0"/>
        <w:spacing w:after="0" w:line="240" w:lineRule="auto"/>
        <w:rPr>
          <w:rFonts w:ascii="Times New Roman" w:eastAsia="Times New Roman" w:hAnsi="Times New Roman" w:cs="Times New Roman"/>
          <w:color w:val="000000"/>
        </w:rPr>
      </w:pPr>
      <w:r w:rsidRPr="00C710F9">
        <w:rPr>
          <w:rFonts w:ascii="Times New Roman" w:eastAsia="Times New Roman" w:hAnsi="Times New Roman" w:cs="Times New Roman"/>
          <w:color w:val="000000"/>
        </w:rPr>
        <w:t>Line 2, Total Native Hawaiian/Other Pacific Islander: Must equal lines 2a+2b</w:t>
      </w:r>
    </w:p>
    <w:p w14:paraId="58E8C96A" w14:textId="77777777" w:rsidR="00C92E59" w:rsidRPr="00C710F9" w:rsidRDefault="00C92E59" w:rsidP="00AA6EB6">
      <w:pPr>
        <w:autoSpaceDE w:val="0"/>
        <w:autoSpaceDN w:val="0"/>
        <w:spacing w:after="0"/>
        <w:ind w:left="720"/>
        <w:rPr>
          <w:rFonts w:ascii="Times New Roman" w:hAnsi="Times New Roman" w:cs="Times New Roman"/>
          <w:color w:val="000000"/>
        </w:rPr>
      </w:pPr>
    </w:p>
    <w:p w14:paraId="7583C397" w14:textId="77777777" w:rsidR="00C92E59" w:rsidRPr="00C710F9" w:rsidRDefault="00C92E59" w:rsidP="00AA6EB6">
      <w:pPr>
        <w:autoSpaceDE w:val="0"/>
        <w:autoSpaceDN w:val="0"/>
        <w:spacing w:after="0"/>
        <w:rPr>
          <w:rFonts w:ascii="Times New Roman" w:hAnsi="Times New Roman" w:cs="Times New Roman"/>
          <w:color w:val="000000"/>
        </w:rPr>
      </w:pPr>
      <w:r w:rsidRPr="00C710F9">
        <w:rPr>
          <w:rFonts w:ascii="Times New Roman" w:hAnsi="Times New Roman" w:cs="Times New Roman"/>
          <w:color w:val="000000"/>
        </w:rPr>
        <w:t>American Indian/Alaska Native (Line 4): Persons who trace their origins to any of the original peoples of North and South America (including Central America) and who maintain Tribal affiliation or community attachment.</w:t>
      </w:r>
    </w:p>
    <w:p w14:paraId="5AF3811F" w14:textId="77777777" w:rsidR="00C92E59" w:rsidRPr="00C710F9" w:rsidRDefault="00C92E59" w:rsidP="00AA6EB6">
      <w:pPr>
        <w:autoSpaceDE w:val="0"/>
        <w:autoSpaceDN w:val="0"/>
        <w:spacing w:after="0"/>
        <w:rPr>
          <w:rFonts w:ascii="Times New Roman" w:hAnsi="Times New Roman" w:cs="Times New Roman"/>
          <w:color w:val="000000"/>
        </w:rPr>
      </w:pPr>
    </w:p>
    <w:p w14:paraId="4AAD7979" w14:textId="77777777" w:rsidR="00C92E59" w:rsidRPr="00C710F9" w:rsidRDefault="00C92E59" w:rsidP="00AA6EB6">
      <w:pPr>
        <w:autoSpaceDE w:val="0"/>
        <w:autoSpaceDN w:val="0"/>
        <w:spacing w:after="0"/>
        <w:rPr>
          <w:rFonts w:ascii="Times New Roman" w:hAnsi="Times New Roman" w:cs="Times New Roman"/>
          <w:color w:val="000000"/>
        </w:rPr>
      </w:pPr>
      <w:r w:rsidRPr="00C710F9">
        <w:rPr>
          <w:rFonts w:ascii="Times New Roman" w:hAnsi="Times New Roman" w:cs="Times New Roman"/>
          <w:color w:val="000000"/>
        </w:rPr>
        <w:t>More than one race (Line 6): “More than one race” should not appear as a selection option on your intake form. Use this line only if your system captures multiple races (but not a race and an ethnicity) and the person has chosen two or more races. This is usually done with an intake form that lists the races and tells the person to “check one or more” or “check all that apply.” “More than one race” must not be used as a default for Hispanics/Latinos who do not check a separate race. They are to be reported on Line 7 (Unreported/Refused to Report), as noted above.</w:t>
      </w:r>
    </w:p>
    <w:p w14:paraId="7C19F06B" w14:textId="77777777" w:rsidR="00C92E59" w:rsidRPr="00C710F9" w:rsidRDefault="00C92E59" w:rsidP="00C92E59">
      <w:pPr>
        <w:rPr>
          <w:rFonts w:ascii="Times New Roman" w:hAnsi="Times New Roman" w:cs="Times New Roman"/>
          <w:color w:val="1F497D"/>
        </w:rPr>
      </w:pPr>
    </w:p>
    <w:tbl>
      <w:tblPr>
        <w:tblW w:w="10440" w:type="dxa"/>
        <w:tblCellMar>
          <w:left w:w="0" w:type="dxa"/>
          <w:right w:w="0" w:type="dxa"/>
        </w:tblCellMar>
        <w:tblLook w:val="04A0" w:firstRow="1" w:lastRow="0" w:firstColumn="1" w:lastColumn="0" w:noHBand="0" w:noVBand="1"/>
      </w:tblPr>
      <w:tblGrid>
        <w:gridCol w:w="445"/>
        <w:gridCol w:w="715"/>
        <w:gridCol w:w="2000"/>
        <w:gridCol w:w="1807"/>
        <w:gridCol w:w="1773"/>
        <w:gridCol w:w="1833"/>
        <w:gridCol w:w="1867"/>
      </w:tblGrid>
      <w:tr w:rsidR="00C92E59" w:rsidRPr="00C710F9" w14:paraId="5F451BFF" w14:textId="77777777" w:rsidTr="00C92E59">
        <w:trPr>
          <w:trHeight w:val="1051"/>
        </w:trPr>
        <w:tc>
          <w:tcPr>
            <w:tcW w:w="445"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0A29346E" w14:textId="12708F61" w:rsidR="00C92E59" w:rsidRPr="00C710F9" w:rsidRDefault="00C778A8">
            <w:pPr>
              <w:rPr>
                <w:rFonts w:ascii="Times New Roman" w:hAnsi="Times New Roman" w:cs="Times New Roman"/>
                <w:b/>
                <w:bCs/>
              </w:rPr>
            </w:pPr>
            <w:r w:rsidRPr="00C710F9">
              <w:rPr>
                <w:rFonts w:ascii="Times New Roman" w:hAnsi="Times New Roman" w:cs="Times New Roman"/>
                <w:b/>
                <w:bCs/>
              </w:rPr>
              <w:t>11</w:t>
            </w:r>
          </w:p>
        </w:tc>
        <w:tc>
          <w:tcPr>
            <w:tcW w:w="720"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69CD27AA" w14:textId="77777777" w:rsidR="00C92E59" w:rsidRPr="00C710F9" w:rsidRDefault="00C92E59">
            <w:pPr>
              <w:rPr>
                <w:rFonts w:ascii="Times New Roman" w:hAnsi="Times New Roman" w:cs="Times New Roman"/>
                <w:b/>
                <w:bCs/>
              </w:rPr>
            </w:pPr>
            <w:r w:rsidRPr="00C710F9">
              <w:rPr>
                <w:rFonts w:ascii="Times New Roman" w:hAnsi="Times New Roman" w:cs="Times New Roman"/>
                <w:b/>
                <w:bCs/>
              </w:rPr>
              <w:t>Line</w:t>
            </w:r>
          </w:p>
        </w:tc>
        <w:tc>
          <w:tcPr>
            <w:tcW w:w="1890"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7E779E70" w14:textId="77777777" w:rsidR="00C92E59" w:rsidRPr="00C710F9" w:rsidRDefault="00C92E59">
            <w:pPr>
              <w:jc w:val="center"/>
              <w:rPr>
                <w:rFonts w:ascii="Times New Roman" w:hAnsi="Times New Roman" w:cs="Times New Roman"/>
              </w:rPr>
            </w:pPr>
            <w:r w:rsidRPr="00C710F9">
              <w:rPr>
                <w:rFonts w:ascii="Times New Roman" w:hAnsi="Times New Roman" w:cs="Times New Roman"/>
              </w:rPr>
              <w:t>Number of People Served By Race</w:t>
            </w:r>
          </w:p>
        </w:tc>
        <w:tc>
          <w:tcPr>
            <w:tcW w:w="1818"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4E062E4A" w14:textId="77777777" w:rsidR="00C92E59" w:rsidRPr="00C710F9" w:rsidRDefault="00C92E59">
            <w:pPr>
              <w:jc w:val="center"/>
              <w:rPr>
                <w:rFonts w:ascii="Times New Roman" w:hAnsi="Times New Roman" w:cs="Times New Roman"/>
              </w:rPr>
            </w:pPr>
            <w:r w:rsidRPr="00C710F9">
              <w:rPr>
                <w:rFonts w:ascii="Times New Roman" w:hAnsi="Times New Roman" w:cs="Times New Roman"/>
              </w:rPr>
              <w:t>Hispanic/Latino</w:t>
            </w:r>
          </w:p>
          <w:p w14:paraId="5E2AB39C" w14:textId="77777777" w:rsidR="00C92E59" w:rsidRPr="00C710F9" w:rsidRDefault="00C92E59">
            <w:pPr>
              <w:jc w:val="center"/>
              <w:rPr>
                <w:rFonts w:ascii="Times New Roman" w:hAnsi="Times New Roman" w:cs="Times New Roman"/>
              </w:rPr>
            </w:pPr>
            <w:r w:rsidRPr="00C710F9">
              <w:rPr>
                <w:rFonts w:ascii="Times New Roman" w:hAnsi="Times New Roman" w:cs="Times New Roman"/>
              </w:rPr>
              <w:t>(a)</w:t>
            </w:r>
          </w:p>
        </w:tc>
        <w:tc>
          <w:tcPr>
            <w:tcW w:w="1782"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273942A3" w14:textId="77777777" w:rsidR="00C92E59" w:rsidRPr="00C710F9" w:rsidRDefault="00C92E59">
            <w:pPr>
              <w:jc w:val="center"/>
              <w:rPr>
                <w:rFonts w:ascii="Times New Roman" w:hAnsi="Times New Roman" w:cs="Times New Roman"/>
              </w:rPr>
            </w:pPr>
            <w:r w:rsidRPr="00C710F9">
              <w:rPr>
                <w:rFonts w:ascii="Times New Roman" w:hAnsi="Times New Roman" w:cs="Times New Roman"/>
              </w:rPr>
              <w:t>Non-Hispanic/Latino</w:t>
            </w:r>
          </w:p>
          <w:p w14:paraId="5ABE2E52" w14:textId="77777777" w:rsidR="00C92E59" w:rsidRPr="00C710F9" w:rsidRDefault="00C92E59">
            <w:pPr>
              <w:jc w:val="center"/>
              <w:rPr>
                <w:rFonts w:ascii="Times New Roman" w:hAnsi="Times New Roman" w:cs="Times New Roman"/>
              </w:rPr>
            </w:pPr>
            <w:r w:rsidRPr="00C710F9">
              <w:rPr>
                <w:rFonts w:ascii="Times New Roman" w:hAnsi="Times New Roman" w:cs="Times New Roman"/>
              </w:rPr>
              <w:t>(b)</w:t>
            </w:r>
          </w:p>
        </w:tc>
        <w:tc>
          <w:tcPr>
            <w:tcW w:w="1869"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4D03E817" w14:textId="77777777" w:rsidR="00C92E59" w:rsidRPr="00C710F9" w:rsidRDefault="00C92E59">
            <w:pPr>
              <w:jc w:val="center"/>
              <w:rPr>
                <w:rFonts w:ascii="Times New Roman" w:hAnsi="Times New Roman" w:cs="Times New Roman"/>
              </w:rPr>
            </w:pPr>
            <w:r w:rsidRPr="00C710F9">
              <w:rPr>
                <w:rFonts w:ascii="Times New Roman" w:hAnsi="Times New Roman" w:cs="Times New Roman"/>
              </w:rPr>
              <w:t>Unreported/ Refused to Report Ethnicity</w:t>
            </w:r>
          </w:p>
          <w:p w14:paraId="29EB8E34" w14:textId="77777777" w:rsidR="00C92E59" w:rsidRPr="00C710F9" w:rsidRDefault="00C92E59">
            <w:pPr>
              <w:jc w:val="center"/>
              <w:rPr>
                <w:rFonts w:ascii="Times New Roman" w:hAnsi="Times New Roman" w:cs="Times New Roman"/>
              </w:rPr>
            </w:pPr>
            <w:r w:rsidRPr="00C710F9">
              <w:rPr>
                <w:rFonts w:ascii="Times New Roman" w:hAnsi="Times New Roman" w:cs="Times New Roman"/>
              </w:rPr>
              <w:t>(c)</w:t>
            </w:r>
          </w:p>
        </w:tc>
        <w:tc>
          <w:tcPr>
            <w:tcW w:w="1911"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4CBB1E2E" w14:textId="77777777" w:rsidR="00C92E59" w:rsidRPr="00C710F9" w:rsidRDefault="00C92E59">
            <w:pPr>
              <w:ind w:left="720" w:hanging="720"/>
              <w:jc w:val="center"/>
              <w:rPr>
                <w:rFonts w:ascii="Times New Roman" w:hAnsi="Times New Roman" w:cs="Times New Roman"/>
              </w:rPr>
            </w:pPr>
            <w:r w:rsidRPr="00C710F9">
              <w:rPr>
                <w:rFonts w:ascii="Times New Roman" w:hAnsi="Times New Roman" w:cs="Times New Roman"/>
              </w:rPr>
              <w:t>Total</w:t>
            </w:r>
          </w:p>
          <w:p w14:paraId="4181BAE1" w14:textId="77777777" w:rsidR="00C92E59" w:rsidRPr="00C710F9" w:rsidRDefault="00C92E59">
            <w:pPr>
              <w:ind w:left="720" w:hanging="720"/>
              <w:jc w:val="center"/>
              <w:rPr>
                <w:rFonts w:ascii="Times New Roman" w:hAnsi="Times New Roman" w:cs="Times New Roman"/>
              </w:rPr>
            </w:pPr>
            <w:r w:rsidRPr="00C710F9">
              <w:rPr>
                <w:rFonts w:ascii="Times New Roman" w:hAnsi="Times New Roman" w:cs="Times New Roman"/>
              </w:rPr>
              <w:t>(d)</w:t>
            </w:r>
          </w:p>
          <w:p w14:paraId="28EB205B" w14:textId="77777777" w:rsidR="00C92E59" w:rsidRPr="00C710F9" w:rsidRDefault="00C92E59">
            <w:pPr>
              <w:ind w:left="720" w:hanging="720"/>
              <w:jc w:val="center"/>
              <w:rPr>
                <w:rFonts w:ascii="Times New Roman" w:hAnsi="Times New Roman" w:cs="Times New Roman"/>
              </w:rPr>
            </w:pPr>
            <w:r w:rsidRPr="00C710F9">
              <w:rPr>
                <w:rFonts w:ascii="Times New Roman" w:hAnsi="Times New Roman" w:cs="Times New Roman"/>
              </w:rPr>
              <w:t>(Sum Columns a+b+c)</w:t>
            </w:r>
          </w:p>
        </w:tc>
      </w:tr>
      <w:tr w:rsidR="00C92E59" w:rsidRPr="00C710F9" w14:paraId="32E57E68" w14:textId="77777777" w:rsidTr="00C92E59">
        <w:trPr>
          <w:trHeight w:val="249"/>
        </w:trPr>
        <w:tc>
          <w:tcPr>
            <w:tcW w:w="445"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tcPr>
          <w:p w14:paraId="794FF6C6" w14:textId="77777777" w:rsidR="00C92E59" w:rsidRPr="00C710F9" w:rsidRDefault="00C92E59">
            <w:pPr>
              <w:rPr>
                <w:rFonts w:ascii="Times New Roman" w:hAnsi="Times New Roman" w:cs="Times New Roman"/>
              </w:rPr>
            </w:pPr>
          </w:p>
        </w:tc>
        <w:tc>
          <w:tcPr>
            <w:tcW w:w="72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0BBB14C6" w14:textId="77777777" w:rsidR="00C92E59" w:rsidRPr="00C710F9" w:rsidRDefault="00C92E59">
            <w:pPr>
              <w:rPr>
                <w:rFonts w:ascii="Times New Roman" w:hAnsi="Times New Roman" w:cs="Times New Roman"/>
              </w:rPr>
            </w:pPr>
            <w:r w:rsidRPr="00C710F9">
              <w:rPr>
                <w:rFonts w:ascii="Times New Roman" w:hAnsi="Times New Roman" w:cs="Times New Roman"/>
              </w:rPr>
              <w:t>1</w:t>
            </w:r>
          </w:p>
        </w:tc>
        <w:tc>
          <w:tcPr>
            <w:tcW w:w="189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2318B9BC" w14:textId="77777777" w:rsidR="00C92E59" w:rsidRPr="00C710F9" w:rsidRDefault="00C92E59">
            <w:pPr>
              <w:rPr>
                <w:rFonts w:ascii="Times New Roman" w:hAnsi="Times New Roman" w:cs="Times New Roman"/>
              </w:rPr>
            </w:pPr>
            <w:r w:rsidRPr="00C710F9">
              <w:rPr>
                <w:rFonts w:ascii="Times New Roman" w:hAnsi="Times New Roman" w:cs="Times New Roman"/>
              </w:rPr>
              <w:t>Asian</w:t>
            </w:r>
          </w:p>
        </w:tc>
        <w:tc>
          <w:tcPr>
            <w:tcW w:w="181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069A37EB" w14:textId="77777777" w:rsidR="00C92E59" w:rsidRPr="00C710F9" w:rsidRDefault="00C92E59">
            <w:pPr>
              <w:rPr>
                <w:rFonts w:ascii="Times New Roman" w:hAnsi="Times New Roman" w:cs="Times New Roman"/>
              </w:rPr>
            </w:pPr>
          </w:p>
        </w:tc>
        <w:tc>
          <w:tcPr>
            <w:tcW w:w="178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655FE4F2" w14:textId="77777777" w:rsidR="00C92E59" w:rsidRPr="00C710F9" w:rsidRDefault="00C92E59">
            <w:pPr>
              <w:rPr>
                <w:rFonts w:ascii="Times New Roman" w:hAnsi="Times New Roman" w:cs="Times New Roman"/>
              </w:rPr>
            </w:pPr>
          </w:p>
        </w:tc>
        <w:tc>
          <w:tcPr>
            <w:tcW w:w="186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2ADF090F" w14:textId="77777777" w:rsidR="00C92E59" w:rsidRPr="00C710F9" w:rsidRDefault="00C92E59">
            <w:pPr>
              <w:rPr>
                <w:rFonts w:ascii="Times New Roman" w:hAnsi="Times New Roman" w:cs="Times New Roman"/>
              </w:rPr>
            </w:pPr>
          </w:p>
        </w:tc>
        <w:tc>
          <w:tcPr>
            <w:tcW w:w="191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496B4291" w14:textId="77777777" w:rsidR="00C92E59" w:rsidRPr="00C710F9" w:rsidRDefault="00C92E59">
            <w:pPr>
              <w:rPr>
                <w:rFonts w:ascii="Times New Roman" w:hAnsi="Times New Roman" w:cs="Times New Roman"/>
              </w:rPr>
            </w:pPr>
          </w:p>
        </w:tc>
      </w:tr>
      <w:tr w:rsidR="00C92E59" w:rsidRPr="00C710F9" w14:paraId="20CE30CD" w14:textId="77777777" w:rsidTr="00C92E59">
        <w:trPr>
          <w:trHeight w:val="249"/>
        </w:trPr>
        <w:tc>
          <w:tcPr>
            <w:tcW w:w="445"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tcPr>
          <w:p w14:paraId="292F2B6F" w14:textId="77777777" w:rsidR="00C92E59" w:rsidRPr="00C710F9" w:rsidRDefault="00C92E59">
            <w:pPr>
              <w:rPr>
                <w:rFonts w:ascii="Times New Roman" w:hAnsi="Times New Roman" w:cs="Times New Roman"/>
              </w:rPr>
            </w:pPr>
          </w:p>
        </w:tc>
        <w:tc>
          <w:tcPr>
            <w:tcW w:w="72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11A1F806" w14:textId="77777777" w:rsidR="00C92E59" w:rsidRPr="00C710F9" w:rsidRDefault="00C92E59">
            <w:pPr>
              <w:rPr>
                <w:rFonts w:ascii="Times New Roman" w:hAnsi="Times New Roman" w:cs="Times New Roman"/>
              </w:rPr>
            </w:pPr>
            <w:r w:rsidRPr="00C710F9">
              <w:rPr>
                <w:rFonts w:ascii="Times New Roman" w:hAnsi="Times New Roman" w:cs="Times New Roman"/>
              </w:rPr>
              <w:t>2a.</w:t>
            </w:r>
          </w:p>
        </w:tc>
        <w:tc>
          <w:tcPr>
            <w:tcW w:w="189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0DB4C896" w14:textId="77777777" w:rsidR="00C92E59" w:rsidRPr="00C710F9" w:rsidRDefault="00C92E59">
            <w:pPr>
              <w:rPr>
                <w:rFonts w:ascii="Times New Roman" w:hAnsi="Times New Roman" w:cs="Times New Roman"/>
              </w:rPr>
            </w:pPr>
            <w:r w:rsidRPr="00C710F9">
              <w:rPr>
                <w:rFonts w:ascii="Times New Roman" w:hAnsi="Times New Roman" w:cs="Times New Roman"/>
              </w:rPr>
              <w:t>Native Hawaiian</w:t>
            </w:r>
          </w:p>
        </w:tc>
        <w:tc>
          <w:tcPr>
            <w:tcW w:w="181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6B7FE421" w14:textId="77777777" w:rsidR="00C92E59" w:rsidRPr="00C710F9" w:rsidRDefault="00C92E59">
            <w:pPr>
              <w:rPr>
                <w:rFonts w:ascii="Times New Roman" w:hAnsi="Times New Roman" w:cs="Times New Roman"/>
              </w:rPr>
            </w:pPr>
          </w:p>
        </w:tc>
        <w:tc>
          <w:tcPr>
            <w:tcW w:w="178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245FA453" w14:textId="77777777" w:rsidR="00C92E59" w:rsidRPr="00C710F9" w:rsidRDefault="00C92E59">
            <w:pPr>
              <w:rPr>
                <w:rFonts w:ascii="Times New Roman" w:hAnsi="Times New Roman" w:cs="Times New Roman"/>
              </w:rPr>
            </w:pPr>
          </w:p>
        </w:tc>
        <w:tc>
          <w:tcPr>
            <w:tcW w:w="186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042FD202" w14:textId="77777777" w:rsidR="00C92E59" w:rsidRPr="00C710F9" w:rsidRDefault="00C92E59">
            <w:pPr>
              <w:rPr>
                <w:rFonts w:ascii="Times New Roman" w:hAnsi="Times New Roman" w:cs="Times New Roman"/>
              </w:rPr>
            </w:pPr>
          </w:p>
        </w:tc>
        <w:tc>
          <w:tcPr>
            <w:tcW w:w="191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9983FA3" w14:textId="77777777" w:rsidR="00C92E59" w:rsidRPr="00C710F9" w:rsidRDefault="00C92E59">
            <w:pPr>
              <w:rPr>
                <w:rFonts w:ascii="Times New Roman" w:hAnsi="Times New Roman" w:cs="Times New Roman"/>
              </w:rPr>
            </w:pPr>
          </w:p>
        </w:tc>
      </w:tr>
      <w:tr w:rsidR="00C92E59" w:rsidRPr="00C710F9" w14:paraId="64B5D108" w14:textId="77777777" w:rsidTr="00C92E59">
        <w:trPr>
          <w:trHeight w:val="516"/>
        </w:trPr>
        <w:tc>
          <w:tcPr>
            <w:tcW w:w="445"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tcPr>
          <w:p w14:paraId="2132E11F" w14:textId="77777777" w:rsidR="00C92E59" w:rsidRPr="00C710F9" w:rsidRDefault="00C92E59">
            <w:pPr>
              <w:rPr>
                <w:rFonts w:ascii="Times New Roman" w:hAnsi="Times New Roman" w:cs="Times New Roman"/>
              </w:rPr>
            </w:pPr>
          </w:p>
        </w:tc>
        <w:tc>
          <w:tcPr>
            <w:tcW w:w="72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37F32207" w14:textId="77777777" w:rsidR="00C92E59" w:rsidRPr="00C710F9" w:rsidRDefault="00C92E59">
            <w:pPr>
              <w:rPr>
                <w:rFonts w:ascii="Times New Roman" w:hAnsi="Times New Roman" w:cs="Times New Roman"/>
              </w:rPr>
            </w:pPr>
            <w:r w:rsidRPr="00C710F9">
              <w:rPr>
                <w:rFonts w:ascii="Times New Roman" w:hAnsi="Times New Roman" w:cs="Times New Roman"/>
              </w:rPr>
              <w:t>2b.</w:t>
            </w:r>
          </w:p>
        </w:tc>
        <w:tc>
          <w:tcPr>
            <w:tcW w:w="189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056D3020" w14:textId="77777777" w:rsidR="00C92E59" w:rsidRPr="00C710F9" w:rsidRDefault="00C92E59">
            <w:pPr>
              <w:rPr>
                <w:rFonts w:ascii="Times New Roman" w:hAnsi="Times New Roman" w:cs="Times New Roman"/>
              </w:rPr>
            </w:pPr>
            <w:r w:rsidRPr="00C710F9">
              <w:rPr>
                <w:rFonts w:ascii="Times New Roman" w:hAnsi="Times New Roman" w:cs="Times New Roman"/>
              </w:rPr>
              <w:t>Other Pacific Islander</w:t>
            </w:r>
          </w:p>
        </w:tc>
        <w:tc>
          <w:tcPr>
            <w:tcW w:w="181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48DBFD56" w14:textId="77777777" w:rsidR="00C92E59" w:rsidRPr="00C710F9" w:rsidRDefault="00C92E59">
            <w:pPr>
              <w:rPr>
                <w:rFonts w:ascii="Times New Roman" w:hAnsi="Times New Roman" w:cs="Times New Roman"/>
              </w:rPr>
            </w:pPr>
          </w:p>
        </w:tc>
        <w:tc>
          <w:tcPr>
            <w:tcW w:w="178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A92B18C" w14:textId="77777777" w:rsidR="00C92E59" w:rsidRPr="00C710F9" w:rsidRDefault="00C92E59">
            <w:pPr>
              <w:rPr>
                <w:rFonts w:ascii="Times New Roman" w:hAnsi="Times New Roman" w:cs="Times New Roman"/>
              </w:rPr>
            </w:pPr>
          </w:p>
        </w:tc>
        <w:tc>
          <w:tcPr>
            <w:tcW w:w="186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28B21184" w14:textId="77777777" w:rsidR="00C92E59" w:rsidRPr="00C710F9" w:rsidRDefault="00C92E59">
            <w:pPr>
              <w:rPr>
                <w:rFonts w:ascii="Times New Roman" w:hAnsi="Times New Roman" w:cs="Times New Roman"/>
              </w:rPr>
            </w:pPr>
          </w:p>
        </w:tc>
        <w:tc>
          <w:tcPr>
            <w:tcW w:w="191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5256BDA2" w14:textId="77777777" w:rsidR="00C92E59" w:rsidRPr="00C710F9" w:rsidRDefault="00C92E59">
            <w:pPr>
              <w:rPr>
                <w:rFonts w:ascii="Times New Roman" w:hAnsi="Times New Roman" w:cs="Times New Roman"/>
              </w:rPr>
            </w:pPr>
          </w:p>
        </w:tc>
      </w:tr>
      <w:tr w:rsidR="00C92E59" w:rsidRPr="00C710F9" w14:paraId="5D222EB1" w14:textId="77777777" w:rsidTr="00C92E59">
        <w:trPr>
          <w:trHeight w:val="1051"/>
        </w:trPr>
        <w:tc>
          <w:tcPr>
            <w:tcW w:w="445"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tcPr>
          <w:p w14:paraId="2E21104D" w14:textId="77777777" w:rsidR="00C92E59" w:rsidRPr="00C710F9" w:rsidRDefault="00C92E59">
            <w:pPr>
              <w:rPr>
                <w:rFonts w:ascii="Times New Roman" w:hAnsi="Times New Roman" w:cs="Times New Roman"/>
              </w:rPr>
            </w:pPr>
          </w:p>
        </w:tc>
        <w:tc>
          <w:tcPr>
            <w:tcW w:w="72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457B1F22" w14:textId="77777777" w:rsidR="00C92E59" w:rsidRPr="00C710F9" w:rsidRDefault="00C92E59">
            <w:pPr>
              <w:rPr>
                <w:rFonts w:ascii="Times New Roman" w:hAnsi="Times New Roman" w:cs="Times New Roman"/>
              </w:rPr>
            </w:pPr>
            <w:r w:rsidRPr="00C710F9">
              <w:rPr>
                <w:rFonts w:ascii="Times New Roman" w:hAnsi="Times New Roman" w:cs="Times New Roman"/>
              </w:rPr>
              <w:t>2.</w:t>
            </w:r>
          </w:p>
        </w:tc>
        <w:tc>
          <w:tcPr>
            <w:tcW w:w="189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1F6627EE" w14:textId="77777777" w:rsidR="00C92E59" w:rsidRPr="00C710F9" w:rsidRDefault="00C92E59">
            <w:pPr>
              <w:rPr>
                <w:rFonts w:ascii="Times New Roman" w:hAnsi="Times New Roman" w:cs="Times New Roman"/>
              </w:rPr>
            </w:pPr>
            <w:r w:rsidRPr="00C710F9">
              <w:rPr>
                <w:rFonts w:ascii="Times New Roman" w:hAnsi="Times New Roman" w:cs="Times New Roman"/>
              </w:rPr>
              <w:t xml:space="preserve">Total Native Hawaiian/Other Pacific Islander </w:t>
            </w:r>
          </w:p>
          <w:p w14:paraId="2D16A15D" w14:textId="77777777" w:rsidR="00C92E59" w:rsidRPr="00C710F9" w:rsidRDefault="00C92E59">
            <w:pPr>
              <w:rPr>
                <w:rFonts w:ascii="Times New Roman" w:hAnsi="Times New Roman" w:cs="Times New Roman"/>
              </w:rPr>
            </w:pPr>
            <w:r w:rsidRPr="00C710F9">
              <w:rPr>
                <w:rFonts w:ascii="Times New Roman" w:hAnsi="Times New Roman" w:cs="Times New Roman"/>
              </w:rPr>
              <w:t xml:space="preserve">(Sum lines </w:t>
            </w:r>
          </w:p>
        </w:tc>
        <w:tc>
          <w:tcPr>
            <w:tcW w:w="181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583946B3" w14:textId="77777777" w:rsidR="00C92E59" w:rsidRPr="00C710F9" w:rsidRDefault="00C92E59">
            <w:pPr>
              <w:rPr>
                <w:rFonts w:ascii="Times New Roman" w:hAnsi="Times New Roman" w:cs="Times New Roman"/>
              </w:rPr>
            </w:pPr>
          </w:p>
        </w:tc>
        <w:tc>
          <w:tcPr>
            <w:tcW w:w="178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285A19AB" w14:textId="77777777" w:rsidR="00C92E59" w:rsidRPr="00C710F9" w:rsidRDefault="00C92E59">
            <w:pPr>
              <w:rPr>
                <w:rFonts w:ascii="Times New Roman" w:hAnsi="Times New Roman" w:cs="Times New Roman"/>
              </w:rPr>
            </w:pPr>
          </w:p>
        </w:tc>
        <w:tc>
          <w:tcPr>
            <w:tcW w:w="186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23978A64" w14:textId="77777777" w:rsidR="00C92E59" w:rsidRPr="00C710F9" w:rsidRDefault="00C92E59">
            <w:pPr>
              <w:rPr>
                <w:rFonts w:ascii="Times New Roman" w:hAnsi="Times New Roman" w:cs="Times New Roman"/>
              </w:rPr>
            </w:pPr>
          </w:p>
        </w:tc>
        <w:tc>
          <w:tcPr>
            <w:tcW w:w="191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07A4ECEF" w14:textId="77777777" w:rsidR="00C92E59" w:rsidRPr="00C710F9" w:rsidRDefault="00C92E59">
            <w:pPr>
              <w:rPr>
                <w:rFonts w:ascii="Times New Roman" w:hAnsi="Times New Roman" w:cs="Times New Roman"/>
              </w:rPr>
            </w:pPr>
          </w:p>
        </w:tc>
      </w:tr>
      <w:tr w:rsidR="00C92E59" w:rsidRPr="00C710F9" w14:paraId="414161EF" w14:textId="77777777" w:rsidTr="00C92E59">
        <w:trPr>
          <w:trHeight w:val="516"/>
        </w:trPr>
        <w:tc>
          <w:tcPr>
            <w:tcW w:w="445"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tcPr>
          <w:p w14:paraId="03661A0A" w14:textId="77777777" w:rsidR="00C92E59" w:rsidRPr="00C710F9" w:rsidRDefault="00C92E59">
            <w:pPr>
              <w:rPr>
                <w:rFonts w:ascii="Times New Roman" w:hAnsi="Times New Roman" w:cs="Times New Roman"/>
              </w:rPr>
            </w:pPr>
          </w:p>
        </w:tc>
        <w:tc>
          <w:tcPr>
            <w:tcW w:w="72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7F01AE06" w14:textId="77777777" w:rsidR="00C92E59" w:rsidRPr="00C710F9" w:rsidRDefault="00C92E59">
            <w:pPr>
              <w:rPr>
                <w:rFonts w:ascii="Times New Roman" w:hAnsi="Times New Roman" w:cs="Times New Roman"/>
              </w:rPr>
            </w:pPr>
            <w:r w:rsidRPr="00C710F9">
              <w:rPr>
                <w:rFonts w:ascii="Times New Roman" w:hAnsi="Times New Roman" w:cs="Times New Roman"/>
              </w:rPr>
              <w:t>3.</w:t>
            </w:r>
          </w:p>
        </w:tc>
        <w:tc>
          <w:tcPr>
            <w:tcW w:w="189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7E7E0573" w14:textId="77777777" w:rsidR="00C92E59" w:rsidRPr="00C710F9" w:rsidRDefault="00C92E59">
            <w:pPr>
              <w:rPr>
                <w:rFonts w:ascii="Times New Roman" w:hAnsi="Times New Roman" w:cs="Times New Roman"/>
              </w:rPr>
            </w:pPr>
            <w:r w:rsidRPr="00C710F9">
              <w:rPr>
                <w:rFonts w:ascii="Times New Roman" w:hAnsi="Times New Roman" w:cs="Times New Roman"/>
              </w:rPr>
              <w:t>Black/African American</w:t>
            </w:r>
          </w:p>
        </w:tc>
        <w:tc>
          <w:tcPr>
            <w:tcW w:w="181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43A414EC" w14:textId="77777777" w:rsidR="00C92E59" w:rsidRPr="00C710F9" w:rsidRDefault="00C92E59">
            <w:pPr>
              <w:rPr>
                <w:rFonts w:ascii="Times New Roman" w:hAnsi="Times New Roman" w:cs="Times New Roman"/>
              </w:rPr>
            </w:pPr>
          </w:p>
        </w:tc>
        <w:tc>
          <w:tcPr>
            <w:tcW w:w="178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08C37D3A" w14:textId="77777777" w:rsidR="00C92E59" w:rsidRPr="00C710F9" w:rsidRDefault="00C92E59">
            <w:pPr>
              <w:rPr>
                <w:rFonts w:ascii="Times New Roman" w:hAnsi="Times New Roman" w:cs="Times New Roman"/>
              </w:rPr>
            </w:pPr>
          </w:p>
        </w:tc>
        <w:tc>
          <w:tcPr>
            <w:tcW w:w="186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4EA7C53A" w14:textId="77777777" w:rsidR="00C92E59" w:rsidRPr="00C710F9" w:rsidRDefault="00C92E59">
            <w:pPr>
              <w:rPr>
                <w:rFonts w:ascii="Times New Roman" w:hAnsi="Times New Roman" w:cs="Times New Roman"/>
              </w:rPr>
            </w:pPr>
          </w:p>
        </w:tc>
        <w:tc>
          <w:tcPr>
            <w:tcW w:w="191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154633E4" w14:textId="77777777" w:rsidR="00C92E59" w:rsidRPr="00C710F9" w:rsidRDefault="00C92E59">
            <w:pPr>
              <w:rPr>
                <w:rFonts w:ascii="Times New Roman" w:hAnsi="Times New Roman" w:cs="Times New Roman"/>
              </w:rPr>
            </w:pPr>
          </w:p>
        </w:tc>
      </w:tr>
      <w:tr w:rsidR="00C92E59" w:rsidRPr="00C710F9" w14:paraId="076EE595" w14:textId="77777777" w:rsidTr="00C92E59">
        <w:trPr>
          <w:trHeight w:val="516"/>
        </w:trPr>
        <w:tc>
          <w:tcPr>
            <w:tcW w:w="445"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tcPr>
          <w:p w14:paraId="0456D8D5" w14:textId="77777777" w:rsidR="00C92E59" w:rsidRPr="00C710F9" w:rsidRDefault="00C92E59">
            <w:pPr>
              <w:rPr>
                <w:rFonts w:ascii="Times New Roman" w:hAnsi="Times New Roman" w:cs="Times New Roman"/>
              </w:rPr>
            </w:pPr>
          </w:p>
        </w:tc>
        <w:tc>
          <w:tcPr>
            <w:tcW w:w="72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12C9100A" w14:textId="77777777" w:rsidR="00C92E59" w:rsidRPr="00C710F9" w:rsidRDefault="00C92E59">
            <w:pPr>
              <w:rPr>
                <w:rFonts w:ascii="Times New Roman" w:hAnsi="Times New Roman" w:cs="Times New Roman"/>
              </w:rPr>
            </w:pPr>
            <w:r w:rsidRPr="00C710F9">
              <w:rPr>
                <w:rFonts w:ascii="Times New Roman" w:hAnsi="Times New Roman" w:cs="Times New Roman"/>
              </w:rPr>
              <w:t>4.</w:t>
            </w:r>
          </w:p>
        </w:tc>
        <w:tc>
          <w:tcPr>
            <w:tcW w:w="189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46790D00" w14:textId="77777777" w:rsidR="00C92E59" w:rsidRPr="00C710F9" w:rsidRDefault="00C92E59">
            <w:pPr>
              <w:rPr>
                <w:rFonts w:ascii="Times New Roman" w:hAnsi="Times New Roman" w:cs="Times New Roman"/>
              </w:rPr>
            </w:pPr>
            <w:r w:rsidRPr="00C710F9">
              <w:rPr>
                <w:rFonts w:ascii="Times New Roman" w:hAnsi="Times New Roman" w:cs="Times New Roman"/>
              </w:rPr>
              <w:t>American Indian/ Alaska Native</w:t>
            </w:r>
          </w:p>
        </w:tc>
        <w:tc>
          <w:tcPr>
            <w:tcW w:w="181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2CF489C6" w14:textId="77777777" w:rsidR="00C92E59" w:rsidRPr="00C710F9" w:rsidRDefault="00C92E59">
            <w:pPr>
              <w:rPr>
                <w:rFonts w:ascii="Times New Roman" w:hAnsi="Times New Roman" w:cs="Times New Roman"/>
              </w:rPr>
            </w:pPr>
          </w:p>
        </w:tc>
        <w:tc>
          <w:tcPr>
            <w:tcW w:w="178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C56436D" w14:textId="77777777" w:rsidR="00C92E59" w:rsidRPr="00C710F9" w:rsidRDefault="00C92E59">
            <w:pPr>
              <w:rPr>
                <w:rFonts w:ascii="Times New Roman" w:hAnsi="Times New Roman" w:cs="Times New Roman"/>
              </w:rPr>
            </w:pPr>
          </w:p>
        </w:tc>
        <w:tc>
          <w:tcPr>
            <w:tcW w:w="186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546585E9" w14:textId="77777777" w:rsidR="00C92E59" w:rsidRPr="00C710F9" w:rsidRDefault="00C92E59">
            <w:pPr>
              <w:rPr>
                <w:rFonts w:ascii="Times New Roman" w:hAnsi="Times New Roman" w:cs="Times New Roman"/>
              </w:rPr>
            </w:pPr>
          </w:p>
        </w:tc>
        <w:tc>
          <w:tcPr>
            <w:tcW w:w="191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55CF2943" w14:textId="77777777" w:rsidR="00C92E59" w:rsidRPr="00C710F9" w:rsidRDefault="00C92E59">
            <w:pPr>
              <w:rPr>
                <w:rFonts w:ascii="Times New Roman" w:hAnsi="Times New Roman" w:cs="Times New Roman"/>
              </w:rPr>
            </w:pPr>
          </w:p>
        </w:tc>
      </w:tr>
      <w:tr w:rsidR="00C92E59" w:rsidRPr="00C710F9" w14:paraId="28FC4FBC" w14:textId="77777777" w:rsidTr="00C92E59">
        <w:trPr>
          <w:trHeight w:val="249"/>
        </w:trPr>
        <w:tc>
          <w:tcPr>
            <w:tcW w:w="445"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tcPr>
          <w:p w14:paraId="446A2A5E" w14:textId="77777777" w:rsidR="00C92E59" w:rsidRPr="00C710F9" w:rsidRDefault="00C92E59">
            <w:pPr>
              <w:rPr>
                <w:rFonts w:ascii="Times New Roman" w:hAnsi="Times New Roman" w:cs="Times New Roman"/>
              </w:rPr>
            </w:pPr>
          </w:p>
        </w:tc>
        <w:tc>
          <w:tcPr>
            <w:tcW w:w="72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37E83C8E" w14:textId="77777777" w:rsidR="00C92E59" w:rsidRPr="00C710F9" w:rsidRDefault="00C92E59">
            <w:pPr>
              <w:rPr>
                <w:rFonts w:ascii="Times New Roman" w:hAnsi="Times New Roman" w:cs="Times New Roman"/>
              </w:rPr>
            </w:pPr>
            <w:r w:rsidRPr="00C710F9">
              <w:rPr>
                <w:rFonts w:ascii="Times New Roman" w:hAnsi="Times New Roman" w:cs="Times New Roman"/>
              </w:rPr>
              <w:t>5.</w:t>
            </w:r>
          </w:p>
        </w:tc>
        <w:tc>
          <w:tcPr>
            <w:tcW w:w="189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6367D658" w14:textId="77777777" w:rsidR="00C92E59" w:rsidRPr="00C710F9" w:rsidRDefault="00C92E59">
            <w:pPr>
              <w:rPr>
                <w:rFonts w:ascii="Times New Roman" w:hAnsi="Times New Roman" w:cs="Times New Roman"/>
              </w:rPr>
            </w:pPr>
            <w:r w:rsidRPr="00C710F9">
              <w:rPr>
                <w:rFonts w:ascii="Times New Roman" w:hAnsi="Times New Roman" w:cs="Times New Roman"/>
              </w:rPr>
              <w:t xml:space="preserve">White </w:t>
            </w:r>
          </w:p>
        </w:tc>
        <w:tc>
          <w:tcPr>
            <w:tcW w:w="181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2196E81B" w14:textId="77777777" w:rsidR="00C92E59" w:rsidRPr="00C710F9" w:rsidRDefault="00C92E59">
            <w:pPr>
              <w:rPr>
                <w:rFonts w:ascii="Times New Roman" w:hAnsi="Times New Roman" w:cs="Times New Roman"/>
              </w:rPr>
            </w:pPr>
          </w:p>
        </w:tc>
        <w:tc>
          <w:tcPr>
            <w:tcW w:w="178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5530A22" w14:textId="77777777" w:rsidR="00C92E59" w:rsidRPr="00C710F9" w:rsidRDefault="00C92E59">
            <w:pPr>
              <w:rPr>
                <w:rFonts w:ascii="Times New Roman" w:hAnsi="Times New Roman" w:cs="Times New Roman"/>
              </w:rPr>
            </w:pPr>
          </w:p>
        </w:tc>
        <w:tc>
          <w:tcPr>
            <w:tcW w:w="186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4DB88847" w14:textId="77777777" w:rsidR="00C92E59" w:rsidRPr="00C710F9" w:rsidRDefault="00C92E59">
            <w:pPr>
              <w:rPr>
                <w:rFonts w:ascii="Times New Roman" w:hAnsi="Times New Roman" w:cs="Times New Roman"/>
              </w:rPr>
            </w:pPr>
          </w:p>
        </w:tc>
        <w:tc>
          <w:tcPr>
            <w:tcW w:w="191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B50E209" w14:textId="77777777" w:rsidR="00C92E59" w:rsidRPr="00C710F9" w:rsidRDefault="00C92E59">
            <w:pPr>
              <w:rPr>
                <w:rFonts w:ascii="Times New Roman" w:hAnsi="Times New Roman" w:cs="Times New Roman"/>
              </w:rPr>
            </w:pPr>
          </w:p>
        </w:tc>
      </w:tr>
      <w:tr w:rsidR="00C92E59" w:rsidRPr="00C710F9" w14:paraId="23D73C55" w14:textId="77777777" w:rsidTr="00C92E59">
        <w:trPr>
          <w:trHeight w:val="249"/>
        </w:trPr>
        <w:tc>
          <w:tcPr>
            <w:tcW w:w="445"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tcPr>
          <w:p w14:paraId="728B9851" w14:textId="77777777" w:rsidR="00C92E59" w:rsidRPr="00C710F9" w:rsidRDefault="00C92E59">
            <w:pPr>
              <w:rPr>
                <w:rFonts w:ascii="Times New Roman" w:hAnsi="Times New Roman" w:cs="Times New Roman"/>
              </w:rPr>
            </w:pPr>
          </w:p>
        </w:tc>
        <w:tc>
          <w:tcPr>
            <w:tcW w:w="72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705F3E07" w14:textId="77777777" w:rsidR="00C92E59" w:rsidRPr="00C710F9" w:rsidRDefault="00C92E59">
            <w:pPr>
              <w:rPr>
                <w:rFonts w:ascii="Times New Roman" w:hAnsi="Times New Roman" w:cs="Times New Roman"/>
              </w:rPr>
            </w:pPr>
            <w:r w:rsidRPr="00C710F9">
              <w:rPr>
                <w:rFonts w:ascii="Times New Roman" w:hAnsi="Times New Roman" w:cs="Times New Roman"/>
              </w:rPr>
              <w:t>6.</w:t>
            </w:r>
          </w:p>
        </w:tc>
        <w:tc>
          <w:tcPr>
            <w:tcW w:w="189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10DB943F" w14:textId="77777777" w:rsidR="00C92E59" w:rsidRPr="00C710F9" w:rsidRDefault="00C92E59">
            <w:pPr>
              <w:rPr>
                <w:rFonts w:ascii="Times New Roman" w:hAnsi="Times New Roman" w:cs="Times New Roman"/>
              </w:rPr>
            </w:pPr>
            <w:r w:rsidRPr="00C710F9">
              <w:rPr>
                <w:rFonts w:ascii="Times New Roman" w:hAnsi="Times New Roman" w:cs="Times New Roman"/>
              </w:rPr>
              <w:t>More than one race</w:t>
            </w:r>
          </w:p>
        </w:tc>
        <w:tc>
          <w:tcPr>
            <w:tcW w:w="181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52D2F88C" w14:textId="77777777" w:rsidR="00C92E59" w:rsidRPr="00C710F9" w:rsidRDefault="00C92E59">
            <w:pPr>
              <w:rPr>
                <w:rFonts w:ascii="Times New Roman" w:hAnsi="Times New Roman" w:cs="Times New Roman"/>
              </w:rPr>
            </w:pPr>
          </w:p>
        </w:tc>
        <w:tc>
          <w:tcPr>
            <w:tcW w:w="178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0295ED87" w14:textId="77777777" w:rsidR="00C92E59" w:rsidRPr="00C710F9" w:rsidRDefault="00C92E59">
            <w:pPr>
              <w:rPr>
                <w:rFonts w:ascii="Times New Roman" w:hAnsi="Times New Roman" w:cs="Times New Roman"/>
              </w:rPr>
            </w:pPr>
          </w:p>
        </w:tc>
        <w:tc>
          <w:tcPr>
            <w:tcW w:w="186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4CC5FF47" w14:textId="77777777" w:rsidR="00C92E59" w:rsidRPr="00C710F9" w:rsidRDefault="00C92E59">
            <w:pPr>
              <w:rPr>
                <w:rFonts w:ascii="Times New Roman" w:hAnsi="Times New Roman" w:cs="Times New Roman"/>
              </w:rPr>
            </w:pPr>
          </w:p>
        </w:tc>
        <w:tc>
          <w:tcPr>
            <w:tcW w:w="191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62DF1937" w14:textId="77777777" w:rsidR="00C92E59" w:rsidRPr="00C710F9" w:rsidRDefault="00C92E59">
            <w:pPr>
              <w:rPr>
                <w:rFonts w:ascii="Times New Roman" w:hAnsi="Times New Roman" w:cs="Times New Roman"/>
              </w:rPr>
            </w:pPr>
          </w:p>
        </w:tc>
      </w:tr>
      <w:tr w:rsidR="00C92E59" w:rsidRPr="00C710F9" w14:paraId="3C4EF4A5" w14:textId="77777777" w:rsidTr="00C92E59">
        <w:trPr>
          <w:trHeight w:val="516"/>
        </w:trPr>
        <w:tc>
          <w:tcPr>
            <w:tcW w:w="445"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tcPr>
          <w:p w14:paraId="13324B32" w14:textId="77777777" w:rsidR="00C92E59" w:rsidRPr="00C710F9" w:rsidRDefault="00C92E59">
            <w:pPr>
              <w:rPr>
                <w:rFonts w:ascii="Times New Roman" w:hAnsi="Times New Roman" w:cs="Times New Roman"/>
              </w:rPr>
            </w:pPr>
          </w:p>
        </w:tc>
        <w:tc>
          <w:tcPr>
            <w:tcW w:w="72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0B7B6721" w14:textId="77777777" w:rsidR="00C92E59" w:rsidRPr="00C710F9" w:rsidRDefault="00C92E59">
            <w:pPr>
              <w:rPr>
                <w:rFonts w:ascii="Times New Roman" w:hAnsi="Times New Roman" w:cs="Times New Roman"/>
              </w:rPr>
            </w:pPr>
            <w:r w:rsidRPr="00C710F9">
              <w:rPr>
                <w:rFonts w:ascii="Times New Roman" w:hAnsi="Times New Roman" w:cs="Times New Roman"/>
              </w:rPr>
              <w:t>7.</w:t>
            </w:r>
          </w:p>
        </w:tc>
        <w:tc>
          <w:tcPr>
            <w:tcW w:w="189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183005AD" w14:textId="77777777" w:rsidR="00C92E59" w:rsidRPr="00C710F9" w:rsidRDefault="00C92E59">
            <w:pPr>
              <w:rPr>
                <w:rFonts w:ascii="Times New Roman" w:hAnsi="Times New Roman" w:cs="Times New Roman"/>
              </w:rPr>
            </w:pPr>
            <w:r w:rsidRPr="00C710F9">
              <w:rPr>
                <w:rFonts w:ascii="Times New Roman" w:hAnsi="Times New Roman" w:cs="Times New Roman"/>
              </w:rPr>
              <w:t xml:space="preserve">Unreported/Refused to report race </w:t>
            </w:r>
          </w:p>
        </w:tc>
        <w:tc>
          <w:tcPr>
            <w:tcW w:w="181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05568987" w14:textId="77777777" w:rsidR="00C92E59" w:rsidRPr="00C710F9" w:rsidRDefault="00C92E59">
            <w:pPr>
              <w:rPr>
                <w:rFonts w:ascii="Times New Roman" w:hAnsi="Times New Roman" w:cs="Times New Roman"/>
              </w:rPr>
            </w:pPr>
          </w:p>
        </w:tc>
        <w:tc>
          <w:tcPr>
            <w:tcW w:w="178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63E6C50D" w14:textId="77777777" w:rsidR="00C92E59" w:rsidRPr="00C710F9" w:rsidRDefault="00C92E59">
            <w:pPr>
              <w:rPr>
                <w:rFonts w:ascii="Times New Roman" w:hAnsi="Times New Roman" w:cs="Times New Roman"/>
              </w:rPr>
            </w:pPr>
          </w:p>
        </w:tc>
        <w:tc>
          <w:tcPr>
            <w:tcW w:w="186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272268BA" w14:textId="77777777" w:rsidR="00C92E59" w:rsidRPr="00C710F9" w:rsidRDefault="00C92E59">
            <w:pPr>
              <w:rPr>
                <w:rFonts w:ascii="Times New Roman" w:hAnsi="Times New Roman" w:cs="Times New Roman"/>
              </w:rPr>
            </w:pPr>
          </w:p>
        </w:tc>
        <w:tc>
          <w:tcPr>
            <w:tcW w:w="191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6E187BB6" w14:textId="77777777" w:rsidR="00C92E59" w:rsidRPr="00C710F9" w:rsidRDefault="00C92E59">
            <w:pPr>
              <w:rPr>
                <w:rFonts w:ascii="Times New Roman" w:hAnsi="Times New Roman" w:cs="Times New Roman"/>
              </w:rPr>
            </w:pPr>
          </w:p>
        </w:tc>
      </w:tr>
      <w:tr w:rsidR="00C92E59" w:rsidRPr="00C710F9" w14:paraId="3DA6B93C" w14:textId="77777777" w:rsidTr="00C92E59">
        <w:trPr>
          <w:trHeight w:val="784"/>
        </w:trPr>
        <w:tc>
          <w:tcPr>
            <w:tcW w:w="445"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tcPr>
          <w:p w14:paraId="3C0C3DC6" w14:textId="77777777" w:rsidR="00C92E59" w:rsidRPr="00C710F9" w:rsidRDefault="00C92E59" w:rsidP="00105F12">
            <w:pPr>
              <w:rPr>
                <w:rFonts w:ascii="Times New Roman" w:hAnsi="Times New Roman" w:cs="Times New Roman"/>
              </w:rPr>
            </w:pPr>
          </w:p>
        </w:tc>
        <w:tc>
          <w:tcPr>
            <w:tcW w:w="72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3CAABAFC" w14:textId="77777777" w:rsidR="00C92E59" w:rsidRPr="00C710F9" w:rsidRDefault="00C92E59" w:rsidP="00105F12">
            <w:pPr>
              <w:rPr>
                <w:rFonts w:ascii="Times New Roman" w:hAnsi="Times New Roman" w:cs="Times New Roman"/>
              </w:rPr>
            </w:pPr>
            <w:r w:rsidRPr="00C710F9">
              <w:rPr>
                <w:rFonts w:ascii="Times New Roman" w:hAnsi="Times New Roman" w:cs="Times New Roman"/>
              </w:rPr>
              <w:t>8.</w:t>
            </w:r>
          </w:p>
        </w:tc>
        <w:tc>
          <w:tcPr>
            <w:tcW w:w="189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7CD41828" w14:textId="77777777" w:rsidR="00C92E59" w:rsidRPr="00C710F9" w:rsidRDefault="00C92E59" w:rsidP="00105F12">
            <w:pPr>
              <w:rPr>
                <w:rFonts w:ascii="Times New Roman" w:hAnsi="Times New Roman" w:cs="Times New Roman"/>
              </w:rPr>
            </w:pPr>
            <w:r w:rsidRPr="00C710F9">
              <w:rPr>
                <w:rFonts w:ascii="Times New Roman" w:hAnsi="Times New Roman" w:cs="Times New Roman"/>
              </w:rPr>
              <w:t>Total of individuals served</w:t>
            </w:r>
          </w:p>
          <w:p w14:paraId="6FAFA2BA" w14:textId="77777777" w:rsidR="00C92E59" w:rsidRPr="00C710F9" w:rsidRDefault="00C92E59" w:rsidP="00105F12">
            <w:pPr>
              <w:rPr>
                <w:rFonts w:ascii="Times New Roman" w:hAnsi="Times New Roman" w:cs="Times New Roman"/>
              </w:rPr>
            </w:pPr>
            <w:r w:rsidRPr="00C710F9">
              <w:rPr>
                <w:rFonts w:ascii="Times New Roman" w:hAnsi="Times New Roman" w:cs="Times New Roman"/>
              </w:rPr>
              <w:t>(Sum Line 1+2+3 to 7)</w:t>
            </w:r>
          </w:p>
        </w:tc>
        <w:tc>
          <w:tcPr>
            <w:tcW w:w="181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40029E80" w14:textId="77777777" w:rsidR="00C92E59" w:rsidRPr="00C710F9" w:rsidRDefault="00C92E59">
            <w:pPr>
              <w:shd w:val="clear" w:color="auto" w:fill="DEEAF6"/>
              <w:rPr>
                <w:rFonts w:ascii="Times New Roman" w:hAnsi="Times New Roman" w:cs="Times New Roman"/>
              </w:rPr>
            </w:pPr>
          </w:p>
        </w:tc>
        <w:tc>
          <w:tcPr>
            <w:tcW w:w="178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F8761C0" w14:textId="77777777" w:rsidR="00C92E59" w:rsidRPr="00C710F9" w:rsidRDefault="00C92E59">
            <w:pPr>
              <w:shd w:val="clear" w:color="auto" w:fill="DEEAF6"/>
              <w:rPr>
                <w:rFonts w:ascii="Times New Roman" w:hAnsi="Times New Roman" w:cs="Times New Roman"/>
              </w:rPr>
            </w:pPr>
          </w:p>
        </w:tc>
        <w:tc>
          <w:tcPr>
            <w:tcW w:w="186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47BDE701" w14:textId="77777777" w:rsidR="00C92E59" w:rsidRPr="00C710F9" w:rsidRDefault="00C92E59">
            <w:pPr>
              <w:shd w:val="clear" w:color="auto" w:fill="DEEAF6"/>
              <w:rPr>
                <w:rFonts w:ascii="Times New Roman" w:hAnsi="Times New Roman" w:cs="Times New Roman"/>
              </w:rPr>
            </w:pPr>
          </w:p>
        </w:tc>
        <w:tc>
          <w:tcPr>
            <w:tcW w:w="191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5B53EC8D" w14:textId="77777777" w:rsidR="00C92E59" w:rsidRPr="00C710F9" w:rsidRDefault="00C92E59">
            <w:pPr>
              <w:shd w:val="clear" w:color="auto" w:fill="DEEAF6"/>
              <w:rPr>
                <w:rFonts w:ascii="Times New Roman" w:hAnsi="Times New Roman" w:cs="Times New Roman"/>
              </w:rPr>
            </w:pPr>
            <w:r w:rsidRPr="00C710F9">
              <w:rPr>
                <w:rFonts w:ascii="Times New Roman" w:hAnsi="Times New Roman" w:cs="Times New Roman"/>
              </w:rPr>
              <w:t>Equal to the total number of unique individuals who receive direct services</w:t>
            </w:r>
          </w:p>
        </w:tc>
      </w:tr>
    </w:tbl>
    <w:p w14:paraId="35CB1744" w14:textId="0D71E5FD" w:rsidR="00341564" w:rsidRPr="00C710F9" w:rsidRDefault="00C92E59" w:rsidP="00811071">
      <w:pPr>
        <w:spacing w:after="0" w:line="240" w:lineRule="auto"/>
        <w:rPr>
          <w:rFonts w:ascii="Times New Roman" w:hAnsi="Times New Roman" w:cs="Times New Roman"/>
        </w:rPr>
      </w:pPr>
      <w:r w:rsidRPr="00C710F9">
        <w:rPr>
          <w:rFonts w:ascii="Times New Roman" w:hAnsi="Times New Roman" w:cs="Times New Roman"/>
        </w:rPr>
        <w:t xml:space="preserve"> </w:t>
      </w:r>
    </w:p>
    <w:p w14:paraId="6590CF5C" w14:textId="77777777" w:rsidR="00811071" w:rsidRPr="00C710F9" w:rsidRDefault="00811071" w:rsidP="00811071">
      <w:pPr>
        <w:spacing w:after="0" w:line="240" w:lineRule="auto"/>
        <w:rPr>
          <w:rFonts w:ascii="Times New Roman" w:hAnsi="Times New Roman" w:cs="Times New Roman"/>
        </w:rPr>
      </w:pPr>
    </w:p>
    <w:p w14:paraId="4B4864CB" w14:textId="77777777" w:rsidR="00002114" w:rsidRPr="00C710F9" w:rsidRDefault="00A873BB" w:rsidP="00002114">
      <w:pPr>
        <w:tabs>
          <w:tab w:val="left" w:pos="1095"/>
        </w:tabs>
        <w:rPr>
          <w:rFonts w:ascii="Times New Roman" w:hAnsi="Times New Roman" w:cs="Times New Roman"/>
          <w:b/>
        </w:rPr>
      </w:pPr>
      <w:r w:rsidRPr="00C710F9">
        <w:rPr>
          <w:rFonts w:ascii="Times New Roman" w:hAnsi="Times New Roman" w:cs="Times New Roman"/>
          <w:b/>
        </w:rPr>
        <w:t>SECTION</w:t>
      </w:r>
      <w:r w:rsidR="00B8189C" w:rsidRPr="00C710F9">
        <w:rPr>
          <w:rFonts w:ascii="Times New Roman" w:hAnsi="Times New Roman" w:cs="Times New Roman"/>
          <w:b/>
        </w:rPr>
        <w:t xml:space="preserve"> III</w:t>
      </w:r>
      <w:r w:rsidR="00002114" w:rsidRPr="00C710F9">
        <w:rPr>
          <w:rFonts w:ascii="Times New Roman" w:hAnsi="Times New Roman" w:cs="Times New Roman"/>
          <w:b/>
        </w:rPr>
        <w:t>: HEALTH INFORMATION TECHNOLOGY</w:t>
      </w:r>
    </w:p>
    <w:p w14:paraId="334F9876" w14:textId="77777777" w:rsidR="00002114" w:rsidRPr="00C710F9" w:rsidRDefault="00895F9C" w:rsidP="00002114">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C710F9">
        <w:rPr>
          <w:rFonts w:ascii="Times New Roman" w:hAnsi="Times New Roman" w:cs="Times New Roman"/>
          <w:b/>
          <w:color w:val="8496B0" w:themeColor="text2" w:themeTint="99"/>
        </w:rPr>
        <w:t>Table 7</w:t>
      </w:r>
      <w:r w:rsidR="00002114" w:rsidRPr="00C710F9">
        <w:rPr>
          <w:rFonts w:ascii="Times New Roman" w:hAnsi="Times New Roman" w:cs="Times New Roman"/>
          <w:b/>
          <w:color w:val="8496B0" w:themeColor="text2" w:themeTint="99"/>
        </w:rPr>
        <w:t>: Summary of Care Record</w:t>
      </w:r>
    </w:p>
    <w:p w14:paraId="0F98C31B" w14:textId="40E8650C" w:rsidR="00002114" w:rsidRPr="00C710F9" w:rsidRDefault="00002114" w:rsidP="00002114">
      <w:pPr>
        <w:rPr>
          <w:rFonts w:ascii="Times New Roman" w:hAnsi="Times New Roman" w:cs="Times New Roman"/>
        </w:rPr>
      </w:pPr>
      <w:r w:rsidRPr="00C710F9">
        <w:rPr>
          <w:rFonts w:ascii="Times New Roman" w:hAnsi="Times New Roman" w:cs="Times New Roman"/>
          <w:b/>
          <w:i/>
        </w:rPr>
        <w:t>Table Instructions:</w:t>
      </w:r>
      <w:r w:rsidRPr="00C710F9">
        <w:rPr>
          <w:rFonts w:ascii="Times New Roman" w:hAnsi="Times New Roman" w:cs="Times New Roman"/>
        </w:rPr>
        <w:t xml:space="preserve"> </w:t>
      </w:r>
      <w:r w:rsidR="00C778A8" w:rsidRPr="00C710F9">
        <w:rPr>
          <w:rFonts w:ascii="Times New Roman" w:hAnsi="Times New Roman" w:cs="Times New Roman"/>
        </w:rPr>
        <w:t xml:space="preserve">If your RHND grant program is an EHR/HIT or Care Coordination program and any member of your network has achieved Meaningful Use Stage II or Stage III, please indicate “yes/no” to the following questions. </w:t>
      </w:r>
    </w:p>
    <w:tbl>
      <w:tblPr>
        <w:tblStyle w:val="TableGrid"/>
        <w:tblW w:w="9648" w:type="dxa"/>
        <w:tblLook w:val="04A0" w:firstRow="1" w:lastRow="0" w:firstColumn="1" w:lastColumn="0" w:noHBand="0" w:noVBand="1"/>
      </w:tblPr>
      <w:tblGrid>
        <w:gridCol w:w="648"/>
        <w:gridCol w:w="5477"/>
        <w:gridCol w:w="3523"/>
      </w:tblGrid>
      <w:tr w:rsidR="00582304" w:rsidRPr="00C710F9" w14:paraId="0ED04139" w14:textId="77777777" w:rsidTr="00F70990">
        <w:tc>
          <w:tcPr>
            <w:tcW w:w="648" w:type="dxa"/>
          </w:tcPr>
          <w:p w14:paraId="7281AD49" w14:textId="77777777" w:rsidR="00582304" w:rsidRPr="00C710F9" w:rsidRDefault="00582304" w:rsidP="00F70990">
            <w:pPr>
              <w:pStyle w:val="ListParagraph"/>
              <w:ind w:left="0"/>
              <w:rPr>
                <w:b/>
                <w:bCs/>
                <w:sz w:val="22"/>
                <w:szCs w:val="22"/>
              </w:rPr>
            </w:pPr>
          </w:p>
        </w:tc>
        <w:tc>
          <w:tcPr>
            <w:tcW w:w="5477" w:type="dxa"/>
          </w:tcPr>
          <w:p w14:paraId="73E1B87C" w14:textId="77777777" w:rsidR="00582304" w:rsidRPr="00C710F9" w:rsidRDefault="00582304" w:rsidP="00F70990">
            <w:pPr>
              <w:pStyle w:val="ListParagraph"/>
              <w:ind w:left="0"/>
              <w:rPr>
                <w:b/>
                <w:sz w:val="22"/>
                <w:szCs w:val="22"/>
              </w:rPr>
            </w:pPr>
            <w:r w:rsidRPr="00C710F9">
              <w:rPr>
                <w:b/>
                <w:bCs/>
                <w:color w:val="000000" w:themeColor="text1"/>
                <w:sz w:val="22"/>
                <w:szCs w:val="22"/>
              </w:rPr>
              <w:t xml:space="preserve">Summary of Care Record </w:t>
            </w:r>
          </w:p>
        </w:tc>
        <w:tc>
          <w:tcPr>
            <w:tcW w:w="3523" w:type="dxa"/>
          </w:tcPr>
          <w:p w14:paraId="356F6DB3" w14:textId="77777777" w:rsidR="00582304" w:rsidRPr="00C710F9" w:rsidRDefault="00582304" w:rsidP="00F70990">
            <w:pPr>
              <w:rPr>
                <w:b/>
                <w:sz w:val="22"/>
                <w:szCs w:val="22"/>
              </w:rPr>
            </w:pPr>
            <w:r w:rsidRPr="00C710F9">
              <w:rPr>
                <w:b/>
                <w:sz w:val="22"/>
                <w:szCs w:val="22"/>
              </w:rPr>
              <w:t>Yes/No</w:t>
            </w:r>
          </w:p>
        </w:tc>
      </w:tr>
      <w:tr w:rsidR="00582304" w:rsidRPr="00C710F9" w14:paraId="64458236" w14:textId="77777777" w:rsidTr="00F70990">
        <w:tc>
          <w:tcPr>
            <w:tcW w:w="648" w:type="dxa"/>
          </w:tcPr>
          <w:p w14:paraId="6662EF56" w14:textId="660589A9" w:rsidR="00582304" w:rsidRPr="00C710F9" w:rsidRDefault="00C778A8" w:rsidP="00F70990">
            <w:pPr>
              <w:pStyle w:val="ListParagraph"/>
              <w:ind w:left="0"/>
              <w:rPr>
                <w:b/>
                <w:bCs/>
                <w:sz w:val="22"/>
                <w:szCs w:val="22"/>
              </w:rPr>
            </w:pPr>
            <w:r w:rsidRPr="00C710F9">
              <w:rPr>
                <w:b/>
                <w:bCs/>
                <w:sz w:val="22"/>
                <w:szCs w:val="22"/>
              </w:rPr>
              <w:t>12</w:t>
            </w:r>
          </w:p>
        </w:tc>
        <w:tc>
          <w:tcPr>
            <w:tcW w:w="5477" w:type="dxa"/>
          </w:tcPr>
          <w:p w14:paraId="7C84A8F4" w14:textId="09C864C6" w:rsidR="00C778A8" w:rsidRPr="00C710F9" w:rsidRDefault="00C778A8" w:rsidP="00F70990">
            <w:pPr>
              <w:pStyle w:val="ListParagraph"/>
              <w:ind w:left="0"/>
              <w:rPr>
                <w:bCs/>
                <w:color w:val="000000" w:themeColor="text1"/>
                <w:sz w:val="22"/>
                <w:szCs w:val="22"/>
              </w:rPr>
            </w:pPr>
            <w:r w:rsidRPr="00C710F9">
              <w:rPr>
                <w:sz w:val="22"/>
                <w:szCs w:val="22"/>
              </w:rPr>
              <w:t>Is your program using a certified EHR technology (CEHRT) to create a summary of care record?</w:t>
            </w:r>
          </w:p>
        </w:tc>
        <w:tc>
          <w:tcPr>
            <w:tcW w:w="3523" w:type="dxa"/>
          </w:tcPr>
          <w:p w14:paraId="08529C5E" w14:textId="77777777" w:rsidR="00582304" w:rsidRPr="00C710F9" w:rsidRDefault="00582304" w:rsidP="00F70990">
            <w:pPr>
              <w:rPr>
                <w:sz w:val="22"/>
                <w:szCs w:val="22"/>
              </w:rPr>
            </w:pPr>
          </w:p>
        </w:tc>
      </w:tr>
      <w:tr w:rsidR="00582304" w:rsidRPr="008C14B8" w14:paraId="4CEA0C50" w14:textId="77777777" w:rsidTr="00F70990">
        <w:tc>
          <w:tcPr>
            <w:tcW w:w="648" w:type="dxa"/>
          </w:tcPr>
          <w:p w14:paraId="59A13712" w14:textId="1D6128C0" w:rsidR="00582304" w:rsidRPr="008C14B8" w:rsidRDefault="00C778A8" w:rsidP="00F70990">
            <w:pPr>
              <w:pStyle w:val="ListParagraph"/>
              <w:ind w:left="0"/>
              <w:rPr>
                <w:b/>
                <w:bCs/>
                <w:sz w:val="22"/>
                <w:szCs w:val="22"/>
              </w:rPr>
            </w:pPr>
            <w:r w:rsidRPr="008C14B8">
              <w:rPr>
                <w:b/>
                <w:bCs/>
                <w:sz w:val="22"/>
                <w:szCs w:val="22"/>
              </w:rPr>
              <w:t>13</w:t>
            </w:r>
          </w:p>
        </w:tc>
        <w:tc>
          <w:tcPr>
            <w:tcW w:w="5477" w:type="dxa"/>
          </w:tcPr>
          <w:p w14:paraId="18CA8522" w14:textId="64E261DB" w:rsidR="00582304" w:rsidRPr="008C14B8" w:rsidRDefault="00C778A8" w:rsidP="00C778A8">
            <w:pPr>
              <w:pStyle w:val="ListParagraph"/>
              <w:ind w:left="0"/>
              <w:rPr>
                <w:bCs/>
                <w:color w:val="000000" w:themeColor="text1"/>
                <w:sz w:val="22"/>
                <w:szCs w:val="22"/>
              </w:rPr>
            </w:pPr>
            <w:r w:rsidRPr="008C14B8">
              <w:rPr>
                <w:color w:val="000000"/>
                <w:sz w:val="22"/>
                <w:szCs w:val="22"/>
              </w:rPr>
              <w:t xml:space="preserve">If yes, does your program submit this </w:t>
            </w:r>
            <w:r w:rsidRPr="008C14B8">
              <w:rPr>
                <w:sz w:val="22"/>
                <w:szCs w:val="22"/>
              </w:rPr>
              <w:t>summary to a receiving provider for more than 10 percent of transitions of care referrals?</w:t>
            </w:r>
          </w:p>
        </w:tc>
        <w:tc>
          <w:tcPr>
            <w:tcW w:w="3523" w:type="dxa"/>
          </w:tcPr>
          <w:p w14:paraId="2C6229CB" w14:textId="77777777" w:rsidR="00582304" w:rsidRPr="008C14B8" w:rsidRDefault="00582304" w:rsidP="00F70990">
            <w:pPr>
              <w:rPr>
                <w:sz w:val="22"/>
                <w:szCs w:val="22"/>
              </w:rPr>
            </w:pPr>
          </w:p>
        </w:tc>
      </w:tr>
      <w:tr w:rsidR="00C778A8" w:rsidRPr="00C710F9" w14:paraId="694E70FA" w14:textId="77777777" w:rsidTr="00F70990">
        <w:tc>
          <w:tcPr>
            <w:tcW w:w="648" w:type="dxa"/>
          </w:tcPr>
          <w:p w14:paraId="538E501A" w14:textId="06DA3119" w:rsidR="00C778A8" w:rsidRPr="00C710F9" w:rsidRDefault="00C778A8" w:rsidP="00F70990">
            <w:pPr>
              <w:pStyle w:val="ListParagraph"/>
              <w:ind w:left="0"/>
              <w:rPr>
                <w:b/>
                <w:bCs/>
                <w:sz w:val="22"/>
                <w:szCs w:val="22"/>
              </w:rPr>
            </w:pPr>
            <w:r w:rsidRPr="00C710F9">
              <w:rPr>
                <w:b/>
                <w:bCs/>
                <w:sz w:val="22"/>
                <w:szCs w:val="22"/>
              </w:rPr>
              <w:t>14</w:t>
            </w:r>
          </w:p>
        </w:tc>
        <w:tc>
          <w:tcPr>
            <w:tcW w:w="5477" w:type="dxa"/>
          </w:tcPr>
          <w:p w14:paraId="15A3DDD3" w14:textId="009EB17C" w:rsidR="00C778A8" w:rsidRPr="00C710F9" w:rsidRDefault="00C778A8" w:rsidP="00C778A8">
            <w:pPr>
              <w:pStyle w:val="ListParagraph"/>
              <w:ind w:left="0"/>
              <w:rPr>
                <w:color w:val="000000"/>
                <w:sz w:val="22"/>
                <w:szCs w:val="22"/>
              </w:rPr>
            </w:pPr>
            <w:r w:rsidRPr="00C710F9">
              <w:rPr>
                <w:color w:val="000000"/>
                <w:sz w:val="22"/>
                <w:szCs w:val="22"/>
              </w:rPr>
              <w:t>What percentage of care transitions between organizations receive an electronic care summary (if available)?</w:t>
            </w:r>
          </w:p>
        </w:tc>
        <w:tc>
          <w:tcPr>
            <w:tcW w:w="3523" w:type="dxa"/>
          </w:tcPr>
          <w:p w14:paraId="4A819C1A" w14:textId="3EE6878A" w:rsidR="00C778A8" w:rsidRPr="00105F12" w:rsidRDefault="000C2F8A" w:rsidP="00F70990">
            <w:pPr>
              <w:rPr>
                <w:sz w:val="22"/>
                <w:szCs w:val="22"/>
              </w:rPr>
            </w:pPr>
            <w:r w:rsidRPr="00105F12">
              <w:t>open-ended response</w:t>
            </w:r>
          </w:p>
        </w:tc>
      </w:tr>
    </w:tbl>
    <w:p w14:paraId="49E74269" w14:textId="77777777" w:rsidR="00582304" w:rsidRPr="00C710F9" w:rsidRDefault="00582304" w:rsidP="00002114">
      <w:pPr>
        <w:rPr>
          <w:rFonts w:ascii="Times New Roman" w:hAnsi="Times New Roman" w:cs="Times New Roman"/>
        </w:rPr>
      </w:pPr>
    </w:p>
    <w:p w14:paraId="77211DB0" w14:textId="77777777" w:rsidR="00A814DA" w:rsidRDefault="00A814DA">
      <w:pPr>
        <w:spacing w:after="160" w:line="259" w:lineRule="auto"/>
        <w:rPr>
          <w:rFonts w:ascii="Times New Roman" w:hAnsi="Times New Roman" w:cs="Times New Roman"/>
          <w:b/>
        </w:rPr>
      </w:pPr>
      <w:r>
        <w:rPr>
          <w:rFonts w:ascii="Times New Roman" w:hAnsi="Times New Roman" w:cs="Times New Roman"/>
          <w:b/>
        </w:rPr>
        <w:br w:type="page"/>
      </w:r>
    </w:p>
    <w:p w14:paraId="480E6922" w14:textId="352DCC73" w:rsidR="00A814DA" w:rsidRPr="00C710F9" w:rsidRDefault="00EF4C3A" w:rsidP="00A814DA">
      <w:pPr>
        <w:tabs>
          <w:tab w:val="left" w:pos="1095"/>
        </w:tabs>
        <w:rPr>
          <w:rFonts w:ascii="Times New Roman" w:hAnsi="Times New Roman" w:cs="Times New Roman"/>
          <w:b/>
        </w:rPr>
      </w:pPr>
      <w:r>
        <w:rPr>
          <w:rFonts w:ascii="Times New Roman" w:hAnsi="Times New Roman" w:cs="Times New Roman"/>
          <w:b/>
        </w:rPr>
        <w:t>SECTION IV</w:t>
      </w:r>
      <w:r w:rsidR="00A814DA">
        <w:rPr>
          <w:rFonts w:ascii="Times New Roman" w:hAnsi="Times New Roman" w:cs="Times New Roman"/>
          <w:b/>
        </w:rPr>
        <w:t>: TELEHEALTH</w:t>
      </w:r>
    </w:p>
    <w:p w14:paraId="276B811D" w14:textId="4939CA2E" w:rsidR="00A814DA" w:rsidRPr="00C710F9" w:rsidRDefault="00A814DA" w:rsidP="00A814D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C710F9">
        <w:rPr>
          <w:rFonts w:ascii="Times New Roman" w:hAnsi="Times New Roman" w:cs="Times New Roman"/>
          <w:b/>
          <w:color w:val="8496B0" w:themeColor="text2" w:themeTint="99"/>
        </w:rPr>
        <w:t xml:space="preserve">Table </w:t>
      </w:r>
      <w:r>
        <w:rPr>
          <w:rFonts w:ascii="Times New Roman" w:hAnsi="Times New Roman" w:cs="Times New Roman"/>
          <w:b/>
          <w:color w:val="8496B0" w:themeColor="text2" w:themeTint="99"/>
        </w:rPr>
        <w:t>8: Patient Travel Miles Saved</w:t>
      </w:r>
    </w:p>
    <w:p w14:paraId="2064BE6C" w14:textId="62B1FD40" w:rsidR="006A5039" w:rsidRPr="006A5039" w:rsidRDefault="00A814DA" w:rsidP="00DE6A4E">
      <w:pPr>
        <w:spacing w:after="0" w:line="240" w:lineRule="auto"/>
        <w:rPr>
          <w:rFonts w:ascii="Times New Roman" w:hAnsi="Times New Roman" w:cs="Times New Roman"/>
        </w:rPr>
      </w:pPr>
      <w:r w:rsidRPr="00C710F9">
        <w:rPr>
          <w:rFonts w:ascii="Times New Roman" w:hAnsi="Times New Roman" w:cs="Times New Roman"/>
          <w:b/>
          <w:i/>
        </w:rPr>
        <w:t>Table Instructions:</w:t>
      </w:r>
      <w:r w:rsidR="006A5039">
        <w:rPr>
          <w:rFonts w:ascii="Times New Roman" w:hAnsi="Times New Roman" w:cs="Times New Roman"/>
        </w:rPr>
        <w:t xml:space="preserve"> </w:t>
      </w:r>
      <w:r w:rsidR="006A5039" w:rsidRPr="006A5039">
        <w:rPr>
          <w:rFonts w:ascii="Times New Roman" w:hAnsi="Times New Roman" w:cs="Times New Roman"/>
        </w:rPr>
        <w:t>Telehealth is the use of telecommunications and information technology to provide access to health assessment, diagnosis, intervention, consultation, supervision and information across distance.  If your RHND grant program utilizes telehealth please fill out the following table.</w:t>
      </w:r>
    </w:p>
    <w:p w14:paraId="53E9E8DC" w14:textId="77777777" w:rsidR="006A5039" w:rsidRPr="006A5039" w:rsidRDefault="006A5039" w:rsidP="006A5039">
      <w:pPr>
        <w:spacing w:after="0" w:line="240" w:lineRule="auto"/>
        <w:rPr>
          <w:rFonts w:ascii="Times New Roman" w:hAnsi="Times New Roman" w:cs="Times New Roman"/>
        </w:rPr>
      </w:pPr>
    </w:p>
    <w:p w14:paraId="34A56E8A" w14:textId="77777777" w:rsidR="00DE6A4E" w:rsidRPr="00DE6A4E" w:rsidRDefault="00DE6A4E" w:rsidP="00DE6A4E">
      <w:pPr>
        <w:spacing w:after="0" w:line="240" w:lineRule="auto"/>
        <w:rPr>
          <w:rFonts w:ascii="Times New Roman" w:hAnsi="Times New Roman" w:cs="Times New Roman"/>
        </w:rPr>
      </w:pPr>
      <w:r w:rsidRPr="00DE6A4E">
        <w:rPr>
          <w:rFonts w:ascii="Times New Roman" w:hAnsi="Times New Roman" w:cs="Times New Roman"/>
        </w:rPr>
        <w:t>In the table, enter the names of each consultant site (hub site) in column 1 and each originating site (patient data site) in column 2.  For many programs, the telehealth provider site will be serving all your remote sites.  We ask that you still list the telehealth provider (hub) site in column 1.</w:t>
      </w:r>
      <w:r w:rsidRPr="00DE6A4E">
        <w:rPr>
          <w:rFonts w:ascii="Times New Roman" w:hAnsi="Times New Roman" w:cs="Times New Roman"/>
        </w:rPr>
        <w:tab/>
      </w:r>
      <w:r w:rsidRPr="00DE6A4E">
        <w:rPr>
          <w:rFonts w:ascii="Times New Roman" w:hAnsi="Times New Roman" w:cs="Times New Roman"/>
        </w:rPr>
        <w:tab/>
      </w:r>
    </w:p>
    <w:p w14:paraId="73A1758D" w14:textId="77777777" w:rsidR="006A5039" w:rsidRPr="006A5039" w:rsidRDefault="006A5039" w:rsidP="006A5039">
      <w:pPr>
        <w:spacing w:after="0" w:line="240" w:lineRule="auto"/>
        <w:rPr>
          <w:rFonts w:ascii="Times New Roman" w:hAnsi="Times New Roman" w:cs="Times New Roman"/>
        </w:rPr>
      </w:pPr>
    </w:p>
    <w:p w14:paraId="14279790" w14:textId="77777777" w:rsidR="006A5039" w:rsidRPr="006A5039" w:rsidRDefault="006A5039" w:rsidP="006A5039">
      <w:pPr>
        <w:spacing w:after="0" w:line="240" w:lineRule="auto"/>
        <w:rPr>
          <w:rFonts w:ascii="Times New Roman" w:hAnsi="Times New Roman" w:cs="Times New Roman"/>
        </w:rPr>
      </w:pPr>
      <w:r w:rsidRPr="006A5039">
        <w:rPr>
          <w:rFonts w:ascii="Times New Roman" w:hAnsi="Times New Roman" w:cs="Times New Roman"/>
        </w:rPr>
        <w:t>Estimate the distance between the two (in miles) and enter this number into column 3. This information can be obtained by using Google maps (https://www.google.com/maps) or other mapping resources.</w:t>
      </w:r>
      <w:r w:rsidRPr="006A5039">
        <w:rPr>
          <w:rFonts w:ascii="Times New Roman" w:hAnsi="Times New Roman" w:cs="Times New Roman"/>
        </w:rPr>
        <w:tab/>
      </w:r>
    </w:p>
    <w:p w14:paraId="4DEE342C" w14:textId="77777777" w:rsidR="006A5039" w:rsidRPr="006A5039" w:rsidRDefault="006A5039" w:rsidP="006A5039">
      <w:pPr>
        <w:spacing w:after="0" w:line="240" w:lineRule="auto"/>
        <w:rPr>
          <w:rFonts w:ascii="Times New Roman" w:hAnsi="Times New Roman" w:cs="Times New Roman"/>
        </w:rPr>
      </w:pPr>
    </w:p>
    <w:p w14:paraId="4654530D" w14:textId="163B385E" w:rsidR="006A5039" w:rsidRDefault="006A5039" w:rsidP="006A5039">
      <w:pPr>
        <w:spacing w:after="0" w:line="240" w:lineRule="auto"/>
        <w:rPr>
          <w:rFonts w:ascii="Times New Roman" w:hAnsi="Times New Roman" w:cs="Times New Roman"/>
        </w:rPr>
      </w:pPr>
      <w:r w:rsidRPr="006A5039">
        <w:rPr>
          <w:rFonts w:ascii="Times New Roman" w:hAnsi="Times New Roman" w:cs="Times New Roman"/>
        </w:rPr>
        <w:t>Enter the number of patient care sessions between the two locations in column 5.  For group sessions/clinics, each patient should be counted separately, as each would have had to travel for these sessions.  For simplicity reasons (and to avoid collecting information from each patient) the distance a patient travels from their home to the remote site is intentionally omitted. Home patients should be excluded from this entire reporting sheet. Patients being stabilized prior to transport should be excluded as well, as their travel is not averted, only delayed.</w:t>
      </w:r>
      <w:r w:rsidRPr="006A5039">
        <w:rPr>
          <w:rFonts w:ascii="Times New Roman" w:hAnsi="Times New Roman" w:cs="Times New Roman"/>
        </w:rPr>
        <w:tab/>
      </w:r>
    </w:p>
    <w:p w14:paraId="78EE1DCD" w14:textId="77777777" w:rsidR="006A5039" w:rsidRPr="006A5039" w:rsidRDefault="006A5039" w:rsidP="006A5039">
      <w:pPr>
        <w:spacing w:after="0" w:line="240" w:lineRule="auto"/>
        <w:rPr>
          <w:rFonts w:ascii="Times New Roman" w:hAnsi="Times New Roman" w:cs="Times New Roman"/>
        </w:rPr>
      </w:pPr>
    </w:p>
    <w:p w14:paraId="2C02F61C" w14:textId="77777777" w:rsidR="006A5039" w:rsidRPr="006A5039" w:rsidRDefault="006A5039" w:rsidP="006A5039">
      <w:pPr>
        <w:spacing w:after="0" w:line="240" w:lineRule="auto"/>
        <w:rPr>
          <w:rFonts w:ascii="Times New Roman" w:hAnsi="Times New Roman" w:cs="Times New Roman"/>
        </w:rPr>
      </w:pPr>
      <w:r w:rsidRPr="006A5039">
        <w:rPr>
          <w:rFonts w:ascii="Times New Roman" w:hAnsi="Times New Roman" w:cs="Times New Roman"/>
        </w:rPr>
        <w:t>Columns 4 and 6 will fill in automatically.  You do not need to enter anything into these cells.</w:t>
      </w:r>
      <w:r w:rsidRPr="006A5039">
        <w:rPr>
          <w:rFonts w:ascii="Times New Roman" w:hAnsi="Times New Roman" w:cs="Times New Roman"/>
        </w:rPr>
        <w:tab/>
      </w:r>
      <w:r w:rsidRPr="006A5039">
        <w:rPr>
          <w:rFonts w:ascii="Times New Roman" w:hAnsi="Times New Roman" w:cs="Times New Roman"/>
        </w:rPr>
        <w:tab/>
      </w:r>
    </w:p>
    <w:p w14:paraId="08A86897" w14:textId="77777777" w:rsidR="006A5039" w:rsidRPr="006A5039" w:rsidRDefault="006A5039" w:rsidP="006A5039">
      <w:pPr>
        <w:spacing w:after="0" w:line="240" w:lineRule="auto"/>
        <w:rPr>
          <w:rFonts w:ascii="Times New Roman" w:hAnsi="Times New Roman" w:cs="Times New Roman"/>
        </w:rPr>
      </w:pPr>
    </w:p>
    <w:p w14:paraId="3FC12938" w14:textId="22B7F283" w:rsidR="006A5039" w:rsidRPr="006A5039" w:rsidRDefault="006A5039" w:rsidP="006A5039">
      <w:pPr>
        <w:spacing w:after="0" w:line="240" w:lineRule="auto"/>
        <w:rPr>
          <w:rFonts w:ascii="Times New Roman" w:hAnsi="Times New Roman" w:cs="Times New Roman"/>
        </w:rPr>
      </w:pPr>
      <w:r w:rsidRPr="00EC083D">
        <w:rPr>
          <w:rFonts w:ascii="Times New Roman" w:hAnsi="Times New Roman" w:cs="Times New Roman"/>
          <w:i/>
          <w:u w:val="single"/>
        </w:rPr>
        <w:t>Definitions</w:t>
      </w:r>
      <w:r w:rsidRPr="006A5039">
        <w:rPr>
          <w:rFonts w:ascii="Times New Roman" w:hAnsi="Times New Roman" w:cs="Times New Roman"/>
        </w:rPr>
        <w:t>:</w:t>
      </w:r>
      <w:r w:rsidRPr="006A5039">
        <w:rPr>
          <w:rFonts w:ascii="Times New Roman" w:hAnsi="Times New Roman" w:cs="Times New Roman"/>
        </w:rPr>
        <w:tab/>
      </w:r>
    </w:p>
    <w:p w14:paraId="006A1437" w14:textId="54653741" w:rsidR="006A5039" w:rsidRPr="006A5039" w:rsidRDefault="006A5039" w:rsidP="006A5039">
      <w:pPr>
        <w:spacing w:after="0" w:line="240" w:lineRule="auto"/>
        <w:rPr>
          <w:rFonts w:ascii="Times New Roman" w:hAnsi="Times New Roman" w:cs="Times New Roman"/>
        </w:rPr>
      </w:pPr>
      <w:r w:rsidRPr="00EC083D">
        <w:rPr>
          <w:rFonts w:ascii="Times New Roman" w:hAnsi="Times New Roman" w:cs="Times New Roman"/>
          <w:i/>
        </w:rPr>
        <w:t>Consultant</w:t>
      </w:r>
      <w:r w:rsidR="00EC083D" w:rsidRPr="00EC083D">
        <w:rPr>
          <w:rFonts w:ascii="Times New Roman" w:hAnsi="Times New Roman" w:cs="Times New Roman"/>
          <w:i/>
        </w:rPr>
        <w:t xml:space="preserve"> Site/</w:t>
      </w:r>
      <w:r w:rsidRPr="00EC083D">
        <w:rPr>
          <w:rFonts w:ascii="Times New Roman" w:hAnsi="Times New Roman" w:cs="Times New Roman"/>
          <w:i/>
        </w:rPr>
        <w:t>Hub site</w:t>
      </w:r>
      <w:r w:rsidR="00B45FE2">
        <w:rPr>
          <w:rFonts w:ascii="Times New Roman" w:hAnsi="Times New Roman" w:cs="Times New Roman"/>
        </w:rPr>
        <w:t xml:space="preserve">:  </w:t>
      </w:r>
      <w:r w:rsidRPr="006A5039">
        <w:rPr>
          <w:rFonts w:ascii="Times New Roman" w:hAnsi="Times New Roman" w:cs="Times New Roman"/>
        </w:rPr>
        <w:t>Site at which the physician or other licensed practitioner delivering the service is located at the time the service is provided via telecommunications system.</w:t>
      </w:r>
    </w:p>
    <w:p w14:paraId="0096366F" w14:textId="77777777" w:rsidR="006A5039" w:rsidRPr="006A5039" w:rsidRDefault="006A5039" w:rsidP="006A5039">
      <w:pPr>
        <w:spacing w:after="0" w:line="240" w:lineRule="auto"/>
        <w:rPr>
          <w:rFonts w:ascii="Times New Roman" w:hAnsi="Times New Roman" w:cs="Times New Roman"/>
        </w:rPr>
      </w:pPr>
    </w:p>
    <w:p w14:paraId="07DFFFFF" w14:textId="77777777" w:rsidR="00EC083D" w:rsidRPr="001115A7" w:rsidRDefault="00EC083D" w:rsidP="00EC083D">
      <w:pPr>
        <w:spacing w:after="0" w:line="240" w:lineRule="auto"/>
        <w:rPr>
          <w:rFonts w:ascii="Times New Roman" w:hAnsi="Times New Roman" w:cs="Times New Roman"/>
          <w:bCs/>
        </w:rPr>
      </w:pPr>
      <w:r>
        <w:rPr>
          <w:rFonts w:ascii="Times New Roman" w:hAnsi="Times New Roman" w:cs="Times New Roman"/>
          <w:bCs/>
          <w:i/>
        </w:rPr>
        <w:t>Originating Site/</w:t>
      </w:r>
      <w:r w:rsidRPr="001115A7">
        <w:rPr>
          <w:rFonts w:ascii="Times New Roman" w:hAnsi="Times New Roman" w:cs="Times New Roman"/>
          <w:bCs/>
          <w:i/>
        </w:rPr>
        <w:t>Patient Data Site</w:t>
      </w:r>
      <w:r w:rsidRPr="001115A7">
        <w:rPr>
          <w:rFonts w:ascii="Times New Roman" w:hAnsi="Times New Roman" w:cs="Times New Roman"/>
          <w:bCs/>
        </w:rPr>
        <w:t xml:space="preserve">: </w:t>
      </w:r>
      <w:r>
        <w:rPr>
          <w:rFonts w:ascii="Times New Roman" w:hAnsi="Times New Roman" w:cs="Times New Roman"/>
          <w:bCs/>
        </w:rPr>
        <w:t xml:space="preserve"> Site at which the patient is located or where patient data is collected </w:t>
      </w:r>
      <w:r w:rsidRPr="001115A7">
        <w:rPr>
          <w:rFonts w:ascii="Times New Roman" w:hAnsi="Times New Roman" w:cs="Times New Roman"/>
          <w:bCs/>
        </w:rPr>
        <w:t>at the time the service is provided via telecommunications system</w:t>
      </w:r>
      <w:r>
        <w:rPr>
          <w:rFonts w:ascii="Times New Roman" w:hAnsi="Times New Roman" w:cs="Times New Roman"/>
          <w:bCs/>
        </w:rPr>
        <w:t>.</w:t>
      </w:r>
    </w:p>
    <w:p w14:paraId="1D932829" w14:textId="11817BA9" w:rsidR="006A5039" w:rsidRDefault="006A5039" w:rsidP="006A5039">
      <w:pPr>
        <w:spacing w:after="0"/>
        <w:rPr>
          <w:rFonts w:ascii="Times New Roman" w:hAnsi="Times New Roman" w:cs="Times New Roman"/>
        </w:rPr>
      </w:pPr>
    </w:p>
    <w:p w14:paraId="38608624" w14:textId="77777777" w:rsidR="00EF4C3A" w:rsidRPr="006A5039" w:rsidRDefault="00EF4C3A" w:rsidP="00EF4C3A">
      <w:pPr>
        <w:spacing w:after="0" w:line="240" w:lineRule="auto"/>
        <w:rPr>
          <w:rFonts w:ascii="Times New Roman" w:hAnsi="Times New Roman" w:cs="Times New Roman"/>
        </w:rPr>
      </w:pPr>
      <w:r w:rsidRPr="00EC083D">
        <w:rPr>
          <w:rFonts w:ascii="Times New Roman" w:hAnsi="Times New Roman" w:cs="Times New Roman"/>
          <w:i/>
        </w:rPr>
        <w:t>Patient-Care Sessions</w:t>
      </w:r>
      <w:r w:rsidRPr="006A5039">
        <w:rPr>
          <w:rFonts w:ascii="Times New Roman" w:hAnsi="Times New Roman" w:cs="Times New Roman"/>
        </w:rPr>
        <w:t>:  Include therapy and counseling (incl</w:t>
      </w:r>
      <w:r>
        <w:rPr>
          <w:rFonts w:ascii="Times New Roman" w:hAnsi="Times New Roman" w:cs="Times New Roman"/>
        </w:rPr>
        <w:t>uding nutritional, group, etc.)</w:t>
      </w:r>
      <w:r w:rsidRPr="006A5039">
        <w:rPr>
          <w:rFonts w:ascii="Times New Roman" w:hAnsi="Times New Roman" w:cs="Times New Roman"/>
        </w:rPr>
        <w:t xml:space="preserve"> but NOT didactic education, community meetings or administrative sessions.</w:t>
      </w:r>
      <w:r w:rsidRPr="006A5039">
        <w:rPr>
          <w:rFonts w:ascii="Times New Roman" w:hAnsi="Times New Roman" w:cs="Times New Roman"/>
        </w:rPr>
        <w:tab/>
      </w:r>
    </w:p>
    <w:p w14:paraId="2F71B2A6" w14:textId="77777777" w:rsidR="00EF4C3A" w:rsidRPr="00C710F9" w:rsidRDefault="00EF4C3A" w:rsidP="006A5039">
      <w:pPr>
        <w:spacing w:after="0"/>
        <w:rPr>
          <w:rFonts w:ascii="Times New Roman" w:hAnsi="Times New Roman" w:cs="Times New Roman"/>
        </w:rPr>
      </w:pPr>
    </w:p>
    <w:tbl>
      <w:tblPr>
        <w:tblW w:w="5348" w:type="pct"/>
        <w:tblInd w:w="-190" w:type="dxa"/>
        <w:tblLook w:val="04A0" w:firstRow="1" w:lastRow="0" w:firstColumn="1" w:lastColumn="0" w:noHBand="0" w:noVBand="1"/>
      </w:tblPr>
      <w:tblGrid>
        <w:gridCol w:w="1430"/>
        <w:gridCol w:w="2583"/>
        <w:gridCol w:w="2626"/>
        <w:gridCol w:w="1237"/>
        <w:gridCol w:w="1030"/>
        <w:gridCol w:w="1336"/>
      </w:tblGrid>
      <w:tr w:rsidR="00EF4C3A" w:rsidRPr="006A5039" w14:paraId="7ED14666" w14:textId="77777777" w:rsidTr="002231B4">
        <w:trPr>
          <w:trHeight w:val="270"/>
        </w:trPr>
        <w:tc>
          <w:tcPr>
            <w:tcW w:w="698" w:type="pct"/>
            <w:tcBorders>
              <w:top w:val="single" w:sz="8" w:space="0" w:color="auto"/>
              <w:left w:val="single" w:sz="8" w:space="0" w:color="auto"/>
              <w:bottom w:val="single" w:sz="8" w:space="0" w:color="auto"/>
              <w:right w:val="single" w:sz="4" w:space="0" w:color="auto"/>
            </w:tcBorders>
            <w:shd w:val="clear" w:color="auto" w:fill="BDD6EE" w:themeFill="accent1" w:themeFillTint="66"/>
            <w:vAlign w:val="center"/>
            <w:hideMark/>
          </w:tcPr>
          <w:p w14:paraId="581C6635" w14:textId="27E05ECC"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hAnsi="Times New Roman" w:cs="Times New Roman"/>
                <w:b/>
              </w:rPr>
              <w:br w:type="page"/>
            </w:r>
            <w:r w:rsidRPr="006A5039">
              <w:rPr>
                <w:rFonts w:ascii="Times New Roman" w:eastAsia="Times New Roman" w:hAnsi="Times New Roman" w:cs="Times New Roman"/>
              </w:rPr>
              <w:t>1</w:t>
            </w:r>
          </w:p>
        </w:tc>
        <w:tc>
          <w:tcPr>
            <w:tcW w:w="1261" w:type="pct"/>
            <w:tcBorders>
              <w:top w:val="single" w:sz="8" w:space="0" w:color="auto"/>
              <w:left w:val="nil"/>
              <w:bottom w:val="single" w:sz="8" w:space="0" w:color="auto"/>
              <w:right w:val="single" w:sz="4" w:space="0" w:color="auto"/>
            </w:tcBorders>
            <w:shd w:val="clear" w:color="auto" w:fill="BDD6EE" w:themeFill="accent1" w:themeFillTint="66"/>
            <w:vAlign w:val="center"/>
            <w:hideMark/>
          </w:tcPr>
          <w:p w14:paraId="5489DE56"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2</w:t>
            </w:r>
          </w:p>
        </w:tc>
        <w:tc>
          <w:tcPr>
            <w:tcW w:w="1282" w:type="pct"/>
            <w:tcBorders>
              <w:top w:val="single" w:sz="8" w:space="0" w:color="auto"/>
              <w:left w:val="nil"/>
              <w:bottom w:val="single" w:sz="8" w:space="0" w:color="auto"/>
              <w:right w:val="nil"/>
            </w:tcBorders>
            <w:shd w:val="clear" w:color="auto" w:fill="BDD6EE" w:themeFill="accent1" w:themeFillTint="66"/>
            <w:vAlign w:val="center"/>
            <w:hideMark/>
          </w:tcPr>
          <w:p w14:paraId="48237656"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3</w:t>
            </w:r>
          </w:p>
        </w:tc>
        <w:tc>
          <w:tcPr>
            <w:tcW w:w="604" w:type="pct"/>
            <w:tcBorders>
              <w:top w:val="single" w:sz="8" w:space="0" w:color="auto"/>
              <w:left w:val="single" w:sz="4" w:space="0" w:color="auto"/>
              <w:bottom w:val="single" w:sz="8" w:space="0" w:color="auto"/>
              <w:right w:val="single" w:sz="4" w:space="0" w:color="auto"/>
            </w:tcBorders>
            <w:shd w:val="clear" w:color="auto" w:fill="BDD6EE" w:themeFill="accent1" w:themeFillTint="66"/>
            <w:vAlign w:val="bottom"/>
            <w:hideMark/>
          </w:tcPr>
          <w:p w14:paraId="137FAD11"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4</w:t>
            </w:r>
          </w:p>
        </w:tc>
        <w:tc>
          <w:tcPr>
            <w:tcW w:w="503" w:type="pct"/>
            <w:tcBorders>
              <w:top w:val="single" w:sz="8" w:space="0" w:color="auto"/>
              <w:left w:val="nil"/>
              <w:bottom w:val="single" w:sz="8" w:space="0" w:color="auto"/>
              <w:right w:val="single" w:sz="4" w:space="0" w:color="auto"/>
            </w:tcBorders>
            <w:shd w:val="clear" w:color="auto" w:fill="BDD6EE" w:themeFill="accent1" w:themeFillTint="66"/>
            <w:vAlign w:val="center"/>
            <w:hideMark/>
          </w:tcPr>
          <w:p w14:paraId="241F2744"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5</w:t>
            </w:r>
          </w:p>
        </w:tc>
        <w:tc>
          <w:tcPr>
            <w:tcW w:w="652" w:type="pct"/>
            <w:tcBorders>
              <w:top w:val="single" w:sz="8" w:space="0" w:color="auto"/>
              <w:left w:val="nil"/>
              <w:bottom w:val="single" w:sz="8" w:space="0" w:color="auto"/>
              <w:right w:val="single" w:sz="8" w:space="0" w:color="auto"/>
            </w:tcBorders>
            <w:shd w:val="clear" w:color="auto" w:fill="BDD6EE" w:themeFill="accent1" w:themeFillTint="66"/>
            <w:vAlign w:val="bottom"/>
            <w:hideMark/>
          </w:tcPr>
          <w:p w14:paraId="4EADDBAC"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6</w:t>
            </w:r>
          </w:p>
        </w:tc>
      </w:tr>
      <w:tr w:rsidR="00EF4C3A" w:rsidRPr="006A5039" w14:paraId="03923868" w14:textId="77777777" w:rsidTr="002231B4">
        <w:trPr>
          <w:trHeight w:val="720"/>
        </w:trPr>
        <w:tc>
          <w:tcPr>
            <w:tcW w:w="698" w:type="pct"/>
            <w:tcBorders>
              <w:top w:val="nil"/>
              <w:left w:val="single" w:sz="8" w:space="0" w:color="auto"/>
              <w:bottom w:val="single" w:sz="8" w:space="0" w:color="auto"/>
              <w:right w:val="single" w:sz="4" w:space="0" w:color="auto"/>
            </w:tcBorders>
            <w:shd w:val="clear" w:color="auto" w:fill="BDD6EE" w:themeFill="accent1" w:themeFillTint="66"/>
            <w:vAlign w:val="center"/>
            <w:hideMark/>
          </w:tcPr>
          <w:p w14:paraId="3D86ACFE" w14:textId="77777777" w:rsidR="00EF4C3A" w:rsidRPr="006A5039" w:rsidRDefault="00EF4C3A" w:rsidP="00E154F8">
            <w:pPr>
              <w:spacing w:after="0" w:line="240" w:lineRule="auto"/>
              <w:jc w:val="center"/>
              <w:rPr>
                <w:rFonts w:ascii="Times New Roman" w:eastAsia="Times New Roman" w:hAnsi="Times New Roman" w:cs="Times New Roman"/>
                <w:b/>
                <w:bCs/>
              </w:rPr>
            </w:pPr>
            <w:r w:rsidRPr="006A5039">
              <w:rPr>
                <w:rFonts w:ascii="Times New Roman" w:eastAsia="Times New Roman" w:hAnsi="Times New Roman" w:cs="Times New Roman"/>
                <w:b/>
                <w:bCs/>
              </w:rPr>
              <w:t>Consultant Site</w:t>
            </w:r>
          </w:p>
        </w:tc>
        <w:tc>
          <w:tcPr>
            <w:tcW w:w="1261" w:type="pct"/>
            <w:tcBorders>
              <w:top w:val="nil"/>
              <w:left w:val="nil"/>
              <w:bottom w:val="single" w:sz="8" w:space="0" w:color="auto"/>
              <w:right w:val="single" w:sz="4" w:space="0" w:color="auto"/>
            </w:tcBorders>
            <w:shd w:val="clear" w:color="auto" w:fill="BDD6EE" w:themeFill="accent1" w:themeFillTint="66"/>
            <w:noWrap/>
            <w:vAlign w:val="center"/>
            <w:hideMark/>
          </w:tcPr>
          <w:p w14:paraId="72A76283" w14:textId="77777777" w:rsidR="00EF4C3A" w:rsidRPr="006A5039" w:rsidRDefault="00EF4C3A" w:rsidP="00E154F8">
            <w:pPr>
              <w:spacing w:after="0" w:line="240" w:lineRule="auto"/>
              <w:jc w:val="center"/>
              <w:rPr>
                <w:rFonts w:ascii="Times New Roman" w:eastAsia="Times New Roman" w:hAnsi="Times New Roman" w:cs="Times New Roman"/>
                <w:b/>
                <w:bCs/>
              </w:rPr>
            </w:pPr>
            <w:r w:rsidRPr="006A5039">
              <w:rPr>
                <w:rFonts w:ascii="Times New Roman" w:eastAsia="Times New Roman" w:hAnsi="Times New Roman" w:cs="Times New Roman"/>
                <w:b/>
                <w:bCs/>
              </w:rPr>
              <w:t>Patient/Patient-data Site</w:t>
            </w:r>
          </w:p>
        </w:tc>
        <w:tc>
          <w:tcPr>
            <w:tcW w:w="1282" w:type="pct"/>
            <w:tcBorders>
              <w:top w:val="nil"/>
              <w:left w:val="nil"/>
              <w:bottom w:val="single" w:sz="8" w:space="0" w:color="auto"/>
              <w:right w:val="single" w:sz="4" w:space="0" w:color="auto"/>
            </w:tcBorders>
            <w:shd w:val="clear" w:color="auto" w:fill="BDD6EE" w:themeFill="accent1" w:themeFillTint="66"/>
            <w:noWrap/>
            <w:vAlign w:val="center"/>
            <w:hideMark/>
          </w:tcPr>
          <w:p w14:paraId="1A7B3E6B" w14:textId="77777777" w:rsidR="00EF4C3A" w:rsidRPr="006A5039" w:rsidRDefault="00EF4C3A" w:rsidP="00E154F8">
            <w:pPr>
              <w:spacing w:after="0" w:line="240" w:lineRule="auto"/>
              <w:jc w:val="center"/>
              <w:rPr>
                <w:rFonts w:ascii="Times New Roman" w:eastAsia="Times New Roman" w:hAnsi="Times New Roman" w:cs="Times New Roman"/>
                <w:b/>
                <w:bCs/>
              </w:rPr>
            </w:pPr>
            <w:r w:rsidRPr="006A5039">
              <w:rPr>
                <w:rFonts w:ascii="Times New Roman" w:eastAsia="Times New Roman" w:hAnsi="Times New Roman" w:cs="Times New Roman"/>
                <w:b/>
                <w:bCs/>
              </w:rPr>
              <w:t>Distance Between (miles)</w:t>
            </w:r>
          </w:p>
        </w:tc>
        <w:tc>
          <w:tcPr>
            <w:tcW w:w="604" w:type="pct"/>
            <w:tcBorders>
              <w:top w:val="nil"/>
              <w:left w:val="nil"/>
              <w:bottom w:val="single" w:sz="8" w:space="0" w:color="auto"/>
              <w:right w:val="single" w:sz="4" w:space="0" w:color="auto"/>
            </w:tcBorders>
            <w:shd w:val="clear" w:color="auto" w:fill="BDD6EE" w:themeFill="accent1" w:themeFillTint="66"/>
            <w:vAlign w:val="center"/>
            <w:hideMark/>
          </w:tcPr>
          <w:p w14:paraId="0516480C" w14:textId="1B11369B" w:rsidR="00EF4C3A" w:rsidRPr="006A5039" w:rsidRDefault="00EF4C3A" w:rsidP="006A5039">
            <w:pPr>
              <w:spacing w:after="0" w:line="240" w:lineRule="auto"/>
              <w:jc w:val="center"/>
              <w:rPr>
                <w:rFonts w:ascii="Times New Roman" w:eastAsia="Times New Roman" w:hAnsi="Times New Roman" w:cs="Times New Roman"/>
                <w:b/>
                <w:bCs/>
              </w:rPr>
            </w:pPr>
            <w:r w:rsidRPr="006A5039">
              <w:rPr>
                <w:rFonts w:ascii="Times New Roman" w:eastAsia="Times New Roman" w:hAnsi="Times New Roman" w:cs="Times New Roman"/>
                <w:b/>
                <w:bCs/>
              </w:rPr>
              <w:t>Miles Roundtrip</w:t>
            </w:r>
            <w:r w:rsidRPr="006A5039">
              <w:rPr>
                <w:rFonts w:ascii="Times New Roman" w:eastAsia="Times New Roman" w:hAnsi="Times New Roman" w:cs="Times New Roman"/>
                <w:b/>
                <w:bCs/>
              </w:rPr>
              <w:br/>
            </w:r>
            <w:r w:rsidRPr="006A5039">
              <w:rPr>
                <w:rFonts w:ascii="Times New Roman" w:eastAsia="Times New Roman" w:hAnsi="Times New Roman" w:cs="Times New Roman"/>
              </w:rPr>
              <w:t>('column 3' X 2)</w:t>
            </w:r>
          </w:p>
        </w:tc>
        <w:tc>
          <w:tcPr>
            <w:tcW w:w="503" w:type="pct"/>
            <w:tcBorders>
              <w:top w:val="nil"/>
              <w:left w:val="nil"/>
              <w:bottom w:val="single" w:sz="8" w:space="0" w:color="auto"/>
              <w:right w:val="single" w:sz="4" w:space="0" w:color="auto"/>
            </w:tcBorders>
            <w:shd w:val="clear" w:color="auto" w:fill="BDD6EE" w:themeFill="accent1" w:themeFillTint="66"/>
            <w:vAlign w:val="center"/>
            <w:hideMark/>
          </w:tcPr>
          <w:p w14:paraId="42D6982D" w14:textId="77777777" w:rsidR="00EF4C3A" w:rsidRPr="006A5039" w:rsidRDefault="00EF4C3A" w:rsidP="00E154F8">
            <w:pPr>
              <w:spacing w:after="0" w:line="240" w:lineRule="auto"/>
              <w:jc w:val="center"/>
              <w:rPr>
                <w:rFonts w:ascii="Times New Roman" w:eastAsia="Times New Roman" w:hAnsi="Times New Roman" w:cs="Times New Roman"/>
                <w:b/>
                <w:bCs/>
              </w:rPr>
            </w:pPr>
            <w:r w:rsidRPr="006A5039">
              <w:rPr>
                <w:rFonts w:ascii="Times New Roman" w:eastAsia="Times New Roman" w:hAnsi="Times New Roman" w:cs="Times New Roman"/>
                <w:b/>
                <w:bCs/>
              </w:rPr>
              <w:t># Patient Care Sessions</w:t>
            </w:r>
          </w:p>
        </w:tc>
        <w:tc>
          <w:tcPr>
            <w:tcW w:w="652" w:type="pct"/>
            <w:tcBorders>
              <w:top w:val="nil"/>
              <w:left w:val="nil"/>
              <w:bottom w:val="single" w:sz="8" w:space="0" w:color="auto"/>
              <w:right w:val="single" w:sz="8" w:space="0" w:color="auto"/>
            </w:tcBorders>
            <w:shd w:val="clear" w:color="auto" w:fill="BDD6EE" w:themeFill="accent1" w:themeFillTint="66"/>
            <w:vAlign w:val="center"/>
            <w:hideMark/>
          </w:tcPr>
          <w:p w14:paraId="2974DEC0" w14:textId="77777777" w:rsidR="00EF4C3A" w:rsidRPr="006A5039" w:rsidRDefault="00EF4C3A" w:rsidP="00E154F8">
            <w:pPr>
              <w:spacing w:after="0" w:line="240" w:lineRule="auto"/>
              <w:jc w:val="center"/>
              <w:rPr>
                <w:rFonts w:ascii="Times New Roman" w:eastAsia="Times New Roman" w:hAnsi="Times New Roman" w:cs="Times New Roman"/>
                <w:b/>
                <w:bCs/>
              </w:rPr>
            </w:pPr>
            <w:r w:rsidRPr="006A5039">
              <w:rPr>
                <w:rFonts w:ascii="Times New Roman" w:eastAsia="Times New Roman" w:hAnsi="Times New Roman" w:cs="Times New Roman"/>
                <w:b/>
                <w:bCs/>
              </w:rPr>
              <w:t>Miles Saved</w:t>
            </w:r>
            <w:r w:rsidRPr="006A5039">
              <w:rPr>
                <w:rFonts w:ascii="Times New Roman" w:eastAsia="Times New Roman" w:hAnsi="Times New Roman" w:cs="Times New Roman"/>
                <w:b/>
                <w:bCs/>
              </w:rPr>
              <w:br/>
            </w:r>
            <w:r w:rsidRPr="006A5039">
              <w:rPr>
                <w:rFonts w:ascii="Times New Roman" w:eastAsia="Times New Roman" w:hAnsi="Times New Roman" w:cs="Times New Roman"/>
              </w:rPr>
              <w:t>('column 4' X 'column 5')</w:t>
            </w:r>
          </w:p>
        </w:tc>
      </w:tr>
      <w:tr w:rsidR="00EF4C3A" w:rsidRPr="006A5039" w14:paraId="2EF0A7A0" w14:textId="77777777" w:rsidTr="002231B4">
        <w:trPr>
          <w:trHeight w:val="340"/>
        </w:trPr>
        <w:tc>
          <w:tcPr>
            <w:tcW w:w="698" w:type="pct"/>
            <w:tcBorders>
              <w:top w:val="nil"/>
              <w:left w:val="single" w:sz="8" w:space="0" w:color="auto"/>
              <w:bottom w:val="single" w:sz="4" w:space="0" w:color="auto"/>
              <w:right w:val="single" w:sz="4" w:space="0" w:color="auto"/>
            </w:tcBorders>
            <w:shd w:val="clear" w:color="auto" w:fill="DEEAF6" w:themeFill="accent1" w:themeFillTint="33"/>
            <w:noWrap/>
            <w:vAlign w:val="bottom"/>
            <w:hideMark/>
          </w:tcPr>
          <w:p w14:paraId="1B8A9A4B" w14:textId="77777777" w:rsidR="00EF4C3A" w:rsidRPr="006A5039" w:rsidRDefault="00EF4C3A" w:rsidP="00E154F8">
            <w:pPr>
              <w:spacing w:after="0" w:line="240" w:lineRule="auto"/>
              <w:rPr>
                <w:rFonts w:ascii="Times New Roman" w:eastAsia="Times New Roman" w:hAnsi="Times New Roman" w:cs="Times New Roman"/>
              </w:rPr>
            </w:pPr>
            <w:r w:rsidRPr="006A5039">
              <w:rPr>
                <w:rFonts w:ascii="Times New Roman" w:eastAsia="Times New Roman" w:hAnsi="Times New Roman" w:cs="Times New Roman"/>
              </w:rPr>
              <w:t> </w:t>
            </w:r>
          </w:p>
        </w:tc>
        <w:tc>
          <w:tcPr>
            <w:tcW w:w="1261" w:type="pct"/>
            <w:tcBorders>
              <w:top w:val="nil"/>
              <w:left w:val="nil"/>
              <w:bottom w:val="single" w:sz="4" w:space="0" w:color="auto"/>
              <w:right w:val="single" w:sz="4" w:space="0" w:color="auto"/>
            </w:tcBorders>
            <w:shd w:val="clear" w:color="auto" w:fill="DEEAF6" w:themeFill="accent1" w:themeFillTint="33"/>
            <w:noWrap/>
            <w:vAlign w:val="bottom"/>
            <w:hideMark/>
          </w:tcPr>
          <w:p w14:paraId="2F4DDEAD" w14:textId="77777777" w:rsidR="00EF4C3A" w:rsidRPr="006A5039" w:rsidRDefault="00EF4C3A" w:rsidP="00E154F8">
            <w:pPr>
              <w:spacing w:after="0" w:line="240" w:lineRule="auto"/>
              <w:rPr>
                <w:rFonts w:ascii="Times New Roman" w:eastAsia="Times New Roman" w:hAnsi="Times New Roman" w:cs="Times New Roman"/>
              </w:rPr>
            </w:pPr>
            <w:r w:rsidRPr="006A5039">
              <w:rPr>
                <w:rFonts w:ascii="Times New Roman" w:eastAsia="Times New Roman" w:hAnsi="Times New Roman" w:cs="Times New Roman"/>
              </w:rPr>
              <w:t> </w:t>
            </w:r>
          </w:p>
        </w:tc>
        <w:tc>
          <w:tcPr>
            <w:tcW w:w="1282" w:type="pct"/>
            <w:tcBorders>
              <w:top w:val="nil"/>
              <w:left w:val="nil"/>
              <w:bottom w:val="single" w:sz="4" w:space="0" w:color="auto"/>
              <w:right w:val="single" w:sz="4" w:space="0" w:color="auto"/>
            </w:tcBorders>
            <w:shd w:val="clear" w:color="auto" w:fill="DEEAF6" w:themeFill="accent1" w:themeFillTint="33"/>
            <w:noWrap/>
            <w:vAlign w:val="bottom"/>
            <w:hideMark/>
          </w:tcPr>
          <w:p w14:paraId="59646BDC" w14:textId="77777777" w:rsidR="00EF4C3A" w:rsidRPr="006A5039" w:rsidRDefault="00EF4C3A" w:rsidP="00E154F8">
            <w:pPr>
              <w:spacing w:after="0" w:line="240" w:lineRule="auto"/>
              <w:rPr>
                <w:rFonts w:ascii="Times New Roman" w:eastAsia="Times New Roman" w:hAnsi="Times New Roman" w:cs="Times New Roman"/>
              </w:rPr>
            </w:pPr>
            <w:r w:rsidRPr="006A5039">
              <w:rPr>
                <w:rFonts w:ascii="Times New Roman" w:eastAsia="Times New Roman" w:hAnsi="Times New Roman" w:cs="Times New Roman"/>
              </w:rPr>
              <w:t> </w:t>
            </w:r>
          </w:p>
        </w:tc>
        <w:tc>
          <w:tcPr>
            <w:tcW w:w="604" w:type="pct"/>
            <w:tcBorders>
              <w:top w:val="nil"/>
              <w:left w:val="nil"/>
              <w:bottom w:val="single" w:sz="4" w:space="0" w:color="auto"/>
              <w:right w:val="single" w:sz="4" w:space="0" w:color="auto"/>
            </w:tcBorders>
            <w:shd w:val="clear" w:color="auto" w:fill="BDD6EE" w:themeFill="accent1" w:themeFillTint="66"/>
            <w:noWrap/>
            <w:vAlign w:val="bottom"/>
            <w:hideMark/>
          </w:tcPr>
          <w:p w14:paraId="7C8ACF07"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0</w:t>
            </w:r>
          </w:p>
        </w:tc>
        <w:tc>
          <w:tcPr>
            <w:tcW w:w="503" w:type="pct"/>
            <w:tcBorders>
              <w:top w:val="nil"/>
              <w:left w:val="nil"/>
              <w:bottom w:val="single" w:sz="4" w:space="0" w:color="auto"/>
              <w:right w:val="single" w:sz="4" w:space="0" w:color="auto"/>
            </w:tcBorders>
            <w:shd w:val="clear" w:color="auto" w:fill="DEEAF6" w:themeFill="accent1" w:themeFillTint="33"/>
            <w:noWrap/>
            <w:vAlign w:val="bottom"/>
            <w:hideMark/>
          </w:tcPr>
          <w:p w14:paraId="74354643"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 </w:t>
            </w:r>
          </w:p>
        </w:tc>
        <w:tc>
          <w:tcPr>
            <w:tcW w:w="652" w:type="pct"/>
            <w:tcBorders>
              <w:top w:val="nil"/>
              <w:left w:val="nil"/>
              <w:bottom w:val="single" w:sz="4" w:space="0" w:color="auto"/>
              <w:right w:val="single" w:sz="8" w:space="0" w:color="auto"/>
            </w:tcBorders>
            <w:shd w:val="clear" w:color="auto" w:fill="BDD6EE" w:themeFill="accent1" w:themeFillTint="66"/>
            <w:noWrap/>
            <w:vAlign w:val="bottom"/>
            <w:hideMark/>
          </w:tcPr>
          <w:p w14:paraId="28285925"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0</w:t>
            </w:r>
          </w:p>
        </w:tc>
      </w:tr>
      <w:tr w:rsidR="00EF4C3A" w:rsidRPr="006A5039" w14:paraId="5949280C" w14:textId="77777777" w:rsidTr="002231B4">
        <w:trPr>
          <w:trHeight w:val="350"/>
        </w:trPr>
        <w:tc>
          <w:tcPr>
            <w:tcW w:w="698" w:type="pct"/>
            <w:tcBorders>
              <w:top w:val="nil"/>
              <w:left w:val="single" w:sz="8" w:space="0" w:color="auto"/>
              <w:bottom w:val="single" w:sz="4" w:space="0" w:color="auto"/>
              <w:right w:val="single" w:sz="4" w:space="0" w:color="auto"/>
            </w:tcBorders>
            <w:shd w:val="clear" w:color="auto" w:fill="DEEAF6" w:themeFill="accent1" w:themeFillTint="33"/>
            <w:noWrap/>
            <w:vAlign w:val="bottom"/>
            <w:hideMark/>
          </w:tcPr>
          <w:p w14:paraId="615B6E07" w14:textId="77777777" w:rsidR="00EF4C3A" w:rsidRPr="006A5039" w:rsidRDefault="00EF4C3A" w:rsidP="00E154F8">
            <w:pPr>
              <w:spacing w:after="0" w:line="240" w:lineRule="auto"/>
              <w:rPr>
                <w:rFonts w:ascii="Times New Roman" w:eastAsia="Times New Roman" w:hAnsi="Times New Roman" w:cs="Times New Roman"/>
              </w:rPr>
            </w:pPr>
            <w:r w:rsidRPr="006A5039">
              <w:rPr>
                <w:rFonts w:ascii="Times New Roman" w:eastAsia="Times New Roman" w:hAnsi="Times New Roman" w:cs="Times New Roman"/>
              </w:rPr>
              <w:t> </w:t>
            </w:r>
          </w:p>
        </w:tc>
        <w:tc>
          <w:tcPr>
            <w:tcW w:w="1261" w:type="pct"/>
            <w:tcBorders>
              <w:top w:val="nil"/>
              <w:left w:val="nil"/>
              <w:bottom w:val="single" w:sz="4" w:space="0" w:color="auto"/>
              <w:right w:val="single" w:sz="4" w:space="0" w:color="auto"/>
            </w:tcBorders>
            <w:shd w:val="clear" w:color="auto" w:fill="DEEAF6" w:themeFill="accent1" w:themeFillTint="33"/>
            <w:noWrap/>
            <w:vAlign w:val="bottom"/>
            <w:hideMark/>
          </w:tcPr>
          <w:p w14:paraId="0B98F8A2" w14:textId="77777777" w:rsidR="00EF4C3A" w:rsidRPr="006A5039" w:rsidRDefault="00EF4C3A" w:rsidP="00E154F8">
            <w:pPr>
              <w:spacing w:after="0" w:line="240" w:lineRule="auto"/>
              <w:rPr>
                <w:rFonts w:ascii="Times New Roman" w:eastAsia="Times New Roman" w:hAnsi="Times New Roman" w:cs="Times New Roman"/>
              </w:rPr>
            </w:pPr>
            <w:r w:rsidRPr="006A5039">
              <w:rPr>
                <w:rFonts w:ascii="Times New Roman" w:eastAsia="Times New Roman" w:hAnsi="Times New Roman" w:cs="Times New Roman"/>
              </w:rPr>
              <w:t> </w:t>
            </w:r>
          </w:p>
        </w:tc>
        <w:tc>
          <w:tcPr>
            <w:tcW w:w="1282" w:type="pct"/>
            <w:tcBorders>
              <w:top w:val="nil"/>
              <w:left w:val="nil"/>
              <w:bottom w:val="single" w:sz="4" w:space="0" w:color="auto"/>
              <w:right w:val="single" w:sz="4" w:space="0" w:color="auto"/>
            </w:tcBorders>
            <w:shd w:val="clear" w:color="auto" w:fill="DEEAF6" w:themeFill="accent1" w:themeFillTint="33"/>
            <w:noWrap/>
            <w:vAlign w:val="bottom"/>
            <w:hideMark/>
          </w:tcPr>
          <w:p w14:paraId="06871C85" w14:textId="77777777" w:rsidR="00EF4C3A" w:rsidRPr="006A5039" w:rsidRDefault="00EF4C3A" w:rsidP="00E154F8">
            <w:pPr>
              <w:spacing w:after="0" w:line="240" w:lineRule="auto"/>
              <w:rPr>
                <w:rFonts w:ascii="Times New Roman" w:eastAsia="Times New Roman" w:hAnsi="Times New Roman" w:cs="Times New Roman"/>
              </w:rPr>
            </w:pPr>
            <w:r w:rsidRPr="006A5039">
              <w:rPr>
                <w:rFonts w:ascii="Times New Roman" w:eastAsia="Times New Roman" w:hAnsi="Times New Roman" w:cs="Times New Roman"/>
              </w:rPr>
              <w:t> </w:t>
            </w:r>
          </w:p>
        </w:tc>
        <w:tc>
          <w:tcPr>
            <w:tcW w:w="604" w:type="pct"/>
            <w:tcBorders>
              <w:top w:val="nil"/>
              <w:left w:val="nil"/>
              <w:bottom w:val="single" w:sz="4" w:space="0" w:color="auto"/>
              <w:right w:val="single" w:sz="4" w:space="0" w:color="auto"/>
            </w:tcBorders>
            <w:shd w:val="clear" w:color="auto" w:fill="BDD6EE" w:themeFill="accent1" w:themeFillTint="66"/>
            <w:noWrap/>
            <w:vAlign w:val="bottom"/>
            <w:hideMark/>
          </w:tcPr>
          <w:p w14:paraId="085DE09A"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0</w:t>
            </w:r>
          </w:p>
        </w:tc>
        <w:tc>
          <w:tcPr>
            <w:tcW w:w="503" w:type="pct"/>
            <w:tcBorders>
              <w:top w:val="nil"/>
              <w:left w:val="nil"/>
              <w:bottom w:val="single" w:sz="4" w:space="0" w:color="auto"/>
              <w:right w:val="single" w:sz="4" w:space="0" w:color="auto"/>
            </w:tcBorders>
            <w:shd w:val="clear" w:color="auto" w:fill="DEEAF6" w:themeFill="accent1" w:themeFillTint="33"/>
            <w:noWrap/>
            <w:vAlign w:val="bottom"/>
            <w:hideMark/>
          </w:tcPr>
          <w:p w14:paraId="147E35F6"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 </w:t>
            </w:r>
          </w:p>
        </w:tc>
        <w:tc>
          <w:tcPr>
            <w:tcW w:w="652" w:type="pct"/>
            <w:tcBorders>
              <w:top w:val="nil"/>
              <w:left w:val="nil"/>
              <w:bottom w:val="single" w:sz="4" w:space="0" w:color="auto"/>
              <w:right w:val="single" w:sz="8" w:space="0" w:color="auto"/>
            </w:tcBorders>
            <w:shd w:val="clear" w:color="auto" w:fill="BDD6EE" w:themeFill="accent1" w:themeFillTint="66"/>
            <w:noWrap/>
            <w:vAlign w:val="bottom"/>
            <w:hideMark/>
          </w:tcPr>
          <w:p w14:paraId="26EC7B76"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0</w:t>
            </w:r>
          </w:p>
        </w:tc>
      </w:tr>
      <w:tr w:rsidR="00EF4C3A" w:rsidRPr="006A5039" w14:paraId="343CEAF7" w14:textId="77777777" w:rsidTr="002231B4">
        <w:trPr>
          <w:trHeight w:val="350"/>
        </w:trPr>
        <w:tc>
          <w:tcPr>
            <w:tcW w:w="698" w:type="pct"/>
            <w:tcBorders>
              <w:top w:val="nil"/>
              <w:left w:val="single" w:sz="8" w:space="0" w:color="auto"/>
              <w:bottom w:val="single" w:sz="4" w:space="0" w:color="auto"/>
              <w:right w:val="single" w:sz="4" w:space="0" w:color="auto"/>
            </w:tcBorders>
            <w:shd w:val="clear" w:color="auto" w:fill="DEEAF6" w:themeFill="accent1" w:themeFillTint="33"/>
            <w:noWrap/>
            <w:vAlign w:val="bottom"/>
            <w:hideMark/>
          </w:tcPr>
          <w:p w14:paraId="39B11C0A" w14:textId="77777777" w:rsidR="00EF4C3A" w:rsidRPr="006A5039" w:rsidRDefault="00EF4C3A" w:rsidP="00E154F8">
            <w:pPr>
              <w:spacing w:after="0" w:line="240" w:lineRule="auto"/>
              <w:rPr>
                <w:rFonts w:ascii="Times New Roman" w:eastAsia="Times New Roman" w:hAnsi="Times New Roman" w:cs="Times New Roman"/>
              </w:rPr>
            </w:pPr>
            <w:r w:rsidRPr="006A5039">
              <w:rPr>
                <w:rFonts w:ascii="Times New Roman" w:eastAsia="Times New Roman" w:hAnsi="Times New Roman" w:cs="Times New Roman"/>
              </w:rPr>
              <w:t> </w:t>
            </w:r>
          </w:p>
        </w:tc>
        <w:tc>
          <w:tcPr>
            <w:tcW w:w="1261" w:type="pct"/>
            <w:tcBorders>
              <w:top w:val="nil"/>
              <w:left w:val="nil"/>
              <w:bottom w:val="single" w:sz="4" w:space="0" w:color="auto"/>
              <w:right w:val="single" w:sz="4" w:space="0" w:color="auto"/>
            </w:tcBorders>
            <w:shd w:val="clear" w:color="auto" w:fill="DEEAF6" w:themeFill="accent1" w:themeFillTint="33"/>
            <w:noWrap/>
            <w:vAlign w:val="bottom"/>
            <w:hideMark/>
          </w:tcPr>
          <w:p w14:paraId="5A8D6E18" w14:textId="77777777" w:rsidR="00EF4C3A" w:rsidRPr="006A5039" w:rsidRDefault="00EF4C3A" w:rsidP="00E154F8">
            <w:pPr>
              <w:spacing w:after="0" w:line="240" w:lineRule="auto"/>
              <w:rPr>
                <w:rFonts w:ascii="Times New Roman" w:eastAsia="Times New Roman" w:hAnsi="Times New Roman" w:cs="Times New Roman"/>
              </w:rPr>
            </w:pPr>
            <w:r w:rsidRPr="006A5039">
              <w:rPr>
                <w:rFonts w:ascii="Times New Roman" w:eastAsia="Times New Roman" w:hAnsi="Times New Roman" w:cs="Times New Roman"/>
              </w:rPr>
              <w:t> </w:t>
            </w:r>
          </w:p>
        </w:tc>
        <w:tc>
          <w:tcPr>
            <w:tcW w:w="1282" w:type="pct"/>
            <w:tcBorders>
              <w:top w:val="nil"/>
              <w:left w:val="nil"/>
              <w:bottom w:val="single" w:sz="4" w:space="0" w:color="auto"/>
              <w:right w:val="single" w:sz="4" w:space="0" w:color="auto"/>
            </w:tcBorders>
            <w:shd w:val="clear" w:color="auto" w:fill="DEEAF6" w:themeFill="accent1" w:themeFillTint="33"/>
            <w:noWrap/>
            <w:vAlign w:val="bottom"/>
            <w:hideMark/>
          </w:tcPr>
          <w:p w14:paraId="7EC56CFA" w14:textId="77777777" w:rsidR="00EF4C3A" w:rsidRPr="006A5039" w:rsidRDefault="00EF4C3A" w:rsidP="00E154F8">
            <w:pPr>
              <w:spacing w:after="0" w:line="240" w:lineRule="auto"/>
              <w:rPr>
                <w:rFonts w:ascii="Times New Roman" w:eastAsia="Times New Roman" w:hAnsi="Times New Roman" w:cs="Times New Roman"/>
              </w:rPr>
            </w:pPr>
            <w:r w:rsidRPr="006A5039">
              <w:rPr>
                <w:rFonts w:ascii="Times New Roman" w:eastAsia="Times New Roman" w:hAnsi="Times New Roman" w:cs="Times New Roman"/>
              </w:rPr>
              <w:t> </w:t>
            </w:r>
          </w:p>
        </w:tc>
        <w:tc>
          <w:tcPr>
            <w:tcW w:w="604" w:type="pct"/>
            <w:tcBorders>
              <w:top w:val="nil"/>
              <w:left w:val="nil"/>
              <w:bottom w:val="single" w:sz="4" w:space="0" w:color="auto"/>
              <w:right w:val="single" w:sz="4" w:space="0" w:color="auto"/>
            </w:tcBorders>
            <w:shd w:val="clear" w:color="auto" w:fill="BDD6EE" w:themeFill="accent1" w:themeFillTint="66"/>
            <w:noWrap/>
            <w:vAlign w:val="bottom"/>
            <w:hideMark/>
          </w:tcPr>
          <w:p w14:paraId="76F29FFD"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0</w:t>
            </w:r>
          </w:p>
        </w:tc>
        <w:tc>
          <w:tcPr>
            <w:tcW w:w="503" w:type="pct"/>
            <w:tcBorders>
              <w:top w:val="nil"/>
              <w:left w:val="nil"/>
              <w:bottom w:val="single" w:sz="4" w:space="0" w:color="auto"/>
              <w:right w:val="single" w:sz="4" w:space="0" w:color="auto"/>
            </w:tcBorders>
            <w:shd w:val="clear" w:color="auto" w:fill="DEEAF6" w:themeFill="accent1" w:themeFillTint="33"/>
            <w:noWrap/>
            <w:vAlign w:val="bottom"/>
            <w:hideMark/>
          </w:tcPr>
          <w:p w14:paraId="54F09FC6"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 </w:t>
            </w:r>
          </w:p>
        </w:tc>
        <w:tc>
          <w:tcPr>
            <w:tcW w:w="652" w:type="pct"/>
            <w:tcBorders>
              <w:top w:val="nil"/>
              <w:left w:val="nil"/>
              <w:bottom w:val="single" w:sz="4" w:space="0" w:color="auto"/>
              <w:right w:val="single" w:sz="8" w:space="0" w:color="auto"/>
            </w:tcBorders>
            <w:shd w:val="clear" w:color="auto" w:fill="BDD6EE" w:themeFill="accent1" w:themeFillTint="66"/>
            <w:noWrap/>
            <w:vAlign w:val="bottom"/>
            <w:hideMark/>
          </w:tcPr>
          <w:p w14:paraId="434B20FA"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0</w:t>
            </w:r>
          </w:p>
        </w:tc>
      </w:tr>
      <w:tr w:rsidR="00EF4C3A" w:rsidRPr="006A5039" w14:paraId="199C5E06" w14:textId="77777777" w:rsidTr="002231B4">
        <w:trPr>
          <w:trHeight w:val="350"/>
        </w:trPr>
        <w:tc>
          <w:tcPr>
            <w:tcW w:w="698" w:type="pct"/>
            <w:tcBorders>
              <w:top w:val="nil"/>
              <w:left w:val="single" w:sz="8" w:space="0" w:color="auto"/>
              <w:bottom w:val="single" w:sz="4" w:space="0" w:color="auto"/>
              <w:right w:val="single" w:sz="4" w:space="0" w:color="auto"/>
            </w:tcBorders>
            <w:shd w:val="clear" w:color="auto" w:fill="DEEAF6" w:themeFill="accent1" w:themeFillTint="33"/>
            <w:noWrap/>
            <w:vAlign w:val="bottom"/>
            <w:hideMark/>
          </w:tcPr>
          <w:p w14:paraId="200EDEE6" w14:textId="77777777" w:rsidR="00EF4C3A" w:rsidRPr="006A5039" w:rsidRDefault="00EF4C3A" w:rsidP="00E154F8">
            <w:pPr>
              <w:spacing w:after="0" w:line="240" w:lineRule="auto"/>
              <w:rPr>
                <w:rFonts w:ascii="Times New Roman" w:eastAsia="Times New Roman" w:hAnsi="Times New Roman" w:cs="Times New Roman"/>
              </w:rPr>
            </w:pPr>
            <w:r w:rsidRPr="006A5039">
              <w:rPr>
                <w:rFonts w:ascii="Times New Roman" w:eastAsia="Times New Roman" w:hAnsi="Times New Roman" w:cs="Times New Roman"/>
              </w:rPr>
              <w:t> </w:t>
            </w:r>
          </w:p>
        </w:tc>
        <w:tc>
          <w:tcPr>
            <w:tcW w:w="1261" w:type="pct"/>
            <w:tcBorders>
              <w:top w:val="nil"/>
              <w:left w:val="nil"/>
              <w:bottom w:val="single" w:sz="4" w:space="0" w:color="auto"/>
              <w:right w:val="single" w:sz="4" w:space="0" w:color="auto"/>
            </w:tcBorders>
            <w:shd w:val="clear" w:color="auto" w:fill="DEEAF6" w:themeFill="accent1" w:themeFillTint="33"/>
            <w:noWrap/>
            <w:vAlign w:val="bottom"/>
            <w:hideMark/>
          </w:tcPr>
          <w:p w14:paraId="7589D6DF" w14:textId="77777777" w:rsidR="00EF4C3A" w:rsidRPr="006A5039" w:rsidRDefault="00EF4C3A" w:rsidP="00E154F8">
            <w:pPr>
              <w:spacing w:after="0" w:line="240" w:lineRule="auto"/>
              <w:rPr>
                <w:rFonts w:ascii="Times New Roman" w:eastAsia="Times New Roman" w:hAnsi="Times New Roman" w:cs="Times New Roman"/>
              </w:rPr>
            </w:pPr>
            <w:r w:rsidRPr="006A5039">
              <w:rPr>
                <w:rFonts w:ascii="Times New Roman" w:eastAsia="Times New Roman" w:hAnsi="Times New Roman" w:cs="Times New Roman"/>
              </w:rPr>
              <w:t> </w:t>
            </w:r>
          </w:p>
        </w:tc>
        <w:tc>
          <w:tcPr>
            <w:tcW w:w="1282" w:type="pct"/>
            <w:tcBorders>
              <w:top w:val="nil"/>
              <w:left w:val="nil"/>
              <w:bottom w:val="single" w:sz="4" w:space="0" w:color="auto"/>
              <w:right w:val="single" w:sz="4" w:space="0" w:color="auto"/>
            </w:tcBorders>
            <w:shd w:val="clear" w:color="auto" w:fill="DEEAF6" w:themeFill="accent1" w:themeFillTint="33"/>
            <w:noWrap/>
            <w:vAlign w:val="bottom"/>
            <w:hideMark/>
          </w:tcPr>
          <w:p w14:paraId="4405277E" w14:textId="77777777" w:rsidR="00EF4C3A" w:rsidRPr="006A5039" w:rsidRDefault="00EF4C3A" w:rsidP="00E154F8">
            <w:pPr>
              <w:spacing w:after="0" w:line="240" w:lineRule="auto"/>
              <w:rPr>
                <w:rFonts w:ascii="Times New Roman" w:eastAsia="Times New Roman" w:hAnsi="Times New Roman" w:cs="Times New Roman"/>
              </w:rPr>
            </w:pPr>
            <w:r w:rsidRPr="006A5039">
              <w:rPr>
                <w:rFonts w:ascii="Times New Roman" w:eastAsia="Times New Roman" w:hAnsi="Times New Roman" w:cs="Times New Roman"/>
              </w:rPr>
              <w:t> </w:t>
            </w:r>
          </w:p>
        </w:tc>
        <w:tc>
          <w:tcPr>
            <w:tcW w:w="604" w:type="pct"/>
            <w:tcBorders>
              <w:top w:val="nil"/>
              <w:left w:val="nil"/>
              <w:bottom w:val="single" w:sz="4" w:space="0" w:color="auto"/>
              <w:right w:val="single" w:sz="4" w:space="0" w:color="auto"/>
            </w:tcBorders>
            <w:shd w:val="clear" w:color="auto" w:fill="BDD6EE" w:themeFill="accent1" w:themeFillTint="66"/>
            <w:noWrap/>
            <w:vAlign w:val="bottom"/>
            <w:hideMark/>
          </w:tcPr>
          <w:p w14:paraId="14C8D7A1"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0</w:t>
            </w:r>
          </w:p>
        </w:tc>
        <w:tc>
          <w:tcPr>
            <w:tcW w:w="503" w:type="pct"/>
            <w:tcBorders>
              <w:top w:val="nil"/>
              <w:left w:val="nil"/>
              <w:bottom w:val="single" w:sz="4" w:space="0" w:color="auto"/>
              <w:right w:val="single" w:sz="4" w:space="0" w:color="auto"/>
            </w:tcBorders>
            <w:shd w:val="clear" w:color="auto" w:fill="DEEAF6" w:themeFill="accent1" w:themeFillTint="33"/>
            <w:noWrap/>
            <w:vAlign w:val="bottom"/>
            <w:hideMark/>
          </w:tcPr>
          <w:p w14:paraId="78050092"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 </w:t>
            </w:r>
          </w:p>
        </w:tc>
        <w:tc>
          <w:tcPr>
            <w:tcW w:w="652" w:type="pct"/>
            <w:tcBorders>
              <w:top w:val="nil"/>
              <w:left w:val="nil"/>
              <w:bottom w:val="single" w:sz="4" w:space="0" w:color="auto"/>
              <w:right w:val="single" w:sz="8" w:space="0" w:color="auto"/>
            </w:tcBorders>
            <w:shd w:val="clear" w:color="auto" w:fill="BDD6EE" w:themeFill="accent1" w:themeFillTint="66"/>
            <w:noWrap/>
            <w:vAlign w:val="bottom"/>
            <w:hideMark/>
          </w:tcPr>
          <w:p w14:paraId="0E0CBC31"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0</w:t>
            </w:r>
          </w:p>
        </w:tc>
      </w:tr>
      <w:tr w:rsidR="00EF4C3A" w:rsidRPr="006A5039" w14:paraId="543C70D4" w14:textId="77777777" w:rsidTr="002231B4">
        <w:trPr>
          <w:trHeight w:val="350"/>
        </w:trPr>
        <w:tc>
          <w:tcPr>
            <w:tcW w:w="698" w:type="pct"/>
            <w:tcBorders>
              <w:top w:val="nil"/>
              <w:left w:val="single" w:sz="8" w:space="0" w:color="auto"/>
              <w:bottom w:val="single" w:sz="8" w:space="0" w:color="auto"/>
              <w:right w:val="single" w:sz="4" w:space="0" w:color="auto"/>
            </w:tcBorders>
            <w:shd w:val="clear" w:color="auto" w:fill="DEEAF6" w:themeFill="accent1" w:themeFillTint="33"/>
            <w:noWrap/>
            <w:vAlign w:val="bottom"/>
            <w:hideMark/>
          </w:tcPr>
          <w:p w14:paraId="6A7A51E4" w14:textId="77777777" w:rsidR="00EF4C3A" w:rsidRPr="006A5039" w:rsidRDefault="00EF4C3A" w:rsidP="00E154F8">
            <w:pPr>
              <w:spacing w:after="0" w:line="240" w:lineRule="auto"/>
              <w:rPr>
                <w:rFonts w:ascii="Times New Roman" w:eastAsia="Times New Roman" w:hAnsi="Times New Roman" w:cs="Times New Roman"/>
              </w:rPr>
            </w:pPr>
            <w:r w:rsidRPr="006A5039">
              <w:rPr>
                <w:rFonts w:ascii="Times New Roman" w:eastAsia="Times New Roman" w:hAnsi="Times New Roman" w:cs="Times New Roman"/>
              </w:rPr>
              <w:t> </w:t>
            </w:r>
          </w:p>
        </w:tc>
        <w:tc>
          <w:tcPr>
            <w:tcW w:w="1261" w:type="pct"/>
            <w:tcBorders>
              <w:top w:val="nil"/>
              <w:left w:val="nil"/>
              <w:bottom w:val="single" w:sz="8" w:space="0" w:color="auto"/>
              <w:right w:val="single" w:sz="4" w:space="0" w:color="auto"/>
            </w:tcBorders>
            <w:shd w:val="clear" w:color="auto" w:fill="DEEAF6" w:themeFill="accent1" w:themeFillTint="33"/>
            <w:noWrap/>
            <w:vAlign w:val="bottom"/>
            <w:hideMark/>
          </w:tcPr>
          <w:p w14:paraId="71A4945B" w14:textId="77777777" w:rsidR="00EF4C3A" w:rsidRPr="006A5039" w:rsidRDefault="00EF4C3A" w:rsidP="00E154F8">
            <w:pPr>
              <w:spacing w:after="0" w:line="240" w:lineRule="auto"/>
              <w:rPr>
                <w:rFonts w:ascii="Times New Roman" w:eastAsia="Times New Roman" w:hAnsi="Times New Roman" w:cs="Times New Roman"/>
              </w:rPr>
            </w:pPr>
            <w:r w:rsidRPr="006A5039">
              <w:rPr>
                <w:rFonts w:ascii="Times New Roman" w:eastAsia="Times New Roman" w:hAnsi="Times New Roman" w:cs="Times New Roman"/>
              </w:rPr>
              <w:t> </w:t>
            </w:r>
          </w:p>
        </w:tc>
        <w:tc>
          <w:tcPr>
            <w:tcW w:w="1282" w:type="pct"/>
            <w:tcBorders>
              <w:top w:val="nil"/>
              <w:left w:val="nil"/>
              <w:bottom w:val="single" w:sz="8" w:space="0" w:color="auto"/>
              <w:right w:val="single" w:sz="4" w:space="0" w:color="auto"/>
            </w:tcBorders>
            <w:shd w:val="clear" w:color="auto" w:fill="DEEAF6" w:themeFill="accent1" w:themeFillTint="33"/>
            <w:noWrap/>
            <w:vAlign w:val="bottom"/>
            <w:hideMark/>
          </w:tcPr>
          <w:p w14:paraId="51DC62EA" w14:textId="77777777" w:rsidR="00EF4C3A" w:rsidRPr="006A5039" w:rsidRDefault="00EF4C3A" w:rsidP="00E154F8">
            <w:pPr>
              <w:spacing w:after="0" w:line="240" w:lineRule="auto"/>
              <w:rPr>
                <w:rFonts w:ascii="Times New Roman" w:eastAsia="Times New Roman" w:hAnsi="Times New Roman" w:cs="Times New Roman"/>
              </w:rPr>
            </w:pPr>
            <w:r w:rsidRPr="006A5039">
              <w:rPr>
                <w:rFonts w:ascii="Times New Roman" w:eastAsia="Times New Roman" w:hAnsi="Times New Roman" w:cs="Times New Roman"/>
              </w:rPr>
              <w:t> </w:t>
            </w:r>
          </w:p>
        </w:tc>
        <w:tc>
          <w:tcPr>
            <w:tcW w:w="604" w:type="pct"/>
            <w:tcBorders>
              <w:top w:val="nil"/>
              <w:left w:val="nil"/>
              <w:bottom w:val="single" w:sz="8" w:space="0" w:color="auto"/>
              <w:right w:val="single" w:sz="4" w:space="0" w:color="auto"/>
            </w:tcBorders>
            <w:shd w:val="clear" w:color="auto" w:fill="BDD6EE" w:themeFill="accent1" w:themeFillTint="66"/>
            <w:noWrap/>
            <w:vAlign w:val="bottom"/>
            <w:hideMark/>
          </w:tcPr>
          <w:p w14:paraId="0ECB8E97"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0</w:t>
            </w:r>
          </w:p>
        </w:tc>
        <w:tc>
          <w:tcPr>
            <w:tcW w:w="503" w:type="pct"/>
            <w:tcBorders>
              <w:top w:val="nil"/>
              <w:left w:val="nil"/>
              <w:bottom w:val="single" w:sz="8" w:space="0" w:color="auto"/>
              <w:right w:val="single" w:sz="4" w:space="0" w:color="auto"/>
            </w:tcBorders>
            <w:shd w:val="clear" w:color="auto" w:fill="DEEAF6" w:themeFill="accent1" w:themeFillTint="33"/>
            <w:noWrap/>
            <w:vAlign w:val="bottom"/>
            <w:hideMark/>
          </w:tcPr>
          <w:p w14:paraId="3229F9B1"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 </w:t>
            </w:r>
          </w:p>
        </w:tc>
        <w:tc>
          <w:tcPr>
            <w:tcW w:w="652" w:type="pct"/>
            <w:tcBorders>
              <w:top w:val="nil"/>
              <w:left w:val="nil"/>
              <w:bottom w:val="single" w:sz="8" w:space="0" w:color="auto"/>
              <w:right w:val="single" w:sz="8" w:space="0" w:color="auto"/>
            </w:tcBorders>
            <w:shd w:val="clear" w:color="auto" w:fill="BDD6EE" w:themeFill="accent1" w:themeFillTint="66"/>
            <w:noWrap/>
            <w:vAlign w:val="bottom"/>
            <w:hideMark/>
          </w:tcPr>
          <w:p w14:paraId="778C1632"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0</w:t>
            </w:r>
          </w:p>
        </w:tc>
      </w:tr>
      <w:tr w:rsidR="00EF4C3A" w:rsidRPr="006A5039" w14:paraId="398092F8" w14:textId="77777777" w:rsidTr="002231B4">
        <w:trPr>
          <w:trHeight w:val="499"/>
        </w:trPr>
        <w:tc>
          <w:tcPr>
            <w:tcW w:w="698" w:type="pct"/>
            <w:tcBorders>
              <w:top w:val="nil"/>
              <w:left w:val="nil"/>
              <w:bottom w:val="nil"/>
              <w:right w:val="nil"/>
            </w:tcBorders>
            <w:shd w:val="clear" w:color="auto" w:fill="auto"/>
            <w:noWrap/>
            <w:vAlign w:val="bottom"/>
            <w:hideMark/>
          </w:tcPr>
          <w:p w14:paraId="2DC147D0" w14:textId="77777777" w:rsidR="00EF4C3A" w:rsidRPr="006A5039" w:rsidRDefault="00EF4C3A" w:rsidP="00E154F8">
            <w:pPr>
              <w:spacing w:after="0" w:line="240" w:lineRule="auto"/>
              <w:jc w:val="center"/>
              <w:rPr>
                <w:rFonts w:ascii="Times New Roman" w:eastAsia="Times New Roman" w:hAnsi="Times New Roman" w:cs="Times New Roman"/>
              </w:rPr>
            </w:pPr>
          </w:p>
        </w:tc>
        <w:tc>
          <w:tcPr>
            <w:tcW w:w="1261" w:type="pct"/>
            <w:tcBorders>
              <w:top w:val="nil"/>
              <w:left w:val="nil"/>
              <w:bottom w:val="nil"/>
              <w:right w:val="nil"/>
            </w:tcBorders>
            <w:shd w:val="clear" w:color="auto" w:fill="auto"/>
            <w:noWrap/>
            <w:vAlign w:val="bottom"/>
            <w:hideMark/>
          </w:tcPr>
          <w:p w14:paraId="6AECC563" w14:textId="77777777" w:rsidR="00EF4C3A" w:rsidRPr="006A5039" w:rsidRDefault="00EF4C3A" w:rsidP="00E154F8">
            <w:pPr>
              <w:spacing w:after="0" w:line="240" w:lineRule="auto"/>
              <w:jc w:val="right"/>
              <w:rPr>
                <w:rFonts w:ascii="Times New Roman" w:eastAsia="Times New Roman" w:hAnsi="Times New Roman" w:cs="Times New Roman"/>
              </w:rPr>
            </w:pPr>
          </w:p>
        </w:tc>
        <w:tc>
          <w:tcPr>
            <w:tcW w:w="1282" w:type="pct"/>
            <w:tcBorders>
              <w:top w:val="nil"/>
              <w:left w:val="single" w:sz="8" w:space="0" w:color="auto"/>
              <w:bottom w:val="single" w:sz="8" w:space="0" w:color="auto"/>
              <w:right w:val="single" w:sz="4" w:space="0" w:color="auto"/>
            </w:tcBorders>
            <w:shd w:val="clear" w:color="auto" w:fill="BDD6EE" w:themeFill="accent1" w:themeFillTint="66"/>
            <w:noWrap/>
            <w:vAlign w:val="bottom"/>
            <w:hideMark/>
          </w:tcPr>
          <w:p w14:paraId="185D441A" w14:textId="77777777" w:rsidR="00EF4C3A" w:rsidRPr="006A5039" w:rsidRDefault="00EF4C3A" w:rsidP="00E154F8">
            <w:pPr>
              <w:spacing w:after="0" w:line="240" w:lineRule="auto"/>
              <w:jc w:val="right"/>
              <w:rPr>
                <w:rFonts w:ascii="Times New Roman" w:eastAsia="Times New Roman" w:hAnsi="Times New Roman" w:cs="Times New Roman"/>
              </w:rPr>
            </w:pPr>
            <w:r w:rsidRPr="006A5039">
              <w:rPr>
                <w:rFonts w:ascii="Times New Roman" w:eastAsia="Times New Roman" w:hAnsi="Times New Roman" w:cs="Times New Roman"/>
              </w:rPr>
              <w:t>Total:</w:t>
            </w:r>
          </w:p>
        </w:tc>
        <w:tc>
          <w:tcPr>
            <w:tcW w:w="604" w:type="pct"/>
            <w:tcBorders>
              <w:top w:val="nil"/>
              <w:left w:val="nil"/>
              <w:bottom w:val="single" w:sz="8" w:space="0" w:color="auto"/>
              <w:right w:val="single" w:sz="4" w:space="0" w:color="auto"/>
            </w:tcBorders>
            <w:shd w:val="clear" w:color="auto" w:fill="BDD6EE" w:themeFill="accent1" w:themeFillTint="66"/>
            <w:noWrap/>
            <w:vAlign w:val="bottom"/>
            <w:hideMark/>
          </w:tcPr>
          <w:p w14:paraId="4D0A6AE4"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0</w:t>
            </w:r>
          </w:p>
        </w:tc>
        <w:tc>
          <w:tcPr>
            <w:tcW w:w="503" w:type="pct"/>
            <w:tcBorders>
              <w:top w:val="nil"/>
              <w:left w:val="nil"/>
              <w:bottom w:val="single" w:sz="8" w:space="0" w:color="auto"/>
              <w:right w:val="single" w:sz="4" w:space="0" w:color="auto"/>
            </w:tcBorders>
            <w:shd w:val="clear" w:color="auto" w:fill="BDD6EE" w:themeFill="accent1" w:themeFillTint="66"/>
            <w:noWrap/>
            <w:vAlign w:val="bottom"/>
            <w:hideMark/>
          </w:tcPr>
          <w:p w14:paraId="23B397AE"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0</w:t>
            </w:r>
          </w:p>
        </w:tc>
        <w:tc>
          <w:tcPr>
            <w:tcW w:w="652" w:type="pct"/>
            <w:tcBorders>
              <w:top w:val="nil"/>
              <w:left w:val="nil"/>
              <w:bottom w:val="single" w:sz="8" w:space="0" w:color="auto"/>
              <w:right w:val="single" w:sz="8" w:space="0" w:color="auto"/>
            </w:tcBorders>
            <w:shd w:val="clear" w:color="auto" w:fill="BDD6EE" w:themeFill="accent1" w:themeFillTint="66"/>
            <w:noWrap/>
            <w:vAlign w:val="bottom"/>
            <w:hideMark/>
          </w:tcPr>
          <w:p w14:paraId="013A6D52" w14:textId="77777777" w:rsidR="00EF4C3A" w:rsidRPr="006A5039" w:rsidRDefault="00EF4C3A" w:rsidP="00E154F8">
            <w:pPr>
              <w:spacing w:after="0" w:line="240" w:lineRule="auto"/>
              <w:jc w:val="center"/>
              <w:rPr>
                <w:rFonts w:ascii="Times New Roman" w:eastAsia="Times New Roman" w:hAnsi="Times New Roman" w:cs="Times New Roman"/>
              </w:rPr>
            </w:pPr>
            <w:r w:rsidRPr="006A5039">
              <w:rPr>
                <w:rFonts w:ascii="Times New Roman" w:eastAsia="Times New Roman" w:hAnsi="Times New Roman" w:cs="Times New Roman"/>
              </w:rPr>
              <w:t>0</w:t>
            </w:r>
          </w:p>
        </w:tc>
      </w:tr>
    </w:tbl>
    <w:p w14:paraId="01FEEA98" w14:textId="77777777" w:rsidR="006A5039" w:rsidRDefault="006A5039">
      <w:pPr>
        <w:spacing w:after="160" w:line="259" w:lineRule="auto"/>
        <w:rPr>
          <w:rFonts w:ascii="Times New Roman" w:hAnsi="Times New Roman" w:cs="Times New Roman"/>
          <w:b/>
        </w:rPr>
      </w:pPr>
      <w:r>
        <w:rPr>
          <w:rFonts w:ascii="Times New Roman" w:hAnsi="Times New Roman" w:cs="Times New Roman"/>
          <w:b/>
        </w:rPr>
        <w:br w:type="page"/>
      </w:r>
    </w:p>
    <w:p w14:paraId="169FC869" w14:textId="7888D67F" w:rsidR="00341564" w:rsidRPr="00C710F9" w:rsidRDefault="00EF4C3A" w:rsidP="00341564">
      <w:pPr>
        <w:tabs>
          <w:tab w:val="left" w:pos="1095"/>
        </w:tabs>
        <w:rPr>
          <w:rFonts w:ascii="Times New Roman" w:hAnsi="Times New Roman" w:cs="Times New Roman"/>
          <w:b/>
        </w:rPr>
      </w:pPr>
      <w:r>
        <w:rPr>
          <w:rFonts w:ascii="Times New Roman" w:hAnsi="Times New Roman" w:cs="Times New Roman"/>
          <w:b/>
        </w:rPr>
        <w:t>SECTION: V</w:t>
      </w:r>
      <w:r w:rsidR="00105F12" w:rsidRPr="00C710F9">
        <w:rPr>
          <w:rFonts w:ascii="Times New Roman" w:hAnsi="Times New Roman" w:cs="Times New Roman"/>
          <w:b/>
        </w:rPr>
        <w:t xml:space="preserve"> DIRECT CLINICAL SERVICES </w:t>
      </w:r>
      <w:r w:rsidR="00105F12" w:rsidRPr="00C710F9">
        <w:rPr>
          <w:rFonts w:ascii="Times New Roman" w:hAnsi="Times New Roman" w:cs="Times New Roman"/>
          <w:b/>
          <w:i/>
        </w:rPr>
        <w:t>(IF APPLICABLE)</w:t>
      </w:r>
      <w:r w:rsidR="00105F12" w:rsidRPr="00C710F9">
        <w:rPr>
          <w:rFonts w:ascii="Times New Roman" w:hAnsi="Times New Roman" w:cs="Times New Roman"/>
          <w:b/>
        </w:rPr>
        <w:t xml:space="preserve"> </w:t>
      </w:r>
    </w:p>
    <w:p w14:paraId="0AD82DBA" w14:textId="3F55FCA0" w:rsidR="00341564" w:rsidRPr="00C710F9" w:rsidRDefault="00EF4C3A" w:rsidP="00341564">
      <w:pPr>
        <w:pBdr>
          <w:top w:val="single" w:sz="4" w:space="1" w:color="auto"/>
          <w:left w:val="single" w:sz="4" w:space="4" w:color="auto"/>
          <w:bottom w:val="single" w:sz="4" w:space="1" w:color="auto"/>
          <w:right w:val="single" w:sz="4" w:space="4" w:color="auto"/>
        </w:pBdr>
        <w:rPr>
          <w:rFonts w:ascii="Times New Roman" w:hAnsi="Times New Roman" w:cs="Times New Roman"/>
          <w:b/>
          <w:color w:val="8496B0" w:themeColor="text2" w:themeTint="99"/>
        </w:rPr>
      </w:pPr>
      <w:r>
        <w:rPr>
          <w:rFonts w:ascii="Times New Roman" w:hAnsi="Times New Roman" w:cs="Times New Roman"/>
          <w:b/>
          <w:color w:val="8496B0" w:themeColor="text2" w:themeTint="99"/>
        </w:rPr>
        <w:t>Table 9</w:t>
      </w:r>
      <w:r w:rsidR="00341564" w:rsidRPr="00C710F9">
        <w:rPr>
          <w:rFonts w:ascii="Times New Roman" w:hAnsi="Times New Roman" w:cs="Times New Roman"/>
          <w:b/>
          <w:color w:val="8496B0" w:themeColor="text2" w:themeTint="99"/>
        </w:rPr>
        <w:t xml:space="preserve">: </w:t>
      </w:r>
      <w:r w:rsidR="00640819" w:rsidRPr="00C710F9">
        <w:rPr>
          <w:rFonts w:ascii="Times New Roman" w:hAnsi="Times New Roman" w:cs="Times New Roman"/>
          <w:b/>
          <w:color w:val="8496B0" w:themeColor="text2" w:themeTint="99"/>
        </w:rPr>
        <w:t>Number</w:t>
      </w:r>
      <w:r w:rsidR="00341564" w:rsidRPr="00C710F9">
        <w:rPr>
          <w:rFonts w:ascii="Times New Roman" w:hAnsi="Times New Roman" w:cs="Times New Roman"/>
          <w:b/>
          <w:color w:val="8496B0" w:themeColor="text2" w:themeTint="99"/>
        </w:rPr>
        <w:t xml:space="preserve"> of People Receiving Direct Clinical Services (If applicable)</w:t>
      </w:r>
    </w:p>
    <w:p w14:paraId="225EFA49" w14:textId="1628CA5C" w:rsidR="00A873BB" w:rsidRPr="00C710F9" w:rsidRDefault="00640819" w:rsidP="00640819">
      <w:pPr>
        <w:rPr>
          <w:rFonts w:ascii="Times New Roman" w:hAnsi="Times New Roman" w:cs="Times New Roman"/>
        </w:rPr>
      </w:pPr>
      <w:r w:rsidRPr="00C710F9">
        <w:rPr>
          <w:rFonts w:ascii="Times New Roman" w:hAnsi="Times New Roman" w:cs="Times New Roman"/>
          <w:b/>
          <w:i/>
        </w:rPr>
        <w:t>Table Instructions:</w:t>
      </w:r>
      <w:r w:rsidRPr="00C710F9">
        <w:rPr>
          <w:rFonts w:ascii="Times New Roman" w:hAnsi="Times New Roman" w:cs="Times New Roman"/>
        </w:rPr>
        <w:t xml:space="preserve"> Please provide informati</w:t>
      </w:r>
      <w:r w:rsidR="0019270B" w:rsidRPr="00C710F9">
        <w:rPr>
          <w:rFonts w:ascii="Times New Roman" w:hAnsi="Times New Roman" w:cs="Times New Roman"/>
        </w:rPr>
        <w:t xml:space="preserve">on on the number of unique </w:t>
      </w:r>
      <w:r w:rsidR="0019270B" w:rsidRPr="00C710F9">
        <w:rPr>
          <w:rFonts w:ascii="Times New Roman" w:hAnsi="Times New Roman" w:cs="Times New Roman"/>
          <w:bCs/>
        </w:rPr>
        <w:t>(i.e. unduplicated count)</w:t>
      </w:r>
      <w:r w:rsidR="0019270B" w:rsidRPr="00C710F9">
        <w:rPr>
          <w:rFonts w:ascii="Times New Roman" w:hAnsi="Times New Roman" w:cs="Times New Roman"/>
          <w:b/>
          <w:bCs/>
        </w:rPr>
        <w:t xml:space="preserve"> </w:t>
      </w:r>
      <w:r w:rsidR="0019270B" w:rsidRPr="00C710F9">
        <w:rPr>
          <w:rFonts w:ascii="Times New Roman" w:hAnsi="Times New Roman" w:cs="Times New Roman"/>
        </w:rPr>
        <w:t>patients/clients that received direct clinical services from your organization</w:t>
      </w:r>
      <w:r w:rsidRPr="00C710F9">
        <w:rPr>
          <w:rFonts w:ascii="Times New Roman" w:hAnsi="Times New Roman" w:cs="Times New Roman"/>
        </w:rPr>
        <w:t>.</w:t>
      </w:r>
    </w:p>
    <w:tbl>
      <w:tblPr>
        <w:tblStyle w:val="TableGrid"/>
        <w:tblW w:w="0" w:type="auto"/>
        <w:tblLook w:val="04A0" w:firstRow="1" w:lastRow="0" w:firstColumn="1" w:lastColumn="0" w:noHBand="0" w:noVBand="1"/>
      </w:tblPr>
      <w:tblGrid>
        <w:gridCol w:w="1525"/>
        <w:gridCol w:w="4708"/>
        <w:gridCol w:w="3117"/>
      </w:tblGrid>
      <w:tr w:rsidR="00A873BB" w:rsidRPr="00C710F9" w14:paraId="73ABB09A" w14:textId="77777777" w:rsidTr="00A873BB">
        <w:tc>
          <w:tcPr>
            <w:tcW w:w="1525" w:type="dxa"/>
          </w:tcPr>
          <w:p w14:paraId="30B48176" w14:textId="1B8F7AAF" w:rsidR="00A873BB" w:rsidRPr="00C710F9" w:rsidRDefault="00154A42" w:rsidP="00341564">
            <w:pPr>
              <w:spacing w:after="0" w:line="240" w:lineRule="auto"/>
              <w:rPr>
                <w:b/>
                <w:bCs/>
                <w:sz w:val="22"/>
                <w:szCs w:val="22"/>
              </w:rPr>
            </w:pPr>
            <w:r w:rsidRPr="00C710F9">
              <w:rPr>
                <w:b/>
                <w:bCs/>
                <w:sz w:val="22"/>
                <w:szCs w:val="22"/>
              </w:rPr>
              <w:t>15</w:t>
            </w:r>
          </w:p>
        </w:tc>
        <w:tc>
          <w:tcPr>
            <w:tcW w:w="4708" w:type="dxa"/>
          </w:tcPr>
          <w:p w14:paraId="17D75586" w14:textId="002FD31E" w:rsidR="00A873BB" w:rsidRPr="00C710F9" w:rsidRDefault="0019270B" w:rsidP="0019270B">
            <w:pPr>
              <w:rPr>
                <w:b/>
                <w:bCs/>
                <w:sz w:val="22"/>
                <w:szCs w:val="22"/>
              </w:rPr>
            </w:pPr>
            <w:r w:rsidRPr="00C710F9">
              <w:rPr>
                <w:b/>
                <w:bCs/>
                <w:sz w:val="22"/>
                <w:szCs w:val="22"/>
              </w:rPr>
              <w:t>Number of unique individuals who received direct clinical services during this budget period</w:t>
            </w:r>
          </w:p>
        </w:tc>
        <w:tc>
          <w:tcPr>
            <w:tcW w:w="3117" w:type="dxa"/>
          </w:tcPr>
          <w:p w14:paraId="3AF8BE5C" w14:textId="77777777" w:rsidR="00A873BB" w:rsidRPr="00C710F9" w:rsidRDefault="00A873BB" w:rsidP="00341564">
            <w:pPr>
              <w:spacing w:after="0" w:line="240" w:lineRule="auto"/>
              <w:rPr>
                <w:b/>
                <w:bCs/>
                <w:sz w:val="22"/>
                <w:szCs w:val="22"/>
              </w:rPr>
            </w:pPr>
            <w:r w:rsidRPr="00C710F9">
              <w:rPr>
                <w:b/>
                <w:bCs/>
                <w:sz w:val="22"/>
                <w:szCs w:val="22"/>
              </w:rPr>
              <w:t xml:space="preserve">Number: </w:t>
            </w:r>
          </w:p>
        </w:tc>
      </w:tr>
    </w:tbl>
    <w:p w14:paraId="1CA2F457" w14:textId="77777777" w:rsidR="00CC7C7D" w:rsidRPr="00C710F9" w:rsidRDefault="00CC7C7D" w:rsidP="00341564">
      <w:pPr>
        <w:rPr>
          <w:rFonts w:ascii="Times New Roman" w:hAnsi="Times New Roman" w:cs="Times New Roman"/>
          <w:b/>
          <w:bCs/>
        </w:rPr>
      </w:pPr>
    </w:p>
    <w:p w14:paraId="328472C4" w14:textId="2498D4DC" w:rsidR="00341564" w:rsidRPr="00C710F9" w:rsidRDefault="00105F12" w:rsidP="00341564">
      <w:pPr>
        <w:rPr>
          <w:rFonts w:ascii="Times New Roman" w:hAnsi="Times New Roman" w:cs="Times New Roman"/>
          <w:b/>
          <w:color w:val="8496B0" w:themeColor="text2" w:themeTint="99"/>
        </w:rPr>
      </w:pPr>
      <w:r w:rsidRPr="00C710F9">
        <w:rPr>
          <w:rFonts w:ascii="Times New Roman" w:hAnsi="Times New Roman" w:cs="Times New Roman"/>
          <w:b/>
          <w:bCs/>
        </w:rPr>
        <w:t>SECTION V</w:t>
      </w:r>
      <w:r w:rsidR="00EF4C3A">
        <w:rPr>
          <w:rFonts w:ascii="Times New Roman" w:hAnsi="Times New Roman" w:cs="Times New Roman"/>
          <w:b/>
          <w:bCs/>
        </w:rPr>
        <w:t>I</w:t>
      </w:r>
      <w:r w:rsidRPr="00C710F9">
        <w:rPr>
          <w:rFonts w:ascii="Times New Roman" w:hAnsi="Times New Roman" w:cs="Times New Roman"/>
          <w:b/>
          <w:bCs/>
        </w:rPr>
        <w:t>: CLINICAL MEASURES</w:t>
      </w:r>
    </w:p>
    <w:p w14:paraId="1E3395C8" w14:textId="4D80A385" w:rsidR="00341564" w:rsidRPr="00C710F9" w:rsidRDefault="00EF4C3A" w:rsidP="00341564">
      <w:pPr>
        <w:pBdr>
          <w:top w:val="single" w:sz="4" w:space="1" w:color="auto"/>
          <w:left w:val="single" w:sz="4" w:space="4" w:color="auto"/>
          <w:bottom w:val="single" w:sz="4" w:space="1" w:color="auto"/>
          <w:right w:val="single" w:sz="4" w:space="4" w:color="auto"/>
        </w:pBdr>
        <w:rPr>
          <w:rFonts w:ascii="Times New Roman" w:hAnsi="Times New Roman" w:cs="Times New Roman"/>
          <w:b/>
          <w:color w:val="8496B0" w:themeColor="text2" w:themeTint="99"/>
        </w:rPr>
      </w:pPr>
      <w:r>
        <w:rPr>
          <w:rFonts w:ascii="Times New Roman" w:hAnsi="Times New Roman" w:cs="Times New Roman"/>
          <w:b/>
          <w:color w:val="8496B0" w:themeColor="text2" w:themeTint="99"/>
        </w:rPr>
        <w:t>Table 10</w:t>
      </w:r>
      <w:r w:rsidR="00341564" w:rsidRPr="00C710F9">
        <w:rPr>
          <w:rFonts w:ascii="Times New Roman" w:hAnsi="Times New Roman" w:cs="Times New Roman"/>
          <w:b/>
          <w:color w:val="8496B0" w:themeColor="text2" w:themeTint="99"/>
        </w:rPr>
        <w:t>: Clinical Measures</w:t>
      </w:r>
    </w:p>
    <w:p w14:paraId="68C0EF5D" w14:textId="6350BE8C" w:rsidR="00341564" w:rsidRPr="008C14B8" w:rsidRDefault="00341564" w:rsidP="00341564">
      <w:pPr>
        <w:rPr>
          <w:rFonts w:ascii="Times New Roman" w:hAnsi="Times New Roman" w:cs="Times New Roman"/>
          <w:color w:val="000000" w:themeColor="text1"/>
        </w:rPr>
      </w:pPr>
      <w:r w:rsidRPr="008C14B8">
        <w:rPr>
          <w:rFonts w:ascii="Times New Roman" w:hAnsi="Times New Roman" w:cs="Times New Roman"/>
          <w:b/>
          <w:i/>
          <w:color w:val="000000" w:themeColor="text1"/>
        </w:rPr>
        <w:t xml:space="preserve">Table Instructions: </w:t>
      </w:r>
      <w:r w:rsidRPr="008C14B8">
        <w:rPr>
          <w:rFonts w:ascii="Times New Roman" w:hAnsi="Times New Roman" w:cs="Times New Roman"/>
          <w:b/>
          <w:color w:val="000000" w:themeColor="text1"/>
        </w:rPr>
        <w:t xml:space="preserve"> </w:t>
      </w:r>
      <w:r w:rsidRPr="008C14B8">
        <w:rPr>
          <w:rFonts w:ascii="Times New Roman" w:hAnsi="Times New Roman" w:cs="Times New Roman"/>
          <w:color w:val="000000" w:themeColor="text1"/>
        </w:rPr>
        <w:t>Please use your health information technology system to ext</w:t>
      </w:r>
      <w:r w:rsidR="00307FC9" w:rsidRPr="008C14B8">
        <w:rPr>
          <w:rFonts w:ascii="Times New Roman" w:hAnsi="Times New Roman" w:cs="Times New Roman"/>
          <w:color w:val="000000" w:themeColor="text1"/>
        </w:rPr>
        <w:t xml:space="preserve">ract the clinical data monitored through this grant program.  Please only report on data that is aligned with the activities funded through this grant program. Please </w:t>
      </w:r>
      <w:r w:rsidRPr="008C14B8">
        <w:rPr>
          <w:rFonts w:ascii="Times New Roman" w:hAnsi="Times New Roman" w:cs="Times New Roman"/>
          <w:color w:val="000000" w:themeColor="text1"/>
        </w:rPr>
        <w:t xml:space="preserve">refer to the specific definitions for each measure.  </w:t>
      </w:r>
    </w:p>
    <w:p w14:paraId="7F3E7FA0" w14:textId="40E01715" w:rsidR="00BA6817" w:rsidRPr="008C14B8" w:rsidRDefault="00BA6817" w:rsidP="0009156F">
      <w:pPr>
        <w:rPr>
          <w:rFonts w:ascii="Times New Roman" w:hAnsi="Times New Roman" w:cs="Times New Roman"/>
          <w:color w:val="000000" w:themeColor="text1"/>
        </w:rPr>
      </w:pPr>
      <w:r w:rsidRPr="008C14B8">
        <w:rPr>
          <w:rFonts w:ascii="Times New Roman" w:hAnsi="Times New Roman" w:cs="Times New Roman"/>
          <w:color w:val="000000" w:themeColor="text1"/>
        </w:rPr>
        <w:t>D</w:t>
      </w:r>
      <w:r w:rsidR="000C01D8" w:rsidRPr="008C14B8">
        <w:rPr>
          <w:rFonts w:ascii="Times New Roman" w:hAnsi="Times New Roman" w:cs="Times New Roman"/>
          <w:color w:val="000000" w:themeColor="text1"/>
        </w:rPr>
        <w:t>etailed descriptions o</w:t>
      </w:r>
      <w:r w:rsidRPr="008C14B8">
        <w:rPr>
          <w:rFonts w:ascii="Times New Roman" w:hAnsi="Times New Roman" w:cs="Times New Roman"/>
          <w:color w:val="000000" w:themeColor="text1"/>
        </w:rPr>
        <w:t>f NQF measures can be found at: http://www.qualityforum.org/Home.aspx</w:t>
      </w:r>
    </w:p>
    <w:p w14:paraId="550775A2" w14:textId="3BC492BF" w:rsidR="00CC46F0" w:rsidRPr="008C14B8" w:rsidRDefault="00CC46F0" w:rsidP="00C710F9">
      <w:pPr>
        <w:jc w:val="center"/>
        <w:rPr>
          <w:rFonts w:ascii="Times New Roman" w:hAnsi="Times New Roman" w:cs="Times New Roman"/>
          <w:b/>
          <w:color w:val="000000" w:themeColor="text1"/>
        </w:rPr>
      </w:pPr>
      <w:r w:rsidRPr="008C14B8">
        <w:rPr>
          <w:rFonts w:ascii="Times New Roman" w:hAnsi="Times New Roman" w:cs="Times New Roman"/>
          <w:b/>
          <w:color w:val="000000" w:themeColor="text1"/>
        </w:rPr>
        <w:t>Hospital Readmission:</w:t>
      </w:r>
    </w:p>
    <w:p w14:paraId="15326695" w14:textId="2B925B9E" w:rsidR="00CC46F0" w:rsidRPr="008C14B8" w:rsidRDefault="00AF5E17" w:rsidP="00AF5E17">
      <w:pPr>
        <w:spacing w:after="0"/>
        <w:jc w:val="both"/>
        <w:rPr>
          <w:rFonts w:ascii="Times New Roman" w:hAnsi="Times New Roman" w:cs="Times New Roman"/>
          <w:b/>
          <w:color w:val="000000" w:themeColor="text1"/>
        </w:rPr>
      </w:pPr>
      <w:r w:rsidRPr="008C14B8">
        <w:rPr>
          <w:rFonts w:ascii="Times New Roman" w:hAnsi="Times New Roman" w:cs="Times New Roman"/>
          <w:b/>
          <w:color w:val="000000" w:themeColor="text1"/>
        </w:rPr>
        <w:t xml:space="preserve">Measure 1: </w:t>
      </w:r>
      <w:r w:rsidR="00CC46F0" w:rsidRPr="008C14B8">
        <w:rPr>
          <w:rFonts w:ascii="Times New Roman" w:hAnsi="Times New Roman" w:cs="Times New Roman"/>
          <w:b/>
          <w:color w:val="000000" w:themeColor="text1"/>
        </w:rPr>
        <w:t>NQF 1789: Hospital-Wide All Cause Readmission</w:t>
      </w:r>
    </w:p>
    <w:p w14:paraId="28D1878E" w14:textId="2E73543E" w:rsidR="008E4A82" w:rsidRPr="008C14B8" w:rsidRDefault="008E4A82" w:rsidP="00AF5E17">
      <w:pPr>
        <w:spacing w:after="0"/>
        <w:jc w:val="both"/>
        <w:rPr>
          <w:rFonts w:ascii="Times New Roman" w:hAnsi="Times New Roman" w:cs="Times New Roman"/>
          <w:b/>
          <w:color w:val="000000" w:themeColor="text1"/>
        </w:rPr>
      </w:pPr>
      <w:r w:rsidRPr="008C14B8">
        <w:rPr>
          <w:rFonts w:ascii="Times New Roman" w:hAnsi="Times New Roman" w:cs="Times New Roman"/>
          <w:b/>
          <w:color w:val="000000" w:themeColor="text1"/>
        </w:rPr>
        <w:t xml:space="preserve">Measure Description: </w:t>
      </w:r>
    </w:p>
    <w:p w14:paraId="2A9118B4" w14:textId="2E715003" w:rsidR="00AF5E17" w:rsidRPr="008C14B8" w:rsidRDefault="00AF5E17" w:rsidP="00DF1752">
      <w:pPr>
        <w:autoSpaceDE w:val="0"/>
        <w:autoSpaceDN w:val="0"/>
        <w:adjustRightInd w:val="0"/>
        <w:spacing w:after="0" w:line="240" w:lineRule="auto"/>
        <w:rPr>
          <w:rFonts w:ascii="Times New Roman" w:hAnsi="Times New Roman" w:cs="Times New Roman"/>
          <w:color w:val="000000" w:themeColor="text1"/>
        </w:rPr>
      </w:pPr>
      <w:r w:rsidRPr="008C14B8">
        <w:rPr>
          <w:rFonts w:ascii="Times New Roman" w:hAnsi="Times New Roman" w:cs="Times New Roman"/>
          <w:i/>
          <w:color w:val="000000" w:themeColor="text1"/>
        </w:rPr>
        <w:t>Numerator</w:t>
      </w:r>
      <w:r w:rsidRPr="008C14B8">
        <w:rPr>
          <w:rFonts w:ascii="Times New Roman" w:hAnsi="Times New Roman" w:cs="Times New Roman"/>
          <w:color w:val="000000" w:themeColor="text1"/>
        </w:rPr>
        <w:t xml:space="preserve">: </w:t>
      </w:r>
      <w:r w:rsidR="00387435" w:rsidRPr="008C14B8">
        <w:rPr>
          <w:rFonts w:ascii="Times New Roman" w:hAnsi="Times New Roman" w:cs="Times New Roman"/>
          <w:color w:val="000000" w:themeColor="text1"/>
        </w:rPr>
        <w:t>Number of r</w:t>
      </w:r>
      <w:r w:rsidR="00DF1752" w:rsidRPr="008C14B8">
        <w:rPr>
          <w:rFonts w:ascii="Times New Roman" w:hAnsi="Times New Roman" w:cs="Times New Roman"/>
          <w:color w:val="000000" w:themeColor="text1"/>
        </w:rPr>
        <w:t xml:space="preserve">eadmission for patients 18 years or older as an inpatient admission to any acute care facility which occurs within 30 days of the discharge date of an eligible index admission </w:t>
      </w:r>
    </w:p>
    <w:p w14:paraId="1F62A560" w14:textId="74183B6C" w:rsidR="00C710F9" w:rsidRPr="008C14B8" w:rsidRDefault="00AF5E17" w:rsidP="008E4A82">
      <w:pPr>
        <w:spacing w:after="0"/>
        <w:rPr>
          <w:rFonts w:ascii="Times New Roman" w:hAnsi="Times New Roman" w:cs="Times New Roman"/>
          <w:color w:val="000000" w:themeColor="text1"/>
        </w:rPr>
      </w:pPr>
      <w:r w:rsidRPr="008C14B8">
        <w:rPr>
          <w:rFonts w:ascii="Times New Roman" w:hAnsi="Times New Roman" w:cs="Times New Roman"/>
          <w:i/>
          <w:color w:val="000000" w:themeColor="text1"/>
        </w:rPr>
        <w:t>Denominator</w:t>
      </w:r>
      <w:r w:rsidRPr="008C14B8">
        <w:rPr>
          <w:rFonts w:ascii="Times New Roman" w:hAnsi="Times New Roman" w:cs="Times New Roman"/>
          <w:color w:val="000000" w:themeColor="text1"/>
        </w:rPr>
        <w:t xml:space="preserve">: </w:t>
      </w:r>
      <w:r w:rsidR="00387435" w:rsidRPr="008C14B8">
        <w:rPr>
          <w:rFonts w:ascii="Times New Roman" w:hAnsi="Times New Roman" w:cs="Times New Roman"/>
          <w:color w:val="000000" w:themeColor="text1"/>
        </w:rPr>
        <w:t>Number of a</w:t>
      </w:r>
      <w:r w:rsidR="00DF1752" w:rsidRPr="008C14B8">
        <w:rPr>
          <w:rFonts w:ascii="Times New Roman" w:hAnsi="Times New Roman" w:cs="Times New Roman"/>
          <w:color w:val="000000" w:themeColor="text1"/>
        </w:rPr>
        <w:t>dmissions to acute care facilities for patients aged 18 years or older</w:t>
      </w:r>
    </w:p>
    <w:p w14:paraId="60AC8B67" w14:textId="77777777" w:rsidR="008E4A82" w:rsidRPr="008C14B8" w:rsidRDefault="008E4A82" w:rsidP="008E4A82">
      <w:pPr>
        <w:spacing w:after="0"/>
        <w:rPr>
          <w:rFonts w:ascii="Times New Roman" w:hAnsi="Times New Roman" w:cs="Times New Roman"/>
          <w:color w:val="000000" w:themeColor="text1"/>
        </w:rPr>
      </w:pPr>
    </w:p>
    <w:p w14:paraId="22D41B4B" w14:textId="3A2953D2" w:rsidR="008E4A82" w:rsidRPr="008C14B8" w:rsidRDefault="0030067C" w:rsidP="008E4A82">
      <w:pPr>
        <w:jc w:val="center"/>
        <w:rPr>
          <w:rFonts w:ascii="Times New Roman" w:hAnsi="Times New Roman" w:cs="Times New Roman"/>
          <w:b/>
          <w:color w:val="000000" w:themeColor="text1"/>
        </w:rPr>
      </w:pPr>
      <w:r w:rsidRPr="008C14B8">
        <w:rPr>
          <w:rFonts w:ascii="Times New Roman" w:hAnsi="Times New Roman" w:cs="Times New Roman"/>
          <w:b/>
          <w:color w:val="000000" w:themeColor="text1"/>
        </w:rPr>
        <w:t>Behavioral</w:t>
      </w:r>
      <w:r w:rsidR="008E4A82" w:rsidRPr="008C14B8">
        <w:rPr>
          <w:rFonts w:ascii="Times New Roman" w:hAnsi="Times New Roman" w:cs="Times New Roman"/>
          <w:b/>
          <w:color w:val="000000" w:themeColor="text1"/>
        </w:rPr>
        <w:t>/Mental</w:t>
      </w:r>
      <w:r w:rsidRPr="008C14B8">
        <w:rPr>
          <w:rFonts w:ascii="Times New Roman" w:hAnsi="Times New Roman" w:cs="Times New Roman"/>
          <w:b/>
          <w:color w:val="000000" w:themeColor="text1"/>
        </w:rPr>
        <w:t xml:space="preserve"> Health:</w:t>
      </w:r>
    </w:p>
    <w:p w14:paraId="3E27C8B7" w14:textId="77777777" w:rsidR="008E4A82" w:rsidRPr="008C14B8" w:rsidRDefault="008E4A82" w:rsidP="008E4A82">
      <w:pPr>
        <w:pStyle w:val="Default"/>
        <w:rPr>
          <w:rFonts w:ascii="Times New Roman" w:hAnsi="Times New Roman" w:cs="Times New Roman"/>
          <w:b/>
          <w:color w:val="000000" w:themeColor="text1"/>
          <w:sz w:val="22"/>
          <w:szCs w:val="22"/>
        </w:rPr>
      </w:pPr>
      <w:r w:rsidRPr="008C14B8">
        <w:rPr>
          <w:rFonts w:ascii="Times New Roman" w:hAnsi="Times New Roman" w:cs="Times New Roman"/>
          <w:b/>
          <w:color w:val="000000" w:themeColor="text1"/>
          <w:sz w:val="22"/>
          <w:szCs w:val="22"/>
        </w:rPr>
        <w:t>Measure 2: NQF 0028: Preventive Care &amp; Screening: Tobacco Use: Screening &amp; Cessation Intervention</w:t>
      </w:r>
    </w:p>
    <w:p w14:paraId="174BDE5D" w14:textId="77777777" w:rsidR="008E4A82" w:rsidRPr="008C14B8" w:rsidRDefault="008E4A82" w:rsidP="008E4A82">
      <w:pPr>
        <w:pStyle w:val="Default"/>
        <w:rPr>
          <w:rFonts w:ascii="Times New Roman" w:hAnsi="Times New Roman" w:cs="Times New Roman"/>
          <w:b/>
          <w:color w:val="000000" w:themeColor="text1"/>
          <w:sz w:val="22"/>
          <w:szCs w:val="22"/>
        </w:rPr>
      </w:pPr>
      <w:r w:rsidRPr="008C14B8">
        <w:rPr>
          <w:rFonts w:ascii="Times New Roman" w:hAnsi="Times New Roman" w:cs="Times New Roman"/>
          <w:b/>
          <w:bCs/>
          <w:color w:val="000000" w:themeColor="text1"/>
          <w:sz w:val="22"/>
          <w:szCs w:val="22"/>
        </w:rPr>
        <w:t>Measure Description:</w:t>
      </w:r>
      <w:r w:rsidRPr="008C14B8">
        <w:rPr>
          <w:rFonts w:ascii="Times New Roman" w:hAnsi="Times New Roman" w:cs="Times New Roman"/>
          <w:b/>
          <w:color w:val="000000" w:themeColor="text1"/>
          <w:sz w:val="22"/>
          <w:szCs w:val="22"/>
        </w:rPr>
        <w:t xml:space="preserve"> </w:t>
      </w:r>
      <w:r w:rsidRPr="008C14B8">
        <w:rPr>
          <w:rFonts w:ascii="Times New Roman" w:hAnsi="Times New Roman" w:cs="Times New Roman"/>
          <w:i/>
          <w:color w:val="000000" w:themeColor="text1"/>
          <w:sz w:val="22"/>
          <w:szCs w:val="22"/>
        </w:rPr>
        <w:t>Percentage of patients aged 18 years and older who were screened for tobacco use at least once during the two-year measurement period AND who received cessation counseling intervention if identified as a tobacco user</w:t>
      </w:r>
    </w:p>
    <w:p w14:paraId="549E4D02" w14:textId="77777777" w:rsidR="008E4A82" w:rsidRPr="008C14B8" w:rsidRDefault="008E4A82" w:rsidP="008E4A82">
      <w:pPr>
        <w:autoSpaceDE w:val="0"/>
        <w:autoSpaceDN w:val="0"/>
        <w:adjustRightInd w:val="0"/>
        <w:spacing w:after="0"/>
        <w:rPr>
          <w:rFonts w:ascii="Times New Roman" w:hAnsi="Times New Roman" w:cs="Times New Roman"/>
          <w:color w:val="000000" w:themeColor="text1"/>
        </w:rPr>
      </w:pPr>
      <w:r w:rsidRPr="008C14B8">
        <w:rPr>
          <w:rFonts w:ascii="Times New Roman" w:hAnsi="Times New Roman" w:cs="Times New Roman"/>
          <w:b/>
          <w:i/>
          <w:color w:val="000000" w:themeColor="text1"/>
        </w:rPr>
        <w:t>Numerator</w:t>
      </w:r>
      <w:r w:rsidRPr="008C14B8">
        <w:rPr>
          <w:rFonts w:ascii="Times New Roman" w:hAnsi="Times New Roman" w:cs="Times New Roman"/>
          <w:b/>
          <w:color w:val="000000" w:themeColor="text1"/>
        </w:rPr>
        <w:t>:</w:t>
      </w:r>
      <w:r w:rsidRPr="008C14B8">
        <w:rPr>
          <w:rFonts w:ascii="Times New Roman" w:hAnsi="Times New Roman" w:cs="Times New Roman"/>
          <w:color w:val="000000" w:themeColor="text1"/>
        </w:rPr>
        <w:t xml:space="preserve">  </w:t>
      </w:r>
      <w:r w:rsidRPr="00F24456">
        <w:rPr>
          <w:rFonts w:ascii="Times New Roman" w:hAnsi="Times New Roman" w:cs="Times New Roman"/>
          <w:color w:val="000000" w:themeColor="text1"/>
        </w:rPr>
        <w:t xml:space="preserve">Patients who were screened for tobacco use* at least once during the 24 month measurement period AND who received tobacco cessation counseling intervention** if identified as a tobacco user </w:t>
      </w:r>
      <w:r w:rsidRPr="00F24456">
        <w:rPr>
          <w:rFonts w:ascii="Times New Roman" w:hAnsi="Times New Roman" w:cs="Times New Roman"/>
          <w:color w:val="000000" w:themeColor="text1"/>
        </w:rPr>
        <w:br/>
        <w:t xml:space="preserve">*Includes use of any type of tobacco </w:t>
      </w:r>
      <w:r w:rsidRPr="00F24456">
        <w:rPr>
          <w:rFonts w:ascii="Times New Roman" w:hAnsi="Times New Roman" w:cs="Times New Roman"/>
          <w:color w:val="000000" w:themeColor="text1"/>
        </w:rPr>
        <w:br/>
        <w:t>** Cessation counseling intervention includes brief counseling (3 minutes or less), and/or pharmacotherapy</w:t>
      </w:r>
      <w:r w:rsidRPr="008C14B8">
        <w:rPr>
          <w:rFonts w:ascii="Times New Roman" w:hAnsi="Times New Roman" w:cs="Times New Roman"/>
          <w:color w:val="000000" w:themeColor="text1"/>
        </w:rPr>
        <w:t>.</w:t>
      </w:r>
      <w:r w:rsidRPr="008C14B8">
        <w:rPr>
          <w:rFonts w:ascii="Times New Roman" w:eastAsia="Times New Roman" w:hAnsi="Times New Roman" w:cs="Times New Roman"/>
          <w:b/>
          <w:bCs/>
          <w:vanish/>
          <w:color w:val="000000" w:themeColor="text1"/>
          <w:lang w:val="en"/>
        </w:rPr>
        <w:t xml:space="preserve">Numerator Details: </w:t>
      </w:r>
      <w:r w:rsidRPr="008C14B8">
        <w:rPr>
          <w:rFonts w:ascii="Times New Roman" w:eastAsia="Times New Roman" w:hAnsi="Times New Roman" w:cs="Times New Roman"/>
          <w:vanish/>
          <w:color w:val="000000" w:themeColor="text1"/>
          <w:spacing w:val="8"/>
          <w:lang w:val="en"/>
        </w:rPr>
        <w:t>${NumeratorDetails}</w:t>
      </w:r>
    </w:p>
    <w:p w14:paraId="57FD1A8B" w14:textId="77777777" w:rsidR="008E4A82" w:rsidRPr="008C14B8" w:rsidRDefault="008E4A82" w:rsidP="008E4A82">
      <w:pPr>
        <w:autoSpaceDE w:val="0"/>
        <w:autoSpaceDN w:val="0"/>
        <w:adjustRightInd w:val="0"/>
        <w:spacing w:after="0"/>
        <w:rPr>
          <w:rFonts w:ascii="Times New Roman" w:hAnsi="Times New Roman" w:cs="Times New Roman"/>
          <w:color w:val="000000" w:themeColor="text1"/>
        </w:rPr>
      </w:pPr>
      <w:r w:rsidRPr="008C14B8">
        <w:rPr>
          <w:rFonts w:ascii="Times New Roman" w:hAnsi="Times New Roman" w:cs="Times New Roman"/>
          <w:b/>
          <w:i/>
          <w:color w:val="000000" w:themeColor="text1"/>
        </w:rPr>
        <w:t>Denominator</w:t>
      </w:r>
      <w:r w:rsidRPr="008C14B8">
        <w:rPr>
          <w:rFonts w:ascii="Times New Roman" w:hAnsi="Times New Roman" w:cs="Times New Roman"/>
          <w:b/>
          <w:color w:val="000000" w:themeColor="text1"/>
        </w:rPr>
        <w:t>:</w:t>
      </w:r>
      <w:r w:rsidRPr="008C14B8">
        <w:rPr>
          <w:rFonts w:ascii="Times New Roman" w:hAnsi="Times New Roman" w:cs="Times New Roman"/>
          <w:color w:val="000000" w:themeColor="text1"/>
        </w:rPr>
        <w:t xml:space="preserve"> </w:t>
      </w:r>
      <w:r w:rsidRPr="00F24456">
        <w:rPr>
          <w:rFonts w:ascii="Times New Roman" w:hAnsi="Times New Roman" w:cs="Times New Roman"/>
          <w:color w:val="000000" w:themeColor="text1"/>
        </w:rPr>
        <w:t>All patients aged 18 years and older seen for at least two visits or at least one preventive visit during the measurement period</w:t>
      </w:r>
    </w:p>
    <w:p w14:paraId="23F03804" w14:textId="77777777" w:rsidR="008E4A82" w:rsidRPr="008C14B8" w:rsidRDefault="008E4A82" w:rsidP="008E4A82">
      <w:pPr>
        <w:autoSpaceDE w:val="0"/>
        <w:autoSpaceDN w:val="0"/>
        <w:adjustRightInd w:val="0"/>
        <w:spacing w:after="0"/>
        <w:rPr>
          <w:rFonts w:ascii="Times New Roman" w:hAnsi="Times New Roman" w:cs="Times New Roman"/>
          <w:color w:val="000000" w:themeColor="text1"/>
        </w:rPr>
      </w:pPr>
    </w:p>
    <w:p w14:paraId="44121B3D" w14:textId="77777777" w:rsidR="006A5039" w:rsidRDefault="006A5039">
      <w:pPr>
        <w:spacing w:after="160" w:line="259" w:lineRule="auto"/>
        <w:rPr>
          <w:rFonts w:ascii="Times New Roman" w:hAnsi="Times New Roman" w:cs="Times New Roman"/>
          <w:b/>
          <w:color w:val="000000" w:themeColor="text1"/>
        </w:rPr>
      </w:pPr>
      <w:r>
        <w:rPr>
          <w:rFonts w:ascii="Times New Roman" w:hAnsi="Times New Roman" w:cs="Times New Roman"/>
          <w:b/>
          <w:color w:val="000000" w:themeColor="text1"/>
        </w:rPr>
        <w:br w:type="page"/>
      </w:r>
    </w:p>
    <w:p w14:paraId="51A1AC0C" w14:textId="61CE57FB" w:rsidR="008E4A82" w:rsidRPr="008C14B8" w:rsidRDefault="008E4A82" w:rsidP="008E4A82">
      <w:pPr>
        <w:spacing w:after="0"/>
        <w:rPr>
          <w:rFonts w:ascii="Times New Roman" w:hAnsi="Times New Roman" w:cs="Times New Roman"/>
          <w:b/>
          <w:color w:val="000000" w:themeColor="text1"/>
        </w:rPr>
      </w:pPr>
      <w:r w:rsidRPr="008C14B8">
        <w:rPr>
          <w:rFonts w:ascii="Times New Roman" w:hAnsi="Times New Roman" w:cs="Times New Roman"/>
          <w:b/>
          <w:color w:val="000000" w:themeColor="text1"/>
        </w:rPr>
        <w:t>Measure 3: NQF 0418: Preventive Care and Screening: Screening for Clinical Depression and Follow-Up Plan</w:t>
      </w:r>
    </w:p>
    <w:p w14:paraId="425223D9" w14:textId="77777777" w:rsidR="008E4A82" w:rsidRPr="008C14B8" w:rsidRDefault="008E4A82" w:rsidP="008E4A82">
      <w:pPr>
        <w:spacing w:after="0"/>
        <w:rPr>
          <w:rFonts w:ascii="Times New Roman" w:hAnsi="Times New Roman" w:cs="Times New Roman"/>
          <w:i/>
          <w:color w:val="000000" w:themeColor="text1"/>
        </w:rPr>
      </w:pPr>
      <w:r w:rsidRPr="008C14B8">
        <w:rPr>
          <w:rFonts w:ascii="Times New Roman" w:eastAsia="Times New Roman" w:hAnsi="Times New Roman" w:cs="Times New Roman"/>
          <w:b/>
          <w:bCs/>
          <w:color w:val="000000" w:themeColor="text1"/>
        </w:rPr>
        <w:t>Measure Description:</w:t>
      </w:r>
      <w:r w:rsidRPr="008C14B8">
        <w:rPr>
          <w:rFonts w:ascii="Times New Roman" w:hAnsi="Times New Roman" w:cs="Times New Roman"/>
          <w:b/>
          <w:color w:val="000000" w:themeColor="text1"/>
        </w:rPr>
        <w:t xml:space="preserve"> </w:t>
      </w:r>
      <w:r w:rsidRPr="008C14B8">
        <w:rPr>
          <w:rFonts w:ascii="Times New Roman" w:hAnsi="Times New Roman" w:cs="Times New Roman"/>
          <w:i/>
          <w:color w:val="000000" w:themeColor="text1"/>
        </w:rPr>
        <w:t>Percentage of patients aged 12 years and older screened for clinical depression using an age appropriate standardized tool AND follow-up plan documented</w:t>
      </w:r>
    </w:p>
    <w:p w14:paraId="64360D5A" w14:textId="77777777" w:rsidR="008E4A82" w:rsidRPr="008C14B8" w:rsidRDefault="008E4A82" w:rsidP="008E4A82">
      <w:pPr>
        <w:spacing w:after="0"/>
        <w:rPr>
          <w:rFonts w:ascii="Times New Roman" w:hAnsi="Times New Roman" w:cs="Times New Roman"/>
          <w:b/>
          <w:color w:val="000000" w:themeColor="text1"/>
        </w:rPr>
      </w:pPr>
      <w:r w:rsidRPr="008C14B8">
        <w:rPr>
          <w:rFonts w:ascii="Times New Roman" w:hAnsi="Times New Roman" w:cs="Times New Roman"/>
          <w:b/>
          <w:i/>
          <w:color w:val="000000" w:themeColor="text1"/>
        </w:rPr>
        <w:t>Numerator</w:t>
      </w:r>
      <w:r w:rsidRPr="008C14B8">
        <w:rPr>
          <w:rFonts w:ascii="Times New Roman" w:hAnsi="Times New Roman" w:cs="Times New Roman"/>
          <w:b/>
          <w:color w:val="000000" w:themeColor="text1"/>
        </w:rPr>
        <w:t>:</w:t>
      </w:r>
      <w:r w:rsidRPr="008C14B8">
        <w:rPr>
          <w:rFonts w:ascii="Times New Roman" w:hAnsi="Times New Roman" w:cs="Times New Roman"/>
          <w:color w:val="000000" w:themeColor="text1"/>
        </w:rPr>
        <w:t xml:space="preserve"> Patients screened for clinical depression using an age appropriate standardized tool AND follow-up plan is documented</w:t>
      </w:r>
    </w:p>
    <w:p w14:paraId="08AB2784" w14:textId="77777777" w:rsidR="008E4A82" w:rsidRPr="008C14B8" w:rsidRDefault="008E4A82" w:rsidP="008E4A82">
      <w:pPr>
        <w:rPr>
          <w:rFonts w:ascii="Times New Roman" w:hAnsi="Times New Roman" w:cs="Times New Roman"/>
          <w:color w:val="000000" w:themeColor="text1"/>
        </w:rPr>
      </w:pPr>
      <w:r w:rsidRPr="008C14B8">
        <w:rPr>
          <w:rFonts w:ascii="Times New Roman" w:hAnsi="Times New Roman" w:cs="Times New Roman"/>
          <w:b/>
          <w:i/>
          <w:color w:val="000000" w:themeColor="text1"/>
        </w:rPr>
        <w:t>Denominator</w:t>
      </w:r>
      <w:r w:rsidRPr="008C14B8">
        <w:rPr>
          <w:rFonts w:ascii="Times New Roman" w:hAnsi="Times New Roman" w:cs="Times New Roman"/>
          <w:b/>
          <w:color w:val="000000" w:themeColor="text1"/>
        </w:rPr>
        <w:t>:</w:t>
      </w:r>
      <w:r w:rsidRPr="008C14B8">
        <w:rPr>
          <w:rFonts w:ascii="Times New Roman" w:hAnsi="Times New Roman" w:cs="Times New Roman"/>
          <w:color w:val="000000" w:themeColor="text1"/>
        </w:rPr>
        <w:t xml:space="preserve"> All patients aged 12 years and older screened for clinical depression using an age appropriate standardized tool</w:t>
      </w:r>
    </w:p>
    <w:p w14:paraId="195978A7" w14:textId="77777777" w:rsidR="008E4A82" w:rsidRPr="008C14B8" w:rsidRDefault="008E4A82" w:rsidP="008E4A82">
      <w:pPr>
        <w:autoSpaceDE w:val="0"/>
        <w:autoSpaceDN w:val="0"/>
        <w:adjustRightInd w:val="0"/>
        <w:spacing w:after="0"/>
        <w:jc w:val="center"/>
        <w:rPr>
          <w:rFonts w:ascii="Times New Roman" w:hAnsi="Times New Roman" w:cs="Times New Roman"/>
          <w:b/>
          <w:color w:val="000000" w:themeColor="text1"/>
          <w:lang w:val="en"/>
        </w:rPr>
      </w:pPr>
      <w:r w:rsidRPr="008C14B8">
        <w:rPr>
          <w:rFonts w:ascii="Times New Roman" w:hAnsi="Times New Roman" w:cs="Times New Roman"/>
          <w:b/>
          <w:color w:val="000000" w:themeColor="text1"/>
          <w:lang w:val="en"/>
        </w:rPr>
        <w:t>Diabetes:</w:t>
      </w:r>
    </w:p>
    <w:p w14:paraId="18765119" w14:textId="77777777" w:rsidR="008E4A82" w:rsidRPr="008C14B8" w:rsidRDefault="008E4A82" w:rsidP="008E4A82">
      <w:pPr>
        <w:autoSpaceDE w:val="0"/>
        <w:autoSpaceDN w:val="0"/>
        <w:adjustRightInd w:val="0"/>
        <w:spacing w:after="0"/>
        <w:jc w:val="center"/>
        <w:rPr>
          <w:rFonts w:ascii="Times New Roman" w:hAnsi="Times New Roman" w:cs="Times New Roman"/>
          <w:b/>
          <w:color w:val="000000" w:themeColor="text1"/>
          <w:lang w:val="en"/>
        </w:rPr>
      </w:pPr>
    </w:p>
    <w:p w14:paraId="0E11E8ED" w14:textId="000D7ADF" w:rsidR="008E4A82" w:rsidRPr="008C14B8" w:rsidRDefault="006E2833" w:rsidP="008E4A82">
      <w:pPr>
        <w:autoSpaceDE w:val="0"/>
        <w:autoSpaceDN w:val="0"/>
        <w:adjustRightInd w:val="0"/>
        <w:spacing w:after="0"/>
        <w:rPr>
          <w:rFonts w:ascii="Times New Roman" w:hAnsi="Times New Roman" w:cs="Times New Roman"/>
          <w:b/>
          <w:i/>
          <w:color w:val="000000" w:themeColor="text1"/>
        </w:rPr>
      </w:pPr>
      <w:r>
        <w:rPr>
          <w:rFonts w:ascii="Times New Roman" w:hAnsi="Times New Roman" w:cs="Times New Roman"/>
          <w:b/>
          <w:color w:val="000000" w:themeColor="text1"/>
        </w:rPr>
        <w:t>Measure 4</w:t>
      </w:r>
      <w:r w:rsidR="008E4A82" w:rsidRPr="008C14B8">
        <w:rPr>
          <w:rFonts w:ascii="Times New Roman" w:hAnsi="Times New Roman" w:cs="Times New Roman"/>
          <w:b/>
          <w:color w:val="000000" w:themeColor="text1"/>
        </w:rPr>
        <w:t xml:space="preserve">: NQF 0059: </w:t>
      </w:r>
      <w:r w:rsidR="008E4A82" w:rsidRPr="008C14B8">
        <w:rPr>
          <w:rFonts w:ascii="Times New Roman" w:hAnsi="Times New Roman" w:cs="Times New Roman"/>
          <w:b/>
          <w:i/>
          <w:color w:val="000000" w:themeColor="text1"/>
        </w:rPr>
        <w:t xml:space="preserve">Comprehensive Diabetes Care: HbA1c Poor Control (&gt;9.0%):  </w:t>
      </w:r>
    </w:p>
    <w:p w14:paraId="60219274" w14:textId="77777777" w:rsidR="008E4A82" w:rsidRPr="008C14B8" w:rsidRDefault="008E4A82" w:rsidP="008E4A82">
      <w:pPr>
        <w:autoSpaceDE w:val="0"/>
        <w:autoSpaceDN w:val="0"/>
        <w:adjustRightInd w:val="0"/>
        <w:spacing w:after="0"/>
        <w:rPr>
          <w:rFonts w:ascii="Times New Roman" w:hAnsi="Times New Roman" w:cs="Times New Roman"/>
          <w:i/>
          <w:color w:val="000000" w:themeColor="text1"/>
        </w:rPr>
      </w:pPr>
      <w:r w:rsidRPr="008C14B8">
        <w:rPr>
          <w:rFonts w:ascii="Times New Roman" w:hAnsi="Times New Roman" w:cs="Times New Roman"/>
          <w:b/>
          <w:i/>
          <w:color w:val="000000" w:themeColor="text1"/>
        </w:rPr>
        <w:t xml:space="preserve">Measure Description: </w:t>
      </w:r>
      <w:r w:rsidRPr="008C14B8">
        <w:rPr>
          <w:rFonts w:ascii="Times New Roman" w:hAnsi="Times New Roman" w:cs="Times New Roman"/>
          <w:i/>
          <w:color w:val="000000" w:themeColor="text1"/>
        </w:rPr>
        <w:t>The percentage of patients 18-75 years of age with diabetes (type 1 and type 2) whose most recent HbA1c level during the measurement year was greater than 9.0% (poor control) or was missing a result, or if an HbA1c test was not done during the measurement year.</w:t>
      </w:r>
    </w:p>
    <w:p w14:paraId="02FC5B7D" w14:textId="77777777" w:rsidR="008E4A82" w:rsidRPr="008C14B8" w:rsidRDefault="008E4A82" w:rsidP="008E4A82">
      <w:pPr>
        <w:spacing w:after="0"/>
        <w:rPr>
          <w:rFonts w:ascii="Times New Roman" w:hAnsi="Times New Roman" w:cs="Times New Roman"/>
          <w:color w:val="000000" w:themeColor="text1"/>
        </w:rPr>
      </w:pPr>
      <w:r w:rsidRPr="008C14B8">
        <w:rPr>
          <w:rFonts w:ascii="Times New Roman" w:hAnsi="Times New Roman" w:cs="Times New Roman"/>
          <w:b/>
          <w:i/>
          <w:color w:val="000000" w:themeColor="text1"/>
        </w:rPr>
        <w:t>Numerator:</w:t>
      </w:r>
      <w:r w:rsidRPr="008C14B8">
        <w:rPr>
          <w:rFonts w:ascii="Times New Roman" w:hAnsi="Times New Roman" w:cs="Times New Roman"/>
          <w:color w:val="000000" w:themeColor="text1"/>
        </w:rPr>
        <w:t xml:space="preserve"> Patients whose HbA1c level is &gt;9.0% during the budget period.</w:t>
      </w:r>
    </w:p>
    <w:p w14:paraId="264E7ABE" w14:textId="77777777" w:rsidR="008E4A82" w:rsidRPr="008C14B8" w:rsidRDefault="008E4A82" w:rsidP="008E4A82">
      <w:pPr>
        <w:rPr>
          <w:rFonts w:ascii="Times New Roman" w:hAnsi="Times New Roman" w:cs="Times New Roman"/>
          <w:color w:val="000000" w:themeColor="text1"/>
        </w:rPr>
      </w:pPr>
      <w:r w:rsidRPr="008C14B8">
        <w:rPr>
          <w:rFonts w:ascii="Times New Roman" w:hAnsi="Times New Roman" w:cs="Times New Roman"/>
          <w:b/>
          <w:i/>
          <w:color w:val="000000" w:themeColor="text1"/>
        </w:rPr>
        <w:t>Denominator:</w:t>
      </w:r>
      <w:r w:rsidRPr="008C14B8">
        <w:rPr>
          <w:rFonts w:ascii="Times New Roman" w:hAnsi="Times New Roman" w:cs="Times New Roman"/>
          <w:color w:val="000000" w:themeColor="text1"/>
        </w:rPr>
        <w:t xml:space="preserve"> Patients 18-75 years of age by the end of the budget period who had a diagnosis of diabetes (type 1 or type 2) during the budget period.</w:t>
      </w:r>
    </w:p>
    <w:p w14:paraId="2BC78493" w14:textId="77777777" w:rsidR="008E4A82" w:rsidRPr="008C14B8" w:rsidRDefault="008E4A82" w:rsidP="008E4A82">
      <w:pPr>
        <w:pStyle w:val="Default"/>
        <w:jc w:val="center"/>
        <w:rPr>
          <w:rFonts w:ascii="Times New Roman" w:hAnsi="Times New Roman" w:cs="Times New Roman"/>
          <w:b/>
          <w:color w:val="000000" w:themeColor="text1"/>
          <w:sz w:val="22"/>
          <w:szCs w:val="22"/>
        </w:rPr>
      </w:pPr>
      <w:r w:rsidRPr="008C14B8">
        <w:rPr>
          <w:rFonts w:ascii="Times New Roman" w:hAnsi="Times New Roman" w:cs="Times New Roman"/>
          <w:b/>
          <w:color w:val="000000" w:themeColor="text1"/>
          <w:sz w:val="22"/>
          <w:szCs w:val="22"/>
        </w:rPr>
        <w:t>Obesity:</w:t>
      </w:r>
    </w:p>
    <w:p w14:paraId="2035B2B4" w14:textId="77777777" w:rsidR="008E4A82" w:rsidRPr="008C14B8" w:rsidRDefault="008E4A82" w:rsidP="008E4A82">
      <w:pPr>
        <w:pStyle w:val="Default"/>
        <w:jc w:val="center"/>
        <w:rPr>
          <w:rFonts w:ascii="Times New Roman" w:hAnsi="Times New Roman" w:cs="Times New Roman"/>
          <w:b/>
          <w:color w:val="000000" w:themeColor="text1"/>
          <w:sz w:val="22"/>
          <w:szCs w:val="22"/>
        </w:rPr>
      </w:pPr>
    </w:p>
    <w:p w14:paraId="471558D0" w14:textId="2BF8692F" w:rsidR="008E4A82" w:rsidRPr="008C14B8" w:rsidRDefault="00AA7B6D" w:rsidP="008E4A82">
      <w:pPr>
        <w:spacing w:after="0"/>
        <w:rPr>
          <w:rFonts w:ascii="Times New Roman" w:hAnsi="Times New Roman" w:cs="Times New Roman"/>
          <w:b/>
          <w:color w:val="000000" w:themeColor="text1"/>
        </w:rPr>
      </w:pPr>
      <w:r>
        <w:rPr>
          <w:rFonts w:ascii="Times New Roman" w:hAnsi="Times New Roman" w:cs="Times New Roman"/>
          <w:b/>
          <w:color w:val="000000" w:themeColor="text1"/>
        </w:rPr>
        <w:t>Measure 5</w:t>
      </w:r>
      <w:r w:rsidR="008E4A82" w:rsidRPr="008C14B8">
        <w:rPr>
          <w:rFonts w:ascii="Times New Roman" w:hAnsi="Times New Roman" w:cs="Times New Roman"/>
          <w:b/>
          <w:color w:val="000000" w:themeColor="text1"/>
        </w:rPr>
        <w:t>: NQF 0024: Weight Assessment and Counseling for Nutrition and Physical Activity for Children/Adolescents</w:t>
      </w:r>
    </w:p>
    <w:p w14:paraId="18FD10F6" w14:textId="77777777" w:rsidR="008E4A82" w:rsidRPr="008C14B8" w:rsidRDefault="008E4A82" w:rsidP="008E4A82">
      <w:pPr>
        <w:spacing w:after="0"/>
        <w:rPr>
          <w:rFonts w:ascii="Times New Roman" w:hAnsi="Times New Roman" w:cs="Times New Roman"/>
          <w:i/>
          <w:color w:val="000000" w:themeColor="text1"/>
        </w:rPr>
      </w:pPr>
      <w:r w:rsidRPr="008C14B8">
        <w:rPr>
          <w:rFonts w:ascii="Times New Roman" w:hAnsi="Times New Roman" w:cs="Times New Roman"/>
          <w:b/>
          <w:color w:val="000000" w:themeColor="text1"/>
        </w:rPr>
        <w:t xml:space="preserve">Measure Description: </w:t>
      </w:r>
      <w:r w:rsidRPr="008C14B8">
        <w:rPr>
          <w:rFonts w:ascii="Times New Roman" w:hAnsi="Times New Roman" w:cs="Times New Roman"/>
          <w:i/>
          <w:color w:val="000000" w:themeColor="text1"/>
        </w:rPr>
        <w:t>Percentage of patients 3-17 years of age who had an outpatient visit with a primary care physician (PCP) or an OB/GYN and who had evidence of the following during the measurement year:</w:t>
      </w:r>
    </w:p>
    <w:p w14:paraId="3F806856" w14:textId="77777777" w:rsidR="008E4A82" w:rsidRPr="008C14B8" w:rsidRDefault="008E4A82" w:rsidP="008E4A82">
      <w:pPr>
        <w:spacing w:after="0"/>
        <w:rPr>
          <w:rFonts w:ascii="Times New Roman" w:hAnsi="Times New Roman" w:cs="Times New Roman"/>
          <w:color w:val="000000" w:themeColor="text1"/>
        </w:rPr>
      </w:pPr>
      <w:r w:rsidRPr="008C14B8">
        <w:rPr>
          <w:rFonts w:ascii="Times New Roman" w:hAnsi="Times New Roman" w:cs="Times New Roman"/>
          <w:color w:val="000000" w:themeColor="text1"/>
        </w:rPr>
        <w:t xml:space="preserve">- Body mass index (BMI) percentile documentation* </w:t>
      </w:r>
    </w:p>
    <w:p w14:paraId="3C2F8335" w14:textId="77777777" w:rsidR="008E4A82" w:rsidRPr="008C14B8" w:rsidRDefault="008E4A82" w:rsidP="008E4A82">
      <w:pPr>
        <w:spacing w:after="0"/>
        <w:rPr>
          <w:rFonts w:ascii="Times New Roman" w:hAnsi="Times New Roman" w:cs="Times New Roman"/>
          <w:color w:val="000000" w:themeColor="text1"/>
        </w:rPr>
      </w:pPr>
      <w:r w:rsidRPr="008C14B8">
        <w:rPr>
          <w:rFonts w:ascii="Times New Roman" w:hAnsi="Times New Roman" w:cs="Times New Roman"/>
          <w:color w:val="000000" w:themeColor="text1"/>
        </w:rPr>
        <w:t xml:space="preserve">- Counseling for nutrition </w:t>
      </w:r>
    </w:p>
    <w:p w14:paraId="05C96B8A" w14:textId="77777777" w:rsidR="008E4A82" w:rsidRPr="008C14B8" w:rsidRDefault="008E4A82" w:rsidP="008E4A82">
      <w:pPr>
        <w:spacing w:after="0"/>
        <w:rPr>
          <w:rFonts w:ascii="Times New Roman" w:hAnsi="Times New Roman" w:cs="Times New Roman"/>
          <w:color w:val="000000" w:themeColor="text1"/>
        </w:rPr>
      </w:pPr>
      <w:r w:rsidRPr="008C14B8">
        <w:rPr>
          <w:rFonts w:ascii="Times New Roman" w:hAnsi="Times New Roman" w:cs="Times New Roman"/>
          <w:color w:val="000000" w:themeColor="text1"/>
        </w:rPr>
        <w:t>- Counseling for physical activity</w:t>
      </w:r>
    </w:p>
    <w:p w14:paraId="1B2F3419" w14:textId="77777777" w:rsidR="008E4A82" w:rsidRPr="008C14B8" w:rsidRDefault="008E4A82" w:rsidP="008E4A82">
      <w:pPr>
        <w:spacing w:after="0"/>
        <w:rPr>
          <w:rFonts w:ascii="Times New Roman" w:hAnsi="Times New Roman" w:cs="Times New Roman"/>
          <w:color w:val="000000" w:themeColor="text1"/>
        </w:rPr>
      </w:pPr>
      <w:r w:rsidRPr="008C14B8">
        <w:rPr>
          <w:rFonts w:ascii="Times New Roman" w:hAnsi="Times New Roman" w:cs="Times New Roman"/>
          <w:color w:val="000000" w:themeColor="text1"/>
        </w:rPr>
        <w:t>*Because BMI norms for youth vary with age and gender, this measure evaluates whether BMI percentile is assessed rather than an absolute BMI value.</w:t>
      </w:r>
    </w:p>
    <w:p w14:paraId="7CEE67F0" w14:textId="77777777" w:rsidR="008E4A82" w:rsidRPr="008C14B8" w:rsidRDefault="008E4A82" w:rsidP="008E4A82">
      <w:pPr>
        <w:spacing w:after="0"/>
        <w:rPr>
          <w:rFonts w:ascii="Times New Roman" w:hAnsi="Times New Roman" w:cs="Times New Roman"/>
          <w:b/>
          <w:color w:val="000000" w:themeColor="text1"/>
        </w:rPr>
      </w:pPr>
      <w:r w:rsidRPr="008C14B8">
        <w:rPr>
          <w:rFonts w:ascii="Times New Roman" w:hAnsi="Times New Roman" w:cs="Times New Roman"/>
          <w:b/>
          <w:i/>
          <w:color w:val="000000" w:themeColor="text1"/>
        </w:rPr>
        <w:t>Numerator</w:t>
      </w:r>
      <w:r w:rsidRPr="008C14B8">
        <w:rPr>
          <w:rFonts w:ascii="Times New Roman" w:hAnsi="Times New Roman" w:cs="Times New Roman"/>
          <w:b/>
          <w:color w:val="000000" w:themeColor="text1"/>
        </w:rPr>
        <w:t>:</w:t>
      </w:r>
      <w:r w:rsidRPr="008C14B8">
        <w:rPr>
          <w:rFonts w:ascii="Times New Roman" w:hAnsi="Times New Roman" w:cs="Times New Roman"/>
          <w:color w:val="000000" w:themeColor="text1"/>
        </w:rPr>
        <w:t xml:space="preserve"> Body mass index (BMI) percentile documentation, counseling for nutrition and counseling for physical activity during the measurement year.</w:t>
      </w:r>
    </w:p>
    <w:p w14:paraId="61165F9E" w14:textId="77777777" w:rsidR="008E4A82" w:rsidRPr="008C14B8" w:rsidRDefault="008E4A82" w:rsidP="008E4A82">
      <w:pPr>
        <w:spacing w:after="0"/>
        <w:rPr>
          <w:rFonts w:ascii="Times New Roman" w:hAnsi="Times New Roman" w:cs="Times New Roman"/>
          <w:b/>
          <w:color w:val="000000" w:themeColor="text1"/>
        </w:rPr>
      </w:pPr>
      <w:r w:rsidRPr="008C14B8">
        <w:rPr>
          <w:rFonts w:ascii="Times New Roman" w:hAnsi="Times New Roman" w:cs="Times New Roman"/>
          <w:b/>
          <w:i/>
          <w:color w:val="000000" w:themeColor="text1"/>
        </w:rPr>
        <w:t>Denominator:</w:t>
      </w:r>
      <w:r w:rsidRPr="008C14B8">
        <w:rPr>
          <w:rFonts w:ascii="Times New Roman" w:hAnsi="Times New Roman" w:cs="Times New Roman"/>
          <w:color w:val="000000" w:themeColor="text1"/>
        </w:rPr>
        <w:t xml:space="preserve">  Patients 3-17 years of age with at least one outpatient visit with a primary care physician (PCP) or OB-GYN during the measurement year.</w:t>
      </w:r>
    </w:p>
    <w:p w14:paraId="325F0CF0" w14:textId="77777777" w:rsidR="008E4A82" w:rsidRPr="008C14B8" w:rsidRDefault="008E4A82" w:rsidP="008E4A82">
      <w:pPr>
        <w:pStyle w:val="Default"/>
        <w:rPr>
          <w:rFonts w:ascii="Times New Roman" w:hAnsi="Times New Roman" w:cs="Times New Roman"/>
          <w:b/>
          <w:color w:val="000000" w:themeColor="text1"/>
          <w:sz w:val="22"/>
          <w:szCs w:val="22"/>
        </w:rPr>
      </w:pPr>
    </w:p>
    <w:p w14:paraId="0380132E" w14:textId="07A815DC" w:rsidR="008E4A82" w:rsidRPr="008C14B8" w:rsidRDefault="008E4A82" w:rsidP="008E4A82">
      <w:pPr>
        <w:pStyle w:val="Default"/>
        <w:rPr>
          <w:rFonts w:ascii="Times New Roman" w:hAnsi="Times New Roman" w:cs="Times New Roman"/>
          <w:b/>
          <w:color w:val="000000" w:themeColor="text1"/>
          <w:sz w:val="22"/>
          <w:szCs w:val="22"/>
        </w:rPr>
      </w:pPr>
      <w:r w:rsidRPr="008C14B8">
        <w:rPr>
          <w:rFonts w:ascii="Times New Roman" w:hAnsi="Times New Roman" w:cs="Times New Roman"/>
          <w:b/>
          <w:color w:val="000000" w:themeColor="text1"/>
          <w:sz w:val="22"/>
          <w:szCs w:val="22"/>
        </w:rPr>
        <w:t>Meas</w:t>
      </w:r>
      <w:r w:rsidR="00AA7B6D">
        <w:rPr>
          <w:rFonts w:ascii="Times New Roman" w:hAnsi="Times New Roman" w:cs="Times New Roman"/>
          <w:b/>
          <w:color w:val="000000" w:themeColor="text1"/>
          <w:sz w:val="22"/>
          <w:szCs w:val="22"/>
        </w:rPr>
        <w:t>ure 6</w:t>
      </w:r>
      <w:r w:rsidRPr="008C14B8">
        <w:rPr>
          <w:rFonts w:ascii="Times New Roman" w:hAnsi="Times New Roman" w:cs="Times New Roman"/>
          <w:b/>
          <w:color w:val="000000" w:themeColor="text1"/>
          <w:sz w:val="22"/>
          <w:szCs w:val="22"/>
        </w:rPr>
        <w:t>: NQF 0421:</w:t>
      </w:r>
      <w:r w:rsidRPr="008C14B8">
        <w:rPr>
          <w:rFonts w:ascii="Times New Roman" w:hAnsi="Times New Roman" w:cs="Times New Roman"/>
          <w:color w:val="000000" w:themeColor="text1"/>
        </w:rPr>
        <w:t xml:space="preserve"> </w:t>
      </w:r>
      <w:r w:rsidRPr="008C14B8">
        <w:rPr>
          <w:rFonts w:ascii="Times New Roman" w:hAnsi="Times New Roman" w:cs="Times New Roman"/>
          <w:b/>
          <w:color w:val="000000" w:themeColor="text1"/>
          <w:sz w:val="22"/>
          <w:szCs w:val="22"/>
        </w:rPr>
        <w:t xml:space="preserve">Preventive Care and Screening: Body Mass Index (BMI) Screening and Follow-Up </w:t>
      </w:r>
    </w:p>
    <w:p w14:paraId="636C83D5" w14:textId="77777777" w:rsidR="008E4A82" w:rsidRPr="008C14B8" w:rsidRDefault="008E4A82" w:rsidP="008E4A82">
      <w:pPr>
        <w:pStyle w:val="Default"/>
        <w:rPr>
          <w:rFonts w:ascii="Times New Roman" w:hAnsi="Times New Roman" w:cs="Times New Roman"/>
          <w:i/>
          <w:color w:val="000000" w:themeColor="text1"/>
          <w:sz w:val="22"/>
          <w:szCs w:val="22"/>
        </w:rPr>
      </w:pPr>
      <w:r w:rsidRPr="008C14B8">
        <w:rPr>
          <w:rFonts w:ascii="Times New Roman" w:hAnsi="Times New Roman" w:cs="Times New Roman"/>
          <w:b/>
          <w:color w:val="000000" w:themeColor="text1"/>
          <w:sz w:val="22"/>
          <w:szCs w:val="22"/>
        </w:rPr>
        <w:t xml:space="preserve">Measure Description: </w:t>
      </w:r>
      <w:r w:rsidRPr="008C14B8">
        <w:rPr>
          <w:rFonts w:ascii="Times New Roman" w:hAnsi="Times New Roman" w:cs="Times New Roman"/>
          <w:i/>
          <w:color w:val="000000" w:themeColor="text1"/>
          <w:sz w:val="22"/>
          <w:szCs w:val="22"/>
        </w:rPr>
        <w:t>Percentage of patients aged 18 years and older with a documented BMI during the current encounter or during the previous six months AND when the BMI is outside of normal parameters, a follow-up plan is documented during the encounter or during the previous six months of the encounter. (Normal Parameters: Age 65 years and older BMI &gt; or = 23 and &lt; 30; Age 18 – 64 years BMI &gt; or = 18.5 and &lt; 25)</w:t>
      </w:r>
    </w:p>
    <w:p w14:paraId="550A5E17" w14:textId="77777777" w:rsidR="008E4A82" w:rsidRPr="008C14B8" w:rsidRDefault="008E4A82" w:rsidP="008E4A82">
      <w:pPr>
        <w:pStyle w:val="Default"/>
        <w:rPr>
          <w:rFonts w:ascii="Times New Roman" w:hAnsi="Times New Roman" w:cs="Times New Roman"/>
          <w:color w:val="000000" w:themeColor="text1"/>
          <w:sz w:val="22"/>
          <w:szCs w:val="22"/>
        </w:rPr>
      </w:pPr>
      <w:r w:rsidRPr="008C14B8">
        <w:rPr>
          <w:rFonts w:ascii="Times New Roman" w:hAnsi="Times New Roman" w:cs="Times New Roman"/>
          <w:b/>
          <w:i/>
          <w:color w:val="000000" w:themeColor="text1"/>
          <w:sz w:val="22"/>
          <w:szCs w:val="22"/>
        </w:rPr>
        <w:t>Numerator</w:t>
      </w:r>
      <w:r w:rsidRPr="008C14B8">
        <w:rPr>
          <w:rFonts w:ascii="Times New Roman" w:hAnsi="Times New Roman" w:cs="Times New Roman"/>
          <w:b/>
          <w:color w:val="000000" w:themeColor="text1"/>
          <w:sz w:val="22"/>
          <w:szCs w:val="22"/>
        </w:rPr>
        <w:t>:</w:t>
      </w:r>
      <w:r w:rsidRPr="008C14B8">
        <w:rPr>
          <w:rFonts w:ascii="Times New Roman" w:hAnsi="Times New Roman" w:cs="Times New Roman"/>
          <w:color w:val="000000" w:themeColor="text1"/>
          <w:sz w:val="22"/>
          <w:szCs w:val="22"/>
        </w:rPr>
        <w:t xml:space="preserve">   Patients with a documented BMI during the encounter or during the previous six months, AND when the BMI is outside of normal parameters, follow-up is documented during the encounter or during the previous six months of the encounter with the BMI outside of normal parameters</w:t>
      </w:r>
    </w:p>
    <w:p w14:paraId="09C87EC9" w14:textId="77777777" w:rsidR="008E4A82" w:rsidRPr="008C14B8" w:rsidRDefault="008E4A82" w:rsidP="008E4A82">
      <w:pPr>
        <w:pStyle w:val="Default"/>
        <w:rPr>
          <w:rFonts w:ascii="Times New Roman" w:hAnsi="Times New Roman" w:cs="Times New Roman"/>
          <w:color w:val="000000" w:themeColor="text1"/>
          <w:sz w:val="22"/>
          <w:szCs w:val="22"/>
        </w:rPr>
      </w:pPr>
      <w:r w:rsidRPr="008C14B8">
        <w:rPr>
          <w:rFonts w:ascii="Times New Roman" w:hAnsi="Times New Roman" w:cs="Times New Roman"/>
          <w:b/>
          <w:i/>
          <w:color w:val="000000" w:themeColor="text1"/>
          <w:sz w:val="22"/>
          <w:szCs w:val="22"/>
        </w:rPr>
        <w:t>Denominator</w:t>
      </w:r>
      <w:r w:rsidRPr="008C14B8">
        <w:rPr>
          <w:rFonts w:ascii="Times New Roman" w:hAnsi="Times New Roman" w:cs="Times New Roman"/>
          <w:b/>
          <w:color w:val="000000" w:themeColor="text1"/>
          <w:sz w:val="22"/>
          <w:szCs w:val="22"/>
        </w:rPr>
        <w:t>:</w:t>
      </w:r>
      <w:r w:rsidRPr="008C14B8">
        <w:rPr>
          <w:rFonts w:ascii="Times New Roman" w:hAnsi="Times New Roman" w:cs="Times New Roman"/>
          <w:color w:val="000000" w:themeColor="text1"/>
          <w:sz w:val="22"/>
          <w:szCs w:val="22"/>
        </w:rPr>
        <w:t xml:space="preserve">   All patients aged 18 years and older</w:t>
      </w:r>
    </w:p>
    <w:p w14:paraId="6BB4A41B" w14:textId="77777777" w:rsidR="008E4A82" w:rsidRPr="008C14B8" w:rsidRDefault="008E4A82" w:rsidP="008E4A82">
      <w:pPr>
        <w:pStyle w:val="Default"/>
        <w:rPr>
          <w:rFonts w:ascii="Times New Roman" w:hAnsi="Times New Roman" w:cs="Times New Roman"/>
          <w:color w:val="000000" w:themeColor="text1"/>
          <w:sz w:val="22"/>
          <w:szCs w:val="22"/>
        </w:rPr>
      </w:pPr>
    </w:p>
    <w:p w14:paraId="7DBBD6DC" w14:textId="77777777" w:rsidR="008E4A82" w:rsidRPr="008C14B8" w:rsidRDefault="008E4A82" w:rsidP="008E4A82">
      <w:pPr>
        <w:spacing w:after="0"/>
        <w:jc w:val="center"/>
        <w:rPr>
          <w:rFonts w:ascii="Times New Roman" w:hAnsi="Times New Roman" w:cs="Times New Roman"/>
          <w:b/>
          <w:color w:val="000000" w:themeColor="text1"/>
        </w:rPr>
      </w:pPr>
      <w:r w:rsidRPr="008C14B8">
        <w:rPr>
          <w:rFonts w:ascii="Times New Roman" w:hAnsi="Times New Roman" w:cs="Times New Roman"/>
          <w:b/>
          <w:color w:val="000000" w:themeColor="text1"/>
        </w:rPr>
        <w:t>Oral Health:</w:t>
      </w:r>
    </w:p>
    <w:p w14:paraId="2A2EBB85" w14:textId="77777777" w:rsidR="008E4A82" w:rsidRPr="008C14B8" w:rsidRDefault="008E4A82" w:rsidP="008E4A82">
      <w:pPr>
        <w:spacing w:after="0"/>
        <w:rPr>
          <w:rFonts w:ascii="Times New Roman" w:hAnsi="Times New Roman" w:cs="Times New Roman"/>
          <w:b/>
          <w:color w:val="000000" w:themeColor="text1"/>
        </w:rPr>
      </w:pPr>
    </w:p>
    <w:p w14:paraId="5DDCB20F" w14:textId="0B1854DC" w:rsidR="008E4A82" w:rsidRPr="008C14B8" w:rsidRDefault="00AA7B6D" w:rsidP="008E4A82">
      <w:pPr>
        <w:spacing w:after="0"/>
        <w:rPr>
          <w:rFonts w:ascii="Times New Roman" w:hAnsi="Times New Roman" w:cs="Times New Roman"/>
          <w:b/>
          <w:bCs/>
          <w:color w:val="000000" w:themeColor="text1"/>
          <w:lang w:val="en"/>
        </w:rPr>
      </w:pPr>
      <w:r>
        <w:rPr>
          <w:rFonts w:ascii="Times New Roman" w:hAnsi="Times New Roman" w:cs="Times New Roman"/>
          <w:b/>
          <w:color w:val="000000" w:themeColor="text1"/>
        </w:rPr>
        <w:t>Measure 7</w:t>
      </w:r>
      <w:r w:rsidR="008E4A82" w:rsidRPr="008C14B8">
        <w:rPr>
          <w:rFonts w:ascii="Times New Roman" w:hAnsi="Times New Roman" w:cs="Times New Roman"/>
          <w:b/>
          <w:color w:val="000000" w:themeColor="text1"/>
        </w:rPr>
        <w:t>:  NQF 2508:</w:t>
      </w:r>
      <w:r w:rsidR="008E4A82" w:rsidRPr="008C14B8">
        <w:rPr>
          <w:rFonts w:ascii="Times New Roman" w:hAnsi="Times New Roman" w:cs="Times New Roman"/>
          <w:b/>
          <w:bCs/>
          <w:color w:val="000000" w:themeColor="text1"/>
          <w:lang w:val="en"/>
        </w:rPr>
        <w:t xml:space="preserve"> Prevention: Dental Sealants for 6-9 Year-Old Children at Elevated Caries Risk</w:t>
      </w:r>
    </w:p>
    <w:p w14:paraId="76A7D3FF" w14:textId="77777777" w:rsidR="008E4A82" w:rsidRPr="008C14B8" w:rsidRDefault="008E4A82" w:rsidP="008E4A82">
      <w:pPr>
        <w:spacing w:after="0"/>
        <w:rPr>
          <w:rFonts w:ascii="Times New Roman" w:hAnsi="Times New Roman" w:cs="Times New Roman"/>
          <w:bCs/>
          <w:i/>
          <w:color w:val="000000" w:themeColor="text1"/>
          <w:lang w:val="en"/>
        </w:rPr>
      </w:pPr>
      <w:r w:rsidRPr="008C14B8">
        <w:rPr>
          <w:rFonts w:ascii="Times New Roman" w:hAnsi="Times New Roman" w:cs="Times New Roman"/>
          <w:b/>
          <w:bCs/>
          <w:color w:val="000000" w:themeColor="text1"/>
          <w:lang w:val="en"/>
        </w:rPr>
        <w:t xml:space="preserve">Measure Description: </w:t>
      </w:r>
      <w:r w:rsidRPr="00F24456">
        <w:rPr>
          <w:rFonts w:ascii="Times New Roman" w:eastAsia="Times New Roman" w:hAnsi="Times New Roman" w:cs="Times New Roman"/>
          <w:i/>
          <w:color w:val="000000" w:themeColor="text1"/>
        </w:rPr>
        <w:t>Percentage of enrolled children in the age category of 6-9 years at “elevated” risk (i.e., “moderate” or “high”) who received a sealant on a permanent first molar tooth within the reporting year.</w:t>
      </w:r>
    </w:p>
    <w:p w14:paraId="1F7CC2B8" w14:textId="77777777" w:rsidR="008E4A82" w:rsidRPr="008C14B8" w:rsidRDefault="008E4A82" w:rsidP="008E4A82">
      <w:pPr>
        <w:spacing w:after="0"/>
        <w:rPr>
          <w:rFonts w:ascii="Times New Roman" w:hAnsi="Times New Roman" w:cs="Times New Roman"/>
          <w:b/>
          <w:color w:val="000000" w:themeColor="text1"/>
        </w:rPr>
      </w:pPr>
      <w:r w:rsidRPr="008C14B8">
        <w:rPr>
          <w:rFonts w:ascii="Times New Roman" w:hAnsi="Times New Roman" w:cs="Times New Roman"/>
          <w:b/>
          <w:i/>
          <w:color w:val="000000" w:themeColor="text1"/>
        </w:rPr>
        <w:t>Numerator</w:t>
      </w:r>
      <w:r w:rsidRPr="008C14B8">
        <w:rPr>
          <w:rFonts w:ascii="Times New Roman" w:hAnsi="Times New Roman" w:cs="Times New Roman"/>
          <w:b/>
          <w:color w:val="000000" w:themeColor="text1"/>
        </w:rPr>
        <w:t>:</w:t>
      </w:r>
      <w:r w:rsidRPr="00F24456">
        <w:rPr>
          <w:rFonts w:ascii="Times New Roman" w:eastAsia="Times New Roman" w:hAnsi="Times New Roman" w:cs="Times New Roman"/>
          <w:color w:val="000000" w:themeColor="text1"/>
        </w:rPr>
        <w:t xml:space="preserve"> Unduplicated number of enrolled children age 6-9 years at “elevated” risk (i.e., “moderate” or “high”) who received a sealant on a permanent first molar tooth as a dental service</w:t>
      </w:r>
    </w:p>
    <w:p w14:paraId="1046C1AC" w14:textId="77777777" w:rsidR="008E4A82" w:rsidRPr="00F24456" w:rsidRDefault="008E4A82" w:rsidP="008E4A82">
      <w:pPr>
        <w:spacing w:after="0"/>
        <w:rPr>
          <w:rFonts w:ascii="Times New Roman" w:eastAsia="Times New Roman" w:hAnsi="Times New Roman" w:cs="Times New Roman"/>
          <w:color w:val="000000" w:themeColor="text1"/>
        </w:rPr>
      </w:pPr>
      <w:r w:rsidRPr="008C14B8">
        <w:rPr>
          <w:rFonts w:ascii="Times New Roman" w:hAnsi="Times New Roman" w:cs="Times New Roman"/>
          <w:b/>
          <w:i/>
          <w:color w:val="000000" w:themeColor="text1"/>
        </w:rPr>
        <w:t>Denominator</w:t>
      </w:r>
      <w:r w:rsidRPr="008C14B8">
        <w:rPr>
          <w:rFonts w:ascii="Times New Roman" w:hAnsi="Times New Roman" w:cs="Times New Roman"/>
          <w:b/>
          <w:color w:val="000000" w:themeColor="text1"/>
        </w:rPr>
        <w:t>:</w:t>
      </w:r>
      <w:r w:rsidRPr="008C14B8">
        <w:rPr>
          <w:rFonts w:ascii="Times New Roman" w:hAnsi="Times New Roman" w:cs="Times New Roman"/>
          <w:color w:val="000000" w:themeColor="text1"/>
        </w:rPr>
        <w:t xml:space="preserve"> </w:t>
      </w:r>
      <w:r w:rsidRPr="00F24456">
        <w:rPr>
          <w:rFonts w:ascii="Times New Roman" w:eastAsia="Times New Roman" w:hAnsi="Times New Roman" w:cs="Times New Roman"/>
          <w:color w:val="000000" w:themeColor="text1"/>
        </w:rPr>
        <w:t>Unduplicated number of enrolled children age 6-9 years who are at “elevated” risk (i.e., “moderate” or “high”)</w:t>
      </w:r>
    </w:p>
    <w:p w14:paraId="05809923" w14:textId="77777777" w:rsidR="008E4A82" w:rsidRPr="008C14B8" w:rsidRDefault="008E4A82" w:rsidP="008E4A82">
      <w:pPr>
        <w:spacing w:after="0"/>
        <w:rPr>
          <w:rFonts w:ascii="Times New Roman" w:hAnsi="Times New Roman" w:cs="Times New Roman"/>
          <w:b/>
          <w:color w:val="000000" w:themeColor="text1"/>
        </w:rPr>
      </w:pPr>
    </w:p>
    <w:p w14:paraId="1A8DCCFE" w14:textId="55ABD0CF" w:rsidR="008E4A82" w:rsidRPr="008C14B8" w:rsidRDefault="00AA7B6D" w:rsidP="008E4A82">
      <w:pPr>
        <w:spacing w:after="0"/>
        <w:rPr>
          <w:rFonts w:ascii="Times New Roman" w:hAnsi="Times New Roman" w:cs="Times New Roman"/>
          <w:b/>
          <w:color w:val="000000" w:themeColor="text1"/>
        </w:rPr>
      </w:pPr>
      <w:r>
        <w:rPr>
          <w:rFonts w:ascii="Times New Roman" w:hAnsi="Times New Roman" w:cs="Times New Roman"/>
          <w:b/>
          <w:color w:val="000000" w:themeColor="text1"/>
        </w:rPr>
        <w:t>Measure 8</w:t>
      </w:r>
      <w:r w:rsidR="008E4A82" w:rsidRPr="008C14B8">
        <w:rPr>
          <w:rFonts w:ascii="Times New Roman" w:hAnsi="Times New Roman" w:cs="Times New Roman"/>
          <w:b/>
          <w:color w:val="000000" w:themeColor="text1"/>
        </w:rPr>
        <w:t>: CMS74v7: Primary Caries Prevention Intervention as Offered by Primary Care Providers, Including Dentists</w:t>
      </w:r>
    </w:p>
    <w:p w14:paraId="4CFDDCFA" w14:textId="77777777" w:rsidR="008E4A82" w:rsidRPr="008C14B8" w:rsidRDefault="008E4A82" w:rsidP="008E4A82">
      <w:pPr>
        <w:spacing w:after="0"/>
        <w:rPr>
          <w:rFonts w:ascii="Times New Roman" w:hAnsi="Times New Roman" w:cs="Times New Roman"/>
          <w:b/>
          <w:i/>
          <w:color w:val="000000" w:themeColor="text1"/>
        </w:rPr>
      </w:pPr>
      <w:r w:rsidRPr="008C14B8">
        <w:rPr>
          <w:rFonts w:ascii="Times New Roman" w:hAnsi="Times New Roman" w:cs="Times New Roman"/>
          <w:b/>
          <w:i/>
          <w:color w:val="000000" w:themeColor="text1"/>
        </w:rPr>
        <w:t>Measure Description: Percentage of children, age 0-20 years, who received a fluoride varnish application during the measurement period</w:t>
      </w:r>
    </w:p>
    <w:p w14:paraId="42133F35" w14:textId="51184FE1" w:rsidR="008E4A82" w:rsidRPr="008C14B8" w:rsidRDefault="008E4A82" w:rsidP="008E4A82">
      <w:pPr>
        <w:spacing w:after="0"/>
        <w:rPr>
          <w:rFonts w:ascii="Times New Roman" w:hAnsi="Times New Roman" w:cs="Times New Roman"/>
          <w:b/>
          <w:color w:val="000000" w:themeColor="text1"/>
        </w:rPr>
      </w:pPr>
      <w:r w:rsidRPr="008C14B8">
        <w:rPr>
          <w:rFonts w:ascii="Times New Roman" w:hAnsi="Times New Roman" w:cs="Times New Roman"/>
          <w:b/>
          <w:i/>
          <w:color w:val="000000" w:themeColor="text1"/>
        </w:rPr>
        <w:t>Numerator</w:t>
      </w:r>
      <w:r w:rsidRPr="008C14B8">
        <w:rPr>
          <w:rFonts w:ascii="Times New Roman" w:hAnsi="Times New Roman" w:cs="Times New Roman"/>
          <w:b/>
          <w:color w:val="000000" w:themeColor="text1"/>
        </w:rPr>
        <w:t>:</w:t>
      </w:r>
      <w:r w:rsidRPr="008C14B8">
        <w:rPr>
          <w:rFonts w:ascii="Times New Roman" w:hAnsi="Times New Roman" w:cs="Times New Roman"/>
          <w:color w:val="000000" w:themeColor="text1"/>
        </w:rPr>
        <w:t xml:space="preserve">  Children who receive a fluoride varnish application</w:t>
      </w:r>
    </w:p>
    <w:p w14:paraId="776CACAB" w14:textId="75127CBA" w:rsidR="008E4A82" w:rsidRDefault="008E4A82" w:rsidP="008E4A82">
      <w:pPr>
        <w:spacing w:after="0"/>
        <w:rPr>
          <w:rFonts w:ascii="Times New Roman" w:hAnsi="Times New Roman" w:cs="Times New Roman"/>
          <w:color w:val="000000" w:themeColor="text1"/>
        </w:rPr>
      </w:pPr>
      <w:r w:rsidRPr="008C14B8">
        <w:rPr>
          <w:rFonts w:ascii="Times New Roman" w:hAnsi="Times New Roman" w:cs="Times New Roman"/>
          <w:b/>
          <w:i/>
          <w:color w:val="000000" w:themeColor="text1"/>
        </w:rPr>
        <w:t>Denominator</w:t>
      </w:r>
      <w:r w:rsidRPr="008C14B8">
        <w:rPr>
          <w:rFonts w:ascii="Times New Roman" w:hAnsi="Times New Roman" w:cs="Times New Roman"/>
          <w:b/>
          <w:color w:val="000000" w:themeColor="text1"/>
        </w:rPr>
        <w:t>:</w:t>
      </w:r>
      <w:r w:rsidRPr="008C14B8">
        <w:rPr>
          <w:rFonts w:ascii="Times New Roman" w:hAnsi="Times New Roman" w:cs="Times New Roman"/>
          <w:color w:val="000000" w:themeColor="text1"/>
        </w:rPr>
        <w:t xml:space="preserve"> Children, age 0-20 years, with a visit during the measurement period</w:t>
      </w:r>
    </w:p>
    <w:p w14:paraId="6147E16E" w14:textId="77777777" w:rsidR="00F24456" w:rsidRPr="008C14B8" w:rsidRDefault="00F24456" w:rsidP="008E4A82">
      <w:pPr>
        <w:spacing w:after="0"/>
        <w:rPr>
          <w:rFonts w:ascii="Times New Roman" w:hAnsi="Times New Roman" w:cs="Times New Roman"/>
          <w:color w:val="000000" w:themeColor="text1"/>
        </w:rPr>
      </w:pPr>
    </w:p>
    <w:p w14:paraId="035F19E0" w14:textId="350D440E" w:rsidR="008E4A82" w:rsidRPr="008C14B8" w:rsidRDefault="008E4A82" w:rsidP="008E4A82">
      <w:pPr>
        <w:jc w:val="center"/>
        <w:rPr>
          <w:rFonts w:ascii="Times New Roman" w:hAnsi="Times New Roman" w:cs="Times New Roman"/>
          <w:b/>
          <w:color w:val="000000" w:themeColor="text1"/>
        </w:rPr>
      </w:pPr>
      <w:r w:rsidRPr="008C14B8">
        <w:rPr>
          <w:rFonts w:ascii="Times New Roman" w:hAnsi="Times New Roman" w:cs="Times New Roman"/>
          <w:b/>
          <w:color w:val="000000" w:themeColor="text1"/>
        </w:rPr>
        <w:t>Care Coordination:</w:t>
      </w:r>
    </w:p>
    <w:p w14:paraId="72704E16" w14:textId="6BD18A22" w:rsidR="008E4A82" w:rsidRPr="008C14B8" w:rsidRDefault="00AA7B6D" w:rsidP="008E4A82">
      <w:pPr>
        <w:pStyle w:val="Default"/>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Measure 9</w:t>
      </w:r>
      <w:r w:rsidR="008E4A82" w:rsidRPr="008C14B8">
        <w:rPr>
          <w:rFonts w:ascii="Times New Roman" w:hAnsi="Times New Roman" w:cs="Times New Roman"/>
          <w:b/>
          <w:color w:val="000000" w:themeColor="text1"/>
          <w:sz w:val="22"/>
          <w:szCs w:val="22"/>
        </w:rPr>
        <w:t xml:space="preserve">: </w:t>
      </w:r>
      <w:r w:rsidR="008E4A82" w:rsidRPr="008C14B8">
        <w:rPr>
          <w:rFonts w:ascii="Times New Roman" w:hAnsi="Times New Roman" w:cs="Times New Roman"/>
          <w:b/>
          <w:bCs/>
          <w:color w:val="000000" w:themeColor="text1"/>
          <w:sz w:val="22"/>
          <w:szCs w:val="22"/>
        </w:rPr>
        <w:t>CMS50v6</w:t>
      </w:r>
      <w:r w:rsidR="008E4A82" w:rsidRPr="008C14B8">
        <w:rPr>
          <w:rFonts w:ascii="Times New Roman" w:hAnsi="Times New Roman" w:cs="Times New Roman"/>
          <w:b/>
          <w:color w:val="000000" w:themeColor="text1"/>
          <w:sz w:val="22"/>
          <w:szCs w:val="22"/>
        </w:rPr>
        <w:t xml:space="preserve">: Closing the referral loop: receipt of specialist report </w:t>
      </w:r>
    </w:p>
    <w:p w14:paraId="5970862C" w14:textId="77777777" w:rsidR="008E4A82" w:rsidRPr="008C14B8" w:rsidRDefault="008E4A82" w:rsidP="008E4A82">
      <w:pPr>
        <w:pStyle w:val="Default"/>
        <w:rPr>
          <w:rFonts w:ascii="Times New Roman" w:hAnsi="Times New Roman" w:cs="Times New Roman"/>
          <w:i/>
          <w:color w:val="000000" w:themeColor="text1"/>
          <w:sz w:val="22"/>
          <w:szCs w:val="22"/>
        </w:rPr>
      </w:pPr>
      <w:r w:rsidRPr="008C14B8">
        <w:rPr>
          <w:rFonts w:ascii="Times New Roman" w:hAnsi="Times New Roman" w:cs="Times New Roman"/>
          <w:b/>
          <w:i/>
          <w:color w:val="000000" w:themeColor="text1"/>
          <w:sz w:val="22"/>
          <w:szCs w:val="22"/>
        </w:rPr>
        <w:t>Measure Description:</w:t>
      </w:r>
      <w:r w:rsidRPr="008C14B8">
        <w:rPr>
          <w:rFonts w:ascii="Times New Roman" w:hAnsi="Times New Roman" w:cs="Times New Roman"/>
          <w:i/>
          <w:color w:val="000000" w:themeColor="text1"/>
          <w:sz w:val="22"/>
          <w:szCs w:val="22"/>
        </w:rPr>
        <w:t xml:space="preserve"> Percentage of patients with referrals, regardless of age, for which the referring provider receives a report from the provider to whom the patient was referred</w:t>
      </w:r>
    </w:p>
    <w:p w14:paraId="4CD81A47" w14:textId="77777777" w:rsidR="008E4A82" w:rsidRPr="008C14B8" w:rsidRDefault="008E4A82" w:rsidP="008E4A82">
      <w:pPr>
        <w:pStyle w:val="Default"/>
        <w:rPr>
          <w:rFonts w:ascii="Times New Roman" w:hAnsi="Times New Roman" w:cs="Times New Roman"/>
          <w:color w:val="000000" w:themeColor="text1"/>
          <w:sz w:val="22"/>
          <w:szCs w:val="22"/>
        </w:rPr>
      </w:pPr>
      <w:r w:rsidRPr="008C14B8">
        <w:rPr>
          <w:rFonts w:ascii="Times New Roman" w:hAnsi="Times New Roman" w:cs="Times New Roman"/>
          <w:b/>
          <w:i/>
          <w:color w:val="000000" w:themeColor="text1"/>
          <w:sz w:val="22"/>
          <w:szCs w:val="22"/>
        </w:rPr>
        <w:t>Numerator</w:t>
      </w:r>
      <w:r w:rsidRPr="008C14B8">
        <w:rPr>
          <w:rFonts w:ascii="Times New Roman" w:hAnsi="Times New Roman" w:cs="Times New Roman"/>
          <w:b/>
          <w:color w:val="000000" w:themeColor="text1"/>
          <w:sz w:val="22"/>
          <w:szCs w:val="22"/>
        </w:rPr>
        <w:t>:</w:t>
      </w:r>
      <w:r w:rsidRPr="008C14B8">
        <w:rPr>
          <w:rFonts w:ascii="Times New Roman" w:hAnsi="Times New Roman" w:cs="Times New Roman"/>
          <w:color w:val="000000" w:themeColor="text1"/>
          <w:sz w:val="22"/>
          <w:szCs w:val="22"/>
        </w:rPr>
        <w:t xml:space="preserve"> Number of patients with a referral, for which the referring provider received a report from the provider to whom the patient was referred</w:t>
      </w:r>
    </w:p>
    <w:p w14:paraId="1974FCE6" w14:textId="77777777" w:rsidR="008E4A82" w:rsidRPr="008C14B8" w:rsidRDefault="008E4A82" w:rsidP="008E4A82">
      <w:pPr>
        <w:pStyle w:val="Default"/>
        <w:rPr>
          <w:rFonts w:ascii="Times New Roman" w:hAnsi="Times New Roman" w:cs="Times New Roman"/>
          <w:color w:val="000000" w:themeColor="text1"/>
          <w:sz w:val="22"/>
          <w:szCs w:val="22"/>
        </w:rPr>
      </w:pPr>
      <w:r w:rsidRPr="008C14B8">
        <w:rPr>
          <w:rFonts w:ascii="Times New Roman" w:hAnsi="Times New Roman" w:cs="Times New Roman"/>
          <w:b/>
          <w:i/>
          <w:color w:val="000000" w:themeColor="text1"/>
          <w:sz w:val="22"/>
          <w:szCs w:val="22"/>
        </w:rPr>
        <w:t>Denominator</w:t>
      </w:r>
      <w:r w:rsidRPr="008C14B8">
        <w:rPr>
          <w:rFonts w:ascii="Times New Roman" w:hAnsi="Times New Roman" w:cs="Times New Roman"/>
          <w:b/>
          <w:color w:val="000000" w:themeColor="text1"/>
          <w:sz w:val="22"/>
          <w:szCs w:val="22"/>
        </w:rPr>
        <w:t>:</w:t>
      </w:r>
      <w:r w:rsidRPr="008C14B8">
        <w:rPr>
          <w:rFonts w:ascii="Times New Roman" w:hAnsi="Times New Roman" w:cs="Times New Roman"/>
          <w:color w:val="000000" w:themeColor="text1"/>
          <w:sz w:val="22"/>
          <w:szCs w:val="22"/>
        </w:rPr>
        <w:t xml:space="preserve"> Number of patients, regardless of age, who were referred by one provider to another provider, and who had a visit during the measurement period</w:t>
      </w:r>
    </w:p>
    <w:p w14:paraId="5F69086B" w14:textId="2885F0A3" w:rsidR="008E4A82" w:rsidRPr="008C14B8" w:rsidRDefault="008E4A82" w:rsidP="008E4A82">
      <w:pPr>
        <w:pStyle w:val="Default"/>
        <w:rPr>
          <w:rFonts w:ascii="Times New Roman" w:hAnsi="Times New Roman" w:cs="Times New Roman"/>
          <w:b/>
          <w:color w:val="000000" w:themeColor="text1"/>
          <w:sz w:val="22"/>
          <w:szCs w:val="22"/>
        </w:rPr>
      </w:pPr>
    </w:p>
    <w:p w14:paraId="5B74EA7A" w14:textId="186D73AE" w:rsidR="008E4A82" w:rsidRPr="008C14B8" w:rsidRDefault="00AA7B6D" w:rsidP="008E4A82">
      <w:pPr>
        <w:pStyle w:val="Default"/>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Measure 10</w:t>
      </w:r>
      <w:r w:rsidR="008E4A82" w:rsidRPr="008C14B8">
        <w:rPr>
          <w:rFonts w:ascii="Times New Roman" w:hAnsi="Times New Roman" w:cs="Times New Roman"/>
          <w:b/>
          <w:color w:val="000000" w:themeColor="text1"/>
          <w:sz w:val="22"/>
          <w:szCs w:val="22"/>
        </w:rPr>
        <w:t xml:space="preserve">: </w:t>
      </w:r>
      <w:r w:rsidR="008E4A82" w:rsidRPr="008C14B8">
        <w:rPr>
          <w:rFonts w:ascii="Times New Roman" w:hAnsi="Times New Roman" w:cs="Times New Roman"/>
          <w:b/>
          <w:bCs/>
          <w:color w:val="000000" w:themeColor="text1"/>
          <w:sz w:val="22"/>
          <w:szCs w:val="22"/>
        </w:rPr>
        <w:t>NQF 0097</w:t>
      </w:r>
      <w:r w:rsidR="008E4A82" w:rsidRPr="008C14B8">
        <w:rPr>
          <w:rFonts w:ascii="Times New Roman" w:hAnsi="Times New Roman" w:cs="Times New Roman"/>
          <w:b/>
          <w:color w:val="000000" w:themeColor="text1"/>
          <w:sz w:val="22"/>
          <w:szCs w:val="22"/>
        </w:rPr>
        <w:t>: Medication Reconciliation Post-Discharge</w:t>
      </w:r>
    </w:p>
    <w:p w14:paraId="2F5442F5" w14:textId="77777777" w:rsidR="008E4A82" w:rsidRPr="008C14B8" w:rsidRDefault="008E4A82" w:rsidP="008E4A82">
      <w:pPr>
        <w:spacing w:after="0"/>
        <w:rPr>
          <w:rFonts w:ascii="Times New Roman" w:hAnsi="Times New Roman" w:cs="Times New Roman"/>
          <w:i/>
          <w:color w:val="000000" w:themeColor="text1"/>
        </w:rPr>
      </w:pPr>
      <w:r w:rsidRPr="008C14B8">
        <w:rPr>
          <w:rFonts w:ascii="Times New Roman" w:hAnsi="Times New Roman" w:cs="Times New Roman"/>
          <w:b/>
          <w:i/>
          <w:color w:val="000000" w:themeColor="text1"/>
        </w:rPr>
        <w:t>Measure Description:</w:t>
      </w:r>
      <w:r w:rsidRPr="008C14B8">
        <w:rPr>
          <w:rFonts w:ascii="Times New Roman" w:hAnsi="Times New Roman" w:cs="Times New Roman"/>
          <w:i/>
          <w:color w:val="000000" w:themeColor="text1"/>
        </w:rPr>
        <w:t xml:space="preserve"> The percentage of discharges for patients 18 years of age and older for whom the discharge medication list was reconciled with the current medication list in the outpatient medical record by a prescribing practitioner, clinical pharmacist or registered nurse.</w:t>
      </w:r>
    </w:p>
    <w:p w14:paraId="4E99756A" w14:textId="77777777" w:rsidR="008E4A82" w:rsidRPr="008C14B8" w:rsidRDefault="008E4A82" w:rsidP="008E4A82">
      <w:pPr>
        <w:spacing w:after="0"/>
        <w:rPr>
          <w:rFonts w:ascii="Times New Roman" w:hAnsi="Times New Roman" w:cs="Times New Roman"/>
          <w:b/>
          <w:color w:val="000000" w:themeColor="text1"/>
        </w:rPr>
      </w:pPr>
      <w:r w:rsidRPr="008C14B8">
        <w:rPr>
          <w:rFonts w:ascii="Times New Roman" w:hAnsi="Times New Roman" w:cs="Times New Roman"/>
          <w:b/>
          <w:i/>
          <w:color w:val="000000" w:themeColor="text1"/>
        </w:rPr>
        <w:t>Numerator</w:t>
      </w:r>
      <w:r w:rsidRPr="008C14B8">
        <w:rPr>
          <w:rFonts w:ascii="Times New Roman" w:hAnsi="Times New Roman" w:cs="Times New Roman"/>
          <w:b/>
          <w:color w:val="000000" w:themeColor="text1"/>
        </w:rPr>
        <w:t>:</w:t>
      </w:r>
      <w:r w:rsidRPr="008C14B8">
        <w:rPr>
          <w:rFonts w:ascii="Times New Roman" w:hAnsi="Times New Roman" w:cs="Times New Roman"/>
          <w:color w:val="000000" w:themeColor="text1"/>
        </w:rPr>
        <w:t xml:space="preserve"> Medication reconciliation conducted by a prescribing practitioner, clinical pharmacists or registered nurse on or within 30 days of discharge</w:t>
      </w:r>
    </w:p>
    <w:p w14:paraId="703A3720" w14:textId="77777777" w:rsidR="008E4A82" w:rsidRPr="008C14B8" w:rsidRDefault="008E4A82" w:rsidP="008E4A82">
      <w:pPr>
        <w:pStyle w:val="Default"/>
        <w:rPr>
          <w:rFonts w:ascii="Times New Roman" w:hAnsi="Times New Roman" w:cs="Times New Roman"/>
          <w:color w:val="000000" w:themeColor="text1"/>
          <w:sz w:val="22"/>
          <w:szCs w:val="22"/>
        </w:rPr>
      </w:pPr>
      <w:r w:rsidRPr="008C14B8">
        <w:rPr>
          <w:rFonts w:ascii="Times New Roman" w:hAnsi="Times New Roman" w:cs="Times New Roman"/>
          <w:b/>
          <w:i/>
          <w:color w:val="000000" w:themeColor="text1"/>
          <w:sz w:val="22"/>
          <w:szCs w:val="22"/>
        </w:rPr>
        <w:t>Denominator</w:t>
      </w:r>
      <w:r w:rsidRPr="008C14B8">
        <w:rPr>
          <w:rFonts w:ascii="Times New Roman" w:hAnsi="Times New Roman" w:cs="Times New Roman"/>
          <w:b/>
          <w:color w:val="000000" w:themeColor="text1"/>
          <w:sz w:val="22"/>
          <w:szCs w:val="22"/>
        </w:rPr>
        <w:t>:</w:t>
      </w:r>
      <w:r w:rsidRPr="008C14B8">
        <w:rPr>
          <w:rFonts w:ascii="Times New Roman" w:hAnsi="Times New Roman" w:cs="Times New Roman"/>
          <w:color w:val="000000" w:themeColor="text1"/>
          <w:sz w:val="22"/>
          <w:szCs w:val="22"/>
        </w:rPr>
        <w:t xml:space="preserve"> All discharges from any inpatient facility (e.g., hospital, skilled nursing facility, or rehabilitation facility) for patients 18 years of age seen within 30 days following discharge in the office by the physician, prescribing practitioner, registered nurse, or clinical pharmacist providing on-going care.</w:t>
      </w:r>
    </w:p>
    <w:p w14:paraId="0461BBBE" w14:textId="77777777" w:rsidR="008E4A82" w:rsidRPr="008C14B8" w:rsidRDefault="008E4A82" w:rsidP="008E4A82">
      <w:pPr>
        <w:pStyle w:val="Default"/>
        <w:rPr>
          <w:rFonts w:ascii="Times New Roman" w:hAnsi="Times New Roman" w:cs="Times New Roman"/>
          <w:b/>
          <w:color w:val="000000" w:themeColor="text1"/>
          <w:sz w:val="22"/>
          <w:szCs w:val="22"/>
        </w:rPr>
      </w:pPr>
    </w:p>
    <w:p w14:paraId="5DF6BB5E" w14:textId="2E1BCDBA" w:rsidR="00EF4C3A" w:rsidRDefault="00EF4C3A">
      <w:pPr>
        <w:spacing w:after="160" w:line="259" w:lineRule="auto"/>
        <w:rPr>
          <w:rFonts w:ascii="Times New Roman" w:eastAsia="Times New Roman" w:hAnsi="Times New Roman" w:cs="Times New Roman"/>
          <w:color w:val="000000" w:themeColor="text1"/>
        </w:rPr>
      </w:pPr>
      <w:r>
        <w:rPr>
          <w:rFonts w:ascii="Times New Roman" w:hAnsi="Times New Roman" w:cs="Times New Roman"/>
          <w:color w:val="000000" w:themeColor="text1"/>
        </w:rPr>
        <w:br w:type="page"/>
      </w:r>
    </w:p>
    <w:tbl>
      <w:tblPr>
        <w:tblW w:w="9993" w:type="dxa"/>
        <w:tblInd w:w="93" w:type="dxa"/>
        <w:tblLayout w:type="fixed"/>
        <w:tblLook w:val="0000" w:firstRow="0" w:lastRow="0" w:firstColumn="0" w:lastColumn="0" w:noHBand="0" w:noVBand="0"/>
      </w:tblPr>
      <w:tblGrid>
        <w:gridCol w:w="555"/>
        <w:gridCol w:w="5220"/>
        <w:gridCol w:w="1338"/>
        <w:gridCol w:w="1620"/>
        <w:gridCol w:w="1260"/>
      </w:tblGrid>
      <w:tr w:rsidR="00341564" w:rsidRPr="00EA1463" w14:paraId="268ED82E" w14:textId="77777777" w:rsidTr="00344EA0">
        <w:trPr>
          <w:trHeight w:val="50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7097E800" w14:textId="77777777" w:rsidR="00341564" w:rsidRDefault="00341564" w:rsidP="00344EA0">
            <w:pPr>
              <w:jc w:val="center"/>
              <w:rPr>
                <w:rFonts w:ascii="Times New Roman" w:hAnsi="Times New Roman" w:cs="Times New Roman"/>
              </w:rPr>
            </w:pPr>
          </w:p>
          <w:p w14:paraId="5CFE8B50" w14:textId="5458E00B" w:rsidR="001A398A" w:rsidRPr="00EA1463" w:rsidRDefault="001A398A" w:rsidP="00344EA0">
            <w:pPr>
              <w:jc w:val="center"/>
              <w:rPr>
                <w:rFonts w:ascii="Times New Roman" w:hAnsi="Times New Roman" w:cs="Times New Roman"/>
              </w:rPr>
            </w:pPr>
          </w:p>
        </w:tc>
        <w:tc>
          <w:tcPr>
            <w:tcW w:w="5220" w:type="dxa"/>
            <w:tcBorders>
              <w:top w:val="single" w:sz="4" w:space="0" w:color="auto"/>
              <w:left w:val="nil"/>
              <w:bottom w:val="single" w:sz="4" w:space="0" w:color="auto"/>
              <w:right w:val="single" w:sz="4" w:space="0" w:color="auto"/>
            </w:tcBorders>
            <w:shd w:val="clear" w:color="auto" w:fill="auto"/>
            <w:vAlign w:val="bottom"/>
          </w:tcPr>
          <w:p w14:paraId="2C3369FC" w14:textId="77777777" w:rsidR="00341564" w:rsidRPr="00EA1463" w:rsidRDefault="00341564" w:rsidP="00344EA0">
            <w:pPr>
              <w:rPr>
                <w:rFonts w:ascii="Times New Roman" w:hAnsi="Times New Roman" w:cs="Times New Roman"/>
                <w:b/>
              </w:rPr>
            </w:pPr>
          </w:p>
        </w:tc>
        <w:tc>
          <w:tcPr>
            <w:tcW w:w="1338" w:type="dxa"/>
            <w:tcBorders>
              <w:top w:val="single" w:sz="4" w:space="0" w:color="auto"/>
              <w:left w:val="nil"/>
              <w:bottom w:val="single" w:sz="4" w:space="0" w:color="auto"/>
              <w:right w:val="single" w:sz="4" w:space="0" w:color="auto"/>
            </w:tcBorders>
          </w:tcPr>
          <w:p w14:paraId="4B75ADEE" w14:textId="77777777" w:rsidR="00341564" w:rsidRPr="00EA1463" w:rsidRDefault="00341564" w:rsidP="00344EA0">
            <w:pPr>
              <w:rPr>
                <w:rFonts w:ascii="Times New Roman" w:hAnsi="Times New Roman" w:cs="Times New Roman"/>
                <w:b/>
              </w:rPr>
            </w:pPr>
            <w:r w:rsidRPr="00EA1463">
              <w:rPr>
                <w:rFonts w:ascii="Times New Roman" w:hAnsi="Times New Roman" w:cs="Times New Roman"/>
                <w:b/>
              </w:rPr>
              <w:t>Numerator</w:t>
            </w:r>
          </w:p>
        </w:tc>
        <w:tc>
          <w:tcPr>
            <w:tcW w:w="1620" w:type="dxa"/>
            <w:tcBorders>
              <w:top w:val="single" w:sz="4" w:space="0" w:color="auto"/>
              <w:left w:val="nil"/>
              <w:bottom w:val="single" w:sz="4" w:space="0" w:color="auto"/>
              <w:right w:val="single" w:sz="4" w:space="0" w:color="auto"/>
            </w:tcBorders>
          </w:tcPr>
          <w:p w14:paraId="7C9E64F0" w14:textId="77777777" w:rsidR="00341564" w:rsidRPr="00EA1463" w:rsidRDefault="00341564" w:rsidP="00344EA0">
            <w:pPr>
              <w:rPr>
                <w:rFonts w:ascii="Times New Roman" w:hAnsi="Times New Roman" w:cs="Times New Roman"/>
                <w:b/>
              </w:rPr>
            </w:pPr>
            <w:r w:rsidRPr="00EA1463">
              <w:rPr>
                <w:rFonts w:ascii="Times New Roman" w:hAnsi="Times New Roman" w:cs="Times New Roman"/>
                <w:b/>
              </w:rPr>
              <w:t>Denominator</w:t>
            </w:r>
          </w:p>
        </w:tc>
        <w:tc>
          <w:tcPr>
            <w:tcW w:w="1260" w:type="dxa"/>
            <w:tcBorders>
              <w:top w:val="single" w:sz="4" w:space="0" w:color="auto"/>
              <w:left w:val="nil"/>
              <w:bottom w:val="single" w:sz="4" w:space="0" w:color="auto"/>
              <w:right w:val="single" w:sz="4" w:space="0" w:color="auto"/>
            </w:tcBorders>
          </w:tcPr>
          <w:p w14:paraId="63935774" w14:textId="77777777" w:rsidR="00341564" w:rsidRPr="00EA1463" w:rsidRDefault="00341564" w:rsidP="00344EA0">
            <w:pPr>
              <w:rPr>
                <w:rFonts w:ascii="Times New Roman" w:hAnsi="Times New Roman" w:cs="Times New Roman"/>
                <w:b/>
              </w:rPr>
            </w:pPr>
            <w:r w:rsidRPr="00EA1463">
              <w:rPr>
                <w:rFonts w:ascii="Times New Roman" w:hAnsi="Times New Roman" w:cs="Times New Roman"/>
                <w:b/>
              </w:rPr>
              <w:t xml:space="preserve">Percent </w:t>
            </w:r>
          </w:p>
        </w:tc>
      </w:tr>
      <w:tr w:rsidR="004E3F7A" w:rsidRPr="00EA1463" w14:paraId="5805BBBC" w14:textId="77777777" w:rsidTr="00344EA0">
        <w:trPr>
          <w:trHeight w:val="50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7EFC15EB" w14:textId="496CF9EF" w:rsidR="004E3F7A" w:rsidRPr="00EA1463" w:rsidRDefault="004E3F7A" w:rsidP="00344EA0">
            <w:pPr>
              <w:jc w:val="center"/>
              <w:rPr>
                <w:rFonts w:ascii="Times New Roman" w:hAnsi="Times New Roman" w:cs="Times New Roman"/>
              </w:rPr>
            </w:pPr>
            <w:r w:rsidRPr="00EA1463">
              <w:rPr>
                <w:rFonts w:ascii="Times New Roman" w:hAnsi="Times New Roman" w:cs="Times New Roman"/>
              </w:rPr>
              <w:t>17</w:t>
            </w:r>
          </w:p>
        </w:tc>
        <w:tc>
          <w:tcPr>
            <w:tcW w:w="5220" w:type="dxa"/>
            <w:tcBorders>
              <w:top w:val="single" w:sz="4" w:space="0" w:color="auto"/>
              <w:left w:val="nil"/>
              <w:bottom w:val="single" w:sz="4" w:space="0" w:color="auto"/>
              <w:right w:val="single" w:sz="4" w:space="0" w:color="auto"/>
            </w:tcBorders>
            <w:shd w:val="clear" w:color="auto" w:fill="auto"/>
            <w:vAlign w:val="bottom"/>
          </w:tcPr>
          <w:p w14:paraId="27E1E4B7" w14:textId="706CB550" w:rsidR="004E3F7A" w:rsidRPr="00EA1463" w:rsidRDefault="00307FC9" w:rsidP="00001EC8">
            <w:pPr>
              <w:jc w:val="both"/>
              <w:rPr>
                <w:rFonts w:ascii="Times New Roman" w:hAnsi="Times New Roman" w:cs="Times New Roman"/>
                <w:b/>
              </w:rPr>
            </w:pPr>
            <w:r w:rsidRPr="00EA1463">
              <w:rPr>
                <w:rFonts w:ascii="Times New Roman" w:hAnsi="Times New Roman" w:cs="Times New Roman"/>
                <w:b/>
              </w:rPr>
              <w:t>Provide data on the</w:t>
            </w:r>
            <w:r w:rsidR="003273A9" w:rsidRPr="00EA1463">
              <w:rPr>
                <w:rFonts w:ascii="Times New Roman" w:hAnsi="Times New Roman" w:cs="Times New Roman"/>
                <w:b/>
              </w:rPr>
              <w:t xml:space="preserve"> NQFs monitored by and related to this grant program</w:t>
            </w:r>
            <w:r w:rsidR="006C0A4B" w:rsidRPr="00EA1463">
              <w:rPr>
                <w:rFonts w:ascii="Times New Roman" w:hAnsi="Times New Roman" w:cs="Times New Roman"/>
                <w:b/>
              </w:rPr>
              <w:t>.</w:t>
            </w:r>
          </w:p>
        </w:tc>
        <w:tc>
          <w:tcPr>
            <w:tcW w:w="1338" w:type="dxa"/>
            <w:tcBorders>
              <w:top w:val="single" w:sz="4" w:space="0" w:color="auto"/>
              <w:left w:val="nil"/>
              <w:bottom w:val="single" w:sz="4" w:space="0" w:color="auto"/>
              <w:right w:val="single" w:sz="4" w:space="0" w:color="auto"/>
            </w:tcBorders>
          </w:tcPr>
          <w:p w14:paraId="20101321" w14:textId="77777777" w:rsidR="004E3F7A" w:rsidRPr="00EA1463" w:rsidRDefault="004E3F7A" w:rsidP="00344EA0">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23BA99E1" w14:textId="77777777" w:rsidR="004E3F7A" w:rsidRPr="00EA1463" w:rsidRDefault="004E3F7A" w:rsidP="00344EA0">
            <w:pPr>
              <w:rPr>
                <w:rFonts w:ascii="Times New Roman" w:hAnsi="Times New Roman" w:cs="Times New Roman"/>
                <w:b/>
              </w:rPr>
            </w:pPr>
          </w:p>
        </w:tc>
        <w:tc>
          <w:tcPr>
            <w:tcW w:w="1260" w:type="dxa"/>
            <w:tcBorders>
              <w:top w:val="single" w:sz="4" w:space="0" w:color="auto"/>
              <w:left w:val="nil"/>
              <w:bottom w:val="single" w:sz="4" w:space="0" w:color="auto"/>
              <w:right w:val="single" w:sz="4" w:space="0" w:color="auto"/>
            </w:tcBorders>
          </w:tcPr>
          <w:p w14:paraId="48AE0BC1" w14:textId="77777777" w:rsidR="004E3F7A" w:rsidRPr="00EA1463" w:rsidRDefault="004E3F7A" w:rsidP="00344EA0">
            <w:pPr>
              <w:rPr>
                <w:rFonts w:ascii="Times New Roman" w:hAnsi="Times New Roman" w:cs="Times New Roman"/>
                <w:b/>
              </w:rPr>
            </w:pPr>
          </w:p>
        </w:tc>
      </w:tr>
      <w:tr w:rsidR="007417CA" w:rsidRPr="00EA1463" w14:paraId="66A72BCC" w14:textId="77777777" w:rsidTr="00344EA0">
        <w:trPr>
          <w:trHeight w:val="440"/>
        </w:trPr>
        <w:tc>
          <w:tcPr>
            <w:tcW w:w="555" w:type="dxa"/>
            <w:tcBorders>
              <w:top w:val="nil"/>
              <w:left w:val="single" w:sz="4" w:space="0" w:color="auto"/>
              <w:bottom w:val="single" w:sz="4" w:space="0" w:color="auto"/>
              <w:right w:val="single" w:sz="4" w:space="0" w:color="auto"/>
            </w:tcBorders>
            <w:shd w:val="clear" w:color="auto" w:fill="auto"/>
            <w:vAlign w:val="bottom"/>
          </w:tcPr>
          <w:p w14:paraId="5FD0BD61" w14:textId="77777777" w:rsidR="007417CA" w:rsidRPr="00EA1463" w:rsidRDefault="007417CA" w:rsidP="00344EA0">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65FE1E82" w14:textId="419C61E0" w:rsidR="007417CA" w:rsidRPr="00EA1463" w:rsidRDefault="007417CA" w:rsidP="00001EC8">
            <w:pPr>
              <w:jc w:val="center"/>
              <w:rPr>
                <w:rFonts w:ascii="Times New Roman" w:hAnsi="Times New Roman" w:cs="Times New Roman"/>
                <w:b/>
              </w:rPr>
            </w:pPr>
            <w:r w:rsidRPr="00EA1463">
              <w:rPr>
                <w:rFonts w:ascii="Times New Roman" w:hAnsi="Times New Roman" w:cs="Times New Roman"/>
                <w:b/>
              </w:rPr>
              <w:t>Hospital Readmission</w:t>
            </w:r>
          </w:p>
        </w:tc>
        <w:tc>
          <w:tcPr>
            <w:tcW w:w="1338" w:type="dxa"/>
            <w:tcBorders>
              <w:top w:val="single" w:sz="4" w:space="0" w:color="auto"/>
              <w:left w:val="nil"/>
              <w:bottom w:val="single" w:sz="4" w:space="0" w:color="auto"/>
              <w:right w:val="single" w:sz="4" w:space="0" w:color="auto"/>
            </w:tcBorders>
            <w:shd w:val="clear" w:color="auto" w:fill="auto"/>
          </w:tcPr>
          <w:p w14:paraId="60E54D1F" w14:textId="77777777" w:rsidR="007417CA" w:rsidRPr="00EA1463" w:rsidDel="001F1DD3" w:rsidRDefault="007417CA" w:rsidP="00344EA0">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57CC8DAE" w14:textId="77777777" w:rsidR="007417CA" w:rsidRPr="00EA1463" w:rsidDel="001F1DD3" w:rsidRDefault="007417CA" w:rsidP="00344EA0">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D6429DF" w14:textId="77777777" w:rsidR="007417CA" w:rsidRPr="00EA1463" w:rsidDel="001F1DD3" w:rsidRDefault="007417CA" w:rsidP="00344EA0">
            <w:pPr>
              <w:rPr>
                <w:rFonts w:ascii="Times New Roman" w:hAnsi="Times New Roman" w:cs="Times New Roman"/>
                <w:b/>
              </w:rPr>
            </w:pPr>
          </w:p>
        </w:tc>
      </w:tr>
      <w:tr w:rsidR="007417CA" w:rsidRPr="00EA1463" w14:paraId="7D816962" w14:textId="77777777" w:rsidTr="00105F12">
        <w:trPr>
          <w:trHeight w:val="602"/>
        </w:trPr>
        <w:tc>
          <w:tcPr>
            <w:tcW w:w="555" w:type="dxa"/>
            <w:tcBorders>
              <w:top w:val="nil"/>
              <w:left w:val="single" w:sz="4" w:space="0" w:color="auto"/>
              <w:bottom w:val="single" w:sz="4" w:space="0" w:color="auto"/>
              <w:right w:val="single" w:sz="4" w:space="0" w:color="auto"/>
            </w:tcBorders>
            <w:shd w:val="clear" w:color="auto" w:fill="auto"/>
            <w:vAlign w:val="bottom"/>
          </w:tcPr>
          <w:p w14:paraId="27C908E9" w14:textId="77777777" w:rsidR="007417CA" w:rsidRPr="00EA1463" w:rsidRDefault="007417CA" w:rsidP="00344EA0">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6667A9EF" w14:textId="35CABD4A" w:rsidR="007417CA" w:rsidRPr="00387435" w:rsidRDefault="00AF5E17" w:rsidP="00001EC8">
            <w:pPr>
              <w:jc w:val="both"/>
              <w:rPr>
                <w:rFonts w:ascii="Times New Roman" w:hAnsi="Times New Roman" w:cs="Times New Roman"/>
              </w:rPr>
            </w:pPr>
            <w:r w:rsidRPr="00387435">
              <w:rPr>
                <w:rFonts w:ascii="Times New Roman" w:hAnsi="Times New Roman" w:cs="Times New Roman"/>
              </w:rPr>
              <w:t xml:space="preserve">Measure 1: </w:t>
            </w:r>
            <w:r w:rsidR="007417CA" w:rsidRPr="00387435">
              <w:rPr>
                <w:rFonts w:ascii="Times New Roman" w:hAnsi="Times New Roman" w:cs="Times New Roman"/>
              </w:rPr>
              <w:t>NQF 1789: Hospital-Wide All Cause Readmission</w:t>
            </w:r>
          </w:p>
        </w:tc>
        <w:tc>
          <w:tcPr>
            <w:tcW w:w="1338" w:type="dxa"/>
            <w:tcBorders>
              <w:top w:val="single" w:sz="4" w:space="0" w:color="auto"/>
              <w:left w:val="nil"/>
              <w:bottom w:val="single" w:sz="4" w:space="0" w:color="auto"/>
              <w:right w:val="single" w:sz="4" w:space="0" w:color="auto"/>
            </w:tcBorders>
            <w:shd w:val="clear" w:color="auto" w:fill="auto"/>
          </w:tcPr>
          <w:p w14:paraId="31EF271E" w14:textId="77777777" w:rsidR="007417CA" w:rsidRPr="00EA1463" w:rsidDel="001F1DD3" w:rsidRDefault="007417CA" w:rsidP="00344EA0">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3EBC75F3" w14:textId="77777777" w:rsidR="007417CA" w:rsidRPr="00EA1463" w:rsidDel="001F1DD3" w:rsidRDefault="007417CA" w:rsidP="00344EA0">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F05D320" w14:textId="77777777" w:rsidR="007417CA" w:rsidRPr="00EA1463" w:rsidRDefault="007417CA" w:rsidP="00344EA0">
            <w:pPr>
              <w:rPr>
                <w:rFonts w:ascii="Times New Roman" w:hAnsi="Times New Roman" w:cs="Times New Roman"/>
                <w:b/>
              </w:rPr>
            </w:pPr>
          </w:p>
        </w:tc>
      </w:tr>
      <w:tr w:rsidR="00341564" w:rsidRPr="00EA1463" w14:paraId="6424F93A" w14:textId="77777777" w:rsidTr="00344EA0">
        <w:trPr>
          <w:trHeight w:val="440"/>
        </w:trPr>
        <w:tc>
          <w:tcPr>
            <w:tcW w:w="555" w:type="dxa"/>
            <w:tcBorders>
              <w:top w:val="nil"/>
              <w:left w:val="single" w:sz="4" w:space="0" w:color="auto"/>
              <w:bottom w:val="single" w:sz="4" w:space="0" w:color="auto"/>
              <w:right w:val="single" w:sz="4" w:space="0" w:color="auto"/>
            </w:tcBorders>
            <w:shd w:val="clear" w:color="auto" w:fill="auto"/>
            <w:vAlign w:val="bottom"/>
          </w:tcPr>
          <w:p w14:paraId="51082AC9" w14:textId="77777777" w:rsidR="00341564" w:rsidRPr="00EA1463" w:rsidRDefault="00341564" w:rsidP="00344EA0">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415E4533" w14:textId="7850C534" w:rsidR="00341564" w:rsidRPr="00EA1463" w:rsidRDefault="00341564" w:rsidP="00001EC8">
            <w:pPr>
              <w:jc w:val="center"/>
              <w:rPr>
                <w:rFonts w:ascii="Times New Roman" w:hAnsi="Times New Roman" w:cs="Times New Roman"/>
                <w:b/>
              </w:rPr>
            </w:pPr>
            <w:r w:rsidRPr="00EA1463">
              <w:rPr>
                <w:rFonts w:ascii="Times New Roman" w:hAnsi="Times New Roman" w:cs="Times New Roman"/>
                <w:b/>
              </w:rPr>
              <w:t>Behavioral</w:t>
            </w:r>
            <w:r w:rsidR="00602540">
              <w:rPr>
                <w:rFonts w:ascii="Times New Roman" w:hAnsi="Times New Roman" w:cs="Times New Roman"/>
                <w:b/>
              </w:rPr>
              <w:t>/Mental</w:t>
            </w:r>
            <w:r w:rsidRPr="00EA1463">
              <w:rPr>
                <w:rFonts w:ascii="Times New Roman" w:hAnsi="Times New Roman" w:cs="Times New Roman"/>
                <w:b/>
              </w:rPr>
              <w:t xml:space="preserve"> Health</w:t>
            </w:r>
          </w:p>
        </w:tc>
        <w:tc>
          <w:tcPr>
            <w:tcW w:w="1338" w:type="dxa"/>
            <w:tcBorders>
              <w:top w:val="single" w:sz="4" w:space="0" w:color="auto"/>
              <w:left w:val="nil"/>
              <w:bottom w:val="single" w:sz="4" w:space="0" w:color="auto"/>
              <w:right w:val="single" w:sz="4" w:space="0" w:color="auto"/>
            </w:tcBorders>
            <w:shd w:val="clear" w:color="auto" w:fill="auto"/>
          </w:tcPr>
          <w:p w14:paraId="589189BF" w14:textId="77777777" w:rsidR="00341564" w:rsidRPr="00EA1463" w:rsidDel="001F1DD3" w:rsidRDefault="00341564" w:rsidP="00344EA0">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625E4485" w14:textId="77777777" w:rsidR="00341564" w:rsidRPr="00EA1463" w:rsidDel="001F1DD3" w:rsidRDefault="00341564" w:rsidP="00344EA0">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5777DE1" w14:textId="77777777" w:rsidR="00341564" w:rsidRPr="00EA1463" w:rsidDel="001F1DD3" w:rsidRDefault="00341564" w:rsidP="00344EA0">
            <w:pPr>
              <w:rPr>
                <w:rFonts w:ascii="Times New Roman" w:hAnsi="Times New Roman" w:cs="Times New Roman"/>
                <w:b/>
              </w:rPr>
            </w:pPr>
          </w:p>
        </w:tc>
      </w:tr>
      <w:tr w:rsidR="00341564" w:rsidRPr="00EA1463" w14:paraId="79C84DDC" w14:textId="77777777" w:rsidTr="00EF4C3A">
        <w:trPr>
          <w:trHeight w:val="557"/>
        </w:trPr>
        <w:tc>
          <w:tcPr>
            <w:tcW w:w="555" w:type="dxa"/>
            <w:tcBorders>
              <w:top w:val="nil"/>
              <w:left w:val="single" w:sz="4" w:space="0" w:color="auto"/>
              <w:bottom w:val="single" w:sz="4" w:space="0" w:color="auto"/>
              <w:right w:val="single" w:sz="4" w:space="0" w:color="auto"/>
            </w:tcBorders>
            <w:shd w:val="clear" w:color="auto" w:fill="auto"/>
            <w:vAlign w:val="bottom"/>
          </w:tcPr>
          <w:p w14:paraId="797A13C3" w14:textId="4E683B4A" w:rsidR="00341564" w:rsidRPr="00EA1463" w:rsidRDefault="00341564" w:rsidP="00344EA0">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5B551D0B" w14:textId="1BB366FC" w:rsidR="00341564" w:rsidRPr="00387435" w:rsidRDefault="00AF5E17" w:rsidP="00EF4C3A">
            <w:pPr>
              <w:spacing w:after="0" w:line="240" w:lineRule="auto"/>
              <w:jc w:val="both"/>
              <w:rPr>
                <w:rFonts w:ascii="Times New Roman" w:hAnsi="Times New Roman" w:cs="Times New Roman"/>
              </w:rPr>
            </w:pPr>
            <w:r w:rsidRPr="00387435">
              <w:rPr>
                <w:rFonts w:ascii="Times New Roman" w:hAnsi="Times New Roman" w:cs="Times New Roman"/>
              </w:rPr>
              <w:t xml:space="preserve">Measure 2: </w:t>
            </w:r>
            <w:r w:rsidR="00341564" w:rsidRPr="00387435">
              <w:rPr>
                <w:rFonts w:ascii="Times New Roman" w:hAnsi="Times New Roman" w:cs="Times New Roman"/>
              </w:rPr>
              <w:t>NQF 0028: Preventiv</w:t>
            </w:r>
            <w:r w:rsidR="00387435" w:rsidRPr="00387435">
              <w:rPr>
                <w:rFonts w:ascii="Times New Roman" w:hAnsi="Times New Roman" w:cs="Times New Roman"/>
              </w:rPr>
              <w:t>e Care &amp; Screening: Tobacco Use</w:t>
            </w:r>
          </w:p>
        </w:tc>
        <w:tc>
          <w:tcPr>
            <w:tcW w:w="1338" w:type="dxa"/>
            <w:tcBorders>
              <w:top w:val="single" w:sz="4" w:space="0" w:color="auto"/>
              <w:left w:val="nil"/>
              <w:bottom w:val="single" w:sz="4" w:space="0" w:color="auto"/>
              <w:right w:val="single" w:sz="4" w:space="0" w:color="auto"/>
            </w:tcBorders>
            <w:shd w:val="clear" w:color="auto" w:fill="auto"/>
          </w:tcPr>
          <w:p w14:paraId="6B481CEA" w14:textId="77777777" w:rsidR="00341564" w:rsidRPr="00EA1463" w:rsidDel="001F1DD3" w:rsidRDefault="00341564" w:rsidP="00344EA0">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488A28C1" w14:textId="77777777" w:rsidR="00341564" w:rsidRPr="00EA1463" w:rsidDel="001F1DD3" w:rsidRDefault="00341564" w:rsidP="00344EA0">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74A55BE" w14:textId="77777777" w:rsidR="00341564" w:rsidRPr="00EA1463" w:rsidDel="001F1DD3" w:rsidRDefault="00341564" w:rsidP="00344EA0">
            <w:pPr>
              <w:rPr>
                <w:rFonts w:ascii="Times New Roman" w:hAnsi="Times New Roman" w:cs="Times New Roman"/>
                <w:b/>
              </w:rPr>
            </w:pPr>
          </w:p>
        </w:tc>
      </w:tr>
      <w:tr w:rsidR="00341564" w:rsidRPr="00EA1463" w14:paraId="34E27B9B" w14:textId="77777777" w:rsidTr="00EF4C3A">
        <w:trPr>
          <w:trHeight w:val="575"/>
        </w:trPr>
        <w:tc>
          <w:tcPr>
            <w:tcW w:w="555" w:type="dxa"/>
            <w:tcBorders>
              <w:top w:val="nil"/>
              <w:left w:val="single" w:sz="4" w:space="0" w:color="auto"/>
              <w:bottom w:val="single" w:sz="4" w:space="0" w:color="auto"/>
              <w:right w:val="single" w:sz="4" w:space="0" w:color="auto"/>
            </w:tcBorders>
            <w:shd w:val="clear" w:color="auto" w:fill="auto"/>
            <w:vAlign w:val="bottom"/>
          </w:tcPr>
          <w:p w14:paraId="145FEA3C" w14:textId="43344B49" w:rsidR="00341564" w:rsidRPr="00EA1463" w:rsidRDefault="00341564" w:rsidP="00344EA0">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3EA9B645" w14:textId="6044C117" w:rsidR="00341564" w:rsidRPr="00387435" w:rsidRDefault="00AF5E17" w:rsidP="00001EC8">
            <w:pPr>
              <w:jc w:val="both"/>
              <w:rPr>
                <w:rFonts w:ascii="Times New Roman" w:hAnsi="Times New Roman" w:cs="Times New Roman"/>
              </w:rPr>
            </w:pPr>
            <w:r w:rsidRPr="00387435">
              <w:rPr>
                <w:rFonts w:ascii="Times New Roman" w:hAnsi="Times New Roman" w:cs="Times New Roman"/>
              </w:rPr>
              <w:t xml:space="preserve">Measure 3: </w:t>
            </w:r>
            <w:r w:rsidR="00341564" w:rsidRPr="00387435">
              <w:rPr>
                <w:rFonts w:ascii="Times New Roman" w:hAnsi="Times New Roman" w:cs="Times New Roman"/>
              </w:rPr>
              <w:t xml:space="preserve">NQF 0418: Screening for clinical depression </w:t>
            </w:r>
          </w:p>
        </w:tc>
        <w:tc>
          <w:tcPr>
            <w:tcW w:w="1338" w:type="dxa"/>
            <w:tcBorders>
              <w:top w:val="single" w:sz="4" w:space="0" w:color="auto"/>
              <w:left w:val="nil"/>
              <w:bottom w:val="single" w:sz="4" w:space="0" w:color="auto"/>
              <w:right w:val="single" w:sz="4" w:space="0" w:color="auto"/>
            </w:tcBorders>
            <w:shd w:val="clear" w:color="auto" w:fill="auto"/>
          </w:tcPr>
          <w:p w14:paraId="0FC250EF" w14:textId="77777777" w:rsidR="00341564" w:rsidRPr="00EA1463" w:rsidDel="001F1DD3" w:rsidRDefault="00341564" w:rsidP="00344EA0">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2CA78876" w14:textId="77777777" w:rsidR="00341564" w:rsidRPr="00EA1463" w:rsidDel="001F1DD3" w:rsidRDefault="00341564" w:rsidP="00344EA0">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22AF414" w14:textId="77777777" w:rsidR="00341564" w:rsidRPr="00EA1463" w:rsidDel="001F1DD3" w:rsidRDefault="00341564" w:rsidP="00344EA0">
            <w:pPr>
              <w:rPr>
                <w:rFonts w:ascii="Times New Roman" w:hAnsi="Times New Roman" w:cs="Times New Roman"/>
                <w:b/>
              </w:rPr>
            </w:pPr>
          </w:p>
        </w:tc>
      </w:tr>
      <w:tr w:rsidR="00D653D6" w:rsidRPr="00EA1463" w14:paraId="0BA28B8C" w14:textId="77777777" w:rsidTr="00344EA0">
        <w:trPr>
          <w:trHeight w:val="305"/>
        </w:trPr>
        <w:tc>
          <w:tcPr>
            <w:tcW w:w="555" w:type="dxa"/>
            <w:tcBorders>
              <w:top w:val="nil"/>
              <w:left w:val="single" w:sz="4" w:space="0" w:color="auto"/>
              <w:bottom w:val="single" w:sz="4" w:space="0" w:color="auto"/>
              <w:right w:val="single" w:sz="4" w:space="0" w:color="auto"/>
            </w:tcBorders>
            <w:shd w:val="clear" w:color="auto" w:fill="auto"/>
            <w:vAlign w:val="bottom"/>
          </w:tcPr>
          <w:p w14:paraId="013ABC5A" w14:textId="352BE987" w:rsidR="00D653D6" w:rsidRPr="00EA1463" w:rsidRDefault="00D653D6" w:rsidP="00344EA0">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455870C8" w14:textId="601A2B3D" w:rsidR="00D653D6" w:rsidRPr="00EA1463" w:rsidRDefault="00D653D6" w:rsidP="00001EC8">
            <w:pPr>
              <w:jc w:val="center"/>
              <w:rPr>
                <w:rFonts w:ascii="Times New Roman" w:hAnsi="Times New Roman" w:cs="Times New Roman"/>
                <w:b/>
              </w:rPr>
            </w:pPr>
            <w:r w:rsidRPr="00EA1463">
              <w:rPr>
                <w:rFonts w:ascii="Times New Roman" w:hAnsi="Times New Roman" w:cs="Times New Roman"/>
                <w:b/>
              </w:rPr>
              <w:t>Diabetes</w:t>
            </w:r>
          </w:p>
        </w:tc>
        <w:tc>
          <w:tcPr>
            <w:tcW w:w="1338" w:type="dxa"/>
            <w:tcBorders>
              <w:top w:val="single" w:sz="4" w:space="0" w:color="auto"/>
              <w:left w:val="nil"/>
              <w:bottom w:val="single" w:sz="4" w:space="0" w:color="auto"/>
              <w:right w:val="single" w:sz="4" w:space="0" w:color="auto"/>
            </w:tcBorders>
            <w:shd w:val="clear" w:color="auto" w:fill="auto"/>
          </w:tcPr>
          <w:p w14:paraId="6CEB8950" w14:textId="77777777" w:rsidR="00D653D6" w:rsidRPr="00EA1463" w:rsidDel="001F1DD3" w:rsidRDefault="00D653D6" w:rsidP="00344EA0">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22FFB382" w14:textId="77777777" w:rsidR="00D653D6" w:rsidRPr="00EA1463" w:rsidDel="001F1DD3" w:rsidRDefault="00D653D6" w:rsidP="00344EA0">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6963600" w14:textId="77777777" w:rsidR="00D653D6" w:rsidRPr="00EA1463" w:rsidDel="001F1DD3" w:rsidRDefault="00D653D6" w:rsidP="00344EA0">
            <w:pPr>
              <w:rPr>
                <w:rFonts w:ascii="Times New Roman" w:hAnsi="Times New Roman" w:cs="Times New Roman"/>
                <w:b/>
              </w:rPr>
            </w:pPr>
          </w:p>
        </w:tc>
      </w:tr>
      <w:tr w:rsidR="00D653D6" w:rsidRPr="00EA1463" w14:paraId="5913D4DD" w14:textId="77777777" w:rsidTr="00344EA0">
        <w:trPr>
          <w:trHeight w:val="305"/>
        </w:trPr>
        <w:tc>
          <w:tcPr>
            <w:tcW w:w="555" w:type="dxa"/>
            <w:tcBorders>
              <w:top w:val="nil"/>
              <w:left w:val="single" w:sz="4" w:space="0" w:color="auto"/>
              <w:bottom w:val="single" w:sz="4" w:space="0" w:color="auto"/>
              <w:right w:val="single" w:sz="4" w:space="0" w:color="auto"/>
            </w:tcBorders>
            <w:shd w:val="clear" w:color="auto" w:fill="auto"/>
            <w:vAlign w:val="bottom"/>
          </w:tcPr>
          <w:p w14:paraId="75D042C3" w14:textId="404CB7FB" w:rsidR="00D653D6" w:rsidRPr="00EA1463" w:rsidRDefault="00D653D6" w:rsidP="00344EA0">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519E28ED" w14:textId="28ED098A" w:rsidR="00D653D6" w:rsidRPr="00EA1463" w:rsidRDefault="00AA7B6D" w:rsidP="00001EC8">
            <w:pPr>
              <w:jc w:val="both"/>
              <w:rPr>
                <w:rFonts w:ascii="Times New Roman" w:hAnsi="Times New Roman" w:cs="Times New Roman"/>
                <w:b/>
              </w:rPr>
            </w:pPr>
            <w:r>
              <w:rPr>
                <w:rFonts w:ascii="Times New Roman" w:hAnsi="Times New Roman" w:cs="Times New Roman"/>
              </w:rPr>
              <w:t>Measure 4</w:t>
            </w:r>
            <w:r w:rsidR="00AF5E17" w:rsidRPr="00387435">
              <w:rPr>
                <w:rFonts w:ascii="Times New Roman" w:hAnsi="Times New Roman" w:cs="Times New Roman"/>
              </w:rPr>
              <w:t xml:space="preserve">: </w:t>
            </w:r>
            <w:r w:rsidR="00D653D6" w:rsidRPr="00387435">
              <w:rPr>
                <w:rFonts w:ascii="Times New Roman" w:hAnsi="Times New Roman" w:cs="Times New Roman"/>
              </w:rPr>
              <w:t>NQF 0059: Comprehensive Diabetes Car</w:t>
            </w:r>
            <w:r w:rsidR="00387435" w:rsidRPr="00387435">
              <w:rPr>
                <w:rFonts w:ascii="Times New Roman" w:hAnsi="Times New Roman" w:cs="Times New Roman"/>
              </w:rPr>
              <w:t>e: HbA1c Poor Control (&gt;9.0%)</w:t>
            </w:r>
          </w:p>
        </w:tc>
        <w:tc>
          <w:tcPr>
            <w:tcW w:w="1338" w:type="dxa"/>
            <w:tcBorders>
              <w:top w:val="single" w:sz="4" w:space="0" w:color="auto"/>
              <w:left w:val="nil"/>
              <w:bottom w:val="single" w:sz="4" w:space="0" w:color="auto"/>
              <w:right w:val="single" w:sz="4" w:space="0" w:color="auto"/>
            </w:tcBorders>
            <w:shd w:val="clear" w:color="auto" w:fill="auto"/>
          </w:tcPr>
          <w:p w14:paraId="3B94F021" w14:textId="77777777" w:rsidR="00D653D6" w:rsidRPr="00EA1463" w:rsidDel="001F1DD3" w:rsidRDefault="00D653D6" w:rsidP="00344EA0">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5BCCE845" w14:textId="77777777" w:rsidR="00D653D6" w:rsidRPr="00EA1463" w:rsidDel="001F1DD3" w:rsidRDefault="00D653D6" w:rsidP="00344EA0">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EF78771" w14:textId="77777777" w:rsidR="00D653D6" w:rsidRPr="00EA1463" w:rsidDel="001F1DD3" w:rsidRDefault="00D653D6" w:rsidP="00344EA0">
            <w:pPr>
              <w:rPr>
                <w:rFonts w:ascii="Times New Roman" w:hAnsi="Times New Roman" w:cs="Times New Roman"/>
                <w:b/>
              </w:rPr>
            </w:pPr>
          </w:p>
        </w:tc>
      </w:tr>
      <w:tr w:rsidR="00D653D6" w:rsidRPr="00EA1463" w14:paraId="52B4F0A6" w14:textId="77777777" w:rsidTr="00001EC8">
        <w:trPr>
          <w:trHeight w:val="485"/>
        </w:trPr>
        <w:tc>
          <w:tcPr>
            <w:tcW w:w="555" w:type="dxa"/>
            <w:tcBorders>
              <w:top w:val="nil"/>
              <w:left w:val="single" w:sz="4" w:space="0" w:color="auto"/>
              <w:bottom w:val="single" w:sz="4" w:space="0" w:color="auto"/>
              <w:right w:val="single" w:sz="4" w:space="0" w:color="auto"/>
            </w:tcBorders>
            <w:shd w:val="clear" w:color="auto" w:fill="auto"/>
            <w:vAlign w:val="bottom"/>
          </w:tcPr>
          <w:p w14:paraId="0CC2930F" w14:textId="37A5F6CE" w:rsidR="00D653D6" w:rsidRPr="00EA1463" w:rsidRDefault="00D653D6" w:rsidP="0071206B">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1F905BF4" w14:textId="151D683C" w:rsidR="00D653D6" w:rsidRPr="00EA1463" w:rsidRDefault="00D653D6" w:rsidP="00001EC8">
            <w:pPr>
              <w:jc w:val="center"/>
              <w:rPr>
                <w:rFonts w:ascii="Times New Roman" w:hAnsi="Times New Roman" w:cs="Times New Roman"/>
                <w:b/>
              </w:rPr>
            </w:pPr>
            <w:r w:rsidRPr="00EA1463">
              <w:rPr>
                <w:rFonts w:ascii="Times New Roman" w:hAnsi="Times New Roman" w:cs="Times New Roman"/>
                <w:b/>
              </w:rPr>
              <w:t>Obesity</w:t>
            </w:r>
          </w:p>
        </w:tc>
        <w:tc>
          <w:tcPr>
            <w:tcW w:w="1338" w:type="dxa"/>
            <w:tcBorders>
              <w:top w:val="single" w:sz="4" w:space="0" w:color="auto"/>
              <w:left w:val="nil"/>
              <w:bottom w:val="single" w:sz="4" w:space="0" w:color="auto"/>
              <w:right w:val="single" w:sz="4" w:space="0" w:color="auto"/>
            </w:tcBorders>
            <w:shd w:val="clear" w:color="auto" w:fill="auto"/>
            <w:vAlign w:val="bottom"/>
          </w:tcPr>
          <w:p w14:paraId="002452C9" w14:textId="77777777" w:rsidR="00D653D6" w:rsidRPr="00EA1463" w:rsidDel="001F1DD3" w:rsidRDefault="00D653D6" w:rsidP="0071206B">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0C888828" w14:textId="77777777" w:rsidR="00D653D6" w:rsidRPr="00EA1463" w:rsidDel="001F1DD3" w:rsidRDefault="00D653D6" w:rsidP="0071206B">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6CDC18EB" w14:textId="77777777" w:rsidR="00D653D6" w:rsidRPr="00EA1463" w:rsidDel="001F1DD3" w:rsidRDefault="00D653D6" w:rsidP="0071206B">
            <w:pPr>
              <w:rPr>
                <w:rFonts w:ascii="Times New Roman" w:hAnsi="Times New Roman" w:cs="Times New Roman"/>
                <w:b/>
              </w:rPr>
            </w:pPr>
          </w:p>
        </w:tc>
      </w:tr>
      <w:tr w:rsidR="00D653D6" w:rsidRPr="00EA1463" w14:paraId="6E4CEC9E" w14:textId="77777777" w:rsidTr="00344EA0">
        <w:trPr>
          <w:trHeight w:val="548"/>
        </w:trPr>
        <w:tc>
          <w:tcPr>
            <w:tcW w:w="555" w:type="dxa"/>
            <w:tcBorders>
              <w:top w:val="nil"/>
              <w:left w:val="single" w:sz="4" w:space="0" w:color="auto"/>
              <w:bottom w:val="single" w:sz="4" w:space="0" w:color="auto"/>
              <w:right w:val="single" w:sz="4" w:space="0" w:color="auto"/>
            </w:tcBorders>
            <w:shd w:val="clear" w:color="auto" w:fill="auto"/>
            <w:vAlign w:val="bottom"/>
          </w:tcPr>
          <w:p w14:paraId="0280FE3B" w14:textId="572C07E6" w:rsidR="00D653D6" w:rsidRPr="00EA1463" w:rsidRDefault="00D653D6" w:rsidP="0071206B">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6445A92B" w14:textId="172D06A6" w:rsidR="00387435" w:rsidRPr="00387435" w:rsidRDefault="00AA7B6D" w:rsidP="00001EC8">
            <w:pPr>
              <w:spacing w:after="0"/>
              <w:jc w:val="both"/>
              <w:rPr>
                <w:rFonts w:ascii="Times New Roman" w:hAnsi="Times New Roman" w:cs="Times New Roman"/>
              </w:rPr>
            </w:pPr>
            <w:r>
              <w:rPr>
                <w:rFonts w:ascii="Times New Roman" w:hAnsi="Times New Roman" w:cs="Times New Roman"/>
              </w:rPr>
              <w:t>Measure 5</w:t>
            </w:r>
            <w:r w:rsidR="00F339B8" w:rsidRPr="00387435">
              <w:rPr>
                <w:rFonts w:ascii="Times New Roman" w:hAnsi="Times New Roman" w:cs="Times New Roman"/>
              </w:rPr>
              <w:t xml:space="preserve">: </w:t>
            </w:r>
            <w:r w:rsidR="00D653D6" w:rsidRPr="00387435">
              <w:rPr>
                <w:rFonts w:ascii="Times New Roman" w:hAnsi="Times New Roman" w:cs="Times New Roman"/>
              </w:rPr>
              <w:t>NQF 0024:  Weight Assessment and Counseling for Nutrition and Physical Activity for Children/Adolescents</w:t>
            </w:r>
          </w:p>
          <w:p w14:paraId="29A5BC75" w14:textId="7A465DC1" w:rsidR="00D653D6" w:rsidRPr="00EA1463" w:rsidRDefault="00D653D6" w:rsidP="00001EC8">
            <w:pPr>
              <w:spacing w:after="0"/>
              <w:jc w:val="both"/>
              <w:rPr>
                <w:rFonts w:ascii="Times New Roman" w:hAnsi="Times New Roman" w:cs="Times New Roman"/>
                <w:b/>
              </w:rPr>
            </w:pPr>
          </w:p>
        </w:tc>
        <w:tc>
          <w:tcPr>
            <w:tcW w:w="1338" w:type="dxa"/>
            <w:tcBorders>
              <w:top w:val="single" w:sz="4" w:space="0" w:color="auto"/>
              <w:left w:val="nil"/>
              <w:bottom w:val="single" w:sz="4" w:space="0" w:color="auto"/>
              <w:right w:val="single" w:sz="4" w:space="0" w:color="auto"/>
            </w:tcBorders>
            <w:shd w:val="clear" w:color="auto" w:fill="auto"/>
            <w:vAlign w:val="bottom"/>
          </w:tcPr>
          <w:p w14:paraId="563B8FA0" w14:textId="77777777" w:rsidR="00D653D6" w:rsidRPr="00EA1463" w:rsidRDefault="00D653D6" w:rsidP="0071206B">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4601C3AB" w14:textId="77777777" w:rsidR="00D653D6" w:rsidRPr="00EA1463" w:rsidRDefault="00D653D6" w:rsidP="0071206B">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CBC4918" w14:textId="77777777" w:rsidR="00D653D6" w:rsidRPr="00EA1463" w:rsidRDefault="00D653D6" w:rsidP="0071206B">
            <w:pPr>
              <w:rPr>
                <w:rFonts w:ascii="Times New Roman" w:hAnsi="Times New Roman" w:cs="Times New Roman"/>
                <w:b/>
              </w:rPr>
            </w:pPr>
          </w:p>
        </w:tc>
      </w:tr>
      <w:tr w:rsidR="00D653D6" w:rsidRPr="00EA1463" w14:paraId="78A7A7BC" w14:textId="77777777" w:rsidTr="00344EA0">
        <w:trPr>
          <w:trHeight w:val="548"/>
        </w:trPr>
        <w:tc>
          <w:tcPr>
            <w:tcW w:w="555" w:type="dxa"/>
            <w:tcBorders>
              <w:top w:val="nil"/>
              <w:left w:val="single" w:sz="4" w:space="0" w:color="auto"/>
              <w:bottom w:val="single" w:sz="4" w:space="0" w:color="auto"/>
              <w:right w:val="single" w:sz="4" w:space="0" w:color="auto"/>
            </w:tcBorders>
            <w:shd w:val="clear" w:color="auto" w:fill="auto"/>
            <w:vAlign w:val="bottom"/>
          </w:tcPr>
          <w:p w14:paraId="181E4D81" w14:textId="2E6FF87E" w:rsidR="00D653D6" w:rsidRPr="00EA1463" w:rsidRDefault="00D653D6" w:rsidP="0071206B">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484A0020" w14:textId="082D9DB6" w:rsidR="00D653D6" w:rsidRPr="00387435" w:rsidRDefault="00AA7B6D" w:rsidP="00001EC8">
            <w:pPr>
              <w:jc w:val="both"/>
              <w:rPr>
                <w:rFonts w:ascii="Times New Roman" w:hAnsi="Times New Roman" w:cs="Times New Roman"/>
              </w:rPr>
            </w:pPr>
            <w:r>
              <w:rPr>
                <w:rFonts w:ascii="Times New Roman" w:hAnsi="Times New Roman" w:cs="Times New Roman"/>
              </w:rPr>
              <w:t>Measure 6</w:t>
            </w:r>
            <w:r w:rsidR="00F339B8" w:rsidRPr="00387435">
              <w:rPr>
                <w:rFonts w:ascii="Times New Roman" w:hAnsi="Times New Roman" w:cs="Times New Roman"/>
              </w:rPr>
              <w:t xml:space="preserve">: </w:t>
            </w:r>
            <w:r w:rsidR="00D653D6" w:rsidRPr="00387435">
              <w:rPr>
                <w:rFonts w:ascii="Times New Roman" w:hAnsi="Times New Roman" w:cs="Times New Roman"/>
              </w:rPr>
              <w:t>NQF 0421: Preventive Care and Screening: Body Mass Index (BMI) Screening and Follow-Up</w:t>
            </w:r>
          </w:p>
        </w:tc>
        <w:tc>
          <w:tcPr>
            <w:tcW w:w="1338" w:type="dxa"/>
            <w:tcBorders>
              <w:top w:val="single" w:sz="4" w:space="0" w:color="auto"/>
              <w:left w:val="nil"/>
              <w:bottom w:val="single" w:sz="4" w:space="0" w:color="auto"/>
              <w:right w:val="single" w:sz="4" w:space="0" w:color="auto"/>
            </w:tcBorders>
            <w:shd w:val="clear" w:color="auto" w:fill="auto"/>
            <w:vAlign w:val="bottom"/>
          </w:tcPr>
          <w:p w14:paraId="59F3AE9B" w14:textId="77777777" w:rsidR="00D653D6" w:rsidRPr="00EA1463" w:rsidRDefault="00D653D6" w:rsidP="0071206B">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747E481F" w14:textId="77777777" w:rsidR="00D653D6" w:rsidRPr="00EA1463" w:rsidRDefault="00D653D6" w:rsidP="0071206B">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2BA1C8F8" w14:textId="77777777" w:rsidR="00D653D6" w:rsidRPr="00EA1463" w:rsidRDefault="00D653D6" w:rsidP="0071206B">
            <w:pPr>
              <w:rPr>
                <w:rFonts w:ascii="Times New Roman" w:hAnsi="Times New Roman" w:cs="Times New Roman"/>
                <w:b/>
              </w:rPr>
            </w:pPr>
          </w:p>
        </w:tc>
      </w:tr>
      <w:tr w:rsidR="00D653D6" w:rsidRPr="00EA1463" w14:paraId="5F1AF25D" w14:textId="77777777" w:rsidTr="00344EA0">
        <w:trPr>
          <w:trHeight w:val="332"/>
        </w:trPr>
        <w:tc>
          <w:tcPr>
            <w:tcW w:w="555" w:type="dxa"/>
            <w:tcBorders>
              <w:top w:val="nil"/>
              <w:left w:val="single" w:sz="4" w:space="0" w:color="auto"/>
              <w:bottom w:val="single" w:sz="4" w:space="0" w:color="auto"/>
              <w:right w:val="single" w:sz="4" w:space="0" w:color="auto"/>
            </w:tcBorders>
            <w:shd w:val="clear" w:color="auto" w:fill="auto"/>
            <w:vAlign w:val="bottom"/>
          </w:tcPr>
          <w:p w14:paraId="2557FFE4" w14:textId="79BFAA0F" w:rsidR="00D653D6" w:rsidRPr="00EA1463" w:rsidRDefault="00D653D6" w:rsidP="0071206B">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3C00A545" w14:textId="22D70085" w:rsidR="00D653D6" w:rsidRPr="00EA1463" w:rsidRDefault="00D653D6" w:rsidP="00001EC8">
            <w:pPr>
              <w:jc w:val="center"/>
              <w:rPr>
                <w:rFonts w:ascii="Times New Roman" w:hAnsi="Times New Roman" w:cs="Times New Roman"/>
                <w:b/>
              </w:rPr>
            </w:pPr>
            <w:r w:rsidRPr="00EA1463">
              <w:rPr>
                <w:rFonts w:ascii="Times New Roman" w:hAnsi="Times New Roman" w:cs="Times New Roman"/>
                <w:b/>
              </w:rPr>
              <w:t>Oral Health</w:t>
            </w:r>
          </w:p>
        </w:tc>
        <w:tc>
          <w:tcPr>
            <w:tcW w:w="1338" w:type="dxa"/>
            <w:tcBorders>
              <w:top w:val="single" w:sz="4" w:space="0" w:color="auto"/>
              <w:left w:val="nil"/>
              <w:bottom w:val="single" w:sz="4" w:space="0" w:color="auto"/>
              <w:right w:val="single" w:sz="4" w:space="0" w:color="auto"/>
            </w:tcBorders>
            <w:shd w:val="clear" w:color="auto" w:fill="auto"/>
            <w:vAlign w:val="bottom"/>
          </w:tcPr>
          <w:p w14:paraId="7FD120EE" w14:textId="77777777" w:rsidR="00D653D6" w:rsidRPr="00EA1463" w:rsidRDefault="00D653D6" w:rsidP="0071206B">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14E934A3" w14:textId="77777777" w:rsidR="00D653D6" w:rsidRPr="00EA1463" w:rsidRDefault="00D653D6" w:rsidP="0071206B">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51951387" w14:textId="77777777" w:rsidR="00D653D6" w:rsidRPr="00EA1463" w:rsidRDefault="00D653D6" w:rsidP="0071206B">
            <w:pPr>
              <w:rPr>
                <w:rFonts w:ascii="Times New Roman" w:hAnsi="Times New Roman" w:cs="Times New Roman"/>
                <w:b/>
              </w:rPr>
            </w:pPr>
          </w:p>
        </w:tc>
      </w:tr>
      <w:tr w:rsidR="00D653D6" w:rsidRPr="00EA1463" w14:paraId="473BEDC6" w14:textId="77777777" w:rsidTr="000C6229">
        <w:trPr>
          <w:trHeight w:val="872"/>
        </w:trPr>
        <w:tc>
          <w:tcPr>
            <w:tcW w:w="555" w:type="dxa"/>
            <w:tcBorders>
              <w:top w:val="nil"/>
              <w:left w:val="single" w:sz="4" w:space="0" w:color="auto"/>
              <w:bottom w:val="single" w:sz="4" w:space="0" w:color="auto"/>
              <w:right w:val="single" w:sz="4" w:space="0" w:color="auto"/>
            </w:tcBorders>
            <w:shd w:val="clear" w:color="auto" w:fill="auto"/>
            <w:vAlign w:val="bottom"/>
          </w:tcPr>
          <w:p w14:paraId="27D0CF33" w14:textId="226FD232" w:rsidR="00D653D6" w:rsidRPr="00EA1463" w:rsidRDefault="00D653D6" w:rsidP="00481B3A">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10A9A335" w14:textId="37B1AE81" w:rsidR="00D653D6" w:rsidRPr="00387435" w:rsidRDefault="00AA7B6D" w:rsidP="00001EC8">
            <w:pPr>
              <w:jc w:val="both"/>
              <w:rPr>
                <w:rFonts w:ascii="Times New Roman" w:hAnsi="Times New Roman" w:cs="Times New Roman"/>
              </w:rPr>
            </w:pPr>
            <w:r>
              <w:rPr>
                <w:rFonts w:ascii="Times New Roman" w:hAnsi="Times New Roman" w:cs="Times New Roman"/>
              </w:rPr>
              <w:t>Measure 7</w:t>
            </w:r>
            <w:r w:rsidR="00A47FD1" w:rsidRPr="00387435">
              <w:rPr>
                <w:rFonts w:ascii="Times New Roman" w:hAnsi="Times New Roman" w:cs="Times New Roman"/>
              </w:rPr>
              <w:t xml:space="preserve">: </w:t>
            </w:r>
            <w:r w:rsidR="000C6229" w:rsidRPr="00387435">
              <w:rPr>
                <w:rFonts w:ascii="Times New Roman" w:hAnsi="Times New Roman" w:cs="Times New Roman"/>
              </w:rPr>
              <w:t>NQF 2508</w:t>
            </w:r>
            <w:r w:rsidR="00D653D6" w:rsidRPr="00387435">
              <w:rPr>
                <w:rFonts w:ascii="Times New Roman" w:hAnsi="Times New Roman" w:cs="Times New Roman"/>
              </w:rPr>
              <w:t>:</w:t>
            </w:r>
            <w:r w:rsidR="000C6229" w:rsidRPr="00387435">
              <w:rPr>
                <w:rFonts w:ascii="Times New Roman" w:hAnsi="Times New Roman" w:cs="Times New Roman"/>
                <w:bCs/>
                <w:color w:val="000000"/>
                <w:lang w:val="en"/>
              </w:rPr>
              <w:t xml:space="preserve"> Prevention: Dental Sealants for 6-9 Year-Old Children at Elevated Caries Risk</w:t>
            </w:r>
            <w:r w:rsidR="00D653D6" w:rsidRPr="00387435">
              <w:rPr>
                <w:rFonts w:ascii="Times New Roman" w:hAnsi="Times New Roman" w:cs="Times New Roman"/>
                <w:color w:val="333333"/>
                <w:spacing w:val="8"/>
                <w:lang w:val="en"/>
              </w:rPr>
              <w:t xml:space="preserve"> </w:t>
            </w:r>
          </w:p>
        </w:tc>
        <w:tc>
          <w:tcPr>
            <w:tcW w:w="1338" w:type="dxa"/>
            <w:tcBorders>
              <w:top w:val="single" w:sz="4" w:space="0" w:color="auto"/>
              <w:left w:val="nil"/>
              <w:bottom w:val="single" w:sz="4" w:space="0" w:color="auto"/>
              <w:right w:val="single" w:sz="4" w:space="0" w:color="auto"/>
            </w:tcBorders>
            <w:shd w:val="clear" w:color="auto" w:fill="auto"/>
            <w:vAlign w:val="bottom"/>
          </w:tcPr>
          <w:p w14:paraId="56E6ED43" w14:textId="77777777" w:rsidR="00D653D6" w:rsidRPr="00EA1463" w:rsidRDefault="00D653D6" w:rsidP="0071206B">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74290857" w14:textId="30B77939" w:rsidR="001D07A1" w:rsidRPr="00EA1463" w:rsidRDefault="001D07A1" w:rsidP="0071206B">
            <w:pPr>
              <w:rPr>
                <w:rFonts w:ascii="Times New Roman" w:hAnsi="Times New Roman" w:cs="Times New Roman"/>
                <w:b/>
              </w:rPr>
            </w:pPr>
          </w:p>
          <w:p w14:paraId="09B24F6F" w14:textId="77777777" w:rsidR="00D653D6" w:rsidRPr="00EA1463" w:rsidRDefault="00D653D6" w:rsidP="001D07A1">
            <w:pPr>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6531EC1C" w14:textId="77777777" w:rsidR="00D653D6" w:rsidRPr="00EA1463" w:rsidRDefault="00D653D6" w:rsidP="0071206B">
            <w:pPr>
              <w:rPr>
                <w:rFonts w:ascii="Times New Roman" w:hAnsi="Times New Roman" w:cs="Times New Roman"/>
                <w:b/>
              </w:rPr>
            </w:pPr>
          </w:p>
        </w:tc>
      </w:tr>
      <w:tr w:rsidR="000C6229" w:rsidRPr="00EA1463" w14:paraId="6446F454" w14:textId="77777777" w:rsidTr="00953482">
        <w:trPr>
          <w:trHeight w:val="953"/>
        </w:trPr>
        <w:tc>
          <w:tcPr>
            <w:tcW w:w="555" w:type="dxa"/>
            <w:tcBorders>
              <w:top w:val="nil"/>
              <w:left w:val="single" w:sz="4" w:space="0" w:color="auto"/>
              <w:bottom w:val="single" w:sz="4" w:space="0" w:color="auto"/>
              <w:right w:val="single" w:sz="4" w:space="0" w:color="auto"/>
            </w:tcBorders>
            <w:shd w:val="clear" w:color="auto" w:fill="auto"/>
            <w:vAlign w:val="bottom"/>
          </w:tcPr>
          <w:p w14:paraId="37C5C2C2" w14:textId="77777777" w:rsidR="000C6229" w:rsidRPr="00EA1463" w:rsidRDefault="000C6229" w:rsidP="00481B3A">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38CD6B43" w14:textId="146A95D8" w:rsidR="000C6229" w:rsidRPr="00387435" w:rsidRDefault="00AA7B6D" w:rsidP="00001EC8">
            <w:pPr>
              <w:jc w:val="both"/>
              <w:rPr>
                <w:rFonts w:ascii="Times New Roman" w:hAnsi="Times New Roman" w:cs="Times New Roman"/>
              </w:rPr>
            </w:pPr>
            <w:r>
              <w:rPr>
                <w:rFonts w:ascii="Times New Roman" w:hAnsi="Times New Roman" w:cs="Times New Roman"/>
              </w:rPr>
              <w:t>Measure 8</w:t>
            </w:r>
            <w:r w:rsidR="00A47FD1" w:rsidRPr="00387435">
              <w:rPr>
                <w:rFonts w:ascii="Times New Roman" w:hAnsi="Times New Roman" w:cs="Times New Roman"/>
              </w:rPr>
              <w:t xml:space="preserve">: </w:t>
            </w:r>
            <w:r w:rsidR="00602540">
              <w:rPr>
                <w:rFonts w:ascii="Times New Roman" w:hAnsi="Times New Roman" w:cs="Times New Roman"/>
              </w:rPr>
              <w:t>CMS74v7</w:t>
            </w:r>
            <w:r w:rsidR="003949EB" w:rsidRPr="00387435">
              <w:rPr>
                <w:rFonts w:ascii="Times New Roman" w:hAnsi="Times New Roman" w:cs="Times New Roman"/>
              </w:rPr>
              <w:t xml:space="preserve">: </w:t>
            </w:r>
            <w:r w:rsidR="000C6229" w:rsidRPr="00387435">
              <w:rPr>
                <w:rFonts w:ascii="Times New Roman" w:hAnsi="Times New Roman" w:cs="Times New Roman"/>
              </w:rPr>
              <w:t>Primary Caries Prevention Intervention as Offered by Primary Care Providers, In</w:t>
            </w:r>
            <w:r w:rsidR="003949EB" w:rsidRPr="00387435">
              <w:rPr>
                <w:rFonts w:ascii="Times New Roman" w:hAnsi="Times New Roman" w:cs="Times New Roman"/>
              </w:rPr>
              <w:t>cluding Dentists</w:t>
            </w:r>
          </w:p>
        </w:tc>
        <w:tc>
          <w:tcPr>
            <w:tcW w:w="1338" w:type="dxa"/>
            <w:tcBorders>
              <w:top w:val="single" w:sz="4" w:space="0" w:color="auto"/>
              <w:left w:val="nil"/>
              <w:bottom w:val="single" w:sz="4" w:space="0" w:color="auto"/>
              <w:right w:val="single" w:sz="4" w:space="0" w:color="auto"/>
            </w:tcBorders>
            <w:shd w:val="clear" w:color="auto" w:fill="auto"/>
            <w:vAlign w:val="bottom"/>
          </w:tcPr>
          <w:p w14:paraId="3B98BA90" w14:textId="77777777" w:rsidR="000C6229" w:rsidRPr="00EA1463" w:rsidRDefault="000C6229" w:rsidP="00F31E0D">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6D39FC41" w14:textId="77777777" w:rsidR="000C6229" w:rsidRPr="00EA1463" w:rsidRDefault="000C6229" w:rsidP="00F31E0D">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648F3090" w14:textId="77777777" w:rsidR="000C6229" w:rsidRPr="00EA1463" w:rsidRDefault="000C6229" w:rsidP="00F31E0D">
            <w:pPr>
              <w:rPr>
                <w:rFonts w:ascii="Times New Roman" w:hAnsi="Times New Roman" w:cs="Times New Roman"/>
                <w:b/>
              </w:rPr>
            </w:pPr>
          </w:p>
        </w:tc>
      </w:tr>
      <w:tr w:rsidR="00F31E0D" w:rsidRPr="00EA1463" w14:paraId="134FB210" w14:textId="77777777" w:rsidTr="00344EA0">
        <w:trPr>
          <w:trHeight w:val="332"/>
        </w:trPr>
        <w:tc>
          <w:tcPr>
            <w:tcW w:w="555" w:type="dxa"/>
            <w:tcBorders>
              <w:top w:val="nil"/>
              <w:left w:val="single" w:sz="4" w:space="0" w:color="auto"/>
              <w:bottom w:val="single" w:sz="4" w:space="0" w:color="auto"/>
              <w:right w:val="single" w:sz="4" w:space="0" w:color="auto"/>
            </w:tcBorders>
            <w:shd w:val="clear" w:color="auto" w:fill="auto"/>
            <w:vAlign w:val="bottom"/>
          </w:tcPr>
          <w:p w14:paraId="084DFDDD" w14:textId="77777777" w:rsidR="00F31E0D" w:rsidRPr="00EA1463" w:rsidRDefault="00F31E0D" w:rsidP="00481B3A">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3310ADCD" w14:textId="33536D65" w:rsidR="00F31E0D" w:rsidRPr="00EA1463" w:rsidRDefault="00F31E0D" w:rsidP="00001EC8">
            <w:pPr>
              <w:jc w:val="center"/>
              <w:rPr>
                <w:rFonts w:ascii="Times New Roman" w:hAnsi="Times New Roman" w:cs="Times New Roman"/>
                <w:b/>
              </w:rPr>
            </w:pPr>
            <w:r w:rsidRPr="00EA1463">
              <w:rPr>
                <w:rFonts w:ascii="Times New Roman" w:hAnsi="Times New Roman" w:cs="Times New Roman"/>
                <w:b/>
              </w:rPr>
              <w:t>Care Coordination</w:t>
            </w:r>
          </w:p>
        </w:tc>
        <w:tc>
          <w:tcPr>
            <w:tcW w:w="1338" w:type="dxa"/>
            <w:tcBorders>
              <w:top w:val="single" w:sz="4" w:space="0" w:color="auto"/>
              <w:left w:val="nil"/>
              <w:bottom w:val="single" w:sz="4" w:space="0" w:color="auto"/>
              <w:right w:val="single" w:sz="4" w:space="0" w:color="auto"/>
            </w:tcBorders>
            <w:shd w:val="clear" w:color="auto" w:fill="auto"/>
            <w:vAlign w:val="bottom"/>
          </w:tcPr>
          <w:p w14:paraId="21E852E3" w14:textId="77777777" w:rsidR="00F31E0D" w:rsidRPr="00EA1463" w:rsidRDefault="00F31E0D" w:rsidP="00F31E0D">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68C097E4" w14:textId="77777777" w:rsidR="00F31E0D" w:rsidRPr="00EA1463" w:rsidRDefault="00F31E0D" w:rsidP="00F31E0D">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F900655" w14:textId="77777777" w:rsidR="00F31E0D" w:rsidRPr="00EA1463" w:rsidRDefault="00F31E0D" w:rsidP="00F31E0D">
            <w:pPr>
              <w:rPr>
                <w:rFonts w:ascii="Times New Roman" w:hAnsi="Times New Roman" w:cs="Times New Roman"/>
                <w:b/>
              </w:rPr>
            </w:pPr>
          </w:p>
        </w:tc>
      </w:tr>
      <w:tr w:rsidR="00F31E0D" w:rsidRPr="00EA1463" w14:paraId="4D022B55" w14:textId="77777777" w:rsidTr="00953482">
        <w:trPr>
          <w:trHeight w:val="530"/>
        </w:trPr>
        <w:tc>
          <w:tcPr>
            <w:tcW w:w="555" w:type="dxa"/>
            <w:tcBorders>
              <w:top w:val="nil"/>
              <w:left w:val="single" w:sz="4" w:space="0" w:color="auto"/>
              <w:bottom w:val="single" w:sz="4" w:space="0" w:color="auto"/>
              <w:right w:val="single" w:sz="4" w:space="0" w:color="auto"/>
            </w:tcBorders>
            <w:shd w:val="clear" w:color="auto" w:fill="auto"/>
            <w:vAlign w:val="bottom"/>
          </w:tcPr>
          <w:p w14:paraId="3F17AFE6" w14:textId="7ABE7646" w:rsidR="00F31E0D" w:rsidRPr="00EA1463" w:rsidRDefault="00F31E0D" w:rsidP="00481B3A">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0AC3E6DF" w14:textId="4B5407EA" w:rsidR="00F31E0D" w:rsidRPr="00387435" w:rsidRDefault="00AA7B6D" w:rsidP="00001EC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Cs/>
                <w:color w:val="000000"/>
              </w:rPr>
              <w:t>Measure 9</w:t>
            </w:r>
            <w:r w:rsidR="0013626C" w:rsidRPr="00387435">
              <w:rPr>
                <w:rFonts w:ascii="Times New Roman" w:hAnsi="Times New Roman" w:cs="Times New Roman"/>
                <w:bCs/>
                <w:color w:val="000000"/>
              </w:rPr>
              <w:t xml:space="preserve">: </w:t>
            </w:r>
            <w:r w:rsidR="00602540">
              <w:rPr>
                <w:rFonts w:ascii="Times New Roman" w:hAnsi="Times New Roman" w:cs="Times New Roman"/>
                <w:bCs/>
                <w:color w:val="000000"/>
              </w:rPr>
              <w:t>CMS50v6</w:t>
            </w:r>
            <w:r w:rsidR="00F31E0D" w:rsidRPr="00387435">
              <w:rPr>
                <w:rFonts w:ascii="Times New Roman" w:hAnsi="Times New Roman" w:cs="Times New Roman"/>
                <w:color w:val="000000"/>
              </w:rPr>
              <w:t xml:space="preserve">: Closing the referral loop: receipt of specialist report </w:t>
            </w:r>
          </w:p>
        </w:tc>
        <w:tc>
          <w:tcPr>
            <w:tcW w:w="1338" w:type="dxa"/>
            <w:tcBorders>
              <w:top w:val="single" w:sz="4" w:space="0" w:color="auto"/>
              <w:left w:val="nil"/>
              <w:bottom w:val="single" w:sz="4" w:space="0" w:color="auto"/>
              <w:right w:val="single" w:sz="4" w:space="0" w:color="auto"/>
            </w:tcBorders>
            <w:shd w:val="clear" w:color="auto" w:fill="auto"/>
            <w:vAlign w:val="bottom"/>
          </w:tcPr>
          <w:p w14:paraId="187CA419" w14:textId="77777777" w:rsidR="00F31E0D" w:rsidRPr="00EA1463" w:rsidRDefault="00F31E0D" w:rsidP="00F31E0D">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00B01792" w14:textId="77777777" w:rsidR="00F31E0D" w:rsidRPr="00EA1463" w:rsidRDefault="00F31E0D" w:rsidP="00F31E0D">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7E84F043" w14:textId="77777777" w:rsidR="00F31E0D" w:rsidRPr="00EA1463" w:rsidRDefault="00F31E0D" w:rsidP="00F31E0D">
            <w:pPr>
              <w:rPr>
                <w:rFonts w:ascii="Times New Roman" w:hAnsi="Times New Roman" w:cs="Times New Roman"/>
                <w:b/>
              </w:rPr>
            </w:pPr>
          </w:p>
        </w:tc>
      </w:tr>
      <w:tr w:rsidR="00F31E0D" w:rsidRPr="00EA1463" w14:paraId="26968328" w14:textId="77777777" w:rsidTr="00953482">
        <w:trPr>
          <w:trHeight w:val="350"/>
        </w:trPr>
        <w:tc>
          <w:tcPr>
            <w:tcW w:w="555" w:type="dxa"/>
            <w:tcBorders>
              <w:top w:val="nil"/>
              <w:left w:val="single" w:sz="4" w:space="0" w:color="auto"/>
              <w:bottom w:val="single" w:sz="4" w:space="0" w:color="auto"/>
              <w:right w:val="single" w:sz="4" w:space="0" w:color="auto"/>
            </w:tcBorders>
            <w:shd w:val="clear" w:color="auto" w:fill="auto"/>
            <w:vAlign w:val="bottom"/>
          </w:tcPr>
          <w:p w14:paraId="77BF6149" w14:textId="74234377" w:rsidR="00F31E0D" w:rsidRPr="00EA1463" w:rsidRDefault="00F31E0D" w:rsidP="00481B3A">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14:paraId="040426E8" w14:textId="6DE78AB2" w:rsidR="00F31E0D" w:rsidRPr="00387435" w:rsidRDefault="00AA7B6D" w:rsidP="00001EC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Cs/>
                <w:color w:val="000000"/>
              </w:rPr>
              <w:t>Measure 10</w:t>
            </w:r>
            <w:r w:rsidR="0013626C" w:rsidRPr="00387435">
              <w:rPr>
                <w:rFonts w:ascii="Times New Roman" w:hAnsi="Times New Roman" w:cs="Times New Roman"/>
                <w:bCs/>
                <w:color w:val="000000"/>
              </w:rPr>
              <w:t xml:space="preserve">: </w:t>
            </w:r>
            <w:r w:rsidR="00481B3A" w:rsidRPr="00387435">
              <w:rPr>
                <w:rFonts w:ascii="Times New Roman" w:hAnsi="Times New Roman" w:cs="Times New Roman"/>
                <w:bCs/>
                <w:color w:val="000000"/>
              </w:rPr>
              <w:t>NQF 0097</w:t>
            </w:r>
            <w:r w:rsidR="00481B3A" w:rsidRPr="00387435">
              <w:rPr>
                <w:rFonts w:ascii="Times New Roman" w:hAnsi="Times New Roman" w:cs="Times New Roman"/>
                <w:color w:val="000000"/>
              </w:rPr>
              <w:t xml:space="preserve">: Medication Reconciliation </w:t>
            </w:r>
          </w:p>
        </w:tc>
        <w:tc>
          <w:tcPr>
            <w:tcW w:w="1338" w:type="dxa"/>
            <w:tcBorders>
              <w:top w:val="single" w:sz="4" w:space="0" w:color="auto"/>
              <w:left w:val="nil"/>
              <w:bottom w:val="single" w:sz="4" w:space="0" w:color="auto"/>
              <w:right w:val="single" w:sz="4" w:space="0" w:color="auto"/>
            </w:tcBorders>
            <w:shd w:val="clear" w:color="auto" w:fill="auto"/>
            <w:vAlign w:val="bottom"/>
          </w:tcPr>
          <w:p w14:paraId="2E554FA6" w14:textId="77777777" w:rsidR="00F31E0D" w:rsidRPr="00EA1463" w:rsidRDefault="00F31E0D" w:rsidP="00F31E0D">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19DD6414" w14:textId="77777777" w:rsidR="00F31E0D" w:rsidRPr="00EA1463" w:rsidRDefault="00F31E0D" w:rsidP="00F31E0D">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5D5525C3" w14:textId="77777777" w:rsidR="00F31E0D" w:rsidRPr="00EA1463" w:rsidRDefault="00F31E0D" w:rsidP="00F31E0D">
            <w:pPr>
              <w:rPr>
                <w:rFonts w:ascii="Times New Roman" w:hAnsi="Times New Roman" w:cs="Times New Roman"/>
                <w:b/>
              </w:rPr>
            </w:pPr>
          </w:p>
        </w:tc>
      </w:tr>
    </w:tbl>
    <w:p w14:paraId="1084EF02" w14:textId="3C963A45" w:rsidR="00341564" w:rsidRPr="00EA1463" w:rsidRDefault="00341564" w:rsidP="00341564">
      <w:pPr>
        <w:rPr>
          <w:rFonts w:ascii="Times New Roman" w:hAnsi="Times New Roman" w:cs="Times New Roman"/>
          <w:b/>
        </w:rPr>
      </w:pPr>
    </w:p>
    <w:tbl>
      <w:tblPr>
        <w:tblStyle w:val="TableGrid"/>
        <w:tblW w:w="10098" w:type="dxa"/>
        <w:tblLook w:val="04A0" w:firstRow="1" w:lastRow="0" w:firstColumn="1" w:lastColumn="0" w:noHBand="0" w:noVBand="1"/>
      </w:tblPr>
      <w:tblGrid>
        <w:gridCol w:w="6768"/>
        <w:gridCol w:w="1800"/>
        <w:gridCol w:w="1530"/>
      </w:tblGrid>
      <w:tr w:rsidR="00341564" w:rsidRPr="00EA1463" w14:paraId="6FDE42EA" w14:textId="77777777" w:rsidTr="00344EA0">
        <w:tc>
          <w:tcPr>
            <w:tcW w:w="6768" w:type="dxa"/>
          </w:tcPr>
          <w:p w14:paraId="56D1D5E6" w14:textId="77777777" w:rsidR="00341564" w:rsidRPr="00EA1463" w:rsidRDefault="00341564" w:rsidP="00344EA0">
            <w:pPr>
              <w:rPr>
                <w:b/>
                <w:sz w:val="22"/>
                <w:szCs w:val="22"/>
              </w:rPr>
            </w:pPr>
            <w:r w:rsidRPr="00EA1463">
              <w:rPr>
                <w:b/>
                <w:sz w:val="22"/>
                <w:szCs w:val="22"/>
              </w:rPr>
              <w:t>Is your program addressing an NQF not provided in the table above</w:t>
            </w:r>
          </w:p>
        </w:tc>
        <w:tc>
          <w:tcPr>
            <w:tcW w:w="1800" w:type="dxa"/>
          </w:tcPr>
          <w:p w14:paraId="4B07BEE8" w14:textId="77777777" w:rsidR="00341564" w:rsidRPr="00EA1463" w:rsidRDefault="00341564" w:rsidP="00344EA0">
            <w:pPr>
              <w:rPr>
                <w:b/>
                <w:sz w:val="22"/>
                <w:szCs w:val="22"/>
              </w:rPr>
            </w:pPr>
            <w:r w:rsidRPr="00EA1463">
              <w:rPr>
                <w:b/>
                <w:sz w:val="22"/>
                <w:szCs w:val="22"/>
              </w:rPr>
              <w:t>Yes</w:t>
            </w:r>
          </w:p>
        </w:tc>
        <w:tc>
          <w:tcPr>
            <w:tcW w:w="1530" w:type="dxa"/>
          </w:tcPr>
          <w:p w14:paraId="0333A8C5" w14:textId="77777777" w:rsidR="00341564" w:rsidRPr="00EA1463" w:rsidRDefault="00341564" w:rsidP="00344EA0">
            <w:pPr>
              <w:rPr>
                <w:b/>
                <w:sz w:val="22"/>
                <w:szCs w:val="22"/>
              </w:rPr>
            </w:pPr>
            <w:r w:rsidRPr="00EA1463">
              <w:rPr>
                <w:b/>
                <w:sz w:val="22"/>
                <w:szCs w:val="22"/>
              </w:rPr>
              <w:t>No</w:t>
            </w:r>
          </w:p>
        </w:tc>
      </w:tr>
    </w:tbl>
    <w:p w14:paraId="3CB9F170" w14:textId="77777777" w:rsidR="00341564" w:rsidRPr="00EA1463" w:rsidRDefault="00341564" w:rsidP="00341564">
      <w:pPr>
        <w:rPr>
          <w:rFonts w:ascii="Times New Roman" w:hAnsi="Times New Roman" w:cs="Times New Roman"/>
          <w:b/>
        </w:rPr>
      </w:pPr>
    </w:p>
    <w:p w14:paraId="44702BC8" w14:textId="77777777" w:rsidR="00341564" w:rsidRPr="00EA1463" w:rsidRDefault="00341564" w:rsidP="00341564">
      <w:pPr>
        <w:rPr>
          <w:rFonts w:ascii="Times New Roman" w:hAnsi="Times New Roman" w:cs="Times New Roman"/>
          <w:b/>
        </w:rPr>
      </w:pPr>
      <w:r w:rsidRPr="00EA1463">
        <w:rPr>
          <w:rFonts w:ascii="Times New Roman" w:hAnsi="Times New Roman" w:cs="Times New Roman"/>
          <w:b/>
        </w:rPr>
        <w:t>If your program IS addressing an NQF measure NOT provided in the table above, please provide the NQF number(s), numerator, denominator and percent in the table below.</w:t>
      </w:r>
    </w:p>
    <w:tbl>
      <w:tblPr>
        <w:tblW w:w="9993" w:type="dxa"/>
        <w:tblInd w:w="93" w:type="dxa"/>
        <w:tblLayout w:type="fixed"/>
        <w:tblLook w:val="0000" w:firstRow="0" w:lastRow="0" w:firstColumn="0" w:lastColumn="0" w:noHBand="0" w:noVBand="0"/>
      </w:tblPr>
      <w:tblGrid>
        <w:gridCol w:w="366"/>
        <w:gridCol w:w="5409"/>
        <w:gridCol w:w="1338"/>
        <w:gridCol w:w="1620"/>
        <w:gridCol w:w="1260"/>
      </w:tblGrid>
      <w:tr w:rsidR="00341564" w:rsidRPr="00EA1463" w14:paraId="1907A87E" w14:textId="77777777" w:rsidTr="00344EA0">
        <w:trPr>
          <w:trHeight w:val="50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14:paraId="1E4C662F" w14:textId="77777777" w:rsidR="00341564" w:rsidRPr="00EA1463" w:rsidRDefault="00341564" w:rsidP="00344EA0">
            <w:pPr>
              <w:jc w:val="center"/>
              <w:rPr>
                <w:rFonts w:ascii="Times New Roman" w:hAnsi="Times New Roman" w:cs="Times New Roman"/>
              </w:rPr>
            </w:pPr>
          </w:p>
        </w:tc>
        <w:tc>
          <w:tcPr>
            <w:tcW w:w="5409" w:type="dxa"/>
            <w:tcBorders>
              <w:top w:val="single" w:sz="4" w:space="0" w:color="auto"/>
              <w:left w:val="nil"/>
              <w:bottom w:val="single" w:sz="4" w:space="0" w:color="auto"/>
              <w:right w:val="single" w:sz="4" w:space="0" w:color="auto"/>
            </w:tcBorders>
            <w:shd w:val="clear" w:color="auto" w:fill="auto"/>
            <w:vAlign w:val="bottom"/>
          </w:tcPr>
          <w:p w14:paraId="73F8DA55" w14:textId="77777777" w:rsidR="00341564" w:rsidRPr="00EA1463" w:rsidRDefault="00341564" w:rsidP="00344EA0">
            <w:pPr>
              <w:rPr>
                <w:rFonts w:ascii="Times New Roman" w:hAnsi="Times New Roman" w:cs="Times New Roman"/>
                <w:b/>
              </w:rPr>
            </w:pPr>
          </w:p>
        </w:tc>
        <w:tc>
          <w:tcPr>
            <w:tcW w:w="1338" w:type="dxa"/>
            <w:tcBorders>
              <w:top w:val="single" w:sz="4" w:space="0" w:color="auto"/>
              <w:left w:val="nil"/>
              <w:bottom w:val="single" w:sz="4" w:space="0" w:color="auto"/>
              <w:right w:val="single" w:sz="4" w:space="0" w:color="auto"/>
            </w:tcBorders>
          </w:tcPr>
          <w:p w14:paraId="2CDCF71A" w14:textId="77777777" w:rsidR="00341564" w:rsidRPr="00EA1463" w:rsidRDefault="00341564" w:rsidP="00344EA0">
            <w:pPr>
              <w:rPr>
                <w:rFonts w:ascii="Times New Roman" w:hAnsi="Times New Roman" w:cs="Times New Roman"/>
                <w:b/>
              </w:rPr>
            </w:pPr>
            <w:r w:rsidRPr="00EA1463">
              <w:rPr>
                <w:rFonts w:ascii="Times New Roman" w:hAnsi="Times New Roman" w:cs="Times New Roman"/>
                <w:b/>
              </w:rPr>
              <w:t>Numerator</w:t>
            </w:r>
          </w:p>
        </w:tc>
        <w:tc>
          <w:tcPr>
            <w:tcW w:w="1620" w:type="dxa"/>
            <w:tcBorders>
              <w:top w:val="single" w:sz="4" w:space="0" w:color="auto"/>
              <w:left w:val="nil"/>
              <w:bottom w:val="single" w:sz="4" w:space="0" w:color="auto"/>
              <w:right w:val="single" w:sz="4" w:space="0" w:color="auto"/>
            </w:tcBorders>
          </w:tcPr>
          <w:p w14:paraId="34005C9D" w14:textId="77777777" w:rsidR="00341564" w:rsidRPr="00EA1463" w:rsidRDefault="00341564" w:rsidP="00344EA0">
            <w:pPr>
              <w:rPr>
                <w:rFonts w:ascii="Times New Roman" w:hAnsi="Times New Roman" w:cs="Times New Roman"/>
                <w:b/>
              </w:rPr>
            </w:pPr>
            <w:r w:rsidRPr="00EA1463">
              <w:rPr>
                <w:rFonts w:ascii="Times New Roman" w:hAnsi="Times New Roman" w:cs="Times New Roman"/>
                <w:b/>
              </w:rPr>
              <w:t>Denominator</w:t>
            </w:r>
          </w:p>
        </w:tc>
        <w:tc>
          <w:tcPr>
            <w:tcW w:w="1260" w:type="dxa"/>
            <w:tcBorders>
              <w:top w:val="single" w:sz="4" w:space="0" w:color="auto"/>
              <w:left w:val="nil"/>
              <w:bottom w:val="single" w:sz="4" w:space="0" w:color="auto"/>
              <w:right w:val="single" w:sz="4" w:space="0" w:color="auto"/>
            </w:tcBorders>
          </w:tcPr>
          <w:p w14:paraId="0CEDC768" w14:textId="77777777" w:rsidR="00341564" w:rsidRPr="00EA1463" w:rsidRDefault="00341564" w:rsidP="00344EA0">
            <w:pPr>
              <w:rPr>
                <w:rFonts w:ascii="Times New Roman" w:hAnsi="Times New Roman" w:cs="Times New Roman"/>
                <w:b/>
              </w:rPr>
            </w:pPr>
            <w:r w:rsidRPr="00EA1463">
              <w:rPr>
                <w:rFonts w:ascii="Times New Roman" w:hAnsi="Times New Roman" w:cs="Times New Roman"/>
                <w:b/>
              </w:rPr>
              <w:t xml:space="preserve">Percent </w:t>
            </w:r>
          </w:p>
        </w:tc>
      </w:tr>
      <w:tr w:rsidR="00341564" w:rsidRPr="00EA1463" w14:paraId="3432CC65" w14:textId="77777777" w:rsidTr="00344EA0">
        <w:trPr>
          <w:trHeight w:val="50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14:paraId="55D796BB" w14:textId="77777777" w:rsidR="00341564" w:rsidRPr="00EA1463" w:rsidRDefault="00341564" w:rsidP="00344EA0">
            <w:pPr>
              <w:jc w:val="center"/>
              <w:rPr>
                <w:rFonts w:ascii="Times New Roman" w:hAnsi="Times New Roman" w:cs="Times New Roman"/>
              </w:rPr>
            </w:pPr>
          </w:p>
        </w:tc>
        <w:tc>
          <w:tcPr>
            <w:tcW w:w="5409" w:type="dxa"/>
            <w:tcBorders>
              <w:top w:val="single" w:sz="4" w:space="0" w:color="auto"/>
              <w:left w:val="nil"/>
              <w:bottom w:val="single" w:sz="4" w:space="0" w:color="auto"/>
              <w:right w:val="single" w:sz="4" w:space="0" w:color="auto"/>
            </w:tcBorders>
            <w:shd w:val="clear" w:color="auto" w:fill="auto"/>
            <w:vAlign w:val="bottom"/>
          </w:tcPr>
          <w:p w14:paraId="4ABE5D2C" w14:textId="77777777" w:rsidR="00341564" w:rsidRPr="00EA1463" w:rsidRDefault="00341564" w:rsidP="00344EA0">
            <w:pPr>
              <w:rPr>
                <w:rFonts w:ascii="Times New Roman" w:hAnsi="Times New Roman" w:cs="Times New Roman"/>
                <w:b/>
              </w:rPr>
            </w:pPr>
            <w:r w:rsidRPr="00EA1463">
              <w:rPr>
                <w:rFonts w:ascii="Times New Roman" w:hAnsi="Times New Roman" w:cs="Times New Roman"/>
                <w:b/>
              </w:rPr>
              <w:t xml:space="preserve">NQF: </w:t>
            </w:r>
          </w:p>
        </w:tc>
        <w:tc>
          <w:tcPr>
            <w:tcW w:w="1338" w:type="dxa"/>
            <w:tcBorders>
              <w:top w:val="single" w:sz="4" w:space="0" w:color="auto"/>
              <w:left w:val="nil"/>
              <w:bottom w:val="single" w:sz="4" w:space="0" w:color="auto"/>
              <w:right w:val="single" w:sz="4" w:space="0" w:color="auto"/>
            </w:tcBorders>
          </w:tcPr>
          <w:p w14:paraId="040947A4" w14:textId="77777777" w:rsidR="00341564" w:rsidRPr="00EA1463" w:rsidRDefault="00341564" w:rsidP="00344EA0">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730E0C35" w14:textId="77777777" w:rsidR="00341564" w:rsidRPr="00EA1463" w:rsidRDefault="00341564" w:rsidP="00344EA0">
            <w:pPr>
              <w:rPr>
                <w:rFonts w:ascii="Times New Roman" w:hAnsi="Times New Roman" w:cs="Times New Roman"/>
                <w:b/>
              </w:rPr>
            </w:pPr>
          </w:p>
        </w:tc>
        <w:tc>
          <w:tcPr>
            <w:tcW w:w="1260" w:type="dxa"/>
            <w:tcBorders>
              <w:top w:val="single" w:sz="4" w:space="0" w:color="auto"/>
              <w:left w:val="nil"/>
              <w:bottom w:val="single" w:sz="4" w:space="0" w:color="auto"/>
              <w:right w:val="single" w:sz="4" w:space="0" w:color="auto"/>
            </w:tcBorders>
          </w:tcPr>
          <w:p w14:paraId="7CF73ED8" w14:textId="77777777" w:rsidR="00341564" w:rsidRPr="00EA1463" w:rsidRDefault="00341564" w:rsidP="00344EA0">
            <w:pPr>
              <w:rPr>
                <w:rFonts w:ascii="Times New Roman" w:hAnsi="Times New Roman" w:cs="Times New Roman"/>
                <w:b/>
              </w:rPr>
            </w:pPr>
          </w:p>
        </w:tc>
      </w:tr>
      <w:tr w:rsidR="00341564" w:rsidRPr="00EA1463" w14:paraId="7E162DE7" w14:textId="77777777" w:rsidTr="00344EA0">
        <w:trPr>
          <w:trHeight w:val="50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14:paraId="1BD81623" w14:textId="77777777" w:rsidR="00341564" w:rsidRPr="00EA1463" w:rsidRDefault="00341564" w:rsidP="00344EA0">
            <w:pPr>
              <w:jc w:val="center"/>
              <w:rPr>
                <w:rFonts w:ascii="Times New Roman" w:hAnsi="Times New Roman" w:cs="Times New Roman"/>
              </w:rPr>
            </w:pPr>
          </w:p>
        </w:tc>
        <w:tc>
          <w:tcPr>
            <w:tcW w:w="5409" w:type="dxa"/>
            <w:tcBorders>
              <w:top w:val="single" w:sz="4" w:space="0" w:color="auto"/>
              <w:left w:val="nil"/>
              <w:bottom w:val="single" w:sz="4" w:space="0" w:color="auto"/>
              <w:right w:val="single" w:sz="4" w:space="0" w:color="auto"/>
            </w:tcBorders>
            <w:shd w:val="clear" w:color="auto" w:fill="auto"/>
            <w:vAlign w:val="bottom"/>
          </w:tcPr>
          <w:p w14:paraId="4BD5EF37" w14:textId="77777777" w:rsidR="00341564" w:rsidRPr="00EA1463" w:rsidRDefault="00341564" w:rsidP="00344EA0">
            <w:pPr>
              <w:rPr>
                <w:rFonts w:ascii="Times New Roman" w:hAnsi="Times New Roman" w:cs="Times New Roman"/>
                <w:b/>
              </w:rPr>
            </w:pPr>
            <w:r w:rsidRPr="00EA1463">
              <w:rPr>
                <w:rFonts w:ascii="Times New Roman" w:hAnsi="Times New Roman" w:cs="Times New Roman"/>
                <w:b/>
              </w:rPr>
              <w:t xml:space="preserve">NQF: </w:t>
            </w:r>
          </w:p>
        </w:tc>
        <w:tc>
          <w:tcPr>
            <w:tcW w:w="1338" w:type="dxa"/>
            <w:tcBorders>
              <w:top w:val="single" w:sz="4" w:space="0" w:color="auto"/>
              <w:left w:val="nil"/>
              <w:bottom w:val="single" w:sz="4" w:space="0" w:color="auto"/>
              <w:right w:val="single" w:sz="4" w:space="0" w:color="auto"/>
            </w:tcBorders>
          </w:tcPr>
          <w:p w14:paraId="6946FB27" w14:textId="77777777" w:rsidR="00341564" w:rsidRPr="00EA1463" w:rsidRDefault="00341564" w:rsidP="00344EA0">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14:paraId="631DEFC4" w14:textId="77777777" w:rsidR="00341564" w:rsidRPr="00EA1463" w:rsidRDefault="00341564" w:rsidP="00344EA0">
            <w:pPr>
              <w:rPr>
                <w:rFonts w:ascii="Times New Roman" w:hAnsi="Times New Roman" w:cs="Times New Roman"/>
                <w:b/>
              </w:rPr>
            </w:pPr>
          </w:p>
        </w:tc>
        <w:tc>
          <w:tcPr>
            <w:tcW w:w="1260" w:type="dxa"/>
            <w:tcBorders>
              <w:top w:val="single" w:sz="4" w:space="0" w:color="auto"/>
              <w:left w:val="nil"/>
              <w:bottom w:val="single" w:sz="4" w:space="0" w:color="auto"/>
              <w:right w:val="single" w:sz="4" w:space="0" w:color="auto"/>
            </w:tcBorders>
          </w:tcPr>
          <w:p w14:paraId="0E8421ED" w14:textId="77777777" w:rsidR="00341564" w:rsidRPr="00EA1463" w:rsidRDefault="00341564" w:rsidP="00344EA0">
            <w:pPr>
              <w:rPr>
                <w:rFonts w:ascii="Times New Roman" w:hAnsi="Times New Roman" w:cs="Times New Roman"/>
                <w:b/>
              </w:rPr>
            </w:pPr>
          </w:p>
        </w:tc>
      </w:tr>
    </w:tbl>
    <w:p w14:paraId="7C468B18" w14:textId="5FDCD51E" w:rsidR="00341564" w:rsidRPr="00EA1463" w:rsidRDefault="00341564" w:rsidP="00341564">
      <w:pPr>
        <w:tabs>
          <w:tab w:val="left" w:pos="1095"/>
        </w:tabs>
        <w:rPr>
          <w:rFonts w:ascii="Times New Roman" w:hAnsi="Times New Roman" w:cs="Times New Roman"/>
          <w:b/>
        </w:rPr>
      </w:pPr>
    </w:p>
    <w:p w14:paraId="06B7C243" w14:textId="73475ADF" w:rsidR="00C17C67" w:rsidRPr="00001EC8" w:rsidRDefault="00341564" w:rsidP="00001EC8">
      <w:pPr>
        <w:spacing w:after="120"/>
        <w:ind w:left="90"/>
        <w:rPr>
          <w:rFonts w:ascii="Times New Roman" w:hAnsi="Times New Roman" w:cs="Times New Roman"/>
        </w:rPr>
      </w:pPr>
      <w:r w:rsidRPr="00EA1463">
        <w:rPr>
          <w:rFonts w:ascii="Times New Roman" w:hAnsi="Times New Roman" w:cs="Times New Roman"/>
        </w:rPr>
        <w:t>Public Burden Statement:  An agency may not conduct or sponsor, and a person is not required to respond to, a collection of information unless it displays a currently valid OMB control number.  The OMB control number for this project is 0906-</w:t>
      </w:r>
      <w:r w:rsidRPr="00EA1463">
        <w:rPr>
          <w:rFonts w:ascii="Times New Roman" w:hAnsi="Times New Roman" w:cs="Times New Roman"/>
          <w:highlight w:val="yellow"/>
        </w:rPr>
        <w:t>XXXX</w:t>
      </w:r>
      <w:r w:rsidRPr="00EA1463">
        <w:rPr>
          <w:rFonts w:ascii="Times New Roman" w:hAnsi="Times New Roman" w:cs="Times New Roman"/>
        </w:rPr>
        <w:t>.  Public reporting burden for this collection of information is estimated to average 6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w:t>
      </w:r>
      <w:r w:rsidR="007404D5" w:rsidRPr="007404D5">
        <w:rPr>
          <w:rFonts w:ascii="Times New Roman" w:hAnsi="Times New Roman" w:cs="Times New Roman"/>
        </w:rPr>
        <w:t>14N-39</w:t>
      </w:r>
      <w:r w:rsidRPr="00EA1463">
        <w:rPr>
          <w:rFonts w:ascii="Times New Roman" w:hAnsi="Times New Roman" w:cs="Times New Roman"/>
        </w:rPr>
        <w:t>, Rockville, Maryland, 20857.</w:t>
      </w:r>
    </w:p>
    <w:sectPr w:rsidR="00C17C67" w:rsidRPr="00001EC8" w:rsidSect="00344EA0">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01F30" w14:textId="77777777" w:rsidR="00A814DA" w:rsidRDefault="00A814DA" w:rsidP="00344EA0">
      <w:pPr>
        <w:spacing w:after="0" w:line="240" w:lineRule="auto"/>
      </w:pPr>
      <w:r>
        <w:separator/>
      </w:r>
    </w:p>
  </w:endnote>
  <w:endnote w:type="continuationSeparator" w:id="0">
    <w:p w14:paraId="5BD2F0E1" w14:textId="77777777" w:rsidR="00A814DA" w:rsidRDefault="00A814DA" w:rsidP="0034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891155"/>
      <w:docPartObj>
        <w:docPartGallery w:val="Page Numbers (Bottom of Page)"/>
        <w:docPartUnique/>
      </w:docPartObj>
    </w:sdtPr>
    <w:sdtEndPr>
      <w:rPr>
        <w:noProof/>
      </w:rPr>
    </w:sdtEndPr>
    <w:sdtContent>
      <w:p w14:paraId="215D7568" w14:textId="11E60D47" w:rsidR="00A814DA" w:rsidRDefault="00A814DA">
        <w:pPr>
          <w:pStyle w:val="Footer"/>
          <w:jc w:val="center"/>
        </w:pPr>
        <w:r>
          <w:fldChar w:fldCharType="begin"/>
        </w:r>
        <w:r>
          <w:instrText xml:space="preserve"> PAGE   \* MERGEFORMAT </w:instrText>
        </w:r>
        <w:r>
          <w:fldChar w:fldCharType="separate"/>
        </w:r>
        <w:r w:rsidR="00237E99">
          <w:rPr>
            <w:noProof/>
          </w:rPr>
          <w:t>1</w:t>
        </w:r>
        <w:r>
          <w:rPr>
            <w:noProof/>
          </w:rPr>
          <w:fldChar w:fldCharType="end"/>
        </w:r>
      </w:p>
    </w:sdtContent>
  </w:sdt>
  <w:p w14:paraId="196DE7EE" w14:textId="77777777" w:rsidR="00A814DA" w:rsidRDefault="00A814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E745B" w14:textId="77777777" w:rsidR="00A814DA" w:rsidRDefault="00A814DA" w:rsidP="00344EA0">
      <w:pPr>
        <w:spacing w:after="0" w:line="240" w:lineRule="auto"/>
      </w:pPr>
      <w:r>
        <w:separator/>
      </w:r>
    </w:p>
  </w:footnote>
  <w:footnote w:type="continuationSeparator" w:id="0">
    <w:p w14:paraId="0E7DF20A" w14:textId="77777777" w:rsidR="00A814DA" w:rsidRDefault="00A814DA" w:rsidP="00344E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FD7"/>
    <w:multiLevelType w:val="hybridMultilevel"/>
    <w:tmpl w:val="D4DEE628"/>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851A5"/>
    <w:multiLevelType w:val="hybridMultilevel"/>
    <w:tmpl w:val="409C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B6197"/>
    <w:multiLevelType w:val="hybridMultilevel"/>
    <w:tmpl w:val="2ED8911E"/>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28518A"/>
    <w:multiLevelType w:val="hybridMultilevel"/>
    <w:tmpl w:val="C1D8133C"/>
    <w:lvl w:ilvl="0" w:tplc="61F0BE76">
      <w:start w:val="1"/>
      <w:numFmt w:val="bullet"/>
      <w:lvlText w:val="•"/>
      <w:lvlJc w:val="left"/>
      <w:pPr>
        <w:tabs>
          <w:tab w:val="num" w:pos="720"/>
        </w:tabs>
        <w:ind w:left="720" w:hanging="360"/>
      </w:pPr>
      <w:rPr>
        <w:rFonts w:ascii="Times New Roman" w:hAnsi="Times New Roman" w:hint="default"/>
      </w:rPr>
    </w:lvl>
    <w:lvl w:ilvl="1" w:tplc="672A0E88" w:tentative="1">
      <w:start w:val="1"/>
      <w:numFmt w:val="bullet"/>
      <w:lvlText w:val="•"/>
      <w:lvlJc w:val="left"/>
      <w:pPr>
        <w:tabs>
          <w:tab w:val="num" w:pos="1440"/>
        </w:tabs>
        <w:ind w:left="1440" w:hanging="360"/>
      </w:pPr>
      <w:rPr>
        <w:rFonts w:ascii="Times New Roman" w:hAnsi="Times New Roman" w:hint="default"/>
      </w:rPr>
    </w:lvl>
    <w:lvl w:ilvl="2" w:tplc="EC889BBC" w:tentative="1">
      <w:start w:val="1"/>
      <w:numFmt w:val="bullet"/>
      <w:lvlText w:val="•"/>
      <w:lvlJc w:val="left"/>
      <w:pPr>
        <w:tabs>
          <w:tab w:val="num" w:pos="2160"/>
        </w:tabs>
        <w:ind w:left="2160" w:hanging="360"/>
      </w:pPr>
      <w:rPr>
        <w:rFonts w:ascii="Times New Roman" w:hAnsi="Times New Roman" w:hint="default"/>
      </w:rPr>
    </w:lvl>
    <w:lvl w:ilvl="3" w:tplc="11F8BC4C" w:tentative="1">
      <w:start w:val="1"/>
      <w:numFmt w:val="bullet"/>
      <w:lvlText w:val="•"/>
      <w:lvlJc w:val="left"/>
      <w:pPr>
        <w:tabs>
          <w:tab w:val="num" w:pos="2880"/>
        </w:tabs>
        <w:ind w:left="2880" w:hanging="360"/>
      </w:pPr>
      <w:rPr>
        <w:rFonts w:ascii="Times New Roman" w:hAnsi="Times New Roman" w:hint="default"/>
      </w:rPr>
    </w:lvl>
    <w:lvl w:ilvl="4" w:tplc="345ADF22" w:tentative="1">
      <w:start w:val="1"/>
      <w:numFmt w:val="bullet"/>
      <w:lvlText w:val="•"/>
      <w:lvlJc w:val="left"/>
      <w:pPr>
        <w:tabs>
          <w:tab w:val="num" w:pos="3600"/>
        </w:tabs>
        <w:ind w:left="3600" w:hanging="360"/>
      </w:pPr>
      <w:rPr>
        <w:rFonts w:ascii="Times New Roman" w:hAnsi="Times New Roman" w:hint="default"/>
      </w:rPr>
    </w:lvl>
    <w:lvl w:ilvl="5" w:tplc="BA4C8310" w:tentative="1">
      <w:start w:val="1"/>
      <w:numFmt w:val="bullet"/>
      <w:lvlText w:val="•"/>
      <w:lvlJc w:val="left"/>
      <w:pPr>
        <w:tabs>
          <w:tab w:val="num" w:pos="4320"/>
        </w:tabs>
        <w:ind w:left="4320" w:hanging="360"/>
      </w:pPr>
      <w:rPr>
        <w:rFonts w:ascii="Times New Roman" w:hAnsi="Times New Roman" w:hint="default"/>
      </w:rPr>
    </w:lvl>
    <w:lvl w:ilvl="6" w:tplc="6F966E8E" w:tentative="1">
      <w:start w:val="1"/>
      <w:numFmt w:val="bullet"/>
      <w:lvlText w:val="•"/>
      <w:lvlJc w:val="left"/>
      <w:pPr>
        <w:tabs>
          <w:tab w:val="num" w:pos="5040"/>
        </w:tabs>
        <w:ind w:left="5040" w:hanging="360"/>
      </w:pPr>
      <w:rPr>
        <w:rFonts w:ascii="Times New Roman" w:hAnsi="Times New Roman" w:hint="default"/>
      </w:rPr>
    </w:lvl>
    <w:lvl w:ilvl="7" w:tplc="D3BC5DCE" w:tentative="1">
      <w:start w:val="1"/>
      <w:numFmt w:val="bullet"/>
      <w:lvlText w:val="•"/>
      <w:lvlJc w:val="left"/>
      <w:pPr>
        <w:tabs>
          <w:tab w:val="num" w:pos="5760"/>
        </w:tabs>
        <w:ind w:left="5760" w:hanging="360"/>
      </w:pPr>
      <w:rPr>
        <w:rFonts w:ascii="Times New Roman" w:hAnsi="Times New Roman" w:hint="default"/>
      </w:rPr>
    </w:lvl>
    <w:lvl w:ilvl="8" w:tplc="3A320A1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A339D0"/>
    <w:multiLevelType w:val="hybridMultilevel"/>
    <w:tmpl w:val="33F6D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92511"/>
    <w:multiLevelType w:val="hybridMultilevel"/>
    <w:tmpl w:val="7CFEB3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66013"/>
    <w:multiLevelType w:val="hybridMultilevel"/>
    <w:tmpl w:val="0D365510"/>
    <w:lvl w:ilvl="0" w:tplc="7186AFC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213D95"/>
    <w:multiLevelType w:val="hybridMultilevel"/>
    <w:tmpl w:val="6EDA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8767D3"/>
    <w:multiLevelType w:val="hybridMultilevel"/>
    <w:tmpl w:val="95C8B1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DC0BA8"/>
    <w:multiLevelType w:val="hybridMultilevel"/>
    <w:tmpl w:val="D5825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F825B5F"/>
    <w:multiLevelType w:val="hybridMultilevel"/>
    <w:tmpl w:val="08CE3EA2"/>
    <w:lvl w:ilvl="0" w:tplc="078AAB54">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07D97"/>
    <w:multiLevelType w:val="hybridMultilevel"/>
    <w:tmpl w:val="D59E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1978CE"/>
    <w:multiLevelType w:val="hybridMultilevel"/>
    <w:tmpl w:val="9AB4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8B4C52"/>
    <w:multiLevelType w:val="hybridMultilevel"/>
    <w:tmpl w:val="51E88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E472F3"/>
    <w:multiLevelType w:val="hybridMultilevel"/>
    <w:tmpl w:val="9AB4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0B72B3"/>
    <w:multiLevelType w:val="hybridMultilevel"/>
    <w:tmpl w:val="C49C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4861A8"/>
    <w:multiLevelType w:val="hybridMultilevel"/>
    <w:tmpl w:val="3E3C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967B25"/>
    <w:multiLevelType w:val="hybridMultilevel"/>
    <w:tmpl w:val="0632E84E"/>
    <w:lvl w:ilvl="0" w:tplc="078AAB54">
      <w:start w:val="1"/>
      <w:numFmt w:val="decimal"/>
      <w:lvlText w:val="%1."/>
      <w:lvlJc w:val="left"/>
      <w:pPr>
        <w:ind w:left="720" w:hanging="360"/>
      </w:pPr>
      <w:rPr>
        <w:rFonts w:asciiTheme="minorHAnsi" w:eastAsiaTheme="minorHAnsi" w:hAnsiTheme="minorHAnsi" w:cstheme="minorBidi"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A01D3B"/>
    <w:multiLevelType w:val="hybridMultilevel"/>
    <w:tmpl w:val="ED6025F0"/>
    <w:lvl w:ilvl="0" w:tplc="7186AF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1465A4"/>
    <w:multiLevelType w:val="hybridMultilevel"/>
    <w:tmpl w:val="BDF8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424CA2"/>
    <w:multiLevelType w:val="hybridMultilevel"/>
    <w:tmpl w:val="0C30E446"/>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5A0B97"/>
    <w:multiLevelType w:val="hybridMultilevel"/>
    <w:tmpl w:val="3D20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AE335A"/>
    <w:multiLevelType w:val="hybridMultilevel"/>
    <w:tmpl w:val="120E1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5054B0"/>
    <w:multiLevelType w:val="hybridMultilevel"/>
    <w:tmpl w:val="64AC9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056A87"/>
    <w:multiLevelType w:val="hybridMultilevel"/>
    <w:tmpl w:val="B950D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21300D4"/>
    <w:multiLevelType w:val="hybridMultilevel"/>
    <w:tmpl w:val="D0667A9A"/>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112D6D"/>
    <w:multiLevelType w:val="hybridMultilevel"/>
    <w:tmpl w:val="0632E84E"/>
    <w:lvl w:ilvl="0" w:tplc="078AAB54">
      <w:start w:val="1"/>
      <w:numFmt w:val="decimal"/>
      <w:lvlText w:val="%1."/>
      <w:lvlJc w:val="left"/>
      <w:pPr>
        <w:ind w:left="720" w:hanging="360"/>
      </w:pPr>
      <w:rPr>
        <w:rFonts w:asciiTheme="minorHAnsi" w:eastAsiaTheme="minorHAnsi" w:hAnsiTheme="minorHAnsi" w:cstheme="minorBidi"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15526E"/>
    <w:multiLevelType w:val="hybridMultilevel"/>
    <w:tmpl w:val="DC486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140D8D"/>
    <w:multiLevelType w:val="hybridMultilevel"/>
    <w:tmpl w:val="06DC68A8"/>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6A5D41"/>
    <w:multiLevelType w:val="hybridMultilevel"/>
    <w:tmpl w:val="35E4D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1"/>
  </w:num>
  <w:num w:numId="4">
    <w:abstractNumId w:val="3"/>
  </w:num>
  <w:num w:numId="5">
    <w:abstractNumId w:val="19"/>
  </w:num>
  <w:num w:numId="6">
    <w:abstractNumId w:val="15"/>
  </w:num>
  <w:num w:numId="7">
    <w:abstractNumId w:val="23"/>
  </w:num>
  <w:num w:numId="8">
    <w:abstractNumId w:val="1"/>
  </w:num>
  <w:num w:numId="9">
    <w:abstractNumId w:val="20"/>
  </w:num>
  <w:num w:numId="10">
    <w:abstractNumId w:val="4"/>
  </w:num>
  <w:num w:numId="11">
    <w:abstractNumId w:val="5"/>
  </w:num>
  <w:num w:numId="12">
    <w:abstractNumId w:val="17"/>
  </w:num>
  <w:num w:numId="13">
    <w:abstractNumId w:val="10"/>
  </w:num>
  <w:num w:numId="14">
    <w:abstractNumId w:val="18"/>
  </w:num>
  <w:num w:numId="15">
    <w:abstractNumId w:val="28"/>
  </w:num>
  <w:num w:numId="16">
    <w:abstractNumId w:val="25"/>
  </w:num>
  <w:num w:numId="17">
    <w:abstractNumId w:val="0"/>
  </w:num>
  <w:num w:numId="18">
    <w:abstractNumId w:val="2"/>
  </w:num>
  <w:num w:numId="19">
    <w:abstractNumId w:val="6"/>
  </w:num>
  <w:num w:numId="20">
    <w:abstractNumId w:val="22"/>
  </w:num>
  <w:num w:numId="21">
    <w:abstractNumId w:val="27"/>
  </w:num>
  <w:num w:numId="22">
    <w:abstractNumId w:val="26"/>
  </w:num>
  <w:num w:numId="23">
    <w:abstractNumId w:val="12"/>
  </w:num>
  <w:num w:numId="24">
    <w:abstractNumId w:val="1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1"/>
  </w:num>
  <w:num w:numId="28">
    <w:abstractNumId w:val="7"/>
  </w:num>
  <w:num w:numId="29">
    <w:abstractNumId w:val="2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64"/>
    <w:rsid w:val="00001EC8"/>
    <w:rsid w:val="00002114"/>
    <w:rsid w:val="00002327"/>
    <w:rsid w:val="00015529"/>
    <w:rsid w:val="00026BFD"/>
    <w:rsid w:val="00032D00"/>
    <w:rsid w:val="000360C3"/>
    <w:rsid w:val="000441D3"/>
    <w:rsid w:val="00056B01"/>
    <w:rsid w:val="00060E13"/>
    <w:rsid w:val="00061A5E"/>
    <w:rsid w:val="00081528"/>
    <w:rsid w:val="0009156F"/>
    <w:rsid w:val="0009483F"/>
    <w:rsid w:val="000C01D8"/>
    <w:rsid w:val="000C2F8A"/>
    <w:rsid w:val="000C6229"/>
    <w:rsid w:val="000E4429"/>
    <w:rsid w:val="000F00D2"/>
    <w:rsid w:val="000F1344"/>
    <w:rsid w:val="000F4576"/>
    <w:rsid w:val="00105F12"/>
    <w:rsid w:val="00107D1A"/>
    <w:rsid w:val="00113F73"/>
    <w:rsid w:val="0013593C"/>
    <w:rsid w:val="0013626C"/>
    <w:rsid w:val="00154A42"/>
    <w:rsid w:val="00166B4E"/>
    <w:rsid w:val="001849F0"/>
    <w:rsid w:val="0018796B"/>
    <w:rsid w:val="0019270B"/>
    <w:rsid w:val="00193444"/>
    <w:rsid w:val="00195F08"/>
    <w:rsid w:val="001960EE"/>
    <w:rsid w:val="001A398A"/>
    <w:rsid w:val="001C118F"/>
    <w:rsid w:val="001D07A1"/>
    <w:rsid w:val="001D5768"/>
    <w:rsid w:val="001D7D13"/>
    <w:rsid w:val="001E5383"/>
    <w:rsid w:val="001E6FE6"/>
    <w:rsid w:val="001F46CB"/>
    <w:rsid w:val="002008D6"/>
    <w:rsid w:val="00203DAA"/>
    <w:rsid w:val="00205AA8"/>
    <w:rsid w:val="002068D8"/>
    <w:rsid w:val="00210E55"/>
    <w:rsid w:val="00211A33"/>
    <w:rsid w:val="002231B4"/>
    <w:rsid w:val="00237E99"/>
    <w:rsid w:val="00263151"/>
    <w:rsid w:val="0026377D"/>
    <w:rsid w:val="00265754"/>
    <w:rsid w:val="00280CA2"/>
    <w:rsid w:val="00282BD2"/>
    <w:rsid w:val="002840AC"/>
    <w:rsid w:val="002B20DB"/>
    <w:rsid w:val="002B6F75"/>
    <w:rsid w:val="002C779B"/>
    <w:rsid w:val="002D7984"/>
    <w:rsid w:val="0030067C"/>
    <w:rsid w:val="00305710"/>
    <w:rsid w:val="00307FC9"/>
    <w:rsid w:val="00314ADF"/>
    <w:rsid w:val="003155EC"/>
    <w:rsid w:val="0031797C"/>
    <w:rsid w:val="00324EC1"/>
    <w:rsid w:val="003273A9"/>
    <w:rsid w:val="00334A6D"/>
    <w:rsid w:val="00334EB7"/>
    <w:rsid w:val="00337B93"/>
    <w:rsid w:val="00341564"/>
    <w:rsid w:val="00344EA0"/>
    <w:rsid w:val="00364591"/>
    <w:rsid w:val="00387435"/>
    <w:rsid w:val="003933E4"/>
    <w:rsid w:val="0039384F"/>
    <w:rsid w:val="003949EB"/>
    <w:rsid w:val="00394BB4"/>
    <w:rsid w:val="00396F50"/>
    <w:rsid w:val="003B465B"/>
    <w:rsid w:val="003B56DB"/>
    <w:rsid w:val="003D010C"/>
    <w:rsid w:val="003E026C"/>
    <w:rsid w:val="00413D62"/>
    <w:rsid w:val="00416DCE"/>
    <w:rsid w:val="00431373"/>
    <w:rsid w:val="0044772F"/>
    <w:rsid w:val="00464D4B"/>
    <w:rsid w:val="004810C7"/>
    <w:rsid w:val="00481B3A"/>
    <w:rsid w:val="00483CF8"/>
    <w:rsid w:val="00487F15"/>
    <w:rsid w:val="004C7E79"/>
    <w:rsid w:val="004E0ABA"/>
    <w:rsid w:val="004E3F7A"/>
    <w:rsid w:val="004F3537"/>
    <w:rsid w:val="00503850"/>
    <w:rsid w:val="005176AF"/>
    <w:rsid w:val="00521A65"/>
    <w:rsid w:val="00535F7A"/>
    <w:rsid w:val="00537FFA"/>
    <w:rsid w:val="0055388B"/>
    <w:rsid w:val="00571CF7"/>
    <w:rsid w:val="00582304"/>
    <w:rsid w:val="00592447"/>
    <w:rsid w:val="00592DA1"/>
    <w:rsid w:val="00592EDC"/>
    <w:rsid w:val="005A2094"/>
    <w:rsid w:val="005B3F7A"/>
    <w:rsid w:val="005D64F5"/>
    <w:rsid w:val="005F3944"/>
    <w:rsid w:val="00602540"/>
    <w:rsid w:val="00627265"/>
    <w:rsid w:val="00631A27"/>
    <w:rsid w:val="00635615"/>
    <w:rsid w:val="00640819"/>
    <w:rsid w:val="006424D0"/>
    <w:rsid w:val="00642F17"/>
    <w:rsid w:val="00645E8E"/>
    <w:rsid w:val="006649A0"/>
    <w:rsid w:val="00690BA1"/>
    <w:rsid w:val="00695DE0"/>
    <w:rsid w:val="006A16AF"/>
    <w:rsid w:val="006A1B56"/>
    <w:rsid w:val="006A4FDE"/>
    <w:rsid w:val="006A5039"/>
    <w:rsid w:val="006B0F4B"/>
    <w:rsid w:val="006C0A4B"/>
    <w:rsid w:val="006D2180"/>
    <w:rsid w:val="006D237F"/>
    <w:rsid w:val="006D2B3F"/>
    <w:rsid w:val="006D35D7"/>
    <w:rsid w:val="006E2833"/>
    <w:rsid w:val="0071206B"/>
    <w:rsid w:val="00713250"/>
    <w:rsid w:val="00714BB6"/>
    <w:rsid w:val="0071722B"/>
    <w:rsid w:val="00721679"/>
    <w:rsid w:val="007267FB"/>
    <w:rsid w:val="007404D5"/>
    <w:rsid w:val="007417CA"/>
    <w:rsid w:val="0079176C"/>
    <w:rsid w:val="00794638"/>
    <w:rsid w:val="007A5FE9"/>
    <w:rsid w:val="007B0360"/>
    <w:rsid w:val="007B7A85"/>
    <w:rsid w:val="007C0E0F"/>
    <w:rsid w:val="007D28CD"/>
    <w:rsid w:val="007D46FF"/>
    <w:rsid w:val="007D4EE5"/>
    <w:rsid w:val="007F4B34"/>
    <w:rsid w:val="00811071"/>
    <w:rsid w:val="00816EB1"/>
    <w:rsid w:val="008324A4"/>
    <w:rsid w:val="00833816"/>
    <w:rsid w:val="00851B00"/>
    <w:rsid w:val="00851BEB"/>
    <w:rsid w:val="00857DD5"/>
    <w:rsid w:val="0087158B"/>
    <w:rsid w:val="00872FA6"/>
    <w:rsid w:val="00873571"/>
    <w:rsid w:val="00876702"/>
    <w:rsid w:val="00877D07"/>
    <w:rsid w:val="008819EE"/>
    <w:rsid w:val="0089597A"/>
    <w:rsid w:val="00895F9C"/>
    <w:rsid w:val="008B739D"/>
    <w:rsid w:val="008C14B8"/>
    <w:rsid w:val="008C650F"/>
    <w:rsid w:val="008D00EA"/>
    <w:rsid w:val="008E126F"/>
    <w:rsid w:val="008E2E56"/>
    <w:rsid w:val="008E4A82"/>
    <w:rsid w:val="008E7EAF"/>
    <w:rsid w:val="008F4D5B"/>
    <w:rsid w:val="00904280"/>
    <w:rsid w:val="009066B3"/>
    <w:rsid w:val="00923EF0"/>
    <w:rsid w:val="009329F1"/>
    <w:rsid w:val="009365A7"/>
    <w:rsid w:val="00940EA1"/>
    <w:rsid w:val="00942027"/>
    <w:rsid w:val="00945600"/>
    <w:rsid w:val="00953482"/>
    <w:rsid w:val="00955AA8"/>
    <w:rsid w:val="00985692"/>
    <w:rsid w:val="00995AF3"/>
    <w:rsid w:val="009A5F92"/>
    <w:rsid w:val="009B2DD3"/>
    <w:rsid w:val="009D67D6"/>
    <w:rsid w:val="00A216FE"/>
    <w:rsid w:val="00A24EA4"/>
    <w:rsid w:val="00A332DF"/>
    <w:rsid w:val="00A47FD1"/>
    <w:rsid w:val="00A70BF9"/>
    <w:rsid w:val="00A814DA"/>
    <w:rsid w:val="00A841DE"/>
    <w:rsid w:val="00A873BB"/>
    <w:rsid w:val="00A9454B"/>
    <w:rsid w:val="00AA367C"/>
    <w:rsid w:val="00AA6EB6"/>
    <w:rsid w:val="00AA7B6D"/>
    <w:rsid w:val="00AC2A04"/>
    <w:rsid w:val="00AD11B8"/>
    <w:rsid w:val="00AD1CB3"/>
    <w:rsid w:val="00AD7C36"/>
    <w:rsid w:val="00AF5E17"/>
    <w:rsid w:val="00B125BC"/>
    <w:rsid w:val="00B17B61"/>
    <w:rsid w:val="00B45FE2"/>
    <w:rsid w:val="00B60098"/>
    <w:rsid w:val="00B668BB"/>
    <w:rsid w:val="00B72B21"/>
    <w:rsid w:val="00B8189C"/>
    <w:rsid w:val="00B9236B"/>
    <w:rsid w:val="00B93A7D"/>
    <w:rsid w:val="00B962E7"/>
    <w:rsid w:val="00BA3499"/>
    <w:rsid w:val="00BA6817"/>
    <w:rsid w:val="00BB1447"/>
    <w:rsid w:val="00BB2044"/>
    <w:rsid w:val="00BB78FC"/>
    <w:rsid w:val="00C17C67"/>
    <w:rsid w:val="00C31C80"/>
    <w:rsid w:val="00C409B3"/>
    <w:rsid w:val="00C47AED"/>
    <w:rsid w:val="00C520F0"/>
    <w:rsid w:val="00C7004F"/>
    <w:rsid w:val="00C710F9"/>
    <w:rsid w:val="00C778A8"/>
    <w:rsid w:val="00C81CB2"/>
    <w:rsid w:val="00C85CBE"/>
    <w:rsid w:val="00C92E59"/>
    <w:rsid w:val="00CA5BA0"/>
    <w:rsid w:val="00CC46F0"/>
    <w:rsid w:val="00CC7C7D"/>
    <w:rsid w:val="00CE4B7B"/>
    <w:rsid w:val="00CF48BC"/>
    <w:rsid w:val="00CF7252"/>
    <w:rsid w:val="00D61AB4"/>
    <w:rsid w:val="00D62791"/>
    <w:rsid w:val="00D653D6"/>
    <w:rsid w:val="00D8393B"/>
    <w:rsid w:val="00D9467B"/>
    <w:rsid w:val="00D96C49"/>
    <w:rsid w:val="00DA18E7"/>
    <w:rsid w:val="00DA1906"/>
    <w:rsid w:val="00DB11D4"/>
    <w:rsid w:val="00DB38A8"/>
    <w:rsid w:val="00DC20E0"/>
    <w:rsid w:val="00DC76B4"/>
    <w:rsid w:val="00DD2EE2"/>
    <w:rsid w:val="00DE6A4E"/>
    <w:rsid w:val="00DF0ACC"/>
    <w:rsid w:val="00DF1752"/>
    <w:rsid w:val="00DF3C02"/>
    <w:rsid w:val="00DF7247"/>
    <w:rsid w:val="00E022ED"/>
    <w:rsid w:val="00E4469B"/>
    <w:rsid w:val="00E4713E"/>
    <w:rsid w:val="00E623DE"/>
    <w:rsid w:val="00E834D9"/>
    <w:rsid w:val="00EA1463"/>
    <w:rsid w:val="00EB5AA6"/>
    <w:rsid w:val="00EC083D"/>
    <w:rsid w:val="00EF1814"/>
    <w:rsid w:val="00EF4C3A"/>
    <w:rsid w:val="00EF7E94"/>
    <w:rsid w:val="00F24456"/>
    <w:rsid w:val="00F30B11"/>
    <w:rsid w:val="00F31E0D"/>
    <w:rsid w:val="00F32F67"/>
    <w:rsid w:val="00F339B8"/>
    <w:rsid w:val="00F37080"/>
    <w:rsid w:val="00F512CB"/>
    <w:rsid w:val="00F621CA"/>
    <w:rsid w:val="00F70990"/>
    <w:rsid w:val="00F76CFC"/>
    <w:rsid w:val="00F811D3"/>
    <w:rsid w:val="00FA2CEB"/>
    <w:rsid w:val="00FB3B53"/>
    <w:rsid w:val="00FB46C6"/>
    <w:rsid w:val="00FC07EE"/>
    <w:rsid w:val="00FC4B2E"/>
    <w:rsid w:val="00FC6D50"/>
    <w:rsid w:val="00FD3C73"/>
    <w:rsid w:val="00FD6FD0"/>
    <w:rsid w:val="00FE0F02"/>
    <w:rsid w:val="00FE1A39"/>
    <w:rsid w:val="00FF0030"/>
    <w:rsid w:val="00FF22D2"/>
    <w:rsid w:val="00FF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5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564"/>
    <w:pPr>
      <w:ind w:left="720"/>
      <w:contextualSpacing/>
    </w:pPr>
  </w:style>
  <w:style w:type="character" w:styleId="CommentReference">
    <w:name w:val="annotation reference"/>
    <w:basedOn w:val="DefaultParagraphFont"/>
    <w:uiPriority w:val="99"/>
    <w:semiHidden/>
    <w:unhideWhenUsed/>
    <w:rsid w:val="00341564"/>
    <w:rPr>
      <w:sz w:val="16"/>
      <w:szCs w:val="16"/>
    </w:rPr>
  </w:style>
  <w:style w:type="paragraph" w:styleId="CommentText">
    <w:name w:val="annotation text"/>
    <w:basedOn w:val="Normal"/>
    <w:link w:val="CommentTextChar"/>
    <w:uiPriority w:val="99"/>
    <w:unhideWhenUsed/>
    <w:rsid w:val="00341564"/>
    <w:pPr>
      <w:spacing w:line="240" w:lineRule="auto"/>
    </w:pPr>
    <w:rPr>
      <w:sz w:val="20"/>
      <w:szCs w:val="20"/>
    </w:rPr>
  </w:style>
  <w:style w:type="character" w:customStyle="1" w:styleId="CommentTextChar">
    <w:name w:val="Comment Text Char"/>
    <w:basedOn w:val="DefaultParagraphFont"/>
    <w:link w:val="CommentText"/>
    <w:uiPriority w:val="99"/>
    <w:rsid w:val="00341564"/>
    <w:rPr>
      <w:sz w:val="20"/>
      <w:szCs w:val="20"/>
    </w:rPr>
  </w:style>
  <w:style w:type="paragraph" w:styleId="CommentSubject">
    <w:name w:val="annotation subject"/>
    <w:basedOn w:val="CommentText"/>
    <w:next w:val="CommentText"/>
    <w:link w:val="CommentSubjectChar"/>
    <w:uiPriority w:val="99"/>
    <w:semiHidden/>
    <w:unhideWhenUsed/>
    <w:rsid w:val="00341564"/>
    <w:rPr>
      <w:b/>
      <w:bCs/>
    </w:rPr>
  </w:style>
  <w:style w:type="character" w:customStyle="1" w:styleId="CommentSubjectChar">
    <w:name w:val="Comment Subject Char"/>
    <w:basedOn w:val="CommentTextChar"/>
    <w:link w:val="CommentSubject"/>
    <w:uiPriority w:val="99"/>
    <w:semiHidden/>
    <w:rsid w:val="00341564"/>
    <w:rPr>
      <w:b/>
      <w:bCs/>
      <w:sz w:val="20"/>
      <w:szCs w:val="20"/>
    </w:rPr>
  </w:style>
  <w:style w:type="paragraph" w:styleId="BalloonText">
    <w:name w:val="Balloon Text"/>
    <w:basedOn w:val="Normal"/>
    <w:link w:val="BalloonTextChar"/>
    <w:uiPriority w:val="99"/>
    <w:semiHidden/>
    <w:unhideWhenUsed/>
    <w:rsid w:val="00341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564"/>
    <w:rPr>
      <w:rFonts w:ascii="Tahoma" w:hAnsi="Tahoma" w:cs="Tahoma"/>
      <w:sz w:val="16"/>
      <w:szCs w:val="16"/>
    </w:rPr>
  </w:style>
  <w:style w:type="paragraph" w:styleId="Revision">
    <w:name w:val="Revision"/>
    <w:hidden/>
    <w:uiPriority w:val="99"/>
    <w:semiHidden/>
    <w:rsid w:val="00341564"/>
    <w:pPr>
      <w:spacing w:after="0" w:line="240" w:lineRule="auto"/>
    </w:pPr>
  </w:style>
  <w:style w:type="table" w:styleId="TableGrid">
    <w:name w:val="Table Grid"/>
    <w:basedOn w:val="TableNormal"/>
    <w:rsid w:val="003415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564"/>
  </w:style>
  <w:style w:type="paragraph" w:styleId="Footer">
    <w:name w:val="footer"/>
    <w:basedOn w:val="Normal"/>
    <w:link w:val="FooterChar"/>
    <w:uiPriority w:val="99"/>
    <w:unhideWhenUsed/>
    <w:rsid w:val="00341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564"/>
  </w:style>
  <w:style w:type="character" w:styleId="Hyperlink">
    <w:name w:val="Hyperlink"/>
    <w:basedOn w:val="DefaultParagraphFont"/>
    <w:rsid w:val="00341564"/>
    <w:rPr>
      <w:color w:val="0563C1" w:themeColor="hyperlink"/>
      <w:u w:val="single"/>
    </w:rPr>
  </w:style>
  <w:style w:type="paragraph" w:customStyle="1" w:styleId="whs5">
    <w:name w:val="whs5"/>
    <w:basedOn w:val="Normal"/>
    <w:rsid w:val="00341564"/>
    <w:pPr>
      <w:spacing w:after="0" w:line="240" w:lineRule="auto"/>
    </w:pPr>
    <w:rPr>
      <w:rFonts w:ascii="Arial" w:eastAsia="Times New Roman" w:hAnsi="Arial" w:cs="Arial"/>
      <w:sz w:val="16"/>
      <w:szCs w:val="16"/>
    </w:rPr>
  </w:style>
  <w:style w:type="character" w:styleId="FollowedHyperlink">
    <w:name w:val="FollowedHyperlink"/>
    <w:basedOn w:val="DefaultParagraphFont"/>
    <w:uiPriority w:val="99"/>
    <w:semiHidden/>
    <w:unhideWhenUsed/>
    <w:rsid w:val="00341564"/>
    <w:rPr>
      <w:color w:val="954F72" w:themeColor="followedHyperlink"/>
      <w:u w:val="single"/>
    </w:rPr>
  </w:style>
  <w:style w:type="paragraph" w:customStyle="1" w:styleId="Default">
    <w:name w:val="Default"/>
    <w:rsid w:val="0034156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tgc">
    <w:name w:val="_tgc"/>
    <w:basedOn w:val="DefaultParagraphFont"/>
    <w:rsid w:val="001E5383"/>
  </w:style>
  <w:style w:type="table" w:customStyle="1" w:styleId="TableGrid1">
    <w:name w:val="Table Grid1"/>
    <w:basedOn w:val="TableNormal"/>
    <w:next w:val="TableGrid"/>
    <w:rsid w:val="007120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5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564"/>
    <w:pPr>
      <w:ind w:left="720"/>
      <w:contextualSpacing/>
    </w:pPr>
  </w:style>
  <w:style w:type="character" w:styleId="CommentReference">
    <w:name w:val="annotation reference"/>
    <w:basedOn w:val="DefaultParagraphFont"/>
    <w:uiPriority w:val="99"/>
    <w:semiHidden/>
    <w:unhideWhenUsed/>
    <w:rsid w:val="00341564"/>
    <w:rPr>
      <w:sz w:val="16"/>
      <w:szCs w:val="16"/>
    </w:rPr>
  </w:style>
  <w:style w:type="paragraph" w:styleId="CommentText">
    <w:name w:val="annotation text"/>
    <w:basedOn w:val="Normal"/>
    <w:link w:val="CommentTextChar"/>
    <w:uiPriority w:val="99"/>
    <w:unhideWhenUsed/>
    <w:rsid w:val="00341564"/>
    <w:pPr>
      <w:spacing w:line="240" w:lineRule="auto"/>
    </w:pPr>
    <w:rPr>
      <w:sz w:val="20"/>
      <w:szCs w:val="20"/>
    </w:rPr>
  </w:style>
  <w:style w:type="character" w:customStyle="1" w:styleId="CommentTextChar">
    <w:name w:val="Comment Text Char"/>
    <w:basedOn w:val="DefaultParagraphFont"/>
    <w:link w:val="CommentText"/>
    <w:uiPriority w:val="99"/>
    <w:rsid w:val="00341564"/>
    <w:rPr>
      <w:sz w:val="20"/>
      <w:szCs w:val="20"/>
    </w:rPr>
  </w:style>
  <w:style w:type="paragraph" w:styleId="CommentSubject">
    <w:name w:val="annotation subject"/>
    <w:basedOn w:val="CommentText"/>
    <w:next w:val="CommentText"/>
    <w:link w:val="CommentSubjectChar"/>
    <w:uiPriority w:val="99"/>
    <w:semiHidden/>
    <w:unhideWhenUsed/>
    <w:rsid w:val="00341564"/>
    <w:rPr>
      <w:b/>
      <w:bCs/>
    </w:rPr>
  </w:style>
  <w:style w:type="character" w:customStyle="1" w:styleId="CommentSubjectChar">
    <w:name w:val="Comment Subject Char"/>
    <w:basedOn w:val="CommentTextChar"/>
    <w:link w:val="CommentSubject"/>
    <w:uiPriority w:val="99"/>
    <w:semiHidden/>
    <w:rsid w:val="00341564"/>
    <w:rPr>
      <w:b/>
      <w:bCs/>
      <w:sz w:val="20"/>
      <w:szCs w:val="20"/>
    </w:rPr>
  </w:style>
  <w:style w:type="paragraph" w:styleId="BalloonText">
    <w:name w:val="Balloon Text"/>
    <w:basedOn w:val="Normal"/>
    <w:link w:val="BalloonTextChar"/>
    <w:uiPriority w:val="99"/>
    <w:semiHidden/>
    <w:unhideWhenUsed/>
    <w:rsid w:val="00341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564"/>
    <w:rPr>
      <w:rFonts w:ascii="Tahoma" w:hAnsi="Tahoma" w:cs="Tahoma"/>
      <w:sz w:val="16"/>
      <w:szCs w:val="16"/>
    </w:rPr>
  </w:style>
  <w:style w:type="paragraph" w:styleId="Revision">
    <w:name w:val="Revision"/>
    <w:hidden/>
    <w:uiPriority w:val="99"/>
    <w:semiHidden/>
    <w:rsid w:val="00341564"/>
    <w:pPr>
      <w:spacing w:after="0" w:line="240" w:lineRule="auto"/>
    </w:pPr>
  </w:style>
  <w:style w:type="table" w:styleId="TableGrid">
    <w:name w:val="Table Grid"/>
    <w:basedOn w:val="TableNormal"/>
    <w:rsid w:val="003415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564"/>
  </w:style>
  <w:style w:type="paragraph" w:styleId="Footer">
    <w:name w:val="footer"/>
    <w:basedOn w:val="Normal"/>
    <w:link w:val="FooterChar"/>
    <w:uiPriority w:val="99"/>
    <w:unhideWhenUsed/>
    <w:rsid w:val="00341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564"/>
  </w:style>
  <w:style w:type="character" w:styleId="Hyperlink">
    <w:name w:val="Hyperlink"/>
    <w:basedOn w:val="DefaultParagraphFont"/>
    <w:rsid w:val="00341564"/>
    <w:rPr>
      <w:color w:val="0563C1" w:themeColor="hyperlink"/>
      <w:u w:val="single"/>
    </w:rPr>
  </w:style>
  <w:style w:type="paragraph" w:customStyle="1" w:styleId="whs5">
    <w:name w:val="whs5"/>
    <w:basedOn w:val="Normal"/>
    <w:rsid w:val="00341564"/>
    <w:pPr>
      <w:spacing w:after="0" w:line="240" w:lineRule="auto"/>
    </w:pPr>
    <w:rPr>
      <w:rFonts w:ascii="Arial" w:eastAsia="Times New Roman" w:hAnsi="Arial" w:cs="Arial"/>
      <w:sz w:val="16"/>
      <w:szCs w:val="16"/>
    </w:rPr>
  </w:style>
  <w:style w:type="character" w:styleId="FollowedHyperlink">
    <w:name w:val="FollowedHyperlink"/>
    <w:basedOn w:val="DefaultParagraphFont"/>
    <w:uiPriority w:val="99"/>
    <w:semiHidden/>
    <w:unhideWhenUsed/>
    <w:rsid w:val="00341564"/>
    <w:rPr>
      <w:color w:val="954F72" w:themeColor="followedHyperlink"/>
      <w:u w:val="single"/>
    </w:rPr>
  </w:style>
  <w:style w:type="paragraph" w:customStyle="1" w:styleId="Default">
    <w:name w:val="Default"/>
    <w:rsid w:val="0034156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tgc">
    <w:name w:val="_tgc"/>
    <w:basedOn w:val="DefaultParagraphFont"/>
    <w:rsid w:val="001E5383"/>
  </w:style>
  <w:style w:type="table" w:customStyle="1" w:styleId="TableGrid1">
    <w:name w:val="Table Grid1"/>
    <w:basedOn w:val="TableNormal"/>
    <w:next w:val="TableGrid"/>
    <w:rsid w:val="007120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295905">
      <w:bodyDiv w:val="1"/>
      <w:marLeft w:val="0"/>
      <w:marRight w:val="0"/>
      <w:marTop w:val="0"/>
      <w:marBottom w:val="0"/>
      <w:divBdr>
        <w:top w:val="none" w:sz="0" w:space="0" w:color="auto"/>
        <w:left w:val="none" w:sz="0" w:space="0" w:color="auto"/>
        <w:bottom w:val="none" w:sz="0" w:space="0" w:color="auto"/>
        <w:right w:val="none" w:sz="0" w:space="0" w:color="auto"/>
      </w:divBdr>
    </w:div>
    <w:div w:id="195462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DZXA3YQD6WY2-5511-110</_dlc_DocId>
    <_dlc_DocIdUrl xmlns="053a5afd-1424-405b-82d9-63deec7446f8">
      <Url>https://sharepoint.hrsa.gov/teams/forhp/cbd/_layouts/15/DocIdRedir.aspx?ID=DZXA3YQD6WY2-5511-110</Url>
      <Description>DZXA3YQD6WY2-5511-110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0" ma:contentTypeDescription="Create a new document." ma:contentTypeScope="" ma:versionID="dfcffefad95c5d4947f34a805619eda9">
  <xsd:schema xmlns:xsd="http://www.w3.org/2001/XMLSchema" xmlns:xs="http://www.w3.org/2001/XMLSchema" xmlns:p="http://schemas.microsoft.com/office/2006/metadata/properties" xmlns:ns2="053a5afd-1424-405b-82d9-63deec7446f8" targetNamespace="http://schemas.microsoft.com/office/2006/metadata/properties" ma:root="true" ma:fieldsID="cedeff7dc732885a4102a10c1f83e8b6"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D07F-A3D1-4667-8776-BEB225C0473A}">
  <ds:schemaRefs>
    <ds:schemaRef ds:uri="http://schemas.microsoft.com/sharepoint/events"/>
  </ds:schemaRefs>
</ds:datastoreItem>
</file>

<file path=customXml/itemProps2.xml><?xml version="1.0" encoding="utf-8"?>
<ds:datastoreItem xmlns:ds="http://schemas.openxmlformats.org/officeDocument/2006/customXml" ds:itemID="{AC434242-D3CF-4108-A51B-7A9B48534E20}">
  <ds:schemaRefs>
    <ds:schemaRef ds:uri="http://schemas.microsoft.com/sharepoint/v3/contenttype/forms"/>
  </ds:schemaRefs>
</ds:datastoreItem>
</file>

<file path=customXml/itemProps3.xml><?xml version="1.0" encoding="utf-8"?>
<ds:datastoreItem xmlns:ds="http://schemas.openxmlformats.org/officeDocument/2006/customXml" ds:itemID="{1F05EACA-4640-4CA1-A863-EE75C58E1AB9}">
  <ds:schemaRefs>
    <ds:schemaRef ds:uri="053a5afd-1424-405b-82d9-63deec7446f8"/>
    <ds:schemaRef ds:uri="http://schemas.microsoft.com/office/infopath/2007/PartnerControl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7741AA3-938B-4C6F-9FE5-1013A979B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AF6056-3897-4F3F-87AA-97B2A4F8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3800</Words>
  <Characters>21661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2017 RHND PIMS</vt:lpstr>
    </vt:vector>
  </TitlesOfParts>
  <Company>HRSA</Company>
  <LinksUpToDate>false</LinksUpToDate>
  <CharactersWithSpaces>25411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RHND PIMS</dc:title>
  <dc:subject/>
  <dc:creator>Berube, Jayne (HRSA)</dc:creator>
  <cp:keywords/>
  <dc:description/>
  <cp:lastModifiedBy>SYSTEM</cp:lastModifiedBy>
  <cp:revision>2</cp:revision>
  <dcterms:created xsi:type="dcterms:W3CDTF">2018-04-12T16:57:00Z</dcterms:created>
  <dcterms:modified xsi:type="dcterms:W3CDTF">2018-04-12T16:57:00Z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0x010100AE6A361D2DA27344885B9C590DB806ED</vt:lpwstr>
  </property>
  <property fmtid="{D5CDD505-2E9C-101B-9397-08002B2CF9AE}" pid="3" name="_dlc_DocIdItemGuid">
    <vt:lpwstr>107223e2-f350-41f0-b904-addcaae6841b</vt:lpwstr>
  </property>
</Properties>
</file>