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2074" w:rsidRDefault="004D2E91">
      <w:bookmarkStart w:id="0" w:name="_GoBack"/>
      <w:bookmarkEnd w:id="0"/>
      <w:r>
        <w:rPr>
          <w:rFonts w:ascii="Times New Roman" w:hAnsi="Times New Roman"/>
          <w:szCs w:val="24"/>
        </w:rPr>
        <w:t>During the 60-day comment period ED received 7 public comments.  3 were outside the scope of the collection.  The other 4 proposed an alternate method for dealing with the issues under the collection.  These suggestions have been forwarded to the appropriate program office for further review as they do not respond to the current forms.  There are no changes to the current forms based on these comments.</w:t>
      </w:r>
    </w:p>
    <w:sectPr w:rsidR="002E20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2E91"/>
    <w:rsid w:val="002E2074"/>
    <w:rsid w:val="004D2E91"/>
    <w:rsid w:val="00ED37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60</Words>
  <Characters>346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Mullan, Kate</dc:creator>
  <cp:lastModifiedBy>SYSTEM</cp:lastModifiedBy>
  <cp:revision>2</cp:revision>
  <dcterms:created xsi:type="dcterms:W3CDTF">2018-11-19T19:30:00Z</dcterms:created>
  <dcterms:modified xsi:type="dcterms:W3CDTF">2018-11-19T19:30:00Z</dcterms:modified>
</cp:coreProperties>
</file>