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268" w14:textId="77777777" w:rsidR="00067742" w:rsidRPr="00F530C8" w:rsidRDefault="00067742" w:rsidP="005A26D5">
      <w:pPr>
        <w:jc w:val="center"/>
        <w:rPr>
          <w:rFonts w:asciiTheme="minorHAnsi" w:hAnsiTheme="minorHAnsi"/>
          <w:sz w:val="22"/>
          <w:szCs w:val="22"/>
        </w:rPr>
      </w:pPr>
      <w:bookmarkStart w:id="0" w:name="_GoBack"/>
      <w:bookmarkEnd w:id="0"/>
      <w:r w:rsidRPr="00F530C8">
        <w:rPr>
          <w:rFonts w:asciiTheme="minorHAnsi" w:hAnsiTheme="minorHAnsi"/>
          <w:b/>
          <w:bCs/>
          <w:sz w:val="22"/>
          <w:szCs w:val="22"/>
        </w:rPr>
        <w:t>SUPPORTING STATEMENT</w:t>
      </w:r>
    </w:p>
    <w:p w14:paraId="2168C39E" w14:textId="1F4E6A23" w:rsidR="00F530C8" w:rsidRDefault="00F530C8" w:rsidP="005A26D5">
      <w:pPr>
        <w:jc w:val="center"/>
        <w:rPr>
          <w:rFonts w:asciiTheme="minorHAnsi" w:hAnsiTheme="minorHAnsi"/>
          <w:b/>
          <w:sz w:val="22"/>
          <w:szCs w:val="22"/>
        </w:rPr>
      </w:pPr>
      <w:r w:rsidRPr="00F530C8">
        <w:rPr>
          <w:rFonts w:asciiTheme="minorHAnsi" w:hAnsiTheme="minorHAnsi"/>
          <w:b/>
          <w:sz w:val="22"/>
          <w:szCs w:val="22"/>
        </w:rPr>
        <w:t>Internal Revenue Service</w:t>
      </w:r>
    </w:p>
    <w:p w14:paraId="49A6720D" w14:textId="10947093" w:rsidR="00F530C8" w:rsidRDefault="00817F40" w:rsidP="005A26D5">
      <w:pPr>
        <w:jc w:val="center"/>
        <w:rPr>
          <w:rFonts w:asciiTheme="minorHAnsi" w:hAnsiTheme="minorHAnsi"/>
          <w:b/>
          <w:sz w:val="22"/>
          <w:szCs w:val="22"/>
        </w:rPr>
      </w:pPr>
      <w:r w:rsidRPr="00817F40">
        <w:rPr>
          <w:rFonts w:asciiTheme="minorHAnsi" w:hAnsiTheme="minorHAnsi"/>
          <w:b/>
          <w:sz w:val="22"/>
          <w:szCs w:val="22"/>
        </w:rPr>
        <w:t xml:space="preserve">Forms 8966, 8957, </w:t>
      </w:r>
      <w:bookmarkStart w:id="1" w:name="_Hlk526107695"/>
      <w:r w:rsidRPr="00817F40">
        <w:rPr>
          <w:rFonts w:asciiTheme="minorHAnsi" w:hAnsiTheme="minorHAnsi"/>
          <w:b/>
          <w:sz w:val="22"/>
          <w:szCs w:val="22"/>
        </w:rPr>
        <w:t>8966-C, 8809-I and 8508-I</w:t>
      </w:r>
      <w:bookmarkEnd w:id="1"/>
    </w:p>
    <w:p w14:paraId="3E17B6EC" w14:textId="0171413E" w:rsidR="002174CE" w:rsidRPr="00F530C8" w:rsidRDefault="00D97FA8" w:rsidP="005A26D5">
      <w:pPr>
        <w:jc w:val="center"/>
        <w:rPr>
          <w:rFonts w:asciiTheme="minorHAnsi" w:hAnsiTheme="minorHAnsi"/>
          <w:b/>
          <w:sz w:val="22"/>
          <w:szCs w:val="22"/>
        </w:rPr>
      </w:pPr>
      <w:r>
        <w:rPr>
          <w:rFonts w:asciiTheme="minorHAnsi" w:hAnsiTheme="minorHAnsi"/>
          <w:b/>
          <w:sz w:val="22"/>
          <w:szCs w:val="22"/>
        </w:rPr>
        <w:t>O</w:t>
      </w:r>
      <w:r w:rsidR="002174CE" w:rsidRPr="00F530C8">
        <w:rPr>
          <w:rFonts w:asciiTheme="minorHAnsi" w:hAnsiTheme="minorHAnsi"/>
          <w:b/>
          <w:sz w:val="22"/>
          <w:szCs w:val="22"/>
        </w:rPr>
        <w:t>MB No. 1545-</w:t>
      </w:r>
      <w:r w:rsidR="000063F7">
        <w:rPr>
          <w:rFonts w:asciiTheme="minorHAnsi" w:hAnsiTheme="minorHAnsi"/>
          <w:b/>
          <w:sz w:val="22"/>
          <w:szCs w:val="22"/>
        </w:rPr>
        <w:t>2246</w:t>
      </w:r>
    </w:p>
    <w:p w14:paraId="2ED15354" w14:textId="77777777" w:rsidR="00067742" w:rsidRPr="00F530C8" w:rsidRDefault="00067742">
      <w:pPr>
        <w:ind w:left="18" w:right="-72"/>
        <w:rPr>
          <w:rFonts w:asciiTheme="minorHAnsi" w:hAnsiTheme="minorHAnsi"/>
          <w:sz w:val="22"/>
          <w:szCs w:val="22"/>
        </w:rPr>
      </w:pPr>
    </w:p>
    <w:p w14:paraId="2F767DF5" w14:textId="77777777" w:rsidR="00067742" w:rsidRPr="00F530C8" w:rsidRDefault="00067742" w:rsidP="00C076C8">
      <w:pPr>
        <w:tabs>
          <w:tab w:val="left" w:pos="720"/>
        </w:tabs>
        <w:ind w:left="720" w:right="-72" w:hanging="720"/>
        <w:rPr>
          <w:rFonts w:asciiTheme="minorHAnsi" w:hAnsiTheme="minorHAnsi"/>
          <w:sz w:val="22"/>
          <w:szCs w:val="22"/>
        </w:rPr>
      </w:pPr>
    </w:p>
    <w:p w14:paraId="6FCADB92"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14:paraId="54565963" w14:textId="77777777" w:rsidR="00067742" w:rsidRPr="00F530C8" w:rsidRDefault="00067742" w:rsidP="00C076C8">
      <w:pPr>
        <w:tabs>
          <w:tab w:val="left" w:pos="720"/>
        </w:tabs>
        <w:ind w:left="720" w:right="-72" w:hanging="720"/>
        <w:rPr>
          <w:rFonts w:asciiTheme="minorHAnsi" w:hAnsiTheme="minorHAnsi"/>
          <w:sz w:val="22"/>
          <w:szCs w:val="22"/>
        </w:rPr>
      </w:pPr>
    </w:p>
    <w:p w14:paraId="3F44109E" w14:textId="66B26C50" w:rsidR="00817F40" w:rsidRPr="00817F40" w:rsidRDefault="00817F40" w:rsidP="00817F40">
      <w:pPr>
        <w:tabs>
          <w:tab w:val="left" w:pos="720"/>
        </w:tabs>
        <w:ind w:left="720" w:right="-72"/>
        <w:rPr>
          <w:rFonts w:asciiTheme="minorHAnsi" w:hAnsiTheme="minorHAnsi"/>
          <w:sz w:val="22"/>
          <w:szCs w:val="22"/>
        </w:rPr>
      </w:pPr>
      <w:r w:rsidRPr="00817F40">
        <w:rPr>
          <w:rFonts w:asciiTheme="minorHAnsi" w:hAnsiTheme="minorHAnsi"/>
          <w:sz w:val="22"/>
          <w:szCs w:val="22"/>
        </w:rPr>
        <w:t xml:space="preserve">On March 18, 2010, the Hiring Incentives to Restore Employment Act of 2010, Public Law 111–147 (the HIRE Act), added chapter 4 of Subtitle A (chapter 4), comprised </w:t>
      </w:r>
      <w:bookmarkStart w:id="2" w:name="_Hlk526107297"/>
      <w:r w:rsidRPr="00817F40">
        <w:rPr>
          <w:rFonts w:asciiTheme="minorHAnsi" w:hAnsiTheme="minorHAnsi"/>
          <w:sz w:val="22"/>
          <w:szCs w:val="22"/>
        </w:rPr>
        <w:t xml:space="preserve">of </w:t>
      </w:r>
      <w:bookmarkStart w:id="3" w:name="_Hlk526107766"/>
      <w:bookmarkStart w:id="4" w:name="_Hlk526107312"/>
      <w:r w:rsidRPr="00817F40">
        <w:rPr>
          <w:rFonts w:asciiTheme="minorHAnsi" w:hAnsiTheme="minorHAnsi"/>
          <w:sz w:val="22"/>
          <w:szCs w:val="22"/>
        </w:rPr>
        <w:t>sections 1471 through 1474,</w:t>
      </w:r>
      <w:bookmarkEnd w:id="3"/>
      <w:r w:rsidRPr="00817F40">
        <w:rPr>
          <w:rFonts w:asciiTheme="minorHAnsi" w:hAnsiTheme="minorHAnsi"/>
          <w:sz w:val="22"/>
          <w:szCs w:val="22"/>
        </w:rPr>
        <w:t xml:space="preserve"> to the Code. Chapter 4 generally requires </w:t>
      </w:r>
      <w:bookmarkStart w:id="5" w:name="_Hlk526107210"/>
      <w:r w:rsidRPr="00817F40">
        <w:rPr>
          <w:rFonts w:asciiTheme="minorHAnsi" w:hAnsiTheme="minorHAnsi"/>
          <w:sz w:val="22"/>
          <w:szCs w:val="22"/>
        </w:rPr>
        <w:t>U.S. withholding agents to withhold tax on certain payments to foreign financial institutions (FFIs) that do not agree to report certain information to the</w:t>
      </w:r>
      <w:r>
        <w:rPr>
          <w:rFonts w:asciiTheme="minorHAnsi" w:hAnsiTheme="minorHAnsi"/>
          <w:sz w:val="22"/>
          <w:szCs w:val="22"/>
        </w:rPr>
        <w:t xml:space="preserve"> </w:t>
      </w:r>
      <w:r w:rsidRPr="00817F40">
        <w:rPr>
          <w:rFonts w:asciiTheme="minorHAnsi" w:hAnsiTheme="minorHAnsi"/>
          <w:sz w:val="22"/>
          <w:szCs w:val="22"/>
        </w:rPr>
        <w:t>Internal Revenue Service (IRS) regarding their United States accounts (U.S. accounts), and on certain payments to certain nonfinancial foreign entities</w:t>
      </w:r>
      <w:r>
        <w:rPr>
          <w:rFonts w:asciiTheme="minorHAnsi" w:hAnsiTheme="minorHAnsi"/>
          <w:sz w:val="22"/>
          <w:szCs w:val="22"/>
        </w:rPr>
        <w:t xml:space="preserve"> </w:t>
      </w:r>
      <w:r w:rsidRPr="00817F40">
        <w:rPr>
          <w:rFonts w:asciiTheme="minorHAnsi" w:hAnsiTheme="minorHAnsi"/>
          <w:sz w:val="22"/>
          <w:szCs w:val="22"/>
        </w:rPr>
        <w:t>(NFFEs) that do not provide information on their substantial United States</w:t>
      </w:r>
      <w:r>
        <w:rPr>
          <w:rFonts w:asciiTheme="minorHAnsi" w:hAnsiTheme="minorHAnsi"/>
          <w:sz w:val="22"/>
          <w:szCs w:val="22"/>
        </w:rPr>
        <w:t xml:space="preserve"> </w:t>
      </w:r>
      <w:r w:rsidRPr="00817F40">
        <w:rPr>
          <w:rFonts w:asciiTheme="minorHAnsi" w:hAnsiTheme="minorHAnsi"/>
          <w:sz w:val="22"/>
          <w:szCs w:val="22"/>
        </w:rPr>
        <w:t xml:space="preserve">owners (substantial U.S. owners) to withholding agents. </w:t>
      </w:r>
    </w:p>
    <w:bookmarkEnd w:id="2"/>
    <w:bookmarkEnd w:id="4"/>
    <w:bookmarkEnd w:id="5"/>
    <w:p w14:paraId="313E481A" w14:textId="77777777" w:rsidR="00817F40" w:rsidRPr="00817F40" w:rsidRDefault="00817F40" w:rsidP="00817F40">
      <w:pPr>
        <w:tabs>
          <w:tab w:val="left" w:pos="720"/>
        </w:tabs>
        <w:ind w:left="720" w:right="-72"/>
        <w:rPr>
          <w:rFonts w:asciiTheme="minorHAnsi" w:hAnsiTheme="minorHAnsi"/>
          <w:sz w:val="22"/>
          <w:szCs w:val="22"/>
        </w:rPr>
      </w:pPr>
    </w:p>
    <w:p w14:paraId="0B3A6E27" w14:textId="44C83A4E" w:rsidR="00817F40" w:rsidRDefault="00817F40" w:rsidP="00817F40">
      <w:pPr>
        <w:tabs>
          <w:tab w:val="left" w:pos="720"/>
        </w:tabs>
        <w:ind w:left="720" w:right="-72"/>
        <w:rPr>
          <w:rFonts w:asciiTheme="minorHAnsi" w:hAnsiTheme="minorHAnsi"/>
          <w:sz w:val="22"/>
          <w:szCs w:val="22"/>
        </w:rPr>
      </w:pPr>
      <w:r w:rsidRPr="00817F40">
        <w:rPr>
          <w:rFonts w:asciiTheme="minorHAnsi" w:hAnsiTheme="minorHAnsi"/>
          <w:sz w:val="22"/>
          <w:szCs w:val="22"/>
        </w:rPr>
        <w:t>Since the enactment of chapter 4, the Department of the Treasury (Treasury Department) and the IRS have issued preliminary guidance on the implementation of chapter 4. See Notice 2010–60 (2010–37</w:t>
      </w:r>
      <w:r>
        <w:rPr>
          <w:rFonts w:asciiTheme="minorHAnsi" w:hAnsiTheme="minorHAnsi"/>
          <w:sz w:val="22"/>
          <w:szCs w:val="22"/>
        </w:rPr>
        <w:t xml:space="preserve"> </w:t>
      </w:r>
      <w:r w:rsidRPr="00817F40">
        <w:rPr>
          <w:rFonts w:asciiTheme="minorHAnsi" w:hAnsiTheme="minorHAnsi"/>
          <w:sz w:val="22"/>
          <w:szCs w:val="22"/>
        </w:rPr>
        <w:t>I.R.B. 329), Notice 2011–34 (2011–19 I.R.B. 765), and Notice 2011–53 (2011–</w:t>
      </w:r>
      <w:r>
        <w:rPr>
          <w:rFonts w:asciiTheme="minorHAnsi" w:hAnsiTheme="minorHAnsi"/>
          <w:sz w:val="22"/>
          <w:szCs w:val="22"/>
        </w:rPr>
        <w:t xml:space="preserve"> </w:t>
      </w:r>
      <w:r w:rsidRPr="00817F40">
        <w:rPr>
          <w:rFonts w:asciiTheme="minorHAnsi" w:hAnsiTheme="minorHAnsi"/>
          <w:sz w:val="22"/>
          <w:szCs w:val="22"/>
        </w:rPr>
        <w:t xml:space="preserve">32 I.R.B. 124) (collectively, the FATCA Notices). </w:t>
      </w:r>
    </w:p>
    <w:p w14:paraId="4D6CA1DC" w14:textId="463E9A64" w:rsidR="00817F40" w:rsidRDefault="00817F40" w:rsidP="00817F40">
      <w:pPr>
        <w:tabs>
          <w:tab w:val="left" w:pos="720"/>
        </w:tabs>
        <w:ind w:left="720" w:right="-72"/>
        <w:rPr>
          <w:rFonts w:asciiTheme="minorHAnsi" w:hAnsiTheme="minorHAnsi"/>
          <w:sz w:val="22"/>
          <w:szCs w:val="22"/>
        </w:rPr>
      </w:pPr>
    </w:p>
    <w:p w14:paraId="0E749BCA" w14:textId="7C13DAE2" w:rsidR="00817F40" w:rsidRPr="00817F40" w:rsidRDefault="00817F40" w:rsidP="00817F40">
      <w:pPr>
        <w:ind w:left="720"/>
        <w:rPr>
          <w:rFonts w:asciiTheme="minorHAnsi" w:hAnsiTheme="minorHAnsi" w:cs="Arial"/>
          <w:sz w:val="22"/>
          <w:szCs w:val="22"/>
        </w:rPr>
      </w:pPr>
      <w:r w:rsidRPr="00817F40">
        <w:rPr>
          <w:rFonts w:asciiTheme="minorHAnsi" w:hAnsiTheme="minorHAnsi" w:cs="Arial"/>
          <w:sz w:val="22"/>
          <w:szCs w:val="22"/>
        </w:rPr>
        <w:t>Form 8966, FATCA Report: The information is to be used by a responsible officer of a foreign institution to apply for a foreign account tax compliance Act individual identification number as defined in IRC 1471(b)(2).</w:t>
      </w:r>
    </w:p>
    <w:p w14:paraId="2A893BA6" w14:textId="77777777" w:rsidR="00817F40" w:rsidRPr="00817F40" w:rsidRDefault="00817F40" w:rsidP="00817F40">
      <w:pPr>
        <w:ind w:left="720"/>
        <w:rPr>
          <w:rFonts w:asciiTheme="minorHAnsi" w:hAnsiTheme="minorHAnsi" w:cs="Arial"/>
          <w:sz w:val="22"/>
          <w:szCs w:val="22"/>
        </w:rPr>
      </w:pPr>
    </w:p>
    <w:p w14:paraId="6DC209AC" w14:textId="77777777" w:rsidR="00817F40" w:rsidRPr="00817F40" w:rsidRDefault="00817F40" w:rsidP="00817F40">
      <w:pPr>
        <w:ind w:left="720"/>
        <w:rPr>
          <w:rFonts w:asciiTheme="minorHAnsi" w:hAnsiTheme="minorHAnsi" w:cs="Arial"/>
          <w:sz w:val="22"/>
          <w:szCs w:val="22"/>
        </w:rPr>
      </w:pPr>
      <w:r w:rsidRPr="00817F40">
        <w:rPr>
          <w:rFonts w:asciiTheme="minorHAnsi" w:hAnsiTheme="minorHAnsi" w:cs="Arial"/>
          <w:sz w:val="22"/>
          <w:szCs w:val="22"/>
        </w:rPr>
        <w:t>Form 8966-C, Cover Sheet for Form 8966 Paper Submissions, is a cover sheet for those submitting a paper version of Form 8966.</w:t>
      </w:r>
    </w:p>
    <w:p w14:paraId="47F9F86E" w14:textId="77777777" w:rsidR="00817F40" w:rsidRPr="00817F40" w:rsidRDefault="00817F40" w:rsidP="00817F40">
      <w:pPr>
        <w:ind w:left="720"/>
        <w:rPr>
          <w:rFonts w:asciiTheme="minorHAnsi" w:hAnsiTheme="minorHAnsi" w:cs="Arial"/>
          <w:sz w:val="22"/>
          <w:szCs w:val="22"/>
        </w:rPr>
      </w:pPr>
    </w:p>
    <w:p w14:paraId="5BBC71FF" w14:textId="77777777" w:rsidR="00817F40" w:rsidRPr="00817F40" w:rsidRDefault="00817F40" w:rsidP="00817F40">
      <w:pPr>
        <w:ind w:left="720"/>
        <w:rPr>
          <w:rFonts w:asciiTheme="minorHAnsi" w:hAnsiTheme="minorHAnsi" w:cs="Arial"/>
          <w:sz w:val="22"/>
          <w:szCs w:val="22"/>
        </w:rPr>
      </w:pPr>
      <w:r w:rsidRPr="00817F40">
        <w:rPr>
          <w:rFonts w:asciiTheme="minorHAnsi" w:hAnsiTheme="minorHAnsi" w:cs="Arial"/>
          <w:sz w:val="22"/>
          <w:szCs w:val="22"/>
        </w:rPr>
        <w:t>Form 8957, Foreign Account Tax Compliance Act (FATCA) Registration: The information is to be used by a foreign financial institution to apply for status as a foreign financial institution as defined in IRC 1471(b)(2).</w:t>
      </w:r>
    </w:p>
    <w:p w14:paraId="676E1BE6" w14:textId="77777777" w:rsidR="00817F40" w:rsidRPr="00817F40" w:rsidRDefault="00817F40" w:rsidP="00817F40">
      <w:pPr>
        <w:ind w:left="720"/>
        <w:rPr>
          <w:rFonts w:asciiTheme="minorHAnsi" w:hAnsiTheme="minorHAnsi" w:cs="Arial"/>
          <w:sz w:val="22"/>
          <w:szCs w:val="22"/>
        </w:rPr>
      </w:pPr>
    </w:p>
    <w:p w14:paraId="063145B6" w14:textId="77777777" w:rsidR="00817F40" w:rsidRPr="00817F40" w:rsidRDefault="00817F40" w:rsidP="00817F40">
      <w:pPr>
        <w:ind w:left="720"/>
        <w:rPr>
          <w:rFonts w:asciiTheme="minorHAnsi" w:hAnsiTheme="minorHAnsi" w:cs="Arial"/>
          <w:sz w:val="22"/>
          <w:szCs w:val="22"/>
        </w:rPr>
      </w:pPr>
      <w:r w:rsidRPr="00817F40">
        <w:rPr>
          <w:rFonts w:asciiTheme="minorHAnsi" w:hAnsiTheme="minorHAnsi" w:cs="Arial"/>
          <w:sz w:val="22"/>
          <w:szCs w:val="22"/>
        </w:rPr>
        <w:t>Form 8809-I, Application for Extension of Time to File FATCA Form 8966, is an application for an extension of time to file Form 8966.</w:t>
      </w:r>
    </w:p>
    <w:p w14:paraId="2B4C13F6" w14:textId="77777777" w:rsidR="00817F40" w:rsidRPr="00817F40" w:rsidRDefault="00817F40" w:rsidP="00817F40">
      <w:pPr>
        <w:ind w:left="720"/>
        <w:rPr>
          <w:rFonts w:asciiTheme="minorHAnsi" w:hAnsiTheme="minorHAnsi" w:cs="Arial"/>
          <w:sz w:val="22"/>
          <w:szCs w:val="22"/>
        </w:rPr>
      </w:pPr>
    </w:p>
    <w:p w14:paraId="20A68ABA" w14:textId="6E03A7E6" w:rsidR="00817F40" w:rsidRPr="00817F40" w:rsidRDefault="00817F40" w:rsidP="00817F40">
      <w:pPr>
        <w:ind w:left="720"/>
        <w:rPr>
          <w:rFonts w:asciiTheme="minorHAnsi" w:hAnsiTheme="minorHAnsi" w:cs="Arial"/>
          <w:sz w:val="22"/>
          <w:szCs w:val="22"/>
        </w:rPr>
      </w:pPr>
      <w:r w:rsidRPr="00817F40">
        <w:rPr>
          <w:rFonts w:asciiTheme="minorHAnsi" w:hAnsiTheme="minorHAnsi" w:cs="Arial"/>
          <w:sz w:val="22"/>
          <w:szCs w:val="22"/>
        </w:rPr>
        <w:t xml:space="preserve">Form 8508-I, Request for Waiver From </w:t>
      </w:r>
      <w:r>
        <w:rPr>
          <w:rFonts w:asciiTheme="minorHAnsi" w:hAnsiTheme="minorHAnsi" w:cs="Arial"/>
          <w:sz w:val="22"/>
          <w:szCs w:val="22"/>
        </w:rPr>
        <w:t>F</w:t>
      </w:r>
      <w:r w:rsidRPr="00817F40">
        <w:rPr>
          <w:rFonts w:asciiTheme="minorHAnsi" w:hAnsiTheme="minorHAnsi" w:cs="Arial"/>
          <w:sz w:val="22"/>
          <w:szCs w:val="22"/>
        </w:rPr>
        <w:t xml:space="preserve">iling Information </w:t>
      </w:r>
      <w:r>
        <w:rPr>
          <w:rFonts w:asciiTheme="minorHAnsi" w:hAnsiTheme="minorHAnsi" w:cs="Arial"/>
          <w:sz w:val="22"/>
          <w:szCs w:val="22"/>
        </w:rPr>
        <w:t>R</w:t>
      </w:r>
      <w:r w:rsidRPr="00817F40">
        <w:rPr>
          <w:rFonts w:asciiTheme="minorHAnsi" w:hAnsiTheme="minorHAnsi" w:cs="Arial"/>
          <w:sz w:val="22"/>
          <w:szCs w:val="22"/>
        </w:rPr>
        <w:t>eturns Electron</w:t>
      </w:r>
      <w:r>
        <w:rPr>
          <w:rFonts w:asciiTheme="minorHAnsi" w:hAnsiTheme="minorHAnsi" w:cs="Arial"/>
          <w:sz w:val="22"/>
          <w:szCs w:val="22"/>
        </w:rPr>
        <w:t>i</w:t>
      </w:r>
      <w:r w:rsidRPr="00817F40">
        <w:rPr>
          <w:rFonts w:asciiTheme="minorHAnsi" w:hAnsiTheme="minorHAnsi" w:cs="Arial"/>
          <w:sz w:val="22"/>
          <w:szCs w:val="22"/>
        </w:rPr>
        <w:t>cally, is a request for a waiver from filing Form 8966 electronically.</w:t>
      </w:r>
    </w:p>
    <w:p w14:paraId="25276C15" w14:textId="2B64B9E5" w:rsidR="00817F40" w:rsidRDefault="00817F40" w:rsidP="00817F40">
      <w:pPr>
        <w:ind w:left="720"/>
        <w:rPr>
          <w:rFonts w:asciiTheme="minorHAnsi" w:hAnsiTheme="minorHAnsi"/>
          <w:sz w:val="22"/>
          <w:szCs w:val="22"/>
        </w:rPr>
      </w:pPr>
      <w:r w:rsidRPr="00817F40">
        <w:rPr>
          <w:rFonts w:asciiTheme="minorHAnsi" w:hAnsiTheme="minorHAnsi" w:cs="Arial"/>
          <w:sz w:val="22"/>
          <w:szCs w:val="22"/>
        </w:rPr>
        <w:t xml:space="preserve">               </w:t>
      </w:r>
      <w:r>
        <w:rPr>
          <w:rFonts w:asciiTheme="minorHAnsi" w:hAnsiTheme="minorHAnsi"/>
          <w:sz w:val="22"/>
          <w:szCs w:val="22"/>
        </w:rPr>
        <w:t xml:space="preserve">   </w:t>
      </w:r>
    </w:p>
    <w:p w14:paraId="63E8B960" w14:textId="5C6A8A11" w:rsidR="00817F40" w:rsidRPr="00817F40" w:rsidRDefault="00817F40" w:rsidP="00817F40">
      <w:pPr>
        <w:tabs>
          <w:tab w:val="left" w:pos="720"/>
        </w:tabs>
        <w:ind w:left="720" w:right="-72" w:hanging="720"/>
        <w:rPr>
          <w:rFonts w:asciiTheme="minorHAnsi" w:hAnsiTheme="minorHAnsi"/>
          <w:sz w:val="22"/>
          <w:szCs w:val="22"/>
        </w:rPr>
      </w:pPr>
      <w:r>
        <w:rPr>
          <w:rFonts w:asciiTheme="minorHAnsi" w:hAnsiTheme="minorHAnsi"/>
          <w:sz w:val="22"/>
          <w:szCs w:val="22"/>
        </w:rPr>
        <w:t xml:space="preserve">               </w:t>
      </w:r>
      <w:r w:rsidRPr="00817F40">
        <w:rPr>
          <w:rFonts w:asciiTheme="minorHAnsi" w:hAnsiTheme="minorHAnsi"/>
          <w:sz w:val="22"/>
          <w:szCs w:val="22"/>
        </w:rPr>
        <w:t>The FATCA Notices are available at IRS.gov.</w:t>
      </w:r>
    </w:p>
    <w:p w14:paraId="5DFB89FE" w14:textId="19F68649" w:rsidR="00D97FA8" w:rsidRPr="00D97FA8" w:rsidRDefault="00D97FA8" w:rsidP="00D97FA8">
      <w:pPr>
        <w:tabs>
          <w:tab w:val="left" w:pos="720"/>
        </w:tabs>
        <w:ind w:left="720" w:right="-72" w:hanging="720"/>
        <w:rPr>
          <w:rFonts w:asciiTheme="minorHAnsi" w:hAnsiTheme="minorHAnsi"/>
          <w:sz w:val="22"/>
          <w:szCs w:val="22"/>
        </w:rPr>
      </w:pPr>
    </w:p>
    <w:p w14:paraId="70EE4AE6" w14:textId="1D1D3400" w:rsidR="00067742" w:rsidRPr="00F530C8" w:rsidRDefault="00067742"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14:paraId="00BC4EF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14:paraId="532E4BD8" w14:textId="77777777" w:rsidR="00067742" w:rsidRPr="00F530C8" w:rsidRDefault="00067742" w:rsidP="00C076C8">
      <w:pPr>
        <w:tabs>
          <w:tab w:val="left" w:pos="720"/>
        </w:tabs>
        <w:ind w:left="720" w:right="-72" w:hanging="720"/>
        <w:rPr>
          <w:rFonts w:asciiTheme="minorHAnsi" w:hAnsiTheme="minorHAnsi"/>
          <w:sz w:val="22"/>
          <w:szCs w:val="22"/>
        </w:rPr>
      </w:pPr>
    </w:p>
    <w:p w14:paraId="6C8BF35A" w14:textId="38BC737C" w:rsidR="00F841ED" w:rsidRPr="00F530C8"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7131A6" w:rsidRPr="007131A6">
        <w:rPr>
          <w:rFonts w:asciiTheme="minorHAnsi" w:hAnsiTheme="minorHAnsi"/>
          <w:sz w:val="22"/>
          <w:szCs w:val="22"/>
        </w:rPr>
        <w:t xml:space="preserve">The form is used by IRS to verify compliance with </w:t>
      </w:r>
      <w:r w:rsidR="00A73900" w:rsidRPr="00A73900">
        <w:rPr>
          <w:rFonts w:asciiTheme="minorHAnsi" w:hAnsiTheme="minorHAnsi"/>
          <w:sz w:val="22"/>
          <w:szCs w:val="22"/>
        </w:rPr>
        <w:t>sections 1471 through 1474</w:t>
      </w:r>
      <w:r w:rsidR="00A73900">
        <w:rPr>
          <w:rFonts w:asciiTheme="minorHAnsi" w:hAnsiTheme="minorHAnsi"/>
          <w:sz w:val="22"/>
          <w:szCs w:val="22"/>
        </w:rPr>
        <w:t xml:space="preserve"> of</w:t>
      </w:r>
      <w:r w:rsidR="00A73900" w:rsidRPr="00A73900">
        <w:rPr>
          <w:rFonts w:asciiTheme="minorHAnsi" w:hAnsiTheme="minorHAnsi"/>
          <w:sz w:val="22"/>
          <w:szCs w:val="22"/>
        </w:rPr>
        <w:t xml:space="preserve"> the</w:t>
      </w:r>
      <w:r w:rsidR="00A73900">
        <w:rPr>
          <w:rFonts w:asciiTheme="minorHAnsi" w:hAnsiTheme="minorHAnsi"/>
          <w:sz w:val="22"/>
          <w:szCs w:val="22"/>
        </w:rPr>
        <w:t xml:space="preserve"> Internal Revenue</w:t>
      </w:r>
      <w:r w:rsidR="00A73900" w:rsidRPr="00A73900">
        <w:rPr>
          <w:rFonts w:asciiTheme="minorHAnsi" w:hAnsiTheme="minorHAnsi"/>
          <w:sz w:val="22"/>
          <w:szCs w:val="22"/>
        </w:rPr>
        <w:t xml:space="preserve"> Code</w:t>
      </w:r>
      <w:r w:rsidR="00A73900">
        <w:rPr>
          <w:rFonts w:asciiTheme="minorHAnsi" w:hAnsiTheme="minorHAnsi"/>
          <w:sz w:val="22"/>
          <w:szCs w:val="22"/>
        </w:rPr>
        <w:t>, which</w:t>
      </w:r>
      <w:r w:rsidR="00A73900" w:rsidRPr="00A73900">
        <w:rPr>
          <w:rFonts w:asciiTheme="minorHAnsi" w:hAnsiTheme="minorHAnsi"/>
          <w:sz w:val="22"/>
          <w:szCs w:val="22"/>
        </w:rPr>
        <w:t xml:space="preserve"> generally requires U.S. withholding agents to withhold tax on certain payments to foreign financial institutions (FFIs) that do not agree to report certain information to the Internal Revenue Service (IRS) regarding their United States accounts (U.S. accounts), and on certain payments to certain nonfinancial foreign entities (NFFEs) that do not provide information </w:t>
      </w:r>
      <w:r w:rsidR="00A73900" w:rsidRPr="00A73900">
        <w:rPr>
          <w:rFonts w:asciiTheme="minorHAnsi" w:hAnsiTheme="minorHAnsi"/>
          <w:sz w:val="22"/>
          <w:szCs w:val="22"/>
        </w:rPr>
        <w:lastRenderedPageBreak/>
        <w:t xml:space="preserve">on their substantial United States owners (substantial U.S. owners) to withholding agents. </w:t>
      </w:r>
    </w:p>
    <w:p w14:paraId="2639E48C" w14:textId="77777777" w:rsidR="00067742" w:rsidRPr="00F530C8" w:rsidRDefault="00067742" w:rsidP="00C076C8">
      <w:pPr>
        <w:tabs>
          <w:tab w:val="left" w:pos="720"/>
        </w:tabs>
        <w:ind w:left="720" w:right="-72" w:hanging="720"/>
        <w:rPr>
          <w:rFonts w:asciiTheme="minorHAnsi" w:hAnsiTheme="minorHAnsi"/>
          <w:b/>
          <w:sz w:val="22"/>
          <w:szCs w:val="22"/>
        </w:rPr>
      </w:pPr>
    </w:p>
    <w:p w14:paraId="16019B5D" w14:textId="77777777" w:rsidR="00067742" w:rsidRPr="00F530C8" w:rsidRDefault="00067742" w:rsidP="002174CE">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t>USE OF</w:t>
      </w:r>
      <w:r w:rsidRPr="00F530C8">
        <w:rPr>
          <w:rFonts w:asciiTheme="minorHAnsi" w:hAnsiTheme="minorHAnsi"/>
          <w:b/>
          <w:bCs/>
          <w:sz w:val="22"/>
          <w:szCs w:val="22"/>
          <w:u w:val="single"/>
        </w:rPr>
        <w:t xml:space="preserve"> IMPROVED INFORMATION TECHNOLOGY TO REDUCE BURDEN</w:t>
      </w:r>
    </w:p>
    <w:p w14:paraId="3A7C5492" w14:textId="77777777" w:rsidR="00A432BF" w:rsidRPr="00A432BF" w:rsidRDefault="00C076C8" w:rsidP="00A432BF">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14:paraId="347A9B01" w14:textId="64E209B4" w:rsidR="00C076C8" w:rsidRDefault="00A432BF" w:rsidP="00C076C8">
      <w:pPr>
        <w:tabs>
          <w:tab w:val="left" w:pos="720"/>
        </w:tabs>
        <w:ind w:left="720" w:right="-72" w:hanging="720"/>
        <w:rPr>
          <w:rFonts w:asciiTheme="minorHAnsi" w:hAnsiTheme="minorHAnsi"/>
          <w:sz w:val="22"/>
          <w:szCs w:val="22"/>
        </w:rPr>
      </w:pPr>
      <w:r w:rsidRPr="00A432BF">
        <w:rPr>
          <w:rFonts w:asciiTheme="minorHAnsi" w:hAnsiTheme="minorHAnsi"/>
          <w:sz w:val="22"/>
          <w:szCs w:val="22"/>
        </w:rPr>
        <w:tab/>
        <w:t>IRS Publications, Regulations, Notices and Letters are to be electronically enabled on an as practicable basis in accordance with the IRS Reform and Restructuring Act of 1998</w:t>
      </w:r>
      <w:r w:rsidR="008E079F">
        <w:rPr>
          <w:rFonts w:asciiTheme="minorHAnsi" w:hAnsiTheme="minorHAnsi"/>
          <w:sz w:val="22"/>
          <w:szCs w:val="22"/>
        </w:rPr>
        <w:t xml:space="preserve">. The agency is offering electronic filing of </w:t>
      </w:r>
      <w:r w:rsidR="007131A6">
        <w:rPr>
          <w:rFonts w:asciiTheme="minorHAnsi" w:hAnsiTheme="minorHAnsi"/>
          <w:sz w:val="22"/>
          <w:szCs w:val="22"/>
        </w:rPr>
        <w:t>Form</w:t>
      </w:r>
      <w:r w:rsidR="00A73900">
        <w:rPr>
          <w:rFonts w:asciiTheme="minorHAnsi" w:hAnsiTheme="minorHAnsi"/>
          <w:sz w:val="22"/>
          <w:szCs w:val="22"/>
        </w:rPr>
        <w:t xml:space="preserve">s </w:t>
      </w:r>
      <w:r w:rsidR="00A73900" w:rsidRPr="00A73900">
        <w:rPr>
          <w:rFonts w:asciiTheme="minorHAnsi" w:hAnsiTheme="minorHAnsi"/>
          <w:sz w:val="22"/>
          <w:szCs w:val="22"/>
        </w:rPr>
        <w:t>8966, 8809 and 8957</w:t>
      </w:r>
      <w:r w:rsidR="008E079F">
        <w:rPr>
          <w:rFonts w:asciiTheme="minorHAnsi" w:hAnsiTheme="minorHAnsi"/>
          <w:sz w:val="22"/>
          <w:szCs w:val="22"/>
        </w:rPr>
        <w:t>.</w:t>
      </w:r>
      <w:r w:rsidR="00A73900">
        <w:rPr>
          <w:rFonts w:asciiTheme="minorHAnsi" w:hAnsiTheme="minorHAnsi"/>
          <w:sz w:val="22"/>
          <w:szCs w:val="22"/>
        </w:rPr>
        <w:t xml:space="preserve"> </w:t>
      </w:r>
      <w:r w:rsidR="000063F7">
        <w:rPr>
          <w:rFonts w:asciiTheme="minorHAnsi" w:hAnsiTheme="minorHAnsi"/>
          <w:sz w:val="22"/>
          <w:szCs w:val="22"/>
        </w:rPr>
        <w:t>There are</w:t>
      </w:r>
      <w:r w:rsidR="000063F7" w:rsidRPr="000063F7">
        <w:rPr>
          <w:rFonts w:asciiTheme="minorHAnsi" w:hAnsiTheme="minorHAnsi"/>
          <w:sz w:val="22"/>
          <w:szCs w:val="22"/>
        </w:rPr>
        <w:t xml:space="preserve"> no plans at this time to offer electronic filing for Form and 8508-I</w:t>
      </w:r>
      <w:r w:rsidR="000063F7">
        <w:rPr>
          <w:rFonts w:asciiTheme="minorHAnsi" w:hAnsiTheme="minorHAnsi"/>
          <w:sz w:val="22"/>
          <w:szCs w:val="22"/>
        </w:rPr>
        <w:t xml:space="preserve"> </w:t>
      </w:r>
      <w:r w:rsidR="000063F7" w:rsidRPr="000063F7">
        <w:rPr>
          <w:rFonts w:asciiTheme="minorHAnsi" w:hAnsiTheme="minorHAnsi"/>
          <w:sz w:val="22"/>
          <w:szCs w:val="22"/>
        </w:rPr>
        <w:t xml:space="preserve"> because of the low volume compared to the cost of electronic enabling.</w:t>
      </w:r>
      <w:r w:rsidR="001D4A3C">
        <w:rPr>
          <w:rFonts w:asciiTheme="minorHAnsi" w:hAnsiTheme="minorHAnsi"/>
          <w:sz w:val="22"/>
          <w:szCs w:val="22"/>
        </w:rPr>
        <w:t xml:space="preserve"> Form 8966 C is the cover sheet for paper submissions, so electronic filing is not appropriate for this form.  </w:t>
      </w:r>
      <w:r w:rsidR="000063F7" w:rsidRPr="000063F7">
        <w:rPr>
          <w:rFonts w:asciiTheme="minorHAnsi" w:hAnsiTheme="minorHAnsi"/>
          <w:sz w:val="22"/>
          <w:szCs w:val="22"/>
        </w:rPr>
        <w:t xml:space="preserve">  </w:t>
      </w:r>
      <w:r w:rsidR="00BE5838">
        <w:rPr>
          <w:rFonts w:asciiTheme="minorHAnsi" w:hAnsiTheme="minorHAnsi"/>
          <w:sz w:val="22"/>
          <w:szCs w:val="22"/>
        </w:rPr>
        <w:t xml:space="preserve"> </w:t>
      </w:r>
    </w:p>
    <w:p w14:paraId="54AD05FD" w14:textId="77777777" w:rsidR="00BE5838" w:rsidRPr="00F530C8" w:rsidRDefault="00BE5838" w:rsidP="00C076C8">
      <w:pPr>
        <w:tabs>
          <w:tab w:val="left" w:pos="720"/>
        </w:tabs>
        <w:ind w:left="720" w:right="-72" w:hanging="720"/>
        <w:rPr>
          <w:rFonts w:asciiTheme="minorHAnsi" w:hAnsiTheme="minorHAnsi"/>
          <w:sz w:val="22"/>
          <w:szCs w:val="22"/>
        </w:rPr>
      </w:pPr>
    </w:p>
    <w:p w14:paraId="5E994E27"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14:paraId="3A581160" w14:textId="77777777" w:rsidR="00067742" w:rsidRPr="00F530C8" w:rsidRDefault="00067742" w:rsidP="00C076C8">
      <w:pPr>
        <w:tabs>
          <w:tab w:val="left" w:pos="720"/>
        </w:tabs>
        <w:ind w:left="720" w:right="-72" w:hanging="720"/>
        <w:rPr>
          <w:rFonts w:asciiTheme="minorHAnsi" w:hAnsiTheme="minorHAnsi"/>
          <w:sz w:val="22"/>
          <w:szCs w:val="22"/>
        </w:rPr>
      </w:pPr>
    </w:p>
    <w:p w14:paraId="5AEEA7E9" w14:textId="77777777" w:rsidR="00D44FBE" w:rsidRPr="009A6027" w:rsidRDefault="00D44FBE" w:rsidP="00D44FBE">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14:paraId="10AC7016" w14:textId="77777777" w:rsidR="00D44FBE" w:rsidRPr="00F530C8" w:rsidRDefault="00D44FBE" w:rsidP="00D44FBE">
      <w:pPr>
        <w:tabs>
          <w:tab w:val="left" w:pos="720"/>
        </w:tabs>
        <w:ind w:left="720" w:right="-72" w:hanging="720"/>
        <w:rPr>
          <w:rFonts w:asciiTheme="minorHAnsi" w:hAnsiTheme="minorHAnsi"/>
          <w:sz w:val="22"/>
          <w:szCs w:val="22"/>
        </w:rPr>
      </w:pPr>
    </w:p>
    <w:p w14:paraId="0E101CFD"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14:paraId="1B34CF88" w14:textId="77777777" w:rsidR="00067742" w:rsidRPr="00F530C8" w:rsidRDefault="00067742" w:rsidP="00C076C8">
      <w:pPr>
        <w:tabs>
          <w:tab w:val="left" w:pos="720"/>
        </w:tabs>
        <w:ind w:left="720" w:right="-72" w:hanging="720"/>
        <w:rPr>
          <w:rFonts w:asciiTheme="minorHAnsi" w:hAnsiTheme="minorHAnsi"/>
          <w:sz w:val="22"/>
          <w:szCs w:val="22"/>
        </w:rPr>
      </w:pPr>
    </w:p>
    <w:p w14:paraId="540A6208" w14:textId="7C86564E" w:rsidR="00421E3F" w:rsidRPr="00F530C8" w:rsidRDefault="00D97FA8" w:rsidP="00BE07D3">
      <w:pPr>
        <w:ind w:left="720"/>
        <w:rPr>
          <w:rFonts w:asciiTheme="minorHAnsi" w:hAnsiTheme="minorHAnsi"/>
          <w:sz w:val="22"/>
          <w:szCs w:val="22"/>
        </w:rPr>
      </w:pPr>
      <w:r>
        <w:rPr>
          <w:rFonts w:asciiTheme="minorHAnsi" w:hAnsiTheme="minorHAnsi"/>
          <w:sz w:val="22"/>
          <w:szCs w:val="22"/>
        </w:rPr>
        <w:t>T</w:t>
      </w:r>
      <w:r w:rsidR="00D23A01">
        <w:rPr>
          <w:rFonts w:asciiTheme="minorHAnsi" w:hAnsiTheme="minorHAnsi"/>
          <w:sz w:val="22"/>
          <w:szCs w:val="22"/>
        </w:rPr>
        <w:t>here</w:t>
      </w:r>
      <w:r>
        <w:rPr>
          <w:rFonts w:asciiTheme="minorHAnsi" w:hAnsiTheme="minorHAnsi"/>
          <w:sz w:val="22"/>
          <w:szCs w:val="22"/>
        </w:rPr>
        <w:t xml:space="preserve"> are no </w:t>
      </w:r>
      <w:r w:rsidR="00D23A01">
        <w:rPr>
          <w:rFonts w:asciiTheme="minorHAnsi" w:hAnsiTheme="minorHAnsi"/>
          <w:sz w:val="22"/>
          <w:szCs w:val="22"/>
        </w:rPr>
        <w:t>small businesses or other small entities</w:t>
      </w:r>
      <w:r>
        <w:rPr>
          <w:rFonts w:asciiTheme="minorHAnsi" w:hAnsiTheme="minorHAnsi"/>
          <w:sz w:val="22"/>
          <w:szCs w:val="22"/>
        </w:rPr>
        <w:t xml:space="preserve"> affected by this form.   </w:t>
      </w:r>
      <w:r w:rsidR="00D23A01">
        <w:rPr>
          <w:rFonts w:asciiTheme="minorHAnsi" w:hAnsiTheme="minorHAnsi"/>
          <w:sz w:val="22"/>
          <w:szCs w:val="22"/>
        </w:rPr>
        <w:t xml:space="preserve"> </w:t>
      </w:r>
    </w:p>
    <w:p w14:paraId="2D5FADA4" w14:textId="77777777" w:rsidR="00067742" w:rsidRPr="00F530C8" w:rsidRDefault="00067742" w:rsidP="00C076C8">
      <w:pPr>
        <w:tabs>
          <w:tab w:val="left" w:pos="720"/>
        </w:tabs>
        <w:ind w:left="720" w:right="-72" w:hanging="720"/>
        <w:rPr>
          <w:rFonts w:asciiTheme="minorHAnsi" w:hAnsiTheme="minorHAnsi"/>
          <w:sz w:val="22"/>
          <w:szCs w:val="22"/>
        </w:rPr>
      </w:pPr>
    </w:p>
    <w:p w14:paraId="4A95332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005A26D5" w:rsidRPr="00F530C8">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14:paraId="58D889C7" w14:textId="77777777" w:rsidR="00067742" w:rsidRPr="00F530C8" w:rsidRDefault="00067742" w:rsidP="00C076C8">
      <w:pPr>
        <w:tabs>
          <w:tab w:val="left" w:pos="720"/>
        </w:tabs>
        <w:ind w:left="720" w:right="-72" w:hanging="720"/>
        <w:rPr>
          <w:rFonts w:asciiTheme="minorHAnsi" w:hAnsiTheme="minorHAnsi"/>
          <w:sz w:val="22"/>
          <w:szCs w:val="22"/>
        </w:rPr>
      </w:pPr>
    </w:p>
    <w:p w14:paraId="062A87FD" w14:textId="1E8DC17D" w:rsidR="00421E3F" w:rsidRPr="00F530C8" w:rsidRDefault="00D44FBE" w:rsidP="00BE07D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 xml:space="preserve">meet its mission by verifying the foreign tax credits are being computed properly and in accordance with Internal Revenue Code § </w:t>
      </w:r>
      <w:r w:rsidR="008E079F" w:rsidRPr="008E079F">
        <w:rPr>
          <w:rFonts w:asciiTheme="minorHAnsi" w:hAnsiTheme="minorHAnsi"/>
          <w:sz w:val="22"/>
          <w:szCs w:val="22"/>
        </w:rPr>
        <w:t xml:space="preserve">26 USC </w:t>
      </w:r>
      <w:r w:rsidR="000063F7" w:rsidRPr="000063F7">
        <w:rPr>
          <w:rFonts w:asciiTheme="minorHAnsi" w:hAnsiTheme="minorHAnsi"/>
          <w:sz w:val="22"/>
          <w:szCs w:val="22"/>
        </w:rPr>
        <w:t>sections 1471 through 1474</w:t>
      </w:r>
      <w:r w:rsidR="007131A6">
        <w:rPr>
          <w:rFonts w:asciiTheme="minorHAnsi" w:hAnsiTheme="minorHAnsi"/>
          <w:sz w:val="22"/>
          <w:szCs w:val="22"/>
        </w:rPr>
        <w:t>,</w:t>
      </w:r>
      <w:r w:rsidR="007131A6" w:rsidRPr="007131A6">
        <w:rPr>
          <w:rFonts w:asciiTheme="minorHAnsi" w:hAnsiTheme="minorHAnsi"/>
          <w:sz w:val="22"/>
          <w:szCs w:val="22"/>
        </w:rPr>
        <w:t xml:space="preserve"> </w:t>
      </w:r>
      <w:r w:rsidR="00D96486">
        <w:rPr>
          <w:rFonts w:asciiTheme="minorHAnsi" w:hAnsiTheme="minorHAnsi"/>
          <w:sz w:val="22"/>
          <w:szCs w:val="22"/>
        </w:rPr>
        <w:t>and will hinder the IRS from meeting its mission</w:t>
      </w:r>
      <w:r>
        <w:rPr>
          <w:rFonts w:asciiTheme="minorHAnsi" w:hAnsiTheme="minorHAnsi"/>
          <w:sz w:val="22"/>
          <w:szCs w:val="22"/>
        </w:rPr>
        <w:t>.</w:t>
      </w:r>
    </w:p>
    <w:p w14:paraId="28AFAF95" w14:textId="77777777" w:rsidR="00067742" w:rsidRPr="00F530C8" w:rsidRDefault="00067742" w:rsidP="00C076C8">
      <w:pPr>
        <w:tabs>
          <w:tab w:val="left" w:pos="720"/>
        </w:tabs>
        <w:ind w:left="720" w:right="-72" w:hanging="720"/>
        <w:rPr>
          <w:rFonts w:asciiTheme="minorHAnsi" w:hAnsiTheme="minorHAnsi"/>
          <w:sz w:val="22"/>
          <w:szCs w:val="22"/>
        </w:rPr>
      </w:pPr>
    </w:p>
    <w:p w14:paraId="76EFA338"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14:paraId="62558F1B" w14:textId="77777777" w:rsidR="00067742" w:rsidRPr="00F530C8" w:rsidRDefault="00067742" w:rsidP="00C076C8">
      <w:pPr>
        <w:tabs>
          <w:tab w:val="left" w:pos="720"/>
        </w:tabs>
        <w:ind w:left="720" w:right="-72" w:hanging="720"/>
        <w:rPr>
          <w:rFonts w:asciiTheme="minorHAnsi" w:hAnsiTheme="minorHAnsi"/>
          <w:sz w:val="22"/>
          <w:szCs w:val="22"/>
        </w:rPr>
      </w:pPr>
    </w:p>
    <w:p w14:paraId="753FE859" w14:textId="4200E016" w:rsidR="007131A6" w:rsidRPr="00F530C8" w:rsidRDefault="00421E3F" w:rsidP="00421E3F">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14:paraId="06B03FD2" w14:textId="77777777" w:rsidR="00067742" w:rsidRPr="00F530C8" w:rsidRDefault="00067742" w:rsidP="00C076C8">
      <w:pPr>
        <w:tabs>
          <w:tab w:val="left" w:pos="720"/>
        </w:tabs>
        <w:ind w:left="720" w:right="-72" w:hanging="720"/>
        <w:rPr>
          <w:rFonts w:asciiTheme="minorHAnsi" w:hAnsiTheme="minorHAnsi"/>
          <w:b/>
          <w:bCs/>
          <w:sz w:val="22"/>
          <w:szCs w:val="22"/>
        </w:rPr>
      </w:pPr>
    </w:p>
    <w:p w14:paraId="079E61F5"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CE2EDE">
        <w:rPr>
          <w:rFonts w:asciiTheme="minorHAnsi" w:hAnsiTheme="minorHAnsi"/>
          <w:b/>
          <w:bCs/>
          <w:sz w:val="22"/>
          <w:szCs w:val="22"/>
          <w:u w:val="single"/>
        </w:rPr>
        <w:t>CONSU</w:t>
      </w:r>
      <w:r w:rsidRPr="00F530C8">
        <w:rPr>
          <w:rFonts w:asciiTheme="minorHAnsi" w:hAnsiTheme="minorHAnsi"/>
          <w:b/>
          <w:bCs/>
          <w:sz w:val="22"/>
          <w:szCs w:val="22"/>
          <w:u w:val="single"/>
        </w:rPr>
        <w:t>LTATION WITH INDIVIDUALS OUTSIDE OF THE AGENCY ON</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14:paraId="6220B6EA" w14:textId="77777777" w:rsidR="00067742" w:rsidRPr="00F530C8" w:rsidRDefault="00067742" w:rsidP="00C076C8">
      <w:pPr>
        <w:tabs>
          <w:tab w:val="left" w:pos="720"/>
        </w:tabs>
        <w:ind w:left="720" w:right="-72" w:hanging="720"/>
        <w:rPr>
          <w:rFonts w:asciiTheme="minorHAnsi" w:hAnsiTheme="minorHAnsi"/>
          <w:sz w:val="22"/>
          <w:szCs w:val="22"/>
        </w:rPr>
      </w:pPr>
    </w:p>
    <w:p w14:paraId="397222C6" w14:textId="566DBA63"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002174CE" w:rsidRPr="00F530C8">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w:t>
      </w:r>
      <w:r w:rsidR="00CE2EDE">
        <w:rPr>
          <w:rFonts w:asciiTheme="minorHAnsi" w:hAnsiTheme="minorHAnsi"/>
          <w:sz w:val="22"/>
          <w:szCs w:val="22"/>
        </w:rPr>
        <w:t xml:space="preserve"> September 18</w:t>
      </w:r>
      <w:r w:rsidR="00AC046A">
        <w:rPr>
          <w:rFonts w:asciiTheme="minorHAnsi" w:hAnsiTheme="minorHAnsi"/>
          <w:sz w:val="22"/>
          <w:szCs w:val="22"/>
        </w:rPr>
        <w:t>,</w:t>
      </w:r>
      <w:r w:rsidR="00010B11">
        <w:rPr>
          <w:rFonts w:asciiTheme="minorHAnsi" w:hAnsiTheme="minorHAnsi"/>
          <w:sz w:val="22"/>
          <w:szCs w:val="22"/>
        </w:rPr>
        <w:t xml:space="preserve"> 2018 (83 FR</w:t>
      </w:r>
      <w:r w:rsidR="00CE2EDE">
        <w:rPr>
          <w:rFonts w:asciiTheme="minorHAnsi" w:hAnsiTheme="minorHAnsi"/>
          <w:sz w:val="22"/>
          <w:szCs w:val="22"/>
        </w:rPr>
        <w:t xml:space="preserve"> </w:t>
      </w:r>
      <w:r w:rsidR="00CE2EDE" w:rsidRPr="00CE2EDE">
        <w:rPr>
          <w:rFonts w:asciiTheme="minorHAnsi" w:hAnsiTheme="minorHAnsi"/>
          <w:sz w:val="22"/>
          <w:szCs w:val="22"/>
        </w:rPr>
        <w:t>47241</w:t>
      </w:r>
      <w:r w:rsidR="00EF0BCE" w:rsidRPr="00ED18D6">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14:paraId="6AACD520" w14:textId="77777777" w:rsidR="00067742" w:rsidRPr="00F530C8" w:rsidRDefault="00067742" w:rsidP="00C076C8">
      <w:pPr>
        <w:tabs>
          <w:tab w:val="left" w:pos="720"/>
        </w:tabs>
        <w:ind w:left="720" w:hanging="720"/>
        <w:rPr>
          <w:rFonts w:asciiTheme="minorHAnsi" w:hAnsiTheme="minorHAnsi"/>
          <w:b/>
          <w:sz w:val="22"/>
          <w:szCs w:val="22"/>
        </w:rPr>
      </w:pPr>
    </w:p>
    <w:p w14:paraId="03792C9B"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14:paraId="5AB0F313" w14:textId="77777777" w:rsidR="00067742" w:rsidRPr="00F530C8" w:rsidRDefault="00067742" w:rsidP="00C076C8">
      <w:pPr>
        <w:tabs>
          <w:tab w:val="left" w:pos="720"/>
        </w:tabs>
        <w:ind w:left="720" w:hanging="720"/>
        <w:rPr>
          <w:rFonts w:asciiTheme="minorHAnsi" w:hAnsiTheme="minorHAnsi"/>
          <w:b/>
          <w:sz w:val="22"/>
          <w:szCs w:val="22"/>
        </w:rPr>
      </w:pPr>
    </w:p>
    <w:p w14:paraId="516A05A7" w14:textId="77777777" w:rsidR="00421E3F" w:rsidRPr="00F530C8" w:rsidRDefault="00421E3F" w:rsidP="00421E3F">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14:paraId="6B67CB21" w14:textId="77777777" w:rsidR="00067742" w:rsidRPr="00F530C8" w:rsidRDefault="00067742" w:rsidP="00C076C8">
      <w:pPr>
        <w:tabs>
          <w:tab w:val="left" w:pos="720"/>
        </w:tabs>
        <w:ind w:left="720" w:hanging="720"/>
        <w:rPr>
          <w:rFonts w:asciiTheme="minorHAnsi" w:hAnsiTheme="minorHAnsi"/>
          <w:sz w:val="22"/>
          <w:szCs w:val="22"/>
        </w:rPr>
      </w:pPr>
    </w:p>
    <w:p w14:paraId="07E8ADAC"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14:paraId="045B5C8E" w14:textId="77777777" w:rsidR="00067742" w:rsidRPr="00F530C8" w:rsidRDefault="00067742" w:rsidP="00C076C8">
      <w:pPr>
        <w:tabs>
          <w:tab w:val="left" w:pos="720"/>
        </w:tabs>
        <w:ind w:left="720" w:hanging="720"/>
        <w:rPr>
          <w:rFonts w:asciiTheme="minorHAnsi" w:hAnsiTheme="minorHAnsi"/>
          <w:sz w:val="22"/>
          <w:szCs w:val="22"/>
        </w:rPr>
      </w:pPr>
    </w:p>
    <w:p w14:paraId="3FFA687C" w14:textId="39A7FAA5" w:rsidR="00067742"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14:paraId="7C474C00" w14:textId="6FE1D596" w:rsidR="000063F7" w:rsidRDefault="000063F7" w:rsidP="00085A09">
      <w:pPr>
        <w:tabs>
          <w:tab w:val="left" w:pos="720"/>
        </w:tabs>
        <w:ind w:left="720"/>
        <w:rPr>
          <w:rFonts w:asciiTheme="minorHAnsi" w:hAnsiTheme="minorHAnsi"/>
          <w:sz w:val="22"/>
          <w:szCs w:val="22"/>
        </w:rPr>
      </w:pPr>
    </w:p>
    <w:p w14:paraId="45CBBCDD" w14:textId="77777777" w:rsidR="000063F7" w:rsidRPr="00F530C8" w:rsidRDefault="000063F7" w:rsidP="00085A09">
      <w:pPr>
        <w:tabs>
          <w:tab w:val="left" w:pos="720"/>
        </w:tabs>
        <w:ind w:left="720"/>
        <w:rPr>
          <w:rFonts w:asciiTheme="minorHAnsi" w:hAnsiTheme="minorHAnsi"/>
          <w:sz w:val="22"/>
          <w:szCs w:val="22"/>
        </w:rPr>
      </w:pPr>
    </w:p>
    <w:p w14:paraId="04874008" w14:textId="7777777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lastRenderedPageBreak/>
        <w:t xml:space="preserve"> </w:t>
      </w:r>
    </w:p>
    <w:p w14:paraId="53B0245C"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14:paraId="276FB2C4" w14:textId="77777777" w:rsidR="00067742" w:rsidRPr="00F530C8" w:rsidRDefault="00067742" w:rsidP="00C076C8">
      <w:pPr>
        <w:tabs>
          <w:tab w:val="left" w:pos="720"/>
        </w:tabs>
        <w:ind w:left="720" w:hanging="720"/>
        <w:rPr>
          <w:rFonts w:asciiTheme="minorHAnsi" w:hAnsiTheme="minorHAnsi"/>
          <w:sz w:val="22"/>
          <w:szCs w:val="22"/>
          <w:u w:val="single"/>
        </w:rPr>
      </w:pPr>
    </w:p>
    <w:p w14:paraId="73CD4CA2" w14:textId="3E78CF71" w:rsidR="00AC046A" w:rsidRDefault="00AC046A" w:rsidP="00F30518">
      <w:pPr>
        <w:ind w:left="720"/>
        <w:rPr>
          <w:rFonts w:asciiTheme="minorHAnsi" w:hAnsiTheme="minorHAnsi"/>
          <w:sz w:val="22"/>
          <w:szCs w:val="22"/>
        </w:rPr>
      </w:pPr>
      <w:r w:rsidRPr="00AC046A">
        <w:rPr>
          <w:rFonts w:asciiTheme="minorHAnsi" w:hAnsiTheme="minorHAnsi"/>
          <w:sz w:val="22"/>
          <w:szCs w:val="22"/>
        </w:rPr>
        <w:t>A privacy impact assessment (PIA) has been conducted for information collected under this request as part of the</w:t>
      </w:r>
      <w:r w:rsidR="000063F7" w:rsidRPr="000063F7">
        <w:t xml:space="preserve"> </w:t>
      </w:r>
      <w:r w:rsidR="000063F7" w:rsidRPr="000063F7">
        <w:rPr>
          <w:rFonts w:asciiTheme="minorHAnsi" w:hAnsiTheme="minorHAnsi"/>
          <w:sz w:val="22"/>
          <w:szCs w:val="22"/>
        </w:rPr>
        <w:t>“Foreign Account Tax Compliance Act - Foreign Finan., FATCA-FFIR” system and four Privacy Act System of Records notices (SORN) have been issued for this system under IRS: 42.017, International Enforcement Program Files; 42.021, Compliance Programs and Project Files; 24.030, Customer Account Data Engine Individual Master File; and 34.037, IRS Audit Trail and Security Records System</w:t>
      </w:r>
      <w:r w:rsidR="000063F7">
        <w:rPr>
          <w:rFonts w:asciiTheme="minorHAnsi" w:hAnsiTheme="minorHAnsi"/>
          <w:sz w:val="22"/>
          <w:szCs w:val="22"/>
        </w:rPr>
        <w:t>.</w:t>
      </w:r>
      <w:r w:rsidRPr="00AC046A">
        <w:rPr>
          <w:rFonts w:asciiTheme="minorHAnsi" w:hAnsiTheme="minorHAnsi"/>
          <w:sz w:val="22"/>
          <w:szCs w:val="22"/>
        </w:rPr>
        <w:t xml:space="preserve"> The Department of Treasury PIAs can be found at </w:t>
      </w:r>
    </w:p>
    <w:p w14:paraId="72C343D6" w14:textId="00FE1867" w:rsidR="00C515A5" w:rsidRPr="00C515A5" w:rsidRDefault="00AD47CC" w:rsidP="00C515A5">
      <w:pPr>
        <w:ind w:left="720"/>
        <w:jc w:val="both"/>
        <w:rPr>
          <w:rFonts w:ascii="Times New Roman" w:hAnsi="Times New Roman"/>
          <w:bCs/>
        </w:rPr>
      </w:pPr>
      <w:hyperlink r:id="rId8" w:history="1">
        <w:r w:rsidR="00C515A5" w:rsidRPr="00EF579B">
          <w:rPr>
            <w:rStyle w:val="Hyperlink"/>
            <w:rFonts w:ascii="Times New Roman" w:hAnsi="Times New Roman"/>
          </w:rPr>
          <w:t>https</w:t>
        </w:r>
        <w:r w:rsidR="00C515A5" w:rsidRPr="0036726D">
          <w:rPr>
            <w:rStyle w:val="Hyperlink"/>
            <w:rFonts w:ascii="Times New Roman" w:hAnsi="Times New Roman"/>
          </w:rPr>
          <w:t>://www.treasury.gov/privacy/PIAs/Pages/default.aspx</w:t>
        </w:r>
      </w:hyperlink>
      <w:r w:rsidR="00C515A5" w:rsidRPr="00C515A5">
        <w:rPr>
          <w:rFonts w:ascii="Times New Roman" w:hAnsi="Times New Roman"/>
          <w:bCs/>
        </w:rPr>
        <w:t xml:space="preserve"> .</w:t>
      </w:r>
    </w:p>
    <w:p w14:paraId="2601C96E" w14:textId="77777777" w:rsidR="00AC046A" w:rsidRPr="00AC046A" w:rsidRDefault="00AC046A" w:rsidP="00AC046A">
      <w:pPr>
        <w:ind w:left="720"/>
        <w:rPr>
          <w:rFonts w:asciiTheme="minorHAnsi" w:hAnsiTheme="minorHAnsi"/>
          <w:sz w:val="22"/>
          <w:szCs w:val="22"/>
        </w:rPr>
      </w:pPr>
    </w:p>
    <w:p w14:paraId="0329DEC6" w14:textId="2D994E10" w:rsidR="00791E96" w:rsidRPr="00F530C8" w:rsidRDefault="00AC046A" w:rsidP="00AC046A">
      <w:pPr>
        <w:ind w:left="720"/>
        <w:rPr>
          <w:rFonts w:asciiTheme="minorHAnsi" w:hAnsiTheme="minorHAnsi"/>
          <w:sz w:val="22"/>
          <w:szCs w:val="22"/>
        </w:rPr>
      </w:pPr>
      <w:r w:rsidRPr="00AC046A">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78541609" w14:textId="77777777" w:rsidR="002174CE" w:rsidRPr="00F530C8" w:rsidRDefault="002174CE" w:rsidP="00C076C8">
      <w:pPr>
        <w:tabs>
          <w:tab w:val="left" w:pos="720"/>
        </w:tabs>
        <w:ind w:left="720" w:hanging="720"/>
        <w:rPr>
          <w:rFonts w:asciiTheme="minorHAnsi" w:hAnsiTheme="minorHAnsi"/>
          <w:sz w:val="22"/>
          <w:szCs w:val="22"/>
        </w:rPr>
      </w:pPr>
    </w:p>
    <w:p w14:paraId="4CDE5BBF" w14:textId="05941FC5" w:rsidR="00067742" w:rsidRDefault="00067742" w:rsidP="00C076C8">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14:paraId="22F051B1" w14:textId="787403C1" w:rsidR="003E560A" w:rsidRPr="003E560A" w:rsidRDefault="00F841ED" w:rsidP="00F841ED">
      <w:pPr>
        <w:tabs>
          <w:tab w:val="left" w:pos="720"/>
        </w:tabs>
        <w:ind w:left="720"/>
        <w:rPr>
          <w:rFonts w:asciiTheme="minorHAnsi" w:hAnsiTheme="minorHAnsi"/>
          <w:b/>
          <w:bCs/>
          <w:sz w:val="22"/>
          <w:szCs w:val="22"/>
        </w:rPr>
      </w:pPr>
      <w:r w:rsidRPr="00F841ED">
        <w:rPr>
          <w:rFonts w:asciiTheme="minorHAnsi" w:hAnsiTheme="minorHAnsi"/>
          <w:bCs/>
          <w:sz w:val="22"/>
          <w:szCs w:val="22"/>
        </w:rPr>
        <w:t xml:space="preserve"> </w:t>
      </w:r>
      <w:r w:rsidR="00CA7758">
        <w:rPr>
          <w:rFonts w:asciiTheme="minorHAnsi" w:hAnsiTheme="minorHAnsi"/>
          <w:bCs/>
          <w:sz w:val="22"/>
          <w:szCs w:val="22"/>
        </w:rPr>
        <w:t xml:space="preserve">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14:paraId="085FBC13" w14:textId="77777777" w:rsidR="00067742" w:rsidRPr="00C076C8" w:rsidRDefault="00067742" w:rsidP="00791E96">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791E96" w:rsidRPr="00643CFB" w14:paraId="76DE414A"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EE710" w14:textId="11DFF471" w:rsidR="00643CFB" w:rsidRPr="00643CFB" w:rsidRDefault="000063F7" w:rsidP="00791E96">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Form</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45B33990"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07B4209C"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2453A53D"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37F6E137"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152ABC79"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D17FE"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00643CFB" w:rsidRPr="00643CFB" w14:paraId="6818FC54"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7BA1CD" w14:textId="31C440E9" w:rsidR="00643CFB" w:rsidRPr="00643CFB" w:rsidRDefault="001D4A3C" w:rsidP="00643CFB">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 xml:space="preserve">8966 </w:t>
            </w:r>
          </w:p>
        </w:tc>
        <w:tc>
          <w:tcPr>
            <w:tcW w:w="2033" w:type="dxa"/>
            <w:tcBorders>
              <w:top w:val="single" w:sz="4" w:space="0" w:color="auto"/>
              <w:left w:val="nil"/>
              <w:bottom w:val="single" w:sz="4" w:space="0" w:color="auto"/>
              <w:right w:val="single" w:sz="4" w:space="0" w:color="auto"/>
            </w:tcBorders>
            <w:shd w:val="clear" w:color="auto" w:fill="auto"/>
            <w:vAlign w:val="center"/>
          </w:tcPr>
          <w:p w14:paraId="6CFB214B" w14:textId="113D76A4" w:rsidR="00643CFB" w:rsidRPr="00643CFB" w:rsidRDefault="001D4A3C" w:rsidP="00643CFB">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FATCA Report</w:t>
            </w:r>
          </w:p>
        </w:tc>
        <w:tc>
          <w:tcPr>
            <w:tcW w:w="1151" w:type="dxa"/>
            <w:tcBorders>
              <w:top w:val="single" w:sz="4" w:space="0" w:color="auto"/>
              <w:left w:val="nil"/>
              <w:bottom w:val="single" w:sz="4" w:space="0" w:color="auto"/>
              <w:right w:val="single" w:sz="4" w:space="0" w:color="auto"/>
            </w:tcBorders>
            <w:shd w:val="clear" w:color="auto" w:fill="auto"/>
            <w:vAlign w:val="center"/>
          </w:tcPr>
          <w:p w14:paraId="793922B1" w14:textId="728342BD" w:rsidR="00643CFB" w:rsidRPr="00643CFB" w:rsidRDefault="00B978EF"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30620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FF4E873" w14:textId="15C1D856" w:rsidR="00643CFB" w:rsidRPr="00643CFB" w:rsidRDefault="001D4A3C"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18638E8" w14:textId="49685FA8" w:rsidR="00643CFB" w:rsidRPr="00643CFB" w:rsidRDefault="00B978EF"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30620</w:t>
            </w:r>
          </w:p>
        </w:tc>
        <w:tc>
          <w:tcPr>
            <w:tcW w:w="950" w:type="dxa"/>
            <w:tcBorders>
              <w:top w:val="single" w:sz="4" w:space="0" w:color="auto"/>
              <w:left w:val="nil"/>
              <w:bottom w:val="single" w:sz="4" w:space="0" w:color="auto"/>
              <w:right w:val="single" w:sz="4" w:space="0" w:color="auto"/>
            </w:tcBorders>
            <w:shd w:val="clear" w:color="auto" w:fill="auto"/>
            <w:vAlign w:val="center"/>
          </w:tcPr>
          <w:p w14:paraId="6541C770" w14:textId="1107AA89" w:rsidR="00643CFB" w:rsidRPr="00643CFB" w:rsidRDefault="00B978EF" w:rsidP="00643CFB">
            <w:pPr>
              <w:widowControl/>
              <w:autoSpaceDE/>
              <w:autoSpaceDN/>
              <w:adjustRightInd/>
              <w:jc w:val="center"/>
              <w:rPr>
                <w:rFonts w:ascii="Arial Narrow" w:hAnsi="Arial Narrow"/>
                <w:color w:val="000000"/>
                <w:sz w:val="18"/>
                <w:szCs w:val="18"/>
              </w:rPr>
            </w:pPr>
            <w:r w:rsidRPr="00B978EF">
              <w:rPr>
                <w:rFonts w:ascii="Arial Narrow" w:hAnsi="Arial Narrow"/>
                <w:color w:val="000000"/>
                <w:sz w:val="18"/>
                <w:szCs w:val="18"/>
              </w:rPr>
              <w:t>8.14</w:t>
            </w:r>
          </w:p>
        </w:tc>
        <w:tc>
          <w:tcPr>
            <w:tcW w:w="918" w:type="dxa"/>
            <w:tcBorders>
              <w:top w:val="single" w:sz="4" w:space="0" w:color="auto"/>
              <w:left w:val="nil"/>
              <w:bottom w:val="single" w:sz="4" w:space="0" w:color="auto"/>
              <w:right w:val="single" w:sz="4" w:space="0" w:color="auto"/>
            </w:tcBorders>
            <w:shd w:val="clear" w:color="auto" w:fill="auto"/>
            <w:vAlign w:val="center"/>
          </w:tcPr>
          <w:p w14:paraId="278D0581" w14:textId="427AD540" w:rsidR="00643CFB" w:rsidRPr="00643CFB" w:rsidRDefault="00B978EF" w:rsidP="00643CFB">
            <w:pPr>
              <w:widowControl/>
              <w:autoSpaceDE/>
              <w:autoSpaceDN/>
              <w:adjustRightInd/>
              <w:jc w:val="center"/>
              <w:rPr>
                <w:rFonts w:ascii="Arial Narrow" w:hAnsi="Arial Narrow"/>
                <w:color w:val="000000"/>
                <w:sz w:val="18"/>
                <w:szCs w:val="18"/>
              </w:rPr>
            </w:pPr>
            <w:r w:rsidRPr="00B978EF">
              <w:rPr>
                <w:rFonts w:ascii="Arial Narrow" w:hAnsi="Arial Narrow"/>
                <w:color w:val="000000"/>
                <w:sz w:val="18"/>
                <w:szCs w:val="18"/>
              </w:rPr>
              <w:t>249247</w:t>
            </w:r>
          </w:p>
        </w:tc>
      </w:tr>
      <w:tr w:rsidR="000063F7" w:rsidRPr="00643CFB" w14:paraId="06725B81"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C5AC63E" w14:textId="3E8E15ED" w:rsidR="000063F7" w:rsidRPr="00F841ED" w:rsidRDefault="001D4A3C" w:rsidP="00F30518">
            <w:pPr>
              <w:widowControl/>
              <w:autoSpaceDE/>
              <w:autoSpaceDN/>
              <w:adjustRightInd/>
              <w:jc w:val="center"/>
              <w:rPr>
                <w:rFonts w:ascii="Arial Narrow" w:hAnsi="Arial Narrow"/>
                <w:b/>
                <w:color w:val="000000"/>
                <w:sz w:val="18"/>
                <w:szCs w:val="18"/>
              </w:rPr>
            </w:pPr>
            <w:r w:rsidRPr="001D4A3C">
              <w:rPr>
                <w:rFonts w:ascii="Arial Narrow" w:hAnsi="Arial Narrow"/>
                <w:b/>
                <w:color w:val="000000"/>
                <w:sz w:val="18"/>
                <w:szCs w:val="18"/>
              </w:rPr>
              <w:t>8957</w:t>
            </w:r>
          </w:p>
        </w:tc>
        <w:tc>
          <w:tcPr>
            <w:tcW w:w="2033" w:type="dxa"/>
            <w:tcBorders>
              <w:top w:val="single" w:sz="4" w:space="0" w:color="auto"/>
              <w:left w:val="nil"/>
              <w:bottom w:val="single" w:sz="4" w:space="0" w:color="auto"/>
              <w:right w:val="single" w:sz="4" w:space="0" w:color="auto"/>
            </w:tcBorders>
            <w:shd w:val="clear" w:color="auto" w:fill="auto"/>
            <w:vAlign w:val="center"/>
          </w:tcPr>
          <w:p w14:paraId="51740EB1" w14:textId="0716069A" w:rsidR="000063F7" w:rsidRPr="00F841ED" w:rsidRDefault="001D4A3C" w:rsidP="00F30518">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Foreign Account Tax Compliance Act (FATCA) Registration</w:t>
            </w:r>
          </w:p>
        </w:tc>
        <w:tc>
          <w:tcPr>
            <w:tcW w:w="1151" w:type="dxa"/>
            <w:tcBorders>
              <w:top w:val="single" w:sz="4" w:space="0" w:color="auto"/>
              <w:left w:val="nil"/>
              <w:bottom w:val="single" w:sz="4" w:space="0" w:color="auto"/>
              <w:right w:val="single" w:sz="4" w:space="0" w:color="auto"/>
            </w:tcBorders>
            <w:shd w:val="clear" w:color="auto" w:fill="auto"/>
            <w:vAlign w:val="center"/>
          </w:tcPr>
          <w:p w14:paraId="6C6471CB" w14:textId="215E81E2" w:rsidR="000063F7" w:rsidRDefault="00B978EF" w:rsidP="00F30518">
            <w:pPr>
              <w:widowControl/>
              <w:autoSpaceDE/>
              <w:autoSpaceDN/>
              <w:adjustRightInd/>
              <w:jc w:val="center"/>
              <w:rPr>
                <w:rFonts w:ascii="Arial Narrow" w:hAnsi="Arial Narrow"/>
                <w:color w:val="000000"/>
                <w:sz w:val="18"/>
                <w:szCs w:val="18"/>
              </w:rPr>
            </w:pPr>
            <w:r w:rsidRPr="00B978EF">
              <w:rPr>
                <w:rFonts w:ascii="Arial Narrow" w:hAnsi="Arial Narrow"/>
                <w:color w:val="000000"/>
                <w:sz w:val="18"/>
                <w:szCs w:val="18"/>
              </w:rPr>
              <w:t>5429560</w:t>
            </w:r>
          </w:p>
        </w:tc>
        <w:tc>
          <w:tcPr>
            <w:tcW w:w="1116" w:type="dxa"/>
            <w:tcBorders>
              <w:top w:val="single" w:sz="4" w:space="0" w:color="auto"/>
              <w:left w:val="nil"/>
              <w:bottom w:val="single" w:sz="4" w:space="0" w:color="auto"/>
              <w:right w:val="single" w:sz="4" w:space="0" w:color="auto"/>
            </w:tcBorders>
            <w:shd w:val="clear" w:color="auto" w:fill="auto"/>
            <w:vAlign w:val="center"/>
          </w:tcPr>
          <w:p w14:paraId="646E5C40" w14:textId="0383D71A" w:rsidR="000063F7" w:rsidRDefault="001D4A3C"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78D5E57A" w14:textId="72923B1F" w:rsidR="000063F7" w:rsidRDefault="00B978EF"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5429560</w:t>
            </w:r>
          </w:p>
        </w:tc>
        <w:tc>
          <w:tcPr>
            <w:tcW w:w="950" w:type="dxa"/>
            <w:tcBorders>
              <w:top w:val="single" w:sz="4" w:space="0" w:color="auto"/>
              <w:left w:val="nil"/>
              <w:bottom w:val="single" w:sz="4" w:space="0" w:color="auto"/>
              <w:right w:val="single" w:sz="4" w:space="0" w:color="auto"/>
            </w:tcBorders>
            <w:shd w:val="clear" w:color="auto" w:fill="auto"/>
            <w:vAlign w:val="center"/>
          </w:tcPr>
          <w:p w14:paraId="40D17E8B" w14:textId="091A7DCF" w:rsidR="000063F7" w:rsidRDefault="00B978EF"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.42</w:t>
            </w:r>
          </w:p>
        </w:tc>
        <w:tc>
          <w:tcPr>
            <w:tcW w:w="918" w:type="dxa"/>
            <w:tcBorders>
              <w:top w:val="single" w:sz="4" w:space="0" w:color="auto"/>
              <w:left w:val="nil"/>
              <w:bottom w:val="single" w:sz="4" w:space="0" w:color="auto"/>
              <w:right w:val="single" w:sz="4" w:space="0" w:color="auto"/>
            </w:tcBorders>
            <w:shd w:val="clear" w:color="auto" w:fill="auto"/>
            <w:vAlign w:val="center"/>
          </w:tcPr>
          <w:p w14:paraId="3FF072D6" w14:textId="0C2F35FD" w:rsidR="000063F7" w:rsidRDefault="00B978EF"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2280415</w:t>
            </w:r>
          </w:p>
        </w:tc>
      </w:tr>
      <w:tr w:rsidR="000063F7" w:rsidRPr="00643CFB" w14:paraId="7A2D34C5"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C3F25F2" w14:textId="28221AF0" w:rsidR="000063F7" w:rsidRPr="00F841ED" w:rsidRDefault="001D4A3C" w:rsidP="00F30518">
            <w:pPr>
              <w:widowControl/>
              <w:autoSpaceDE/>
              <w:autoSpaceDN/>
              <w:adjustRightInd/>
              <w:jc w:val="center"/>
              <w:rPr>
                <w:rFonts w:ascii="Arial Narrow" w:hAnsi="Arial Narrow"/>
                <w:b/>
                <w:color w:val="000000"/>
                <w:sz w:val="18"/>
                <w:szCs w:val="18"/>
              </w:rPr>
            </w:pPr>
            <w:r w:rsidRPr="001D4A3C">
              <w:rPr>
                <w:rFonts w:ascii="Arial Narrow" w:hAnsi="Arial Narrow"/>
                <w:b/>
                <w:color w:val="000000"/>
                <w:sz w:val="18"/>
                <w:szCs w:val="18"/>
              </w:rPr>
              <w:t xml:space="preserve"> 8966-C</w:t>
            </w:r>
          </w:p>
        </w:tc>
        <w:tc>
          <w:tcPr>
            <w:tcW w:w="2033" w:type="dxa"/>
            <w:tcBorders>
              <w:top w:val="single" w:sz="4" w:space="0" w:color="auto"/>
              <w:left w:val="nil"/>
              <w:bottom w:val="single" w:sz="4" w:space="0" w:color="auto"/>
              <w:right w:val="single" w:sz="4" w:space="0" w:color="auto"/>
            </w:tcBorders>
            <w:shd w:val="clear" w:color="auto" w:fill="auto"/>
            <w:vAlign w:val="center"/>
          </w:tcPr>
          <w:p w14:paraId="4D9F9439" w14:textId="7410F063" w:rsidR="000063F7" w:rsidRPr="00F841ED" w:rsidRDefault="001D4A3C" w:rsidP="00F30518">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Cover Sheet for Form 8966 Paper Submissions</w:t>
            </w:r>
          </w:p>
        </w:tc>
        <w:tc>
          <w:tcPr>
            <w:tcW w:w="1151" w:type="dxa"/>
            <w:tcBorders>
              <w:top w:val="single" w:sz="4" w:space="0" w:color="auto"/>
              <w:left w:val="nil"/>
              <w:bottom w:val="single" w:sz="4" w:space="0" w:color="auto"/>
              <w:right w:val="single" w:sz="4" w:space="0" w:color="auto"/>
            </w:tcBorders>
            <w:shd w:val="clear" w:color="auto" w:fill="auto"/>
            <w:vAlign w:val="center"/>
          </w:tcPr>
          <w:p w14:paraId="7E062A57" w14:textId="69CF5F29" w:rsidR="000063F7" w:rsidRDefault="00B978EF"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4D93516D" w14:textId="141422A0" w:rsidR="000063F7" w:rsidRDefault="001D4A3C"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27A7AC53" w14:textId="47817A68" w:rsidR="000063F7" w:rsidRDefault="00B978EF"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1000</w:t>
            </w:r>
          </w:p>
        </w:tc>
        <w:tc>
          <w:tcPr>
            <w:tcW w:w="950" w:type="dxa"/>
            <w:tcBorders>
              <w:top w:val="single" w:sz="4" w:space="0" w:color="auto"/>
              <w:left w:val="nil"/>
              <w:bottom w:val="single" w:sz="4" w:space="0" w:color="auto"/>
              <w:right w:val="single" w:sz="4" w:space="0" w:color="auto"/>
            </w:tcBorders>
            <w:shd w:val="clear" w:color="auto" w:fill="auto"/>
            <w:vAlign w:val="center"/>
          </w:tcPr>
          <w:p w14:paraId="668AAAF1" w14:textId="505FCC78" w:rsidR="000063F7" w:rsidRDefault="00B978EF"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.12</w:t>
            </w:r>
          </w:p>
        </w:tc>
        <w:tc>
          <w:tcPr>
            <w:tcW w:w="918" w:type="dxa"/>
            <w:tcBorders>
              <w:top w:val="single" w:sz="4" w:space="0" w:color="auto"/>
              <w:left w:val="nil"/>
              <w:bottom w:val="single" w:sz="4" w:space="0" w:color="auto"/>
              <w:right w:val="single" w:sz="4" w:space="0" w:color="auto"/>
            </w:tcBorders>
            <w:shd w:val="clear" w:color="auto" w:fill="auto"/>
            <w:vAlign w:val="center"/>
          </w:tcPr>
          <w:p w14:paraId="70CCC1A1" w14:textId="357E14E3" w:rsidR="000063F7" w:rsidRDefault="00B978EF"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120</w:t>
            </w:r>
          </w:p>
        </w:tc>
      </w:tr>
      <w:tr w:rsidR="000063F7" w:rsidRPr="00643CFB" w14:paraId="16AA3C28"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2D9C3DF" w14:textId="03106BAB" w:rsidR="000063F7" w:rsidRPr="00F841ED" w:rsidRDefault="001D4A3C" w:rsidP="00F30518">
            <w:pPr>
              <w:widowControl/>
              <w:autoSpaceDE/>
              <w:autoSpaceDN/>
              <w:adjustRightInd/>
              <w:jc w:val="center"/>
              <w:rPr>
                <w:rFonts w:ascii="Arial Narrow" w:hAnsi="Arial Narrow"/>
                <w:b/>
                <w:color w:val="000000"/>
                <w:sz w:val="18"/>
                <w:szCs w:val="18"/>
              </w:rPr>
            </w:pPr>
            <w:r w:rsidRPr="001D4A3C">
              <w:rPr>
                <w:rFonts w:ascii="Arial Narrow" w:hAnsi="Arial Narrow"/>
                <w:b/>
                <w:color w:val="000000"/>
                <w:sz w:val="18"/>
                <w:szCs w:val="18"/>
              </w:rPr>
              <w:t>8809-I</w:t>
            </w:r>
          </w:p>
        </w:tc>
        <w:tc>
          <w:tcPr>
            <w:tcW w:w="2033" w:type="dxa"/>
            <w:tcBorders>
              <w:top w:val="single" w:sz="4" w:space="0" w:color="auto"/>
              <w:left w:val="nil"/>
              <w:bottom w:val="single" w:sz="4" w:space="0" w:color="auto"/>
              <w:right w:val="single" w:sz="4" w:space="0" w:color="auto"/>
            </w:tcBorders>
            <w:shd w:val="clear" w:color="auto" w:fill="auto"/>
            <w:vAlign w:val="center"/>
          </w:tcPr>
          <w:p w14:paraId="173C1988" w14:textId="23BDC7AD" w:rsidR="000063F7" w:rsidRPr="00F841ED" w:rsidRDefault="001D4A3C" w:rsidP="00F30518">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Application for Extension of Time to File FATCA Form 8966</w:t>
            </w:r>
          </w:p>
        </w:tc>
        <w:tc>
          <w:tcPr>
            <w:tcW w:w="1151" w:type="dxa"/>
            <w:tcBorders>
              <w:top w:val="single" w:sz="4" w:space="0" w:color="auto"/>
              <w:left w:val="nil"/>
              <w:bottom w:val="single" w:sz="4" w:space="0" w:color="auto"/>
              <w:right w:val="single" w:sz="4" w:space="0" w:color="auto"/>
            </w:tcBorders>
            <w:shd w:val="clear" w:color="auto" w:fill="auto"/>
            <w:vAlign w:val="center"/>
          </w:tcPr>
          <w:p w14:paraId="77AC2FE0" w14:textId="367580C7" w:rsidR="000063F7" w:rsidRDefault="00DE48CB"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23B58A6E" w14:textId="0F36A43C" w:rsidR="000063F7" w:rsidRDefault="001D4A3C"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068C60BA" w14:textId="24249904" w:rsidR="000063F7" w:rsidRDefault="00DE48CB"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50000</w:t>
            </w:r>
          </w:p>
        </w:tc>
        <w:tc>
          <w:tcPr>
            <w:tcW w:w="950" w:type="dxa"/>
            <w:tcBorders>
              <w:top w:val="single" w:sz="4" w:space="0" w:color="auto"/>
              <w:left w:val="nil"/>
              <w:bottom w:val="single" w:sz="4" w:space="0" w:color="auto"/>
              <w:right w:val="single" w:sz="4" w:space="0" w:color="auto"/>
            </w:tcBorders>
            <w:shd w:val="clear" w:color="auto" w:fill="auto"/>
            <w:vAlign w:val="center"/>
          </w:tcPr>
          <w:p w14:paraId="52676CFA" w14:textId="7E73B862" w:rsidR="000063F7" w:rsidRDefault="00DE48CB"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3.36</w:t>
            </w:r>
          </w:p>
        </w:tc>
        <w:tc>
          <w:tcPr>
            <w:tcW w:w="918" w:type="dxa"/>
            <w:tcBorders>
              <w:top w:val="single" w:sz="4" w:space="0" w:color="auto"/>
              <w:left w:val="nil"/>
              <w:bottom w:val="single" w:sz="4" w:space="0" w:color="auto"/>
              <w:right w:val="single" w:sz="4" w:space="0" w:color="auto"/>
            </w:tcBorders>
            <w:shd w:val="clear" w:color="auto" w:fill="auto"/>
            <w:vAlign w:val="center"/>
          </w:tcPr>
          <w:p w14:paraId="64CC8F81" w14:textId="221CE6ED" w:rsidR="000063F7" w:rsidRDefault="00DE48CB"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168000</w:t>
            </w:r>
          </w:p>
        </w:tc>
      </w:tr>
      <w:tr w:rsidR="000063F7" w:rsidRPr="00643CFB" w14:paraId="64102A98"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0FD2445" w14:textId="0059FA03" w:rsidR="000063F7" w:rsidRPr="00F841ED" w:rsidRDefault="001D4A3C" w:rsidP="00F30518">
            <w:pPr>
              <w:widowControl/>
              <w:autoSpaceDE/>
              <w:autoSpaceDN/>
              <w:adjustRightInd/>
              <w:jc w:val="center"/>
              <w:rPr>
                <w:rFonts w:ascii="Arial Narrow" w:hAnsi="Arial Narrow"/>
                <w:b/>
                <w:color w:val="000000"/>
                <w:sz w:val="18"/>
                <w:szCs w:val="18"/>
              </w:rPr>
            </w:pPr>
            <w:r w:rsidRPr="001D4A3C">
              <w:rPr>
                <w:rFonts w:ascii="Arial Narrow" w:hAnsi="Arial Narrow"/>
                <w:b/>
                <w:color w:val="000000"/>
                <w:sz w:val="18"/>
                <w:szCs w:val="18"/>
              </w:rPr>
              <w:t>8508-I</w:t>
            </w:r>
          </w:p>
        </w:tc>
        <w:tc>
          <w:tcPr>
            <w:tcW w:w="2033" w:type="dxa"/>
            <w:tcBorders>
              <w:top w:val="single" w:sz="4" w:space="0" w:color="auto"/>
              <w:left w:val="nil"/>
              <w:bottom w:val="single" w:sz="4" w:space="0" w:color="auto"/>
              <w:right w:val="single" w:sz="4" w:space="0" w:color="auto"/>
            </w:tcBorders>
            <w:shd w:val="clear" w:color="auto" w:fill="auto"/>
            <w:vAlign w:val="center"/>
          </w:tcPr>
          <w:p w14:paraId="3A65582A" w14:textId="045A794B" w:rsidR="000063F7" w:rsidRPr="00F841ED" w:rsidRDefault="001D4A3C" w:rsidP="00F30518">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Request for Waiver From Filing Information Returns Electronically</w:t>
            </w:r>
          </w:p>
        </w:tc>
        <w:tc>
          <w:tcPr>
            <w:tcW w:w="1151" w:type="dxa"/>
            <w:tcBorders>
              <w:top w:val="single" w:sz="4" w:space="0" w:color="auto"/>
              <w:left w:val="nil"/>
              <w:bottom w:val="single" w:sz="4" w:space="0" w:color="auto"/>
              <w:right w:val="single" w:sz="4" w:space="0" w:color="auto"/>
            </w:tcBorders>
            <w:shd w:val="clear" w:color="auto" w:fill="auto"/>
            <w:vAlign w:val="center"/>
          </w:tcPr>
          <w:p w14:paraId="5CF408B7" w14:textId="4839A3E2" w:rsidR="000063F7" w:rsidRDefault="00DE48CB"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8FF3CEF" w14:textId="223E5B92" w:rsidR="000063F7" w:rsidRDefault="001D4A3C"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2D1583F" w14:textId="1BC3B4C2" w:rsidR="000063F7" w:rsidRDefault="00DE48CB"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50000</w:t>
            </w:r>
          </w:p>
        </w:tc>
        <w:tc>
          <w:tcPr>
            <w:tcW w:w="950" w:type="dxa"/>
            <w:tcBorders>
              <w:top w:val="single" w:sz="4" w:space="0" w:color="auto"/>
              <w:left w:val="nil"/>
              <w:bottom w:val="single" w:sz="4" w:space="0" w:color="auto"/>
              <w:right w:val="single" w:sz="4" w:space="0" w:color="auto"/>
            </w:tcBorders>
            <w:shd w:val="clear" w:color="auto" w:fill="auto"/>
            <w:vAlign w:val="center"/>
          </w:tcPr>
          <w:p w14:paraId="04331DF1" w14:textId="3A1B1089" w:rsidR="000063F7" w:rsidRDefault="00DE48CB"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4.29</w:t>
            </w:r>
          </w:p>
        </w:tc>
        <w:tc>
          <w:tcPr>
            <w:tcW w:w="918" w:type="dxa"/>
            <w:tcBorders>
              <w:top w:val="single" w:sz="4" w:space="0" w:color="auto"/>
              <w:left w:val="nil"/>
              <w:bottom w:val="single" w:sz="4" w:space="0" w:color="auto"/>
              <w:right w:val="single" w:sz="4" w:space="0" w:color="auto"/>
            </w:tcBorders>
            <w:shd w:val="clear" w:color="auto" w:fill="auto"/>
            <w:vAlign w:val="center"/>
          </w:tcPr>
          <w:p w14:paraId="38104ABE" w14:textId="5AB8BAD4" w:rsidR="000063F7" w:rsidRDefault="00DE48CB"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214500</w:t>
            </w:r>
          </w:p>
        </w:tc>
      </w:tr>
      <w:tr w:rsidR="000063F7" w:rsidRPr="00643CFB" w14:paraId="0C6AF11D"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C11E3D3" w14:textId="75912614" w:rsidR="000063F7" w:rsidRPr="00F841ED" w:rsidRDefault="001D4A3C" w:rsidP="00F30518">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14:paraId="755DD32A" w14:textId="77777777" w:rsidR="000063F7" w:rsidRPr="00F841ED" w:rsidRDefault="000063F7" w:rsidP="00F30518">
            <w:pPr>
              <w:widowControl/>
              <w:autoSpaceDE/>
              <w:autoSpaceDN/>
              <w:adjustRightInd/>
              <w:jc w:val="center"/>
              <w:rPr>
                <w:rFonts w:ascii="Arial Narrow" w:hAnsi="Arial Narrow"/>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2B7AF755" w14:textId="47989797" w:rsidR="000063F7" w:rsidRDefault="00DE48CB" w:rsidP="00F30518">
            <w:pPr>
              <w:widowControl/>
              <w:autoSpaceDE/>
              <w:autoSpaceDN/>
              <w:adjustRightInd/>
              <w:jc w:val="center"/>
              <w:rPr>
                <w:rFonts w:ascii="Arial Narrow" w:hAnsi="Arial Narrow"/>
                <w:color w:val="000000"/>
                <w:sz w:val="18"/>
                <w:szCs w:val="18"/>
              </w:rPr>
            </w:pPr>
            <w:r w:rsidRPr="00DE48CB">
              <w:rPr>
                <w:rFonts w:ascii="Arial Narrow" w:hAnsi="Arial Narrow"/>
                <w:color w:val="000000"/>
                <w:sz w:val="18"/>
                <w:szCs w:val="18"/>
              </w:rPr>
              <w:t>5,561,180</w:t>
            </w:r>
          </w:p>
        </w:tc>
        <w:tc>
          <w:tcPr>
            <w:tcW w:w="1116" w:type="dxa"/>
            <w:tcBorders>
              <w:top w:val="single" w:sz="4" w:space="0" w:color="auto"/>
              <w:left w:val="nil"/>
              <w:bottom w:val="single" w:sz="4" w:space="0" w:color="auto"/>
              <w:right w:val="single" w:sz="4" w:space="0" w:color="auto"/>
            </w:tcBorders>
            <w:shd w:val="clear" w:color="auto" w:fill="auto"/>
            <w:vAlign w:val="center"/>
          </w:tcPr>
          <w:p w14:paraId="276F4222" w14:textId="77777777" w:rsidR="000063F7" w:rsidRDefault="000063F7" w:rsidP="00F30518">
            <w:pPr>
              <w:widowControl/>
              <w:autoSpaceDE/>
              <w:autoSpaceDN/>
              <w:adjustRightInd/>
              <w:jc w:val="center"/>
              <w:rPr>
                <w:rFonts w:ascii="Arial Narrow" w:hAnsi="Arial Narrow"/>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14:paraId="7248EC6A" w14:textId="7F2972A0" w:rsidR="000063F7" w:rsidRDefault="00DE48CB" w:rsidP="00F30518">
            <w:pPr>
              <w:widowControl/>
              <w:autoSpaceDE/>
              <w:autoSpaceDN/>
              <w:adjustRightInd/>
              <w:jc w:val="center"/>
              <w:rPr>
                <w:rFonts w:ascii="Arial Narrow" w:hAnsi="Arial Narrow"/>
                <w:color w:val="000000"/>
                <w:sz w:val="18"/>
                <w:szCs w:val="18"/>
              </w:rPr>
            </w:pPr>
            <w:r w:rsidRPr="00DE48CB">
              <w:rPr>
                <w:rFonts w:ascii="Arial Narrow" w:hAnsi="Arial Narrow"/>
                <w:color w:val="000000"/>
                <w:sz w:val="18"/>
                <w:szCs w:val="18"/>
              </w:rPr>
              <w:t>5,561,180</w:t>
            </w:r>
          </w:p>
        </w:tc>
        <w:tc>
          <w:tcPr>
            <w:tcW w:w="950" w:type="dxa"/>
            <w:tcBorders>
              <w:top w:val="single" w:sz="4" w:space="0" w:color="auto"/>
              <w:left w:val="nil"/>
              <w:bottom w:val="single" w:sz="4" w:space="0" w:color="auto"/>
              <w:right w:val="single" w:sz="4" w:space="0" w:color="auto"/>
            </w:tcBorders>
            <w:shd w:val="clear" w:color="auto" w:fill="auto"/>
            <w:vAlign w:val="center"/>
          </w:tcPr>
          <w:p w14:paraId="72A28515" w14:textId="77777777" w:rsidR="000063F7" w:rsidRDefault="000063F7" w:rsidP="00F30518">
            <w:pPr>
              <w:widowControl/>
              <w:autoSpaceDE/>
              <w:autoSpaceDN/>
              <w:adjustRightInd/>
              <w:jc w:val="center"/>
              <w:rPr>
                <w:rFonts w:ascii="Arial Narrow" w:hAnsi="Arial Narrow"/>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14:paraId="5FD86A17" w14:textId="28B12805" w:rsidR="000063F7" w:rsidRDefault="00DE48CB" w:rsidP="00F30518">
            <w:pPr>
              <w:widowControl/>
              <w:autoSpaceDE/>
              <w:autoSpaceDN/>
              <w:adjustRightInd/>
              <w:jc w:val="center"/>
              <w:rPr>
                <w:rFonts w:ascii="Arial Narrow" w:hAnsi="Arial Narrow"/>
                <w:color w:val="000000"/>
                <w:sz w:val="18"/>
                <w:szCs w:val="18"/>
              </w:rPr>
            </w:pPr>
            <w:r w:rsidRPr="00DE48CB">
              <w:rPr>
                <w:rFonts w:ascii="Arial Narrow" w:hAnsi="Arial Narrow"/>
                <w:color w:val="000000"/>
                <w:sz w:val="18"/>
                <w:szCs w:val="18"/>
              </w:rPr>
              <w:t>2,912,282</w:t>
            </w:r>
          </w:p>
        </w:tc>
      </w:tr>
    </w:tbl>
    <w:p w14:paraId="525F80EC" w14:textId="77777777" w:rsidR="00067742" w:rsidRPr="00F530C8" w:rsidRDefault="00067742" w:rsidP="00C076C8">
      <w:pPr>
        <w:tabs>
          <w:tab w:val="left" w:pos="720"/>
        </w:tabs>
        <w:ind w:left="720" w:hanging="720"/>
        <w:rPr>
          <w:rFonts w:asciiTheme="minorHAnsi" w:hAnsiTheme="minorHAnsi"/>
          <w:b/>
          <w:bCs/>
          <w:sz w:val="22"/>
          <w:szCs w:val="22"/>
        </w:rPr>
      </w:pPr>
    </w:p>
    <w:p w14:paraId="34E1C3CA" w14:textId="20CE78B7" w:rsidR="00067742" w:rsidRPr="00F530C8" w:rsidRDefault="00067742" w:rsidP="00C076C8">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14:paraId="5420DEFE" w14:textId="77777777" w:rsidR="00067742" w:rsidRPr="00F530C8" w:rsidRDefault="00067742" w:rsidP="00C076C8">
      <w:pPr>
        <w:tabs>
          <w:tab w:val="left" w:pos="720"/>
        </w:tabs>
        <w:ind w:left="720" w:hanging="720"/>
        <w:rPr>
          <w:rFonts w:asciiTheme="minorHAnsi" w:hAnsiTheme="minorHAnsi"/>
          <w:sz w:val="22"/>
          <w:szCs w:val="22"/>
        </w:rPr>
      </w:pPr>
      <w:bookmarkStart w:id="6" w:name="_Hlk524897593"/>
    </w:p>
    <w:p w14:paraId="0C17A279" w14:textId="5499770F" w:rsidR="00421E3F" w:rsidRDefault="008F75D5" w:rsidP="008F75D5">
      <w:pPr>
        <w:widowControl/>
        <w:tabs>
          <w:tab w:val="left" w:pos="720"/>
        </w:tabs>
        <w:autoSpaceDE/>
        <w:autoSpaceDN/>
        <w:adjustRightInd/>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p w14:paraId="1E794CB9" w14:textId="66CAD0D1" w:rsidR="000063F7" w:rsidRDefault="000063F7" w:rsidP="008F75D5">
      <w:pPr>
        <w:widowControl/>
        <w:tabs>
          <w:tab w:val="left" w:pos="720"/>
        </w:tabs>
        <w:autoSpaceDE/>
        <w:autoSpaceDN/>
        <w:adjustRightInd/>
        <w:ind w:left="720"/>
        <w:rPr>
          <w:rFonts w:asciiTheme="minorHAnsi" w:eastAsiaTheme="minorHAnsi" w:hAnsiTheme="minorHAnsi" w:cstheme="minorBidi"/>
          <w:sz w:val="22"/>
          <w:szCs w:val="22"/>
        </w:rPr>
      </w:pPr>
    </w:p>
    <w:p w14:paraId="0DB9C270" w14:textId="77777777" w:rsidR="000063F7" w:rsidRPr="00F530C8" w:rsidRDefault="000063F7" w:rsidP="008F75D5">
      <w:pPr>
        <w:widowControl/>
        <w:tabs>
          <w:tab w:val="left" w:pos="720"/>
        </w:tabs>
        <w:autoSpaceDE/>
        <w:autoSpaceDN/>
        <w:adjustRightInd/>
        <w:ind w:left="720"/>
        <w:rPr>
          <w:rFonts w:asciiTheme="minorHAnsi" w:hAnsiTheme="minorHAnsi"/>
          <w:sz w:val="22"/>
          <w:szCs w:val="22"/>
        </w:rPr>
      </w:pPr>
    </w:p>
    <w:bookmarkEnd w:id="6"/>
    <w:p w14:paraId="01C0BA87" w14:textId="77777777" w:rsidR="00067742" w:rsidRPr="00F530C8" w:rsidRDefault="00067742" w:rsidP="00ED18D6">
      <w:pPr>
        <w:tabs>
          <w:tab w:val="left" w:pos="-1440"/>
          <w:tab w:val="left" w:pos="720"/>
        </w:tabs>
        <w:ind w:left="720" w:hanging="720"/>
        <w:rPr>
          <w:rFonts w:asciiTheme="minorHAnsi" w:hAnsiTheme="minorHAnsi"/>
          <w:sz w:val="22"/>
          <w:szCs w:val="22"/>
        </w:rPr>
      </w:pPr>
    </w:p>
    <w:p w14:paraId="59C073DB" w14:textId="2A124A9E" w:rsidR="00067742" w:rsidRPr="00B27BA4" w:rsidRDefault="00067742" w:rsidP="00C076C8">
      <w:pPr>
        <w:numPr>
          <w:ilvl w:val="0"/>
          <w:numId w:val="4"/>
        </w:numPr>
        <w:tabs>
          <w:tab w:val="left" w:pos="720"/>
        </w:tabs>
        <w:ind w:hanging="720"/>
        <w:rPr>
          <w:rFonts w:asciiTheme="minorHAnsi" w:hAnsiTheme="minorHAnsi"/>
          <w:b/>
          <w:bCs/>
          <w:sz w:val="22"/>
          <w:szCs w:val="22"/>
        </w:rPr>
      </w:pPr>
      <w:r w:rsidRPr="00D23733">
        <w:rPr>
          <w:rFonts w:asciiTheme="minorHAnsi" w:hAnsiTheme="minorHAnsi"/>
          <w:b/>
          <w:bCs/>
          <w:sz w:val="22"/>
          <w:szCs w:val="22"/>
          <w:u w:val="single"/>
        </w:rPr>
        <w:t>ESTIMA</w:t>
      </w:r>
      <w:r w:rsidRPr="00C515A5">
        <w:rPr>
          <w:rFonts w:asciiTheme="minorHAnsi" w:hAnsiTheme="minorHAnsi"/>
          <w:b/>
          <w:bCs/>
          <w:sz w:val="22"/>
          <w:szCs w:val="22"/>
          <w:u w:val="single"/>
        </w:rPr>
        <w:t>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14:paraId="1AC55D40" w14:textId="78D0D7AB" w:rsidR="00B27BA4" w:rsidRDefault="00B27BA4" w:rsidP="00B27BA4">
      <w:pPr>
        <w:tabs>
          <w:tab w:val="left" w:pos="720"/>
        </w:tabs>
        <w:rPr>
          <w:rFonts w:asciiTheme="minorHAnsi" w:hAnsiTheme="minorHAnsi"/>
          <w:b/>
          <w:bCs/>
          <w:sz w:val="22"/>
          <w:szCs w:val="22"/>
          <w:u w:val="single"/>
        </w:rPr>
      </w:pPr>
    </w:p>
    <w:p w14:paraId="4F69AF67" w14:textId="37835806" w:rsidR="00C515A5" w:rsidRDefault="00C515A5" w:rsidP="00C515A5">
      <w:pPr>
        <w:ind w:left="720"/>
        <w:rPr>
          <w:rFonts w:asciiTheme="minorHAnsi" w:hAnsiTheme="minorHAnsi"/>
          <w:sz w:val="22"/>
          <w:szCs w:val="22"/>
        </w:rPr>
      </w:pPr>
      <w:bookmarkStart w:id="7" w:name="_Hlk523834409"/>
      <w:r>
        <w:rPr>
          <w:rFonts w:asciiTheme="minorHAnsi" w:hAnsiTheme="minorHAns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14:paraId="247AED58" w14:textId="77777777" w:rsidR="00C515A5" w:rsidRDefault="00C515A5" w:rsidP="00C515A5">
      <w:pPr>
        <w:ind w:left="720"/>
        <w:rPr>
          <w:rFonts w:asciiTheme="minorHAnsi" w:hAnsiTheme="minorHAnsi"/>
          <w:sz w:val="22"/>
          <w:szCs w:val="22"/>
        </w:rPr>
      </w:pPr>
    </w:p>
    <w:p w14:paraId="1AF0042A" w14:textId="77777777" w:rsidR="00C515A5" w:rsidRDefault="00C515A5" w:rsidP="00C515A5">
      <w:pPr>
        <w:ind w:left="720"/>
        <w:rPr>
          <w:rFonts w:asciiTheme="minorHAnsi" w:hAnsiTheme="minorHAnsi"/>
          <w:sz w:val="22"/>
          <w:szCs w:val="22"/>
        </w:rPr>
      </w:pPr>
      <w:r>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14:paraId="04DC85C5" w14:textId="77777777" w:rsidR="00C515A5" w:rsidRDefault="00C515A5" w:rsidP="00C515A5">
      <w:pPr>
        <w:ind w:left="720"/>
        <w:rPr>
          <w:rFonts w:asciiTheme="minorHAnsi" w:hAnsiTheme="minorHAnsi"/>
          <w:sz w:val="22"/>
          <w:szCs w:val="22"/>
        </w:rPr>
      </w:pPr>
    </w:p>
    <w:p w14:paraId="09D820CF" w14:textId="332EE397" w:rsidR="00C515A5" w:rsidRDefault="00C515A5" w:rsidP="00C515A5">
      <w:pPr>
        <w:ind w:left="720"/>
        <w:rPr>
          <w:rFonts w:asciiTheme="minorHAnsi" w:hAnsiTheme="minorHAnsi"/>
          <w:sz w:val="22"/>
          <w:szCs w:val="22"/>
        </w:rPr>
      </w:pPr>
      <w:r>
        <w:rPr>
          <w:rFonts w:asciiTheme="minorHAnsi" w:hAnsiTheme="minorHAnsi"/>
          <w:sz w:val="22"/>
          <w:szCs w:val="22"/>
        </w:rPr>
        <w:t xml:space="preserve">The government cost estimate for this collection </w:t>
      </w:r>
      <w:r w:rsidRPr="00D23733">
        <w:rPr>
          <w:rFonts w:asciiTheme="minorHAnsi" w:hAnsiTheme="minorHAnsi"/>
          <w:sz w:val="22"/>
          <w:szCs w:val="22"/>
        </w:rPr>
        <w:t xml:space="preserve">is </w:t>
      </w:r>
      <w:r w:rsidR="00F85853" w:rsidRPr="00D23733">
        <w:rPr>
          <w:rFonts w:asciiTheme="minorHAnsi" w:hAnsiTheme="minorHAnsi"/>
          <w:sz w:val="22"/>
          <w:szCs w:val="22"/>
        </w:rPr>
        <w:t>$</w:t>
      </w:r>
      <w:r w:rsidR="00D23733" w:rsidRPr="00D23733">
        <w:rPr>
          <w:rFonts w:asciiTheme="minorHAnsi" w:hAnsiTheme="minorHAnsi"/>
          <w:sz w:val="22"/>
          <w:szCs w:val="22"/>
        </w:rPr>
        <w:t>134,580</w:t>
      </w:r>
      <w:r w:rsidR="00F85853">
        <w:rPr>
          <w:rFonts w:asciiTheme="minorHAnsi" w:hAnsiTheme="minorHAnsi"/>
          <w:sz w:val="22"/>
          <w:szCs w:val="22"/>
        </w:rPr>
        <w:t>.</w:t>
      </w:r>
    </w:p>
    <w:p w14:paraId="436F6E2E" w14:textId="77777777" w:rsidR="00C515A5" w:rsidRDefault="00C515A5" w:rsidP="00C515A5">
      <w:pPr>
        <w:ind w:left="360"/>
        <w:rPr>
          <w:rFonts w:asciiTheme="minorHAnsi" w:hAnsiTheme="minorHAnsi"/>
          <w:sz w:val="22"/>
          <w:szCs w:val="22"/>
        </w:rPr>
      </w:pPr>
    </w:p>
    <w:bookmarkEnd w:id="7"/>
    <w:p w14:paraId="03958D5B" w14:textId="77777777" w:rsidR="00067742" w:rsidRPr="00F530C8" w:rsidRDefault="00067742" w:rsidP="002174CE">
      <w:pPr>
        <w:numPr>
          <w:ilvl w:val="0"/>
          <w:numId w:val="4"/>
        </w:numPr>
        <w:tabs>
          <w:tab w:val="left" w:pos="720"/>
        </w:tabs>
        <w:ind w:hanging="720"/>
        <w:rPr>
          <w:rFonts w:asciiTheme="minorHAnsi" w:hAnsiTheme="minorHAnsi"/>
          <w:b/>
          <w:sz w:val="22"/>
          <w:szCs w:val="22"/>
        </w:rPr>
      </w:pPr>
      <w:r w:rsidRPr="00D23733">
        <w:rPr>
          <w:rFonts w:asciiTheme="minorHAnsi" w:hAnsiTheme="minorHAnsi"/>
          <w:b/>
          <w:bCs/>
          <w:sz w:val="22"/>
          <w:szCs w:val="22"/>
          <w:u w:val="single"/>
        </w:rPr>
        <w:t>REASONS</w:t>
      </w:r>
      <w:r w:rsidRPr="00F530C8">
        <w:rPr>
          <w:rFonts w:asciiTheme="minorHAnsi" w:hAnsiTheme="minorHAnsi"/>
          <w:b/>
          <w:bCs/>
          <w:sz w:val="22"/>
          <w:szCs w:val="22"/>
          <w:u w:val="single"/>
        </w:rPr>
        <w:t xml:space="preserve"> FOR CHANGE IN BURDEN</w:t>
      </w:r>
    </w:p>
    <w:p w14:paraId="1B5C9F46" w14:textId="77777777" w:rsidR="00067742" w:rsidRPr="00F530C8" w:rsidRDefault="00067742" w:rsidP="00C076C8">
      <w:pPr>
        <w:tabs>
          <w:tab w:val="left" w:pos="720"/>
        </w:tabs>
        <w:ind w:left="720" w:hanging="720"/>
        <w:rPr>
          <w:rFonts w:asciiTheme="minorHAnsi" w:hAnsiTheme="minorHAnsi"/>
          <w:b/>
          <w:sz w:val="22"/>
          <w:szCs w:val="22"/>
        </w:rPr>
      </w:pPr>
    </w:p>
    <w:p w14:paraId="71CED72D" w14:textId="7CE0B76C" w:rsidR="00F841ED" w:rsidRDefault="00D23733" w:rsidP="00085A09">
      <w:pPr>
        <w:tabs>
          <w:tab w:val="left" w:pos="720"/>
        </w:tabs>
        <w:ind w:left="720"/>
        <w:rPr>
          <w:rFonts w:asciiTheme="minorHAnsi" w:hAnsiTheme="minorHAnsi"/>
          <w:sz w:val="22"/>
          <w:szCs w:val="22"/>
        </w:rPr>
      </w:pPr>
      <w:r w:rsidRPr="00D23733">
        <w:rPr>
          <w:rFonts w:asciiTheme="minorHAnsi" w:hAnsiTheme="minorHAnsi"/>
          <w:sz w:val="22"/>
          <w:szCs w:val="22"/>
        </w:rPr>
        <w:t xml:space="preserve">The agency has updated the annual number of response estimates based on its most recent filing data. Form 8957 had a decrease in the annual number of responses of -229,380 responses (260,000 to 30,620). This change decreased the annual time burden estimate by 1,867,153 hours. Form 8966 had an increase in burden of 792,760 responses, which increased the time burden estimate by 332,959 hours (1,947,456 hours to 2,280,415 hours). These changes in form estimates results in an overall increase of responses (563,380) and a decrease in the overall annual time burden estimate of 1,534,194 hours (4,446,476 to 2,912,282).  </w:t>
      </w:r>
      <w:r w:rsidR="00F85853" w:rsidRPr="00F85853">
        <w:rPr>
          <w:rFonts w:asciiTheme="minorHAnsi" w:hAnsiTheme="minorHAnsi"/>
          <w:sz w:val="22"/>
          <w:szCs w:val="22"/>
        </w:rPr>
        <w:t xml:space="preserve">  </w:t>
      </w:r>
    </w:p>
    <w:p w14:paraId="48FF2E5D" w14:textId="77777777" w:rsidR="00F85853" w:rsidRDefault="00F85853" w:rsidP="00085A09">
      <w:pPr>
        <w:tabs>
          <w:tab w:val="left" w:pos="720"/>
        </w:tabs>
        <w:ind w:left="720"/>
        <w:rPr>
          <w:rFonts w:asciiTheme="minorHAnsi" w:hAnsiTheme="minorHAnsi"/>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31"/>
        <w:gridCol w:w="1430"/>
        <w:gridCol w:w="1430"/>
        <w:gridCol w:w="1430"/>
        <w:gridCol w:w="1430"/>
        <w:gridCol w:w="953"/>
        <w:gridCol w:w="1430"/>
      </w:tblGrid>
      <w:tr w:rsidR="00C33A48" w:rsidRPr="00C33A48" w14:paraId="6639EA6C" w14:textId="77777777">
        <w:tc>
          <w:tcPr>
            <w:tcW w:w="750" w:type="pct"/>
            <w:tcBorders>
              <w:top w:val="outset" w:sz="6" w:space="0" w:color="auto"/>
              <w:left w:val="outset" w:sz="6" w:space="0" w:color="auto"/>
              <w:bottom w:val="outset" w:sz="6" w:space="0" w:color="auto"/>
              <w:right w:val="outset" w:sz="6" w:space="0" w:color="auto"/>
            </w:tcBorders>
            <w:vAlign w:val="center"/>
            <w:hideMark/>
          </w:tcPr>
          <w:p w14:paraId="64532F1D"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664352DC"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3FCEAE45"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005991"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6378FAF9"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41007E"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14:paraId="5FBCBA0A"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Previously Approved</w:t>
            </w:r>
          </w:p>
        </w:tc>
      </w:tr>
      <w:tr w:rsidR="00C33A48" w:rsidRPr="00C33A48" w14:paraId="4622625A" w14:textId="77777777" w:rsidTr="00EA42E4">
        <w:trPr>
          <w:trHeight w:val="546"/>
        </w:trPr>
        <w:tc>
          <w:tcPr>
            <w:tcW w:w="750" w:type="pct"/>
            <w:tcBorders>
              <w:top w:val="outset" w:sz="6" w:space="0" w:color="auto"/>
              <w:left w:val="outset" w:sz="6" w:space="0" w:color="auto"/>
              <w:bottom w:val="outset" w:sz="6" w:space="0" w:color="auto"/>
              <w:right w:val="outset" w:sz="6" w:space="0" w:color="auto"/>
            </w:tcBorders>
            <w:hideMark/>
          </w:tcPr>
          <w:p w14:paraId="56E3147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Number of Responses for this IC</w:t>
            </w:r>
          </w:p>
        </w:tc>
        <w:tc>
          <w:tcPr>
            <w:tcW w:w="750" w:type="pct"/>
            <w:tcBorders>
              <w:top w:val="outset" w:sz="6" w:space="0" w:color="auto"/>
              <w:left w:val="outset" w:sz="6" w:space="0" w:color="auto"/>
              <w:bottom w:val="outset" w:sz="6" w:space="0" w:color="auto"/>
              <w:right w:val="outset" w:sz="6" w:space="0" w:color="auto"/>
            </w:tcBorders>
          </w:tcPr>
          <w:p w14:paraId="6093F968" w14:textId="775DDDB8" w:rsidR="00C33A48" w:rsidRPr="00C33A48" w:rsidRDefault="00F85853" w:rsidP="00C33A48">
            <w:pPr>
              <w:widowControl/>
              <w:autoSpaceDE/>
              <w:autoSpaceDN/>
              <w:adjustRightInd/>
              <w:rPr>
                <w:rFonts w:asciiTheme="minorHAnsi" w:hAnsiTheme="minorHAnsi" w:cs="Arial"/>
                <w:color w:val="000000"/>
                <w:sz w:val="20"/>
                <w:szCs w:val="20"/>
              </w:rPr>
            </w:pPr>
            <w:r w:rsidRPr="00F85853">
              <w:rPr>
                <w:rFonts w:asciiTheme="minorHAnsi" w:hAnsiTheme="minorHAnsi" w:cs="Arial"/>
                <w:color w:val="000000"/>
                <w:sz w:val="20"/>
                <w:szCs w:val="20"/>
              </w:rPr>
              <w:t xml:space="preserve">  </w:t>
            </w:r>
            <w:r w:rsidR="00D23733" w:rsidRPr="00D23733">
              <w:rPr>
                <w:rFonts w:asciiTheme="minorHAnsi" w:hAnsiTheme="minorHAnsi" w:cs="Arial"/>
                <w:color w:val="000000"/>
                <w:sz w:val="20"/>
                <w:szCs w:val="20"/>
              </w:rPr>
              <w:t xml:space="preserve"> 5,561,180</w:t>
            </w:r>
          </w:p>
        </w:tc>
        <w:tc>
          <w:tcPr>
            <w:tcW w:w="750" w:type="pct"/>
            <w:tcBorders>
              <w:top w:val="outset" w:sz="6" w:space="0" w:color="auto"/>
              <w:left w:val="outset" w:sz="6" w:space="0" w:color="auto"/>
              <w:bottom w:val="outset" w:sz="6" w:space="0" w:color="auto"/>
              <w:right w:val="outset" w:sz="6" w:space="0" w:color="auto"/>
            </w:tcBorders>
            <w:hideMark/>
          </w:tcPr>
          <w:p w14:paraId="27D3FA2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0A2F7452"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98E2755" w14:textId="0F74B6C7" w:rsidR="00C33A48" w:rsidRPr="00C33A48" w:rsidRDefault="00D23733" w:rsidP="00C33A48">
            <w:pPr>
              <w:widowControl/>
              <w:autoSpaceDE/>
              <w:autoSpaceDN/>
              <w:adjustRightInd/>
              <w:rPr>
                <w:rFonts w:asciiTheme="minorHAnsi" w:hAnsiTheme="minorHAnsi" w:cs="Arial"/>
                <w:color w:val="000000"/>
                <w:sz w:val="20"/>
                <w:szCs w:val="20"/>
              </w:rPr>
            </w:pPr>
            <w:r w:rsidRPr="00D23733">
              <w:rPr>
                <w:rFonts w:asciiTheme="minorHAnsi" w:hAnsiTheme="minorHAnsi" w:cs="Arial"/>
                <w:color w:val="000000"/>
                <w:sz w:val="20"/>
                <w:szCs w:val="20"/>
              </w:rPr>
              <w:t>563,380</w:t>
            </w:r>
          </w:p>
        </w:tc>
        <w:tc>
          <w:tcPr>
            <w:tcW w:w="500" w:type="pct"/>
            <w:tcBorders>
              <w:top w:val="outset" w:sz="6" w:space="0" w:color="auto"/>
              <w:left w:val="outset" w:sz="6" w:space="0" w:color="auto"/>
              <w:bottom w:val="outset" w:sz="6" w:space="0" w:color="auto"/>
              <w:right w:val="outset" w:sz="6" w:space="0" w:color="auto"/>
            </w:tcBorders>
            <w:hideMark/>
          </w:tcPr>
          <w:p w14:paraId="3D87D4E6"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1EFF6069" w14:textId="4E0E3DA2" w:rsidR="00C33A48" w:rsidRPr="00C33A48" w:rsidRDefault="00D23733" w:rsidP="00C33A48">
            <w:pPr>
              <w:widowControl/>
              <w:autoSpaceDE/>
              <w:autoSpaceDN/>
              <w:adjustRightInd/>
              <w:rPr>
                <w:rFonts w:asciiTheme="minorHAnsi" w:hAnsiTheme="minorHAnsi" w:cs="Arial"/>
                <w:color w:val="000000"/>
                <w:sz w:val="20"/>
                <w:szCs w:val="20"/>
              </w:rPr>
            </w:pPr>
            <w:r w:rsidRPr="00D23733">
              <w:rPr>
                <w:rFonts w:asciiTheme="minorHAnsi" w:hAnsiTheme="minorHAnsi" w:cs="Arial"/>
                <w:color w:val="000000"/>
                <w:sz w:val="20"/>
                <w:szCs w:val="20"/>
              </w:rPr>
              <w:t>4,997,800</w:t>
            </w:r>
          </w:p>
        </w:tc>
      </w:tr>
      <w:tr w:rsidR="00C33A48" w:rsidRPr="00C33A48" w14:paraId="440E179E" w14:textId="77777777" w:rsidTr="00EA42E4">
        <w:tc>
          <w:tcPr>
            <w:tcW w:w="750" w:type="pct"/>
            <w:tcBorders>
              <w:top w:val="outset" w:sz="6" w:space="0" w:color="auto"/>
              <w:left w:val="outset" w:sz="6" w:space="0" w:color="auto"/>
              <w:bottom w:val="outset" w:sz="6" w:space="0" w:color="auto"/>
              <w:right w:val="outset" w:sz="6" w:space="0" w:color="auto"/>
            </w:tcBorders>
          </w:tcPr>
          <w:p w14:paraId="3023F81A" w14:textId="6C0E4DFE" w:rsidR="00C33A48" w:rsidRPr="00C33A48" w:rsidRDefault="008C739B" w:rsidP="00C33A48">
            <w:pPr>
              <w:widowControl/>
              <w:autoSpaceDE/>
              <w:autoSpaceDN/>
              <w:adjustRightInd/>
              <w:rPr>
                <w:rFonts w:asciiTheme="minorHAnsi" w:hAnsiTheme="minorHAnsi" w:cs="Arial"/>
                <w:color w:val="000000"/>
                <w:sz w:val="20"/>
                <w:szCs w:val="20"/>
              </w:rPr>
            </w:pPr>
            <w:r w:rsidRPr="008C739B">
              <w:rPr>
                <w:rFonts w:asciiTheme="minorHAnsi" w:hAnsiTheme="minorHAnsi" w:cs="Arial"/>
                <w:color w:val="000000"/>
                <w:sz w:val="20"/>
                <w:szCs w:val="20"/>
              </w:rPr>
              <w:t>Annual Time Burden (Hr)</w:t>
            </w:r>
          </w:p>
        </w:tc>
        <w:tc>
          <w:tcPr>
            <w:tcW w:w="750" w:type="pct"/>
            <w:tcBorders>
              <w:top w:val="outset" w:sz="6" w:space="0" w:color="auto"/>
              <w:left w:val="outset" w:sz="6" w:space="0" w:color="auto"/>
              <w:bottom w:val="outset" w:sz="6" w:space="0" w:color="auto"/>
              <w:right w:val="outset" w:sz="6" w:space="0" w:color="auto"/>
            </w:tcBorders>
          </w:tcPr>
          <w:p w14:paraId="6EF1DC60" w14:textId="07611A62" w:rsidR="00C33A48" w:rsidRPr="00C33A48" w:rsidRDefault="00F85853"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 xml:space="preserve">   </w:t>
            </w:r>
            <w:r w:rsidR="00D23733" w:rsidRPr="00D23733">
              <w:rPr>
                <w:rFonts w:asciiTheme="minorHAnsi" w:hAnsiTheme="minorHAnsi" w:cs="Arial"/>
                <w:color w:val="000000"/>
                <w:sz w:val="20"/>
                <w:szCs w:val="20"/>
              </w:rPr>
              <w:t xml:space="preserve"> 2,912,282</w:t>
            </w:r>
          </w:p>
        </w:tc>
        <w:tc>
          <w:tcPr>
            <w:tcW w:w="750" w:type="pct"/>
            <w:tcBorders>
              <w:top w:val="outset" w:sz="6" w:space="0" w:color="auto"/>
              <w:left w:val="outset" w:sz="6" w:space="0" w:color="auto"/>
              <w:bottom w:val="outset" w:sz="6" w:space="0" w:color="auto"/>
              <w:right w:val="outset" w:sz="6" w:space="0" w:color="auto"/>
            </w:tcBorders>
            <w:hideMark/>
          </w:tcPr>
          <w:p w14:paraId="4FA05466" w14:textId="001B3836" w:rsidR="00C33A48" w:rsidRPr="00C33A48" w:rsidRDefault="00B27BA4"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4D29AE7"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2E8D858F" w14:textId="5BFADC98" w:rsidR="00C33A48" w:rsidRPr="00C33A48" w:rsidRDefault="00D23733" w:rsidP="00C33A48">
            <w:pPr>
              <w:widowControl/>
              <w:autoSpaceDE/>
              <w:autoSpaceDN/>
              <w:adjustRightInd/>
              <w:rPr>
                <w:rFonts w:asciiTheme="minorHAnsi" w:hAnsiTheme="minorHAnsi" w:cs="Arial"/>
                <w:color w:val="000000"/>
                <w:sz w:val="20"/>
                <w:szCs w:val="20"/>
              </w:rPr>
            </w:pPr>
            <w:r w:rsidRPr="00D23733">
              <w:rPr>
                <w:rFonts w:asciiTheme="minorHAnsi" w:hAnsiTheme="minorHAnsi" w:cs="Arial"/>
                <w:color w:val="000000"/>
                <w:sz w:val="20"/>
                <w:szCs w:val="20"/>
              </w:rPr>
              <w:t>-1,534,194</w:t>
            </w:r>
          </w:p>
        </w:tc>
        <w:tc>
          <w:tcPr>
            <w:tcW w:w="500" w:type="pct"/>
            <w:tcBorders>
              <w:top w:val="outset" w:sz="6" w:space="0" w:color="auto"/>
              <w:left w:val="outset" w:sz="6" w:space="0" w:color="auto"/>
              <w:bottom w:val="outset" w:sz="6" w:space="0" w:color="auto"/>
              <w:right w:val="outset" w:sz="6" w:space="0" w:color="auto"/>
            </w:tcBorders>
            <w:hideMark/>
          </w:tcPr>
          <w:p w14:paraId="0649792C"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tcPr>
          <w:p w14:paraId="4BBA45A1" w14:textId="5C534AB4" w:rsidR="00C33A48" w:rsidRPr="00C33A48" w:rsidRDefault="00F85853"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 xml:space="preserve"> </w:t>
            </w:r>
            <w:r w:rsidR="00D23733" w:rsidRPr="00D23733">
              <w:rPr>
                <w:rFonts w:asciiTheme="minorHAnsi" w:hAnsiTheme="minorHAnsi" w:cs="Arial"/>
                <w:color w:val="000000"/>
                <w:sz w:val="20"/>
                <w:szCs w:val="20"/>
              </w:rPr>
              <w:t>4,446,476</w:t>
            </w:r>
          </w:p>
        </w:tc>
      </w:tr>
    </w:tbl>
    <w:p w14:paraId="4B56F148" w14:textId="1BC38406" w:rsidR="00C076C8" w:rsidRPr="00C33A48" w:rsidRDefault="005C1464" w:rsidP="00085A09">
      <w:pPr>
        <w:tabs>
          <w:tab w:val="left" w:pos="720"/>
        </w:tabs>
        <w:ind w:left="720"/>
        <w:rPr>
          <w:rFonts w:asciiTheme="minorHAnsi" w:hAnsiTheme="minorHAnsi"/>
          <w:sz w:val="20"/>
          <w:szCs w:val="20"/>
        </w:rPr>
      </w:pPr>
      <w:r w:rsidRPr="00C33A48">
        <w:rPr>
          <w:rFonts w:asciiTheme="minorHAnsi" w:hAnsiTheme="minorHAnsi"/>
          <w:sz w:val="20"/>
          <w:szCs w:val="20"/>
        </w:rPr>
        <w:t xml:space="preserve">   </w:t>
      </w:r>
    </w:p>
    <w:p w14:paraId="620406BA" w14:textId="77777777" w:rsidR="00C33A48" w:rsidRPr="00C33A48" w:rsidRDefault="00C33A48" w:rsidP="00C076C8">
      <w:pPr>
        <w:tabs>
          <w:tab w:val="left" w:pos="720"/>
        </w:tabs>
        <w:ind w:left="720" w:hanging="720"/>
        <w:rPr>
          <w:rFonts w:asciiTheme="minorHAnsi" w:hAnsiTheme="minorHAnsi"/>
          <w:b/>
          <w:sz w:val="20"/>
          <w:szCs w:val="20"/>
        </w:rPr>
      </w:pPr>
    </w:p>
    <w:p w14:paraId="1DA3DBDC"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14:paraId="32364809" w14:textId="77777777" w:rsidR="00067742" w:rsidRPr="00F530C8" w:rsidRDefault="00067742" w:rsidP="00C076C8">
      <w:pPr>
        <w:tabs>
          <w:tab w:val="left" w:pos="720"/>
        </w:tabs>
        <w:ind w:left="720" w:hanging="720"/>
        <w:rPr>
          <w:rFonts w:asciiTheme="minorHAnsi" w:hAnsiTheme="minorHAnsi"/>
          <w:b/>
          <w:sz w:val="22"/>
          <w:szCs w:val="22"/>
        </w:rPr>
      </w:pPr>
    </w:p>
    <w:p w14:paraId="67765530" w14:textId="56A52C16" w:rsidR="00421E3F" w:rsidRPr="00F530C8" w:rsidRDefault="00421E3F" w:rsidP="00421E3F">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14:paraId="41AEFD10" w14:textId="77777777" w:rsidR="005C0C47" w:rsidRPr="00ED18D6" w:rsidRDefault="005C0C47" w:rsidP="00ED18D6">
      <w:pPr>
        <w:spacing w:line="228" w:lineRule="auto"/>
        <w:ind w:firstLine="720"/>
        <w:rPr>
          <w:rFonts w:asciiTheme="minorHAnsi" w:hAnsiTheme="minorHAnsi"/>
          <w:sz w:val="22"/>
          <w:szCs w:val="22"/>
        </w:rPr>
      </w:pPr>
    </w:p>
    <w:p w14:paraId="712F147E"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14:paraId="36322321" w14:textId="77777777" w:rsidR="00067742" w:rsidRPr="00F530C8" w:rsidRDefault="00067742" w:rsidP="00C076C8">
      <w:pPr>
        <w:tabs>
          <w:tab w:val="left" w:pos="720"/>
        </w:tabs>
        <w:ind w:left="720" w:hanging="720"/>
        <w:rPr>
          <w:rFonts w:asciiTheme="minorHAnsi" w:hAnsiTheme="minorHAnsi"/>
          <w:sz w:val="22"/>
          <w:szCs w:val="22"/>
        </w:rPr>
      </w:pPr>
    </w:p>
    <w:p w14:paraId="3C7A7E7B" w14:textId="62C91F76" w:rsidR="00421E3F" w:rsidRDefault="00421E3F" w:rsidP="00085A09">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14:paraId="58C8D6B8" w14:textId="7ECE0CEE" w:rsidR="000063F7" w:rsidRDefault="000063F7" w:rsidP="00085A09">
      <w:pPr>
        <w:tabs>
          <w:tab w:val="num" w:pos="720"/>
        </w:tabs>
        <w:ind w:left="720"/>
        <w:rPr>
          <w:rFonts w:asciiTheme="minorHAnsi" w:hAnsiTheme="minorHAnsi"/>
          <w:sz w:val="22"/>
          <w:szCs w:val="22"/>
        </w:rPr>
      </w:pPr>
    </w:p>
    <w:p w14:paraId="41D2F08F" w14:textId="77777777" w:rsidR="000063F7" w:rsidRPr="00F530C8" w:rsidRDefault="000063F7" w:rsidP="00085A09">
      <w:pPr>
        <w:tabs>
          <w:tab w:val="num" w:pos="720"/>
        </w:tabs>
        <w:ind w:left="720"/>
        <w:rPr>
          <w:rFonts w:asciiTheme="minorHAnsi" w:hAnsiTheme="minorHAnsi"/>
          <w:sz w:val="22"/>
          <w:szCs w:val="22"/>
        </w:rPr>
      </w:pPr>
    </w:p>
    <w:p w14:paraId="42531830" w14:textId="77777777" w:rsidR="00067742" w:rsidRPr="00F530C8" w:rsidRDefault="00067742" w:rsidP="00C076C8">
      <w:pPr>
        <w:tabs>
          <w:tab w:val="left" w:pos="720"/>
        </w:tabs>
        <w:ind w:left="720" w:hanging="720"/>
        <w:rPr>
          <w:rFonts w:asciiTheme="minorHAnsi" w:hAnsiTheme="minorHAnsi"/>
          <w:sz w:val="22"/>
          <w:szCs w:val="22"/>
        </w:rPr>
      </w:pPr>
    </w:p>
    <w:p w14:paraId="08D3CBAC" w14:textId="0F0A7338" w:rsidR="00067742" w:rsidRPr="00ED18D6" w:rsidRDefault="00067742" w:rsidP="00C076C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14:paraId="40393DFB" w14:textId="77777777" w:rsidR="005C0C47" w:rsidRPr="00F530C8" w:rsidRDefault="005C0C47" w:rsidP="00ED18D6">
      <w:pPr>
        <w:tabs>
          <w:tab w:val="left" w:pos="720"/>
        </w:tabs>
        <w:ind w:left="720"/>
        <w:rPr>
          <w:rFonts w:asciiTheme="minorHAnsi" w:hAnsiTheme="minorHAnsi"/>
          <w:sz w:val="22"/>
          <w:szCs w:val="22"/>
        </w:rPr>
      </w:pPr>
    </w:p>
    <w:p w14:paraId="6F0B9E5F" w14:textId="44A18D34" w:rsidR="00067742"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005C0C47" w:rsidRPr="00F530C8">
        <w:rPr>
          <w:rFonts w:asciiTheme="minorHAnsi" w:hAnsiTheme="minorHAnsi"/>
          <w:sz w:val="22"/>
          <w:szCs w:val="22"/>
        </w:rPr>
        <w:t>.</w:t>
      </w:r>
    </w:p>
    <w:p w14:paraId="2BC79AB3" w14:textId="77777777" w:rsidR="00067742" w:rsidRPr="00F530C8" w:rsidRDefault="00067742" w:rsidP="00C076C8">
      <w:pPr>
        <w:tabs>
          <w:tab w:val="left" w:pos="720"/>
        </w:tabs>
        <w:ind w:left="720" w:hanging="720"/>
        <w:rPr>
          <w:rFonts w:asciiTheme="minorHAnsi" w:hAnsiTheme="minorHAnsi"/>
          <w:sz w:val="22"/>
          <w:szCs w:val="22"/>
        </w:rPr>
      </w:pPr>
    </w:p>
    <w:p w14:paraId="238685FE" w14:textId="77777777" w:rsidR="00067742" w:rsidRPr="00F530C8" w:rsidRDefault="00067742" w:rsidP="00C076C8">
      <w:pPr>
        <w:tabs>
          <w:tab w:val="left" w:pos="720"/>
        </w:tabs>
        <w:ind w:left="720" w:hanging="720"/>
        <w:rPr>
          <w:rFonts w:asciiTheme="minorHAnsi" w:hAnsiTheme="minorHAnsi"/>
          <w:b/>
          <w:bCs/>
          <w:sz w:val="22"/>
          <w:szCs w:val="22"/>
          <w:u w:val="single"/>
        </w:rPr>
      </w:pPr>
    </w:p>
    <w:p w14:paraId="7ACF2741" w14:textId="77777777" w:rsidR="00067742" w:rsidRPr="00F530C8" w:rsidRDefault="00067742" w:rsidP="00C076C8">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00C076C8" w:rsidRPr="00F530C8">
        <w:rPr>
          <w:rFonts w:asciiTheme="minorHAnsi" w:hAnsiTheme="minorHAnsi"/>
          <w:sz w:val="22"/>
          <w:szCs w:val="22"/>
        </w:rPr>
        <w:tab/>
      </w:r>
      <w:r w:rsidRPr="00F530C8">
        <w:rPr>
          <w:rFonts w:asciiTheme="minorHAnsi" w:hAnsiTheme="minorHAnsi"/>
          <w:sz w:val="22"/>
          <w:szCs w:val="22"/>
        </w:rPr>
        <w:t>The following paragraph applies to all of the collections of information in this submission:</w:t>
      </w:r>
    </w:p>
    <w:p w14:paraId="7821DB7A" w14:textId="77777777" w:rsidR="00067742" w:rsidRPr="00F530C8" w:rsidRDefault="00067742" w:rsidP="00C076C8">
      <w:pPr>
        <w:tabs>
          <w:tab w:val="left" w:pos="720"/>
        </w:tabs>
        <w:ind w:left="720" w:hanging="720"/>
        <w:rPr>
          <w:rFonts w:asciiTheme="minorHAnsi" w:hAnsiTheme="minorHAnsi"/>
          <w:sz w:val="22"/>
          <w:szCs w:val="22"/>
        </w:rPr>
      </w:pPr>
    </w:p>
    <w:p w14:paraId="45EDC2B1" w14:textId="04B2EEBE"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67742" w:rsidRPr="00F530C8" w:rsidSect="002174C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CBD8C" w14:textId="77777777" w:rsidR="005779A3" w:rsidRDefault="005779A3" w:rsidP="002174CE">
      <w:r>
        <w:separator/>
      </w:r>
    </w:p>
  </w:endnote>
  <w:endnote w:type="continuationSeparator" w:id="0">
    <w:p w14:paraId="5467B3A6" w14:textId="77777777" w:rsidR="005779A3" w:rsidRDefault="005779A3" w:rsidP="002174CE">
      <w:r>
        <w:continuationSeparator/>
      </w:r>
    </w:p>
  </w:endnote>
  <w:endnote w:type="continuationNotice" w:id="1">
    <w:p w14:paraId="75AD1AD0" w14:textId="77777777" w:rsidR="005779A3" w:rsidRDefault="00577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4BA4" w14:textId="77777777" w:rsidR="00ED18D6" w:rsidRDefault="00ED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55B" w14:textId="75B00FBF" w:rsidR="002174CE" w:rsidRDefault="002174CE" w:rsidP="002174CE">
    <w:pPr>
      <w:pStyle w:val="Footer"/>
      <w:jc w:val="right"/>
    </w:pPr>
    <w:r>
      <w:fldChar w:fldCharType="begin"/>
    </w:r>
    <w:r>
      <w:instrText xml:space="preserve"> PAGE   \* MERGEFORMAT </w:instrText>
    </w:r>
    <w:r>
      <w:fldChar w:fldCharType="separate"/>
    </w:r>
    <w:r w:rsidR="00AD47CC">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2F72" w14:textId="77777777" w:rsidR="00ED18D6" w:rsidRDefault="00E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4211" w14:textId="77777777" w:rsidR="005779A3" w:rsidRDefault="005779A3" w:rsidP="002174CE">
      <w:r>
        <w:separator/>
      </w:r>
    </w:p>
  </w:footnote>
  <w:footnote w:type="continuationSeparator" w:id="0">
    <w:p w14:paraId="3E5EE267" w14:textId="77777777" w:rsidR="005779A3" w:rsidRDefault="005779A3" w:rsidP="002174CE">
      <w:r>
        <w:continuationSeparator/>
      </w:r>
    </w:p>
  </w:footnote>
  <w:footnote w:type="continuationNotice" w:id="1">
    <w:p w14:paraId="4C69D72E" w14:textId="77777777" w:rsidR="005779A3" w:rsidRDefault="00577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B52C" w14:textId="77777777" w:rsidR="00ED18D6" w:rsidRDefault="00ED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7CF4" w14:textId="77777777" w:rsidR="00F530C8" w:rsidRDefault="00F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2AEC" w14:textId="77777777" w:rsidR="00ED18D6" w:rsidRDefault="00ED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42"/>
    <w:rsid w:val="000063F7"/>
    <w:rsid w:val="00010B11"/>
    <w:rsid w:val="00047528"/>
    <w:rsid w:val="00067742"/>
    <w:rsid w:val="00085A09"/>
    <w:rsid w:val="00125D6B"/>
    <w:rsid w:val="001334D5"/>
    <w:rsid w:val="00153BDF"/>
    <w:rsid w:val="00164935"/>
    <w:rsid w:val="0017274F"/>
    <w:rsid w:val="001D4A3C"/>
    <w:rsid w:val="002157B5"/>
    <w:rsid w:val="002174CE"/>
    <w:rsid w:val="00224A9D"/>
    <w:rsid w:val="002952FE"/>
    <w:rsid w:val="002C7558"/>
    <w:rsid w:val="002E556F"/>
    <w:rsid w:val="00324A3B"/>
    <w:rsid w:val="00331F12"/>
    <w:rsid w:val="003D33B0"/>
    <w:rsid w:val="003E560A"/>
    <w:rsid w:val="00415252"/>
    <w:rsid w:val="00421E3F"/>
    <w:rsid w:val="004E1299"/>
    <w:rsid w:val="005441DC"/>
    <w:rsid w:val="005779A3"/>
    <w:rsid w:val="005A26D5"/>
    <w:rsid w:val="005C0C47"/>
    <w:rsid w:val="005C1464"/>
    <w:rsid w:val="005F1D18"/>
    <w:rsid w:val="00637E67"/>
    <w:rsid w:val="00643CFB"/>
    <w:rsid w:val="00694D3D"/>
    <w:rsid w:val="007131A6"/>
    <w:rsid w:val="00724CA7"/>
    <w:rsid w:val="0078668E"/>
    <w:rsid w:val="00786FAB"/>
    <w:rsid w:val="00791E96"/>
    <w:rsid w:val="00817F40"/>
    <w:rsid w:val="00865757"/>
    <w:rsid w:val="00895958"/>
    <w:rsid w:val="008C739B"/>
    <w:rsid w:val="008E079F"/>
    <w:rsid w:val="008F75D5"/>
    <w:rsid w:val="00931C0C"/>
    <w:rsid w:val="00A432BF"/>
    <w:rsid w:val="00A632C6"/>
    <w:rsid w:val="00A66906"/>
    <w:rsid w:val="00A73900"/>
    <w:rsid w:val="00A75FAF"/>
    <w:rsid w:val="00AB7031"/>
    <w:rsid w:val="00AC046A"/>
    <w:rsid w:val="00AD47CC"/>
    <w:rsid w:val="00AE1D32"/>
    <w:rsid w:val="00AE2DF3"/>
    <w:rsid w:val="00AF76C3"/>
    <w:rsid w:val="00B134FB"/>
    <w:rsid w:val="00B27BA4"/>
    <w:rsid w:val="00B6720C"/>
    <w:rsid w:val="00B953EE"/>
    <w:rsid w:val="00B978EF"/>
    <w:rsid w:val="00BE07D3"/>
    <w:rsid w:val="00BE2BAB"/>
    <w:rsid w:val="00BE5838"/>
    <w:rsid w:val="00BE6C13"/>
    <w:rsid w:val="00C04F5A"/>
    <w:rsid w:val="00C076C8"/>
    <w:rsid w:val="00C24CE6"/>
    <w:rsid w:val="00C33A48"/>
    <w:rsid w:val="00C468C2"/>
    <w:rsid w:val="00C515A5"/>
    <w:rsid w:val="00C5228F"/>
    <w:rsid w:val="00C52684"/>
    <w:rsid w:val="00C611EA"/>
    <w:rsid w:val="00C82FFC"/>
    <w:rsid w:val="00C91DF3"/>
    <w:rsid w:val="00C94228"/>
    <w:rsid w:val="00CA0ABE"/>
    <w:rsid w:val="00CA7758"/>
    <w:rsid w:val="00CE2EDE"/>
    <w:rsid w:val="00CE3C78"/>
    <w:rsid w:val="00D11307"/>
    <w:rsid w:val="00D23733"/>
    <w:rsid w:val="00D23A01"/>
    <w:rsid w:val="00D258A7"/>
    <w:rsid w:val="00D44FBE"/>
    <w:rsid w:val="00D80AE0"/>
    <w:rsid w:val="00D96486"/>
    <w:rsid w:val="00D97FA8"/>
    <w:rsid w:val="00DE48CB"/>
    <w:rsid w:val="00DF4BDD"/>
    <w:rsid w:val="00DF7B6E"/>
    <w:rsid w:val="00E049FD"/>
    <w:rsid w:val="00E11583"/>
    <w:rsid w:val="00E2129E"/>
    <w:rsid w:val="00E45B1C"/>
    <w:rsid w:val="00E52BF5"/>
    <w:rsid w:val="00E61A6D"/>
    <w:rsid w:val="00EA42E4"/>
    <w:rsid w:val="00EC175F"/>
    <w:rsid w:val="00ED18D6"/>
    <w:rsid w:val="00ED2B32"/>
    <w:rsid w:val="00EF0BCE"/>
    <w:rsid w:val="00EF579B"/>
    <w:rsid w:val="00F13A87"/>
    <w:rsid w:val="00F30518"/>
    <w:rsid w:val="00F530C8"/>
    <w:rsid w:val="00F841ED"/>
    <w:rsid w:val="00F85853"/>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8468">
      <w:bodyDiv w:val="1"/>
      <w:marLeft w:val="0"/>
      <w:marRight w:val="0"/>
      <w:marTop w:val="0"/>
      <w:marBottom w:val="0"/>
      <w:divBdr>
        <w:top w:val="none" w:sz="0" w:space="0" w:color="auto"/>
        <w:left w:val="none" w:sz="0" w:space="0" w:color="auto"/>
        <w:bottom w:val="none" w:sz="0" w:space="0" w:color="auto"/>
        <w:right w:val="none" w:sz="0" w:space="0" w:color="auto"/>
      </w:divBdr>
    </w:div>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privacy/PIAs/Pages/default.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2018-10-01T20:28:00Z</dcterms:created>
  <dcterms:modified xsi:type="dcterms:W3CDTF">2018-10-01T20:28:00Z</dcterms:modified>
</cp:coreProperties>
</file>