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0492C04" w14:textId="77777777" w:rsidR="00B02D69" w:rsidRPr="00A8423C" w:rsidRDefault="00150437" w:rsidP="00926D7F">
      <w:pPr>
        <w:tabs>
          <w:tab w:val="left" w:pos="360"/>
          <w:tab w:val="left" w:pos="720"/>
          <w:tab w:val="left" w:pos="1080"/>
        </w:tabs>
        <w:jc w:val="center"/>
        <w:rPr>
          <w:rFonts w:ascii="Arial" w:hAnsi="Arial" w:cs="Arial"/>
          <w:b/>
          <w:bCs/>
          <w:caps/>
          <w:sz w:val="26"/>
          <w:szCs w:val="26"/>
        </w:rPr>
      </w:pPr>
      <w:r w:rsidRPr="00A8423C">
        <w:rPr>
          <w:rFonts w:ascii="Arial" w:hAnsi="Arial" w:cs="Arial"/>
          <w:caps/>
          <w:sz w:val="26"/>
          <w:szCs w:val="26"/>
          <w:lang w:val="en-CA"/>
        </w:rPr>
        <w:fldChar w:fldCharType="begin"/>
      </w:r>
      <w:r w:rsidRPr="00A8423C">
        <w:rPr>
          <w:rFonts w:ascii="Arial" w:hAnsi="Arial" w:cs="Arial"/>
          <w:caps/>
          <w:sz w:val="26"/>
          <w:szCs w:val="26"/>
          <w:lang w:val="en-CA"/>
        </w:rPr>
        <w:instrText xml:space="preserve"> SEQ CHAPTER \h \r 1</w:instrText>
      </w:r>
      <w:r w:rsidRPr="00A8423C">
        <w:rPr>
          <w:rFonts w:ascii="Arial" w:hAnsi="Arial" w:cs="Arial"/>
          <w:caps/>
          <w:sz w:val="26"/>
          <w:szCs w:val="26"/>
          <w:lang w:val="en-CA"/>
        </w:rPr>
        <w:fldChar w:fldCharType="end"/>
      </w:r>
      <w:r w:rsidRPr="00A8423C">
        <w:rPr>
          <w:rFonts w:ascii="Arial" w:hAnsi="Arial" w:cs="Arial"/>
          <w:b/>
          <w:bCs/>
          <w:caps/>
          <w:sz w:val="26"/>
          <w:szCs w:val="26"/>
        </w:rPr>
        <w:t xml:space="preserve">Supporting Statement </w:t>
      </w:r>
      <w:r w:rsidR="00B02D69" w:rsidRPr="00A8423C">
        <w:rPr>
          <w:rFonts w:ascii="Arial" w:hAnsi="Arial" w:cs="Arial"/>
          <w:b/>
          <w:bCs/>
          <w:caps/>
          <w:sz w:val="26"/>
          <w:szCs w:val="26"/>
        </w:rPr>
        <w:t xml:space="preserve">A </w:t>
      </w:r>
      <w:r w:rsidRPr="00A8423C">
        <w:rPr>
          <w:rFonts w:ascii="Arial" w:hAnsi="Arial" w:cs="Arial"/>
          <w:b/>
          <w:bCs/>
          <w:caps/>
          <w:sz w:val="26"/>
          <w:szCs w:val="26"/>
        </w:rPr>
        <w:t xml:space="preserve">for </w:t>
      </w:r>
    </w:p>
    <w:p w14:paraId="322A596A" w14:textId="77777777" w:rsidR="00150437" w:rsidRPr="00A8423C" w:rsidRDefault="00150437" w:rsidP="00926D7F">
      <w:pPr>
        <w:tabs>
          <w:tab w:val="left" w:pos="360"/>
          <w:tab w:val="left" w:pos="720"/>
          <w:tab w:val="left" w:pos="1080"/>
        </w:tabs>
        <w:jc w:val="center"/>
        <w:rPr>
          <w:rFonts w:ascii="Arial" w:hAnsi="Arial" w:cs="Arial"/>
          <w:b/>
          <w:bCs/>
          <w:caps/>
          <w:sz w:val="26"/>
          <w:szCs w:val="26"/>
        </w:rPr>
      </w:pPr>
      <w:r w:rsidRPr="00A8423C">
        <w:rPr>
          <w:rFonts w:ascii="Arial" w:hAnsi="Arial" w:cs="Arial"/>
          <w:b/>
          <w:bCs/>
          <w:caps/>
          <w:sz w:val="26"/>
          <w:szCs w:val="26"/>
        </w:rPr>
        <w:t>Pap</w:t>
      </w:r>
      <w:r w:rsidR="004F5E56" w:rsidRPr="00A8423C">
        <w:rPr>
          <w:rFonts w:ascii="Arial" w:hAnsi="Arial" w:cs="Arial"/>
          <w:b/>
          <w:bCs/>
          <w:caps/>
          <w:sz w:val="26"/>
          <w:szCs w:val="26"/>
        </w:rPr>
        <w:t>erwork Reduction Act Submission</w:t>
      </w:r>
    </w:p>
    <w:p w14:paraId="1DB507AF" w14:textId="77777777" w:rsidR="000807B5" w:rsidRPr="00A8423C" w:rsidRDefault="000807B5" w:rsidP="00926D7F">
      <w:pPr>
        <w:tabs>
          <w:tab w:val="left" w:pos="360"/>
          <w:tab w:val="left" w:pos="720"/>
          <w:tab w:val="left" w:pos="1080"/>
        </w:tabs>
        <w:jc w:val="center"/>
        <w:rPr>
          <w:rFonts w:ascii="Arial" w:hAnsi="Arial" w:cs="Arial"/>
          <w:b/>
          <w:bCs/>
          <w:sz w:val="26"/>
          <w:szCs w:val="26"/>
        </w:rPr>
      </w:pPr>
    </w:p>
    <w:p w14:paraId="44F485B0" w14:textId="77777777" w:rsidR="002A1CAD" w:rsidRPr="00A8423C" w:rsidRDefault="009F3F7F" w:rsidP="00926D7F">
      <w:pPr>
        <w:tabs>
          <w:tab w:val="left" w:pos="360"/>
          <w:tab w:val="left" w:pos="720"/>
          <w:tab w:val="left" w:pos="1080"/>
        </w:tabs>
        <w:jc w:val="center"/>
        <w:rPr>
          <w:rFonts w:ascii="Arial" w:hAnsi="Arial" w:cs="Arial"/>
          <w:b/>
          <w:bCs/>
          <w:sz w:val="26"/>
          <w:szCs w:val="26"/>
        </w:rPr>
      </w:pPr>
      <w:r w:rsidRPr="00A8423C">
        <w:rPr>
          <w:rFonts w:ascii="Arial" w:hAnsi="Arial" w:cs="Arial"/>
          <w:b/>
          <w:bCs/>
          <w:sz w:val="26"/>
          <w:szCs w:val="26"/>
        </w:rPr>
        <w:t xml:space="preserve">National Wildlife Refuge </w:t>
      </w:r>
      <w:r w:rsidR="00624676" w:rsidRPr="00A8423C">
        <w:rPr>
          <w:rFonts w:ascii="Arial" w:hAnsi="Arial" w:cs="Arial"/>
          <w:b/>
          <w:bCs/>
          <w:sz w:val="26"/>
          <w:szCs w:val="26"/>
        </w:rPr>
        <w:t>Visitor Check-In Permit</w:t>
      </w:r>
      <w:r w:rsidR="00B56294" w:rsidRPr="00A8423C">
        <w:rPr>
          <w:rFonts w:ascii="Arial" w:hAnsi="Arial" w:cs="Arial"/>
          <w:b/>
          <w:bCs/>
          <w:sz w:val="26"/>
          <w:szCs w:val="26"/>
        </w:rPr>
        <w:t xml:space="preserve"> </w:t>
      </w:r>
      <w:r w:rsidR="00624676" w:rsidRPr="00A8423C">
        <w:rPr>
          <w:rFonts w:ascii="Arial" w:hAnsi="Arial" w:cs="Arial"/>
          <w:b/>
          <w:bCs/>
          <w:sz w:val="26"/>
          <w:szCs w:val="26"/>
        </w:rPr>
        <w:t>and Use Report</w:t>
      </w:r>
    </w:p>
    <w:p w14:paraId="73B984DB" w14:textId="77777777" w:rsidR="00150437" w:rsidRPr="00A8423C" w:rsidRDefault="004F5E56" w:rsidP="00926D7F">
      <w:pPr>
        <w:tabs>
          <w:tab w:val="left" w:pos="360"/>
          <w:tab w:val="left" w:pos="720"/>
          <w:tab w:val="left" w:pos="1080"/>
        </w:tabs>
        <w:jc w:val="center"/>
        <w:rPr>
          <w:rFonts w:ascii="Arial" w:hAnsi="Arial" w:cs="Arial"/>
          <w:sz w:val="26"/>
          <w:szCs w:val="26"/>
        </w:rPr>
      </w:pPr>
      <w:r w:rsidRPr="00A8423C">
        <w:rPr>
          <w:rFonts w:ascii="Arial" w:hAnsi="Arial" w:cs="Arial"/>
          <w:b/>
          <w:bCs/>
          <w:sz w:val="26"/>
          <w:szCs w:val="26"/>
        </w:rPr>
        <w:t>OMB Control Number 1018</w:t>
      </w:r>
      <w:r w:rsidR="00150437" w:rsidRPr="00A8423C">
        <w:rPr>
          <w:rFonts w:ascii="Arial" w:hAnsi="Arial" w:cs="Arial"/>
          <w:b/>
          <w:bCs/>
          <w:sz w:val="26"/>
          <w:szCs w:val="26"/>
        </w:rPr>
        <w:t>-</w:t>
      </w:r>
      <w:r w:rsidR="00A616DB" w:rsidRPr="00A8423C">
        <w:rPr>
          <w:rFonts w:ascii="Arial" w:hAnsi="Arial" w:cs="Arial"/>
          <w:b/>
          <w:bCs/>
          <w:sz w:val="26"/>
          <w:szCs w:val="26"/>
        </w:rPr>
        <w:t>0153</w:t>
      </w:r>
    </w:p>
    <w:p w14:paraId="2F2AB02F" w14:textId="77777777" w:rsidR="00150437" w:rsidRPr="00926D7F" w:rsidRDefault="00150437" w:rsidP="00926D7F">
      <w:pPr>
        <w:tabs>
          <w:tab w:val="left" w:pos="360"/>
          <w:tab w:val="left" w:pos="720"/>
          <w:tab w:val="left" w:pos="1080"/>
        </w:tabs>
        <w:rPr>
          <w:rFonts w:ascii="Arial" w:hAnsi="Arial" w:cs="Arial"/>
          <w:sz w:val="22"/>
          <w:szCs w:val="22"/>
        </w:rPr>
      </w:pPr>
    </w:p>
    <w:p w14:paraId="13B5C0D6" w14:textId="77777777" w:rsidR="004F5E56" w:rsidRPr="00926D7F" w:rsidRDefault="004F5E56" w:rsidP="00926D7F">
      <w:pPr>
        <w:tabs>
          <w:tab w:val="left" w:pos="360"/>
          <w:tab w:val="left" w:pos="720"/>
          <w:tab w:val="left" w:pos="1080"/>
        </w:tabs>
        <w:rPr>
          <w:rFonts w:ascii="Arial" w:hAnsi="Arial" w:cs="Arial"/>
          <w:sz w:val="22"/>
          <w:szCs w:val="22"/>
        </w:rPr>
      </w:pPr>
    </w:p>
    <w:p w14:paraId="3EB38957" w14:textId="77777777" w:rsidR="00F03863" w:rsidRPr="00926D7F" w:rsidRDefault="005C76AB" w:rsidP="00926D7F">
      <w:pPr>
        <w:tabs>
          <w:tab w:val="left" w:pos="360"/>
          <w:tab w:val="left" w:pos="720"/>
          <w:tab w:val="left" w:pos="1080"/>
        </w:tabs>
        <w:rPr>
          <w:rFonts w:ascii="Arial" w:hAnsi="Arial" w:cs="Arial"/>
          <w:color w:val="0000FF"/>
          <w:sz w:val="22"/>
          <w:szCs w:val="22"/>
        </w:rPr>
      </w:pPr>
      <w:r w:rsidRPr="00926D7F">
        <w:rPr>
          <w:rFonts w:ascii="Arial" w:hAnsi="Arial" w:cs="Arial"/>
          <w:b/>
          <w:bCs/>
          <w:sz w:val="22"/>
          <w:szCs w:val="22"/>
        </w:rPr>
        <w:t xml:space="preserve">Terms of Clearance.  </w:t>
      </w:r>
      <w:r w:rsidR="002A1CAD" w:rsidRPr="00926D7F">
        <w:rPr>
          <w:rFonts w:ascii="Arial" w:hAnsi="Arial" w:cs="Arial"/>
          <w:bCs/>
          <w:sz w:val="22"/>
          <w:szCs w:val="22"/>
        </w:rPr>
        <w:t>None.</w:t>
      </w:r>
    </w:p>
    <w:p w14:paraId="08A89FE8" w14:textId="77777777" w:rsidR="00150437" w:rsidRPr="00926D7F" w:rsidRDefault="00150437" w:rsidP="00926D7F">
      <w:pPr>
        <w:tabs>
          <w:tab w:val="left" w:pos="360"/>
          <w:tab w:val="left" w:pos="720"/>
          <w:tab w:val="left" w:pos="1080"/>
        </w:tabs>
        <w:rPr>
          <w:rFonts w:ascii="Arial" w:hAnsi="Arial" w:cs="Arial"/>
          <w:sz w:val="22"/>
          <w:szCs w:val="22"/>
        </w:rPr>
      </w:pPr>
    </w:p>
    <w:p w14:paraId="480B3DD4" w14:textId="77777777" w:rsidR="00610492" w:rsidRPr="00610492" w:rsidRDefault="00610492" w:rsidP="00610492">
      <w:pPr>
        <w:tabs>
          <w:tab w:val="left" w:pos="360"/>
          <w:tab w:val="left" w:pos="720"/>
        </w:tabs>
        <w:rPr>
          <w:rFonts w:ascii="Arial" w:hAnsi="Arial" w:cs="Arial"/>
          <w:b/>
          <w:sz w:val="22"/>
          <w:szCs w:val="22"/>
        </w:rPr>
      </w:pPr>
      <w:r w:rsidRPr="00610492">
        <w:rPr>
          <w:rFonts w:ascii="Arial" w:hAnsi="Arial" w:cs="Arial"/>
          <w:b/>
          <w:sz w:val="22"/>
          <w:szCs w:val="22"/>
        </w:rPr>
        <w:t>1.</w:t>
      </w:r>
      <w:r w:rsidRPr="00610492">
        <w:rPr>
          <w:rFonts w:ascii="Arial" w:hAnsi="Arial" w:cs="Arial"/>
          <w:b/>
          <w:sz w:val="22"/>
          <w:szCs w:val="22"/>
        </w:rPr>
        <w:tab/>
        <w:t>Explain the circumstances that make the collection of information necessary.  Identify any legal or administrative requirements that necessitate the collection.</w:t>
      </w:r>
    </w:p>
    <w:p w14:paraId="724FD0D8" w14:textId="77777777" w:rsidR="00610492" w:rsidRPr="00610492" w:rsidRDefault="00610492" w:rsidP="00610492">
      <w:pPr>
        <w:tabs>
          <w:tab w:val="left" w:pos="360"/>
          <w:tab w:val="left" w:pos="720"/>
        </w:tabs>
        <w:rPr>
          <w:rFonts w:ascii="Arial" w:hAnsi="Arial" w:cs="Arial"/>
          <w:sz w:val="22"/>
          <w:szCs w:val="22"/>
        </w:rPr>
      </w:pPr>
    </w:p>
    <w:p w14:paraId="7B0BDEB5" w14:textId="77777777" w:rsidR="009E2A07" w:rsidRPr="00926D7F" w:rsidRDefault="009E2A07" w:rsidP="00926D7F">
      <w:pPr>
        <w:tabs>
          <w:tab w:val="left" w:pos="360"/>
          <w:tab w:val="left" w:pos="720"/>
          <w:tab w:val="left" w:pos="1080"/>
        </w:tabs>
        <w:rPr>
          <w:rFonts w:ascii="Arial" w:hAnsi="Arial" w:cs="Arial"/>
          <w:sz w:val="22"/>
          <w:szCs w:val="22"/>
        </w:rPr>
      </w:pPr>
      <w:r w:rsidRPr="00926D7F">
        <w:rPr>
          <w:rFonts w:ascii="Arial" w:hAnsi="Arial" w:cs="Arial"/>
          <w:sz w:val="22"/>
          <w:szCs w:val="22"/>
        </w:rPr>
        <w:t>The National Wildlife Refuge System Administration Act of 1966 (16 U.S.C. 668dd-668ee), as amended (Administration Act), and the Refuge Recreation Act of 1962 (16 U.S.C. 460k-460k-4) (Recreation Act) govern the administration and uses of national wildlife refuges and wetland management districts.  The Administration Act consolidated all the different refuges into a single “Refuge System.</w:t>
      </w:r>
      <w:r w:rsidR="009F3F7F" w:rsidRPr="00926D7F">
        <w:rPr>
          <w:rFonts w:ascii="Arial" w:hAnsi="Arial" w:cs="Arial"/>
          <w:sz w:val="22"/>
          <w:szCs w:val="22"/>
        </w:rPr>
        <w:t>”</w:t>
      </w:r>
      <w:r w:rsidRPr="00926D7F">
        <w:rPr>
          <w:rFonts w:ascii="Arial" w:hAnsi="Arial" w:cs="Arial"/>
          <w:sz w:val="22"/>
          <w:szCs w:val="22"/>
        </w:rPr>
        <w:t xml:space="preserve">  It also authorizes us to permit public uses on lands of the Refuge System when we find that the activity is compatible and appropriate with the purpose for which the refuge was established.  The Recreation Act allows the use of refuges for public recreation when the use is consistent </w:t>
      </w:r>
      <w:r w:rsidR="00600F02">
        <w:rPr>
          <w:rFonts w:ascii="Arial" w:hAnsi="Arial" w:cs="Arial"/>
          <w:sz w:val="22"/>
          <w:szCs w:val="22"/>
        </w:rPr>
        <w:t xml:space="preserve">with, </w:t>
      </w:r>
      <w:r w:rsidRPr="00926D7F">
        <w:rPr>
          <w:rFonts w:ascii="Arial" w:hAnsi="Arial" w:cs="Arial"/>
          <w:sz w:val="22"/>
          <w:szCs w:val="22"/>
        </w:rPr>
        <w:t>or does not interfere with</w:t>
      </w:r>
      <w:r w:rsidR="00600F02">
        <w:rPr>
          <w:rFonts w:ascii="Arial" w:hAnsi="Arial" w:cs="Arial"/>
          <w:sz w:val="22"/>
          <w:szCs w:val="22"/>
        </w:rPr>
        <w:t>,</w:t>
      </w:r>
      <w:r w:rsidRPr="00926D7F">
        <w:rPr>
          <w:rFonts w:ascii="Arial" w:hAnsi="Arial" w:cs="Arial"/>
          <w:sz w:val="22"/>
          <w:szCs w:val="22"/>
        </w:rPr>
        <w:t xml:space="preserve"> the primary purpose(s) of the refuge.</w:t>
      </w:r>
    </w:p>
    <w:p w14:paraId="116BC9DB" w14:textId="77777777" w:rsidR="009E2A07" w:rsidRPr="00926D7F" w:rsidRDefault="009E2A07" w:rsidP="00926D7F">
      <w:pPr>
        <w:tabs>
          <w:tab w:val="left" w:pos="360"/>
          <w:tab w:val="left" w:pos="720"/>
          <w:tab w:val="left" w:pos="1080"/>
        </w:tabs>
        <w:rPr>
          <w:rFonts w:ascii="Arial" w:hAnsi="Arial" w:cs="Arial"/>
          <w:sz w:val="22"/>
          <w:szCs w:val="22"/>
        </w:rPr>
      </w:pPr>
    </w:p>
    <w:p w14:paraId="6F2B9306" w14:textId="357E7628" w:rsidR="009E2A07" w:rsidRPr="00926D7F" w:rsidRDefault="009E2A07" w:rsidP="00926D7F">
      <w:pPr>
        <w:tabs>
          <w:tab w:val="left" w:pos="360"/>
          <w:tab w:val="left" w:pos="720"/>
          <w:tab w:val="left" w:pos="1080"/>
        </w:tabs>
        <w:rPr>
          <w:rFonts w:ascii="Arial" w:hAnsi="Arial" w:cs="Arial"/>
          <w:sz w:val="22"/>
          <w:szCs w:val="22"/>
        </w:rPr>
      </w:pPr>
      <w:r w:rsidRPr="00926D7F">
        <w:rPr>
          <w:rFonts w:ascii="Arial" w:hAnsi="Arial" w:cs="Arial"/>
          <w:sz w:val="22"/>
          <w:szCs w:val="22"/>
        </w:rPr>
        <w:t>We make provisions in our general refuge regulations (</w:t>
      </w:r>
      <w:r w:rsidRPr="00926D7F">
        <w:rPr>
          <w:rFonts w:ascii="Arial" w:hAnsi="Arial" w:cs="Arial"/>
          <w:bCs/>
          <w:color w:val="000000"/>
          <w:sz w:val="22"/>
          <w:szCs w:val="22"/>
        </w:rPr>
        <w:t>50 CFR 25, 26, 27, 30, 31, and 32</w:t>
      </w:r>
      <w:r w:rsidRPr="00926D7F">
        <w:rPr>
          <w:rFonts w:ascii="Arial" w:hAnsi="Arial" w:cs="Arial"/>
          <w:sz w:val="22"/>
          <w:szCs w:val="22"/>
        </w:rPr>
        <w:t xml:space="preserve">) for public entry for specialized purposes.  </w:t>
      </w:r>
      <w:r w:rsidR="00600F02">
        <w:rPr>
          <w:rFonts w:ascii="Arial" w:hAnsi="Arial" w:cs="Arial"/>
          <w:sz w:val="22"/>
          <w:szCs w:val="22"/>
        </w:rPr>
        <w:t>We monitor w</w:t>
      </w:r>
      <w:r w:rsidRPr="00926D7F">
        <w:rPr>
          <w:rFonts w:ascii="Arial" w:hAnsi="Arial" w:cs="Arial"/>
          <w:sz w:val="22"/>
          <w:szCs w:val="22"/>
        </w:rPr>
        <w:t>ildlife-dependent recreation programs on refuges on a regular basis to ensure the refuge is meeting its objectives while at the same time providing safe, qu</w:t>
      </w:r>
      <w:r w:rsidR="00BD67D9">
        <w:rPr>
          <w:rFonts w:ascii="Arial" w:hAnsi="Arial" w:cs="Arial"/>
          <w:sz w:val="22"/>
          <w:szCs w:val="22"/>
        </w:rPr>
        <w:t>ality experiences for visitors.</w:t>
      </w:r>
      <w:r w:rsidRPr="00926D7F">
        <w:rPr>
          <w:rFonts w:ascii="Arial" w:hAnsi="Arial" w:cs="Arial"/>
          <w:sz w:val="22"/>
          <w:szCs w:val="22"/>
        </w:rPr>
        <w:t xml:space="preserve">  </w:t>
      </w:r>
      <w:r w:rsidR="00CD03A1" w:rsidRPr="00926D7F">
        <w:rPr>
          <w:rFonts w:ascii="Arial" w:hAnsi="Arial" w:cs="Arial"/>
          <w:sz w:val="22"/>
          <w:szCs w:val="22"/>
        </w:rPr>
        <w:t xml:space="preserve">We use </w:t>
      </w:r>
      <w:r w:rsidR="002B22DA">
        <w:rPr>
          <w:rFonts w:ascii="Arial" w:hAnsi="Arial" w:cs="Arial"/>
          <w:sz w:val="22"/>
          <w:szCs w:val="22"/>
        </w:rPr>
        <w:t>Fish and Wildlife Service (</w:t>
      </w:r>
      <w:r w:rsidR="00CD03A1" w:rsidRPr="00926D7F">
        <w:rPr>
          <w:rFonts w:ascii="Arial" w:hAnsi="Arial" w:cs="Arial"/>
          <w:sz w:val="22"/>
          <w:szCs w:val="22"/>
        </w:rPr>
        <w:t>FWS</w:t>
      </w:r>
      <w:r w:rsidR="002B22DA">
        <w:rPr>
          <w:rFonts w:ascii="Arial" w:hAnsi="Arial" w:cs="Arial"/>
          <w:sz w:val="22"/>
          <w:szCs w:val="22"/>
        </w:rPr>
        <w:t>)</w:t>
      </w:r>
      <w:r w:rsidR="00CD03A1" w:rsidRPr="00926D7F">
        <w:rPr>
          <w:rFonts w:ascii="Arial" w:hAnsi="Arial" w:cs="Arial"/>
          <w:sz w:val="22"/>
          <w:szCs w:val="22"/>
        </w:rPr>
        <w:t xml:space="preserve"> F</w:t>
      </w:r>
      <w:r w:rsidR="001543E8" w:rsidRPr="00926D7F">
        <w:rPr>
          <w:rFonts w:ascii="Arial" w:hAnsi="Arial" w:cs="Arial"/>
          <w:sz w:val="22"/>
          <w:szCs w:val="22"/>
        </w:rPr>
        <w:t>orm 3-2405 to collect visitor data that will allow refuge managers to monitor, evaluate, and adaptively manage programs to meet established standards.</w:t>
      </w:r>
      <w:r w:rsidR="00CD03A1" w:rsidRPr="00926D7F">
        <w:rPr>
          <w:rFonts w:ascii="Arial" w:hAnsi="Arial" w:cs="Arial"/>
          <w:sz w:val="22"/>
          <w:szCs w:val="22"/>
        </w:rPr>
        <w:t xml:space="preserve">  </w:t>
      </w:r>
      <w:r w:rsidR="007C11DA" w:rsidRPr="00926D7F">
        <w:rPr>
          <w:rFonts w:ascii="Arial" w:hAnsi="Arial" w:cs="Arial"/>
          <w:sz w:val="22"/>
          <w:szCs w:val="22"/>
        </w:rPr>
        <w:t>Refuges that have limited activities may be able to collect information by a nonform method, such as a sign-in sheet or verbally.</w:t>
      </w:r>
    </w:p>
    <w:p w14:paraId="75B43D6B" w14:textId="77777777" w:rsidR="009E2A07" w:rsidRPr="00926D7F" w:rsidRDefault="009E2A07" w:rsidP="00926D7F">
      <w:pPr>
        <w:tabs>
          <w:tab w:val="left" w:pos="360"/>
          <w:tab w:val="left" w:pos="720"/>
          <w:tab w:val="left" w:pos="1080"/>
        </w:tabs>
        <w:rPr>
          <w:rFonts w:ascii="Arial" w:hAnsi="Arial" w:cs="Arial"/>
          <w:sz w:val="22"/>
          <w:szCs w:val="22"/>
        </w:rPr>
      </w:pPr>
    </w:p>
    <w:p w14:paraId="1EA535F9" w14:textId="77777777" w:rsidR="00150437" w:rsidRPr="00926D7F" w:rsidRDefault="00536A27" w:rsidP="00926D7F">
      <w:pPr>
        <w:tabs>
          <w:tab w:val="left" w:pos="360"/>
          <w:tab w:val="left" w:pos="720"/>
          <w:tab w:val="left" w:pos="1080"/>
        </w:tabs>
        <w:rPr>
          <w:rFonts w:ascii="Arial" w:hAnsi="Arial" w:cs="Arial"/>
          <w:sz w:val="22"/>
          <w:szCs w:val="22"/>
        </w:rPr>
      </w:pPr>
      <w:r w:rsidRPr="00926D7F">
        <w:rPr>
          <w:rFonts w:ascii="Arial" w:hAnsi="Arial" w:cs="Arial"/>
          <w:sz w:val="22"/>
          <w:szCs w:val="22"/>
        </w:rPr>
        <w:t xml:space="preserve">We have 591 refuges and wetland management districts, of which approximately 459 are open to the public.  </w:t>
      </w:r>
      <w:r w:rsidR="009E2A07" w:rsidRPr="00926D7F">
        <w:rPr>
          <w:rFonts w:ascii="Arial" w:hAnsi="Arial" w:cs="Arial"/>
          <w:sz w:val="22"/>
          <w:szCs w:val="22"/>
        </w:rPr>
        <w:t xml:space="preserve">Visitors participating in public use programs are frequently in remote locations on </w:t>
      </w:r>
      <w:r w:rsidR="007C11DA" w:rsidRPr="00926D7F">
        <w:rPr>
          <w:rFonts w:ascii="Arial" w:hAnsi="Arial" w:cs="Arial"/>
          <w:sz w:val="22"/>
          <w:szCs w:val="22"/>
        </w:rPr>
        <w:t xml:space="preserve">some </w:t>
      </w:r>
      <w:r w:rsidR="009E2A07" w:rsidRPr="00926D7F">
        <w:rPr>
          <w:rFonts w:ascii="Arial" w:hAnsi="Arial" w:cs="Arial"/>
          <w:sz w:val="22"/>
          <w:szCs w:val="22"/>
        </w:rPr>
        <w:t xml:space="preserve">refuges.   </w:t>
      </w:r>
      <w:r w:rsidR="007C11DA" w:rsidRPr="00926D7F">
        <w:rPr>
          <w:rFonts w:ascii="Arial" w:hAnsi="Arial" w:cs="Arial"/>
          <w:sz w:val="22"/>
          <w:szCs w:val="22"/>
        </w:rPr>
        <w:t xml:space="preserve">When used, </w:t>
      </w:r>
      <w:r w:rsidR="00600F02">
        <w:rPr>
          <w:rFonts w:ascii="Arial" w:hAnsi="Arial" w:cs="Arial"/>
          <w:sz w:val="22"/>
          <w:szCs w:val="22"/>
        </w:rPr>
        <w:t xml:space="preserve">the visitor must display </w:t>
      </w:r>
      <w:r w:rsidR="007C11DA" w:rsidRPr="00926D7F">
        <w:rPr>
          <w:rFonts w:ascii="Arial" w:hAnsi="Arial" w:cs="Arial"/>
          <w:sz w:val="22"/>
          <w:szCs w:val="22"/>
        </w:rPr>
        <w:t>t</w:t>
      </w:r>
      <w:r w:rsidR="009E2A07" w:rsidRPr="00926D7F">
        <w:rPr>
          <w:rFonts w:ascii="Arial" w:hAnsi="Arial" w:cs="Arial"/>
          <w:sz w:val="22"/>
          <w:szCs w:val="22"/>
        </w:rPr>
        <w:t xml:space="preserve">he </w:t>
      </w:r>
      <w:r w:rsidR="004C49C2" w:rsidRPr="00926D7F">
        <w:rPr>
          <w:rFonts w:ascii="Arial" w:hAnsi="Arial" w:cs="Arial"/>
          <w:sz w:val="22"/>
          <w:szCs w:val="22"/>
        </w:rPr>
        <w:t>form</w:t>
      </w:r>
      <w:r w:rsidR="009E2A07" w:rsidRPr="00926D7F">
        <w:rPr>
          <w:rFonts w:ascii="Arial" w:hAnsi="Arial" w:cs="Arial"/>
          <w:sz w:val="22"/>
          <w:szCs w:val="22"/>
        </w:rPr>
        <w:t xml:space="preserve"> </w:t>
      </w:r>
      <w:r w:rsidR="007813F1" w:rsidRPr="00926D7F">
        <w:rPr>
          <w:rFonts w:ascii="Arial" w:hAnsi="Arial" w:cs="Arial"/>
          <w:sz w:val="22"/>
          <w:szCs w:val="22"/>
        </w:rPr>
        <w:t>in the</w:t>
      </w:r>
      <w:r w:rsidR="00600F02">
        <w:rPr>
          <w:rFonts w:ascii="Arial" w:hAnsi="Arial" w:cs="Arial"/>
          <w:sz w:val="22"/>
          <w:szCs w:val="22"/>
        </w:rPr>
        <w:t>ir</w:t>
      </w:r>
      <w:r w:rsidR="009E2A07" w:rsidRPr="00926D7F">
        <w:rPr>
          <w:rFonts w:ascii="Arial" w:hAnsi="Arial" w:cs="Arial"/>
          <w:sz w:val="22"/>
          <w:szCs w:val="22"/>
        </w:rPr>
        <w:t xml:space="preserve"> vehicle while on the refuge.  This ensures a much shorter response time by law enforcement and/or search and rescue personnel when there is a call for help.</w:t>
      </w:r>
    </w:p>
    <w:p w14:paraId="43144DED" w14:textId="77777777" w:rsidR="009E2A07" w:rsidRPr="00926D7F" w:rsidRDefault="009E2A07" w:rsidP="00926D7F">
      <w:pPr>
        <w:tabs>
          <w:tab w:val="left" w:pos="360"/>
          <w:tab w:val="left" w:pos="720"/>
          <w:tab w:val="left" w:pos="1080"/>
        </w:tabs>
        <w:ind w:left="360" w:hanging="360"/>
        <w:rPr>
          <w:rFonts w:ascii="Arial" w:hAnsi="Arial" w:cs="Arial"/>
          <w:b/>
          <w:bCs/>
          <w:sz w:val="22"/>
          <w:szCs w:val="22"/>
        </w:rPr>
      </w:pPr>
    </w:p>
    <w:p w14:paraId="7CFE46F9" w14:textId="77777777" w:rsidR="00610492" w:rsidRPr="00610492" w:rsidRDefault="00610492" w:rsidP="00610492">
      <w:pPr>
        <w:tabs>
          <w:tab w:val="left" w:pos="360"/>
          <w:tab w:val="left" w:pos="720"/>
        </w:tabs>
        <w:rPr>
          <w:rFonts w:ascii="Arial" w:hAnsi="Arial" w:cs="Arial"/>
          <w:b/>
          <w:sz w:val="22"/>
          <w:szCs w:val="22"/>
        </w:rPr>
      </w:pPr>
      <w:r w:rsidRPr="00610492">
        <w:rPr>
          <w:rFonts w:ascii="Arial" w:hAnsi="Arial" w:cs="Arial"/>
          <w:b/>
          <w:sz w:val="22"/>
          <w:szCs w:val="22"/>
        </w:rPr>
        <w:t>2.</w:t>
      </w:r>
      <w:r w:rsidRPr="00610492">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41F5C268" w14:textId="77777777" w:rsidR="00610492" w:rsidRPr="00610492" w:rsidRDefault="00610492" w:rsidP="00610492">
      <w:pPr>
        <w:tabs>
          <w:tab w:val="left" w:pos="360"/>
          <w:tab w:val="left" w:pos="720"/>
        </w:tabs>
        <w:rPr>
          <w:rFonts w:ascii="Arial" w:hAnsi="Arial" w:cs="Arial"/>
          <w:sz w:val="22"/>
          <w:szCs w:val="22"/>
        </w:rPr>
      </w:pPr>
    </w:p>
    <w:p w14:paraId="0C2FE4AE" w14:textId="77777777" w:rsidR="002355E6" w:rsidRPr="00926D7F" w:rsidRDefault="002355E6" w:rsidP="00926D7F">
      <w:pPr>
        <w:tabs>
          <w:tab w:val="left" w:pos="360"/>
          <w:tab w:val="left" w:pos="720"/>
          <w:tab w:val="left" w:pos="1080"/>
        </w:tabs>
        <w:rPr>
          <w:rFonts w:ascii="Arial" w:hAnsi="Arial" w:cs="Arial"/>
          <w:sz w:val="22"/>
          <w:szCs w:val="22"/>
        </w:rPr>
      </w:pPr>
      <w:r w:rsidRPr="00926D7F">
        <w:rPr>
          <w:rFonts w:ascii="Arial" w:hAnsi="Arial" w:cs="Arial"/>
          <w:sz w:val="22"/>
          <w:szCs w:val="22"/>
        </w:rPr>
        <w:t>We collect information on hunters and anglers and other visitors in order to protect refuge resources</w:t>
      </w:r>
      <w:r w:rsidR="00E2229A">
        <w:rPr>
          <w:rFonts w:ascii="Arial" w:hAnsi="Arial" w:cs="Arial"/>
          <w:sz w:val="22"/>
          <w:szCs w:val="22"/>
        </w:rPr>
        <w:t>,</w:t>
      </w:r>
      <w:r w:rsidRPr="00926D7F">
        <w:rPr>
          <w:rFonts w:ascii="Arial" w:hAnsi="Arial" w:cs="Arial"/>
          <w:sz w:val="22"/>
          <w:szCs w:val="22"/>
        </w:rPr>
        <w:t xml:space="preserve"> and </w:t>
      </w:r>
      <w:r w:rsidR="00E2229A">
        <w:rPr>
          <w:rFonts w:ascii="Arial" w:hAnsi="Arial" w:cs="Arial"/>
          <w:sz w:val="22"/>
          <w:szCs w:val="22"/>
        </w:rPr>
        <w:t xml:space="preserve">to </w:t>
      </w:r>
      <w:r w:rsidRPr="00926D7F">
        <w:rPr>
          <w:rFonts w:ascii="Arial" w:hAnsi="Arial" w:cs="Arial"/>
          <w:sz w:val="22"/>
          <w:szCs w:val="22"/>
        </w:rPr>
        <w:t>administer and evaluate the success of visitor programs.  Because of high demand and limited resources, we often provide visitor opportunities by permit, based on date</w:t>
      </w:r>
      <w:r w:rsidR="005A47AB" w:rsidRPr="00926D7F">
        <w:rPr>
          <w:rFonts w:ascii="Arial" w:hAnsi="Arial" w:cs="Arial"/>
          <w:sz w:val="22"/>
          <w:szCs w:val="22"/>
        </w:rPr>
        <w:t xml:space="preserve">s, locations, or type of public </w:t>
      </w:r>
      <w:r w:rsidRPr="00926D7F">
        <w:rPr>
          <w:rFonts w:ascii="Arial" w:hAnsi="Arial" w:cs="Arial"/>
          <w:sz w:val="22"/>
          <w:szCs w:val="22"/>
        </w:rPr>
        <w:t xml:space="preserve">use.  We may not allow all opportunities on all refuges and harvest information differs for each refuge.  Not all refuges will use the form and some refuges may collect the information in a nonform format (through discussions in person or over the phone, by sign-in sheet, by email, or by </w:t>
      </w:r>
      <w:r w:rsidR="009006A5" w:rsidRPr="00926D7F">
        <w:rPr>
          <w:rFonts w:ascii="Arial" w:hAnsi="Arial" w:cs="Arial"/>
          <w:sz w:val="22"/>
          <w:szCs w:val="22"/>
        </w:rPr>
        <w:t>post card</w:t>
      </w:r>
      <w:r w:rsidRPr="00926D7F">
        <w:rPr>
          <w:rFonts w:ascii="Arial" w:hAnsi="Arial" w:cs="Arial"/>
          <w:sz w:val="22"/>
          <w:szCs w:val="22"/>
        </w:rPr>
        <w:t xml:space="preserve">).  In some instances, respondents will be able to provide information verbally.  Because of the span of activities and the different management needs and resources at each refuge, </w:t>
      </w:r>
      <w:r w:rsidR="002B22DA">
        <w:rPr>
          <w:rFonts w:ascii="Arial" w:hAnsi="Arial" w:cs="Arial"/>
          <w:sz w:val="22"/>
          <w:szCs w:val="22"/>
        </w:rPr>
        <w:t xml:space="preserve">we do not require </w:t>
      </w:r>
      <w:r w:rsidRPr="00926D7F">
        <w:rPr>
          <w:rFonts w:ascii="Arial" w:hAnsi="Arial" w:cs="Arial"/>
          <w:sz w:val="22"/>
          <w:szCs w:val="22"/>
        </w:rPr>
        <w:t>respondents answer all questions</w:t>
      </w:r>
      <w:r w:rsidR="002B22DA">
        <w:rPr>
          <w:rFonts w:ascii="Arial" w:hAnsi="Arial" w:cs="Arial"/>
          <w:sz w:val="22"/>
          <w:szCs w:val="22"/>
        </w:rPr>
        <w:t xml:space="preserve"> at every refuge</w:t>
      </w:r>
      <w:r w:rsidRPr="00926D7F">
        <w:rPr>
          <w:rFonts w:ascii="Arial" w:hAnsi="Arial" w:cs="Arial"/>
          <w:sz w:val="22"/>
          <w:szCs w:val="22"/>
        </w:rPr>
        <w:t xml:space="preserve">.  Depending on the requested activity, refuge managers will have the discretion to ask for less information than appears on the form.  However, refuge managers cannot ask for more or different information.  The burden listed in item 12 includes any nonform collection. </w:t>
      </w:r>
    </w:p>
    <w:p w14:paraId="4AD5179F" w14:textId="364697CA" w:rsidR="006634F4" w:rsidRDefault="0035709E" w:rsidP="00926D7F">
      <w:pPr>
        <w:tabs>
          <w:tab w:val="left" w:pos="360"/>
          <w:tab w:val="left" w:pos="720"/>
          <w:tab w:val="left" w:pos="1080"/>
        </w:tabs>
        <w:rPr>
          <w:rFonts w:ascii="Arial" w:hAnsi="Arial" w:cs="Arial"/>
          <w:sz w:val="22"/>
          <w:szCs w:val="22"/>
        </w:rPr>
      </w:pPr>
      <w:r w:rsidRPr="00926D7F">
        <w:rPr>
          <w:rFonts w:ascii="Arial" w:hAnsi="Arial" w:cs="Arial"/>
          <w:sz w:val="22"/>
          <w:szCs w:val="22"/>
        </w:rPr>
        <w:lastRenderedPageBreak/>
        <w:t>We have designed the form gener</w:t>
      </w:r>
      <w:r w:rsidR="009006A5" w:rsidRPr="00926D7F">
        <w:rPr>
          <w:rFonts w:ascii="Arial" w:hAnsi="Arial" w:cs="Arial"/>
          <w:sz w:val="22"/>
          <w:szCs w:val="22"/>
        </w:rPr>
        <w:t xml:space="preserve">ically </w:t>
      </w:r>
      <w:r w:rsidR="002B22DA">
        <w:rPr>
          <w:rFonts w:ascii="Arial" w:hAnsi="Arial" w:cs="Arial"/>
          <w:sz w:val="22"/>
          <w:szCs w:val="22"/>
        </w:rPr>
        <w:t>to allow its use</w:t>
      </w:r>
      <w:r w:rsidR="009006A5" w:rsidRPr="00926D7F">
        <w:rPr>
          <w:rFonts w:ascii="Arial" w:hAnsi="Arial" w:cs="Arial"/>
          <w:sz w:val="22"/>
          <w:szCs w:val="22"/>
        </w:rPr>
        <w:t xml:space="preserve"> by any refuge.  </w:t>
      </w:r>
      <w:r w:rsidR="002B22DA">
        <w:rPr>
          <w:rFonts w:ascii="Arial" w:hAnsi="Arial" w:cs="Arial"/>
          <w:sz w:val="22"/>
          <w:szCs w:val="22"/>
        </w:rPr>
        <w:t>Refuges customize t</w:t>
      </w:r>
      <w:r w:rsidR="002355E6" w:rsidRPr="00926D7F">
        <w:rPr>
          <w:rFonts w:ascii="Arial" w:hAnsi="Arial" w:cs="Arial"/>
          <w:sz w:val="22"/>
          <w:szCs w:val="22"/>
        </w:rPr>
        <w:t xml:space="preserve">he form </w:t>
      </w:r>
      <w:r w:rsidR="002B22DA">
        <w:rPr>
          <w:rFonts w:ascii="Arial" w:hAnsi="Arial" w:cs="Arial"/>
          <w:sz w:val="22"/>
          <w:szCs w:val="22"/>
        </w:rPr>
        <w:t xml:space="preserve">to suit </w:t>
      </w:r>
      <w:r w:rsidR="002355E6" w:rsidRPr="00926D7F">
        <w:rPr>
          <w:rFonts w:ascii="Arial" w:hAnsi="Arial" w:cs="Arial"/>
          <w:sz w:val="22"/>
          <w:szCs w:val="22"/>
        </w:rPr>
        <w:t>each refuge; e.g., name</w:t>
      </w:r>
      <w:r w:rsidR="007813F1" w:rsidRPr="00926D7F">
        <w:rPr>
          <w:rFonts w:ascii="Arial" w:hAnsi="Arial" w:cs="Arial"/>
          <w:sz w:val="22"/>
          <w:szCs w:val="22"/>
        </w:rPr>
        <w:t xml:space="preserve"> of refuge</w:t>
      </w:r>
      <w:r w:rsidR="002355E6" w:rsidRPr="00926D7F">
        <w:rPr>
          <w:rFonts w:ascii="Arial" w:hAnsi="Arial" w:cs="Arial"/>
          <w:sz w:val="22"/>
          <w:szCs w:val="22"/>
        </w:rPr>
        <w:t>, species</w:t>
      </w:r>
      <w:r w:rsidR="007813F1" w:rsidRPr="00926D7F">
        <w:rPr>
          <w:rFonts w:ascii="Arial" w:hAnsi="Arial" w:cs="Arial"/>
          <w:sz w:val="22"/>
          <w:szCs w:val="22"/>
        </w:rPr>
        <w:t xml:space="preserve"> and method of harvest</w:t>
      </w:r>
      <w:r w:rsidR="002355E6" w:rsidRPr="00926D7F">
        <w:rPr>
          <w:rFonts w:ascii="Arial" w:hAnsi="Arial" w:cs="Arial"/>
          <w:sz w:val="22"/>
          <w:szCs w:val="22"/>
        </w:rPr>
        <w:t xml:space="preserve">, activities, maps, </w:t>
      </w:r>
      <w:r w:rsidR="00164004" w:rsidRPr="00926D7F">
        <w:rPr>
          <w:rFonts w:ascii="Arial" w:hAnsi="Arial" w:cs="Arial"/>
          <w:sz w:val="22"/>
          <w:szCs w:val="22"/>
        </w:rPr>
        <w:t xml:space="preserve">permit number, </w:t>
      </w:r>
      <w:r w:rsidR="002355E6" w:rsidRPr="00926D7F">
        <w:rPr>
          <w:rFonts w:ascii="Arial" w:hAnsi="Arial" w:cs="Arial"/>
          <w:sz w:val="22"/>
          <w:szCs w:val="22"/>
        </w:rPr>
        <w:t xml:space="preserve">etc. </w:t>
      </w:r>
      <w:r w:rsidR="009006A5" w:rsidRPr="00926D7F">
        <w:rPr>
          <w:rFonts w:ascii="Arial" w:hAnsi="Arial" w:cs="Arial"/>
          <w:sz w:val="22"/>
          <w:szCs w:val="22"/>
        </w:rPr>
        <w:t xml:space="preserve"> </w:t>
      </w:r>
      <w:r w:rsidR="002B22DA">
        <w:rPr>
          <w:rFonts w:ascii="Arial" w:hAnsi="Arial" w:cs="Arial"/>
          <w:sz w:val="22"/>
          <w:szCs w:val="22"/>
        </w:rPr>
        <w:t>We uploaded a</w:t>
      </w:r>
      <w:r w:rsidR="009006A5" w:rsidRPr="00926D7F">
        <w:rPr>
          <w:rFonts w:ascii="Arial" w:hAnsi="Arial" w:cs="Arial"/>
          <w:sz w:val="22"/>
          <w:szCs w:val="22"/>
        </w:rPr>
        <w:t xml:space="preserve">n example of a </w:t>
      </w:r>
      <w:r w:rsidR="00AC7693" w:rsidRPr="00926D7F">
        <w:rPr>
          <w:rFonts w:ascii="Arial" w:hAnsi="Arial" w:cs="Arial"/>
          <w:sz w:val="22"/>
          <w:szCs w:val="22"/>
        </w:rPr>
        <w:t>customiz</w:t>
      </w:r>
      <w:r w:rsidR="00AC7693">
        <w:rPr>
          <w:rFonts w:ascii="Arial" w:hAnsi="Arial" w:cs="Arial"/>
          <w:sz w:val="22"/>
          <w:szCs w:val="22"/>
        </w:rPr>
        <w:t>abl</w:t>
      </w:r>
      <w:r w:rsidR="00AC7693" w:rsidRPr="00926D7F">
        <w:rPr>
          <w:rFonts w:ascii="Arial" w:hAnsi="Arial" w:cs="Arial"/>
          <w:sz w:val="22"/>
          <w:szCs w:val="22"/>
        </w:rPr>
        <w:t>e</w:t>
      </w:r>
      <w:r w:rsidR="009006A5" w:rsidRPr="00926D7F">
        <w:rPr>
          <w:rFonts w:ascii="Arial" w:hAnsi="Arial" w:cs="Arial"/>
          <w:sz w:val="22"/>
          <w:szCs w:val="22"/>
        </w:rPr>
        <w:t xml:space="preserve"> form a supplementary document to the IC.  </w:t>
      </w:r>
    </w:p>
    <w:p w14:paraId="32E30FEE" w14:textId="77777777" w:rsidR="006634F4" w:rsidRDefault="006634F4" w:rsidP="00926D7F">
      <w:pPr>
        <w:tabs>
          <w:tab w:val="left" w:pos="360"/>
          <w:tab w:val="left" w:pos="720"/>
          <w:tab w:val="left" w:pos="1080"/>
        </w:tabs>
        <w:rPr>
          <w:rFonts w:ascii="Arial" w:hAnsi="Arial" w:cs="Arial"/>
          <w:sz w:val="22"/>
          <w:szCs w:val="22"/>
        </w:rPr>
      </w:pPr>
    </w:p>
    <w:p w14:paraId="246492F9" w14:textId="03B0DB8B" w:rsidR="002D4E11" w:rsidRPr="00926D7F" w:rsidRDefault="002B22DA" w:rsidP="00926D7F">
      <w:pPr>
        <w:tabs>
          <w:tab w:val="left" w:pos="360"/>
          <w:tab w:val="left" w:pos="720"/>
          <w:tab w:val="left" w:pos="1080"/>
        </w:tabs>
        <w:rPr>
          <w:rFonts w:ascii="Arial" w:hAnsi="Arial" w:cs="Arial"/>
          <w:sz w:val="22"/>
          <w:szCs w:val="22"/>
        </w:rPr>
      </w:pPr>
      <w:r w:rsidRPr="00926D7F">
        <w:rPr>
          <w:rFonts w:ascii="Arial" w:hAnsi="Arial" w:cs="Arial"/>
          <w:sz w:val="22"/>
          <w:szCs w:val="22"/>
        </w:rPr>
        <w:t xml:space="preserve">FWS Form 3-2405 </w:t>
      </w:r>
      <w:r w:rsidR="002D4E11" w:rsidRPr="00926D7F">
        <w:rPr>
          <w:rFonts w:ascii="Arial" w:hAnsi="Arial" w:cs="Arial"/>
          <w:sz w:val="22"/>
          <w:szCs w:val="22"/>
        </w:rPr>
        <w:t>has three parts:</w:t>
      </w:r>
    </w:p>
    <w:p w14:paraId="416710EE" w14:textId="77777777" w:rsidR="002D4E11" w:rsidRPr="00926D7F" w:rsidRDefault="002D4E11" w:rsidP="00926D7F">
      <w:pPr>
        <w:tabs>
          <w:tab w:val="left" w:pos="360"/>
          <w:tab w:val="left" w:pos="720"/>
          <w:tab w:val="left" w:pos="1080"/>
        </w:tabs>
        <w:rPr>
          <w:rFonts w:ascii="Arial" w:hAnsi="Arial" w:cs="Arial"/>
          <w:sz w:val="22"/>
          <w:szCs w:val="22"/>
        </w:rPr>
      </w:pPr>
    </w:p>
    <w:p w14:paraId="2A015653" w14:textId="77777777" w:rsidR="002D4E11" w:rsidRPr="00926D7F" w:rsidRDefault="002D4E11" w:rsidP="00926D7F">
      <w:pPr>
        <w:numPr>
          <w:ilvl w:val="0"/>
          <w:numId w:val="17"/>
        </w:numPr>
        <w:tabs>
          <w:tab w:val="left" w:pos="360"/>
          <w:tab w:val="left" w:pos="720"/>
          <w:tab w:val="left" w:pos="1080"/>
        </w:tabs>
        <w:rPr>
          <w:rFonts w:ascii="Arial" w:hAnsi="Arial" w:cs="Arial"/>
          <w:sz w:val="22"/>
          <w:szCs w:val="22"/>
        </w:rPr>
      </w:pPr>
      <w:r w:rsidRPr="00926D7F">
        <w:rPr>
          <w:rFonts w:ascii="Arial" w:hAnsi="Arial" w:cs="Arial"/>
          <w:sz w:val="22"/>
          <w:szCs w:val="22"/>
        </w:rPr>
        <w:t xml:space="preserve">Self-Clearing </w:t>
      </w:r>
      <w:r w:rsidR="004B783E" w:rsidRPr="00926D7F">
        <w:rPr>
          <w:rFonts w:ascii="Arial" w:hAnsi="Arial" w:cs="Arial"/>
          <w:sz w:val="22"/>
          <w:szCs w:val="22"/>
        </w:rPr>
        <w:t xml:space="preserve">Daily </w:t>
      </w:r>
      <w:r w:rsidRPr="00926D7F">
        <w:rPr>
          <w:rFonts w:ascii="Arial" w:hAnsi="Arial" w:cs="Arial"/>
          <w:sz w:val="22"/>
          <w:szCs w:val="22"/>
        </w:rPr>
        <w:t xml:space="preserve">Check-in Permit.  </w:t>
      </w:r>
      <w:r w:rsidR="00B272E8" w:rsidRPr="00926D7F">
        <w:rPr>
          <w:rFonts w:ascii="Arial" w:hAnsi="Arial" w:cs="Arial"/>
          <w:sz w:val="22"/>
          <w:szCs w:val="22"/>
        </w:rPr>
        <w:t>Each user</w:t>
      </w:r>
      <w:r w:rsidRPr="00926D7F">
        <w:rPr>
          <w:rFonts w:ascii="Arial" w:hAnsi="Arial" w:cs="Arial"/>
          <w:sz w:val="22"/>
          <w:szCs w:val="22"/>
        </w:rPr>
        <w:t xml:space="preserve"> completes </w:t>
      </w:r>
      <w:r w:rsidR="0096568C" w:rsidRPr="00926D7F">
        <w:rPr>
          <w:rFonts w:ascii="Arial" w:hAnsi="Arial" w:cs="Arial"/>
          <w:sz w:val="22"/>
          <w:szCs w:val="22"/>
        </w:rPr>
        <w:t xml:space="preserve">this portion of the form </w:t>
      </w:r>
      <w:r w:rsidRPr="00926D7F">
        <w:rPr>
          <w:rFonts w:ascii="Arial" w:hAnsi="Arial" w:cs="Arial"/>
          <w:sz w:val="22"/>
          <w:szCs w:val="22"/>
        </w:rPr>
        <w:t>(date of visit, name, and telephone numbers</w:t>
      </w:r>
      <w:r w:rsidR="0096568C" w:rsidRPr="00926D7F">
        <w:rPr>
          <w:rFonts w:ascii="Arial" w:hAnsi="Arial" w:cs="Arial"/>
          <w:sz w:val="22"/>
          <w:szCs w:val="22"/>
        </w:rPr>
        <w:t>) and deposits it in the permit box prior to engaging in any activity on the refuge.</w:t>
      </w:r>
    </w:p>
    <w:p w14:paraId="10597C28" w14:textId="77777777" w:rsidR="0096568C" w:rsidRPr="00926D7F" w:rsidRDefault="0096568C" w:rsidP="00926D7F">
      <w:pPr>
        <w:tabs>
          <w:tab w:val="left" w:pos="360"/>
          <w:tab w:val="left" w:pos="720"/>
          <w:tab w:val="left" w:pos="1080"/>
        </w:tabs>
        <w:rPr>
          <w:rFonts w:ascii="Arial" w:hAnsi="Arial" w:cs="Arial"/>
          <w:sz w:val="22"/>
          <w:szCs w:val="22"/>
        </w:rPr>
      </w:pPr>
    </w:p>
    <w:p w14:paraId="53FCC161" w14:textId="77777777" w:rsidR="004B783E" w:rsidRPr="00926D7F" w:rsidRDefault="00B272E8" w:rsidP="00926D7F">
      <w:pPr>
        <w:numPr>
          <w:ilvl w:val="0"/>
          <w:numId w:val="17"/>
        </w:numPr>
        <w:tabs>
          <w:tab w:val="left" w:pos="360"/>
          <w:tab w:val="left" w:pos="720"/>
          <w:tab w:val="left" w:pos="1080"/>
        </w:tabs>
        <w:rPr>
          <w:rFonts w:ascii="Arial" w:hAnsi="Arial" w:cs="Arial"/>
          <w:sz w:val="22"/>
          <w:szCs w:val="22"/>
        </w:rPr>
      </w:pPr>
      <w:r w:rsidRPr="00926D7F">
        <w:rPr>
          <w:rFonts w:ascii="Arial" w:hAnsi="Arial" w:cs="Arial"/>
          <w:sz w:val="22"/>
          <w:szCs w:val="22"/>
        </w:rPr>
        <w:t>Self-Clearing Daily Visitor Registration Permit.  Each user must complete the front side of the form (date, name, city, State, zip code</w:t>
      </w:r>
      <w:r w:rsidR="004B783E" w:rsidRPr="00926D7F">
        <w:rPr>
          <w:rFonts w:ascii="Arial" w:hAnsi="Arial" w:cs="Arial"/>
          <w:sz w:val="22"/>
          <w:szCs w:val="22"/>
        </w:rPr>
        <w:t>, and purpose of visit) and carry this portion while on the refuge.  At the completion of the visit, each user must complete the reverse side of the form (number of hours on refuge, harvest information (species and number), harvest method, angler information (species and number)</w:t>
      </w:r>
      <w:r w:rsidR="0026268A" w:rsidRPr="00926D7F">
        <w:rPr>
          <w:rFonts w:ascii="Arial" w:hAnsi="Arial" w:cs="Arial"/>
          <w:sz w:val="22"/>
          <w:szCs w:val="22"/>
        </w:rPr>
        <w:t>, and wildlife sighted (</w:t>
      </w:r>
      <w:r w:rsidR="00F05385" w:rsidRPr="00926D7F">
        <w:rPr>
          <w:rFonts w:ascii="Arial" w:hAnsi="Arial" w:cs="Arial"/>
          <w:sz w:val="22"/>
          <w:szCs w:val="22"/>
        </w:rPr>
        <w:t xml:space="preserve">e.g., </w:t>
      </w:r>
      <w:r w:rsidR="0026268A" w:rsidRPr="00926D7F">
        <w:rPr>
          <w:rFonts w:ascii="Arial" w:hAnsi="Arial" w:cs="Arial"/>
          <w:sz w:val="22"/>
          <w:szCs w:val="22"/>
        </w:rPr>
        <w:t>black bear and hog)</w:t>
      </w:r>
      <w:r w:rsidR="004B783E" w:rsidRPr="00926D7F">
        <w:rPr>
          <w:rFonts w:ascii="Arial" w:hAnsi="Arial" w:cs="Arial"/>
          <w:sz w:val="22"/>
          <w:szCs w:val="22"/>
        </w:rPr>
        <w:t xml:space="preserve"> and deposit it in the permit box.</w:t>
      </w:r>
    </w:p>
    <w:p w14:paraId="22937E95" w14:textId="77777777" w:rsidR="004B783E" w:rsidRPr="00926D7F" w:rsidRDefault="004B783E" w:rsidP="00926D7F">
      <w:pPr>
        <w:pStyle w:val="ListParagraph"/>
        <w:tabs>
          <w:tab w:val="left" w:pos="360"/>
          <w:tab w:val="left" w:pos="720"/>
          <w:tab w:val="left" w:pos="1080"/>
        </w:tabs>
        <w:rPr>
          <w:rFonts w:ascii="Arial" w:hAnsi="Arial" w:cs="Arial"/>
          <w:sz w:val="22"/>
          <w:szCs w:val="22"/>
        </w:rPr>
      </w:pPr>
    </w:p>
    <w:p w14:paraId="0F6BD387" w14:textId="77777777" w:rsidR="0096568C" w:rsidRPr="00926D7F" w:rsidRDefault="004B783E" w:rsidP="00926D7F">
      <w:pPr>
        <w:numPr>
          <w:ilvl w:val="0"/>
          <w:numId w:val="17"/>
        </w:numPr>
        <w:tabs>
          <w:tab w:val="left" w:pos="360"/>
          <w:tab w:val="left" w:pos="720"/>
          <w:tab w:val="left" w:pos="1080"/>
        </w:tabs>
        <w:rPr>
          <w:rFonts w:ascii="Arial" w:hAnsi="Arial" w:cs="Arial"/>
          <w:sz w:val="22"/>
          <w:szCs w:val="22"/>
        </w:rPr>
      </w:pPr>
      <w:r w:rsidRPr="00926D7F">
        <w:rPr>
          <w:rFonts w:ascii="Arial" w:hAnsi="Arial" w:cs="Arial"/>
          <w:sz w:val="22"/>
          <w:szCs w:val="22"/>
        </w:rPr>
        <w:t xml:space="preserve">Self-Clearing Daily Vehicle Permit. The driver and each user traveling in the vehicle must complete this portion (date) and display in clear view in the vehicle while on the refuge. </w:t>
      </w:r>
    </w:p>
    <w:p w14:paraId="369E9AC4" w14:textId="77777777" w:rsidR="004B783E" w:rsidRPr="00926D7F" w:rsidRDefault="004B783E" w:rsidP="00926D7F">
      <w:pPr>
        <w:tabs>
          <w:tab w:val="left" w:pos="360"/>
          <w:tab w:val="left" w:pos="720"/>
          <w:tab w:val="left" w:pos="1080"/>
        </w:tabs>
        <w:ind w:left="720"/>
        <w:rPr>
          <w:rFonts w:ascii="Arial" w:hAnsi="Arial" w:cs="Arial"/>
          <w:sz w:val="22"/>
          <w:szCs w:val="22"/>
        </w:rPr>
      </w:pPr>
    </w:p>
    <w:p w14:paraId="7DA417EF" w14:textId="77777777" w:rsidR="009E2A07" w:rsidRPr="00926D7F" w:rsidRDefault="009E2A07" w:rsidP="00926D7F">
      <w:pPr>
        <w:tabs>
          <w:tab w:val="left" w:pos="360"/>
          <w:tab w:val="left" w:pos="720"/>
          <w:tab w:val="left" w:pos="1080"/>
        </w:tabs>
        <w:rPr>
          <w:rFonts w:ascii="Arial" w:hAnsi="Arial" w:cs="Arial"/>
          <w:sz w:val="22"/>
          <w:szCs w:val="22"/>
        </w:rPr>
      </w:pPr>
      <w:r w:rsidRPr="00926D7F">
        <w:rPr>
          <w:rFonts w:ascii="Arial" w:hAnsi="Arial" w:cs="Arial"/>
          <w:sz w:val="22"/>
          <w:szCs w:val="22"/>
        </w:rPr>
        <w:t xml:space="preserve">We </w:t>
      </w:r>
      <w:r w:rsidR="007A072F" w:rsidRPr="00926D7F">
        <w:rPr>
          <w:rFonts w:ascii="Arial" w:hAnsi="Arial" w:cs="Arial"/>
          <w:sz w:val="22"/>
          <w:szCs w:val="22"/>
        </w:rPr>
        <w:t xml:space="preserve">use FWS Form 3-2405 to </w:t>
      </w:r>
      <w:r w:rsidRPr="00926D7F">
        <w:rPr>
          <w:rFonts w:ascii="Arial" w:hAnsi="Arial" w:cs="Arial"/>
          <w:sz w:val="22"/>
          <w:szCs w:val="22"/>
        </w:rPr>
        <w:t>collect:</w:t>
      </w:r>
    </w:p>
    <w:p w14:paraId="1B3717A6" w14:textId="77777777" w:rsidR="009E2A07" w:rsidRPr="00926D7F" w:rsidRDefault="009E2A07" w:rsidP="00926D7F">
      <w:pPr>
        <w:tabs>
          <w:tab w:val="left" w:pos="360"/>
          <w:tab w:val="left" w:pos="720"/>
          <w:tab w:val="left" w:pos="1080"/>
        </w:tabs>
        <w:rPr>
          <w:rFonts w:ascii="Arial" w:hAnsi="Arial" w:cs="Arial"/>
          <w:sz w:val="22"/>
          <w:szCs w:val="22"/>
        </w:rPr>
      </w:pPr>
    </w:p>
    <w:p w14:paraId="2B92FD78" w14:textId="77777777" w:rsidR="009E2A07" w:rsidRPr="00926D7F" w:rsidRDefault="009E2A07" w:rsidP="00926D7F">
      <w:pPr>
        <w:numPr>
          <w:ilvl w:val="0"/>
          <w:numId w:val="14"/>
        </w:numPr>
        <w:tabs>
          <w:tab w:val="left" w:pos="360"/>
          <w:tab w:val="left" w:pos="720"/>
          <w:tab w:val="left" w:pos="1080"/>
        </w:tabs>
        <w:rPr>
          <w:rFonts w:ascii="Arial" w:hAnsi="Arial" w:cs="Arial"/>
          <w:sz w:val="22"/>
          <w:szCs w:val="22"/>
        </w:rPr>
      </w:pPr>
      <w:r w:rsidRPr="00926D7F">
        <w:rPr>
          <w:rFonts w:ascii="Arial" w:hAnsi="Arial" w:cs="Arial"/>
          <w:sz w:val="22"/>
          <w:szCs w:val="22"/>
        </w:rPr>
        <w:t xml:space="preserve">Information on the visitor (name, address, and contact information).  </w:t>
      </w:r>
      <w:r w:rsidR="008F780B">
        <w:rPr>
          <w:rFonts w:ascii="Arial" w:hAnsi="Arial" w:cs="Arial"/>
          <w:sz w:val="22"/>
          <w:szCs w:val="22"/>
        </w:rPr>
        <w:t>We use t</w:t>
      </w:r>
      <w:r w:rsidRPr="00926D7F">
        <w:rPr>
          <w:rFonts w:ascii="Arial" w:hAnsi="Arial" w:cs="Arial"/>
          <w:sz w:val="22"/>
          <w:szCs w:val="22"/>
        </w:rPr>
        <w:t xml:space="preserve">his information to identify the visitor or driver/passenger of a vehicle while on the refuge.  This is extremely valuable information should visitors become lost or injured.  Law enforcement officers can easily check vehicles for these cards in order to determine a starting point for the search or to contact family members in the event of an abandoned vehicle.  Having this information readily available is critical in a search and rescue situation.  </w:t>
      </w:r>
    </w:p>
    <w:p w14:paraId="4112A6FB" w14:textId="77777777" w:rsidR="009E2A07" w:rsidRPr="00926D7F" w:rsidRDefault="009E2A07" w:rsidP="00926D7F">
      <w:pPr>
        <w:tabs>
          <w:tab w:val="left" w:pos="360"/>
          <w:tab w:val="left" w:pos="720"/>
          <w:tab w:val="left" w:pos="1080"/>
        </w:tabs>
        <w:rPr>
          <w:rFonts w:ascii="Arial" w:hAnsi="Arial" w:cs="Arial"/>
          <w:sz w:val="22"/>
          <w:szCs w:val="22"/>
        </w:rPr>
      </w:pPr>
    </w:p>
    <w:p w14:paraId="039CC27B" w14:textId="55C18734" w:rsidR="009E2A07" w:rsidRPr="00926D7F" w:rsidRDefault="009E2A07" w:rsidP="00926D7F">
      <w:pPr>
        <w:numPr>
          <w:ilvl w:val="0"/>
          <w:numId w:val="14"/>
        </w:numPr>
        <w:tabs>
          <w:tab w:val="left" w:pos="360"/>
          <w:tab w:val="left" w:pos="720"/>
          <w:tab w:val="left" w:pos="1080"/>
        </w:tabs>
        <w:rPr>
          <w:rFonts w:ascii="Arial" w:hAnsi="Arial" w:cs="Arial"/>
          <w:sz w:val="22"/>
          <w:szCs w:val="22"/>
        </w:rPr>
      </w:pPr>
      <w:r w:rsidRPr="00926D7F">
        <w:rPr>
          <w:rFonts w:ascii="Arial" w:hAnsi="Arial" w:cs="Arial"/>
          <w:sz w:val="22"/>
          <w:szCs w:val="22"/>
        </w:rPr>
        <w:t xml:space="preserve">Purpose of visit (hunting, fishing, wildlife observation, wildlife photography, auto touring, birding, hiking, boating/canoeing, visitor center, special event, environmental education class, volunteering, other recreation). </w:t>
      </w:r>
      <w:r w:rsidR="00620FB8">
        <w:rPr>
          <w:rFonts w:ascii="Arial" w:hAnsi="Arial" w:cs="Arial"/>
          <w:sz w:val="22"/>
          <w:szCs w:val="22"/>
        </w:rPr>
        <w:t xml:space="preserve"> </w:t>
      </w:r>
      <w:r w:rsidRPr="00926D7F">
        <w:rPr>
          <w:rFonts w:ascii="Arial" w:hAnsi="Arial" w:cs="Arial"/>
          <w:sz w:val="22"/>
          <w:szCs w:val="22"/>
        </w:rPr>
        <w:t>This information is critical in determining public use participation in wildlife management programs.  This not only allows the refuge to manage its hunt and other visitor use programs, but also to inc</w:t>
      </w:r>
      <w:r w:rsidR="005F471B" w:rsidRPr="00926D7F">
        <w:rPr>
          <w:rFonts w:ascii="Arial" w:hAnsi="Arial" w:cs="Arial"/>
          <w:sz w:val="22"/>
          <w:szCs w:val="22"/>
        </w:rPr>
        <w:t xml:space="preserve">rease and/or improve facilities </w:t>
      </w:r>
      <w:r w:rsidRPr="00926D7F">
        <w:rPr>
          <w:rFonts w:ascii="Arial" w:hAnsi="Arial" w:cs="Arial"/>
          <w:sz w:val="22"/>
          <w:szCs w:val="22"/>
        </w:rPr>
        <w:t>for non</w:t>
      </w:r>
      <w:r w:rsidR="008F780B">
        <w:rPr>
          <w:rFonts w:ascii="Arial" w:hAnsi="Arial" w:cs="Arial"/>
          <w:sz w:val="22"/>
          <w:szCs w:val="22"/>
        </w:rPr>
        <w:t>-</w:t>
      </w:r>
      <w:r w:rsidRPr="00926D7F">
        <w:rPr>
          <w:rFonts w:ascii="Arial" w:hAnsi="Arial" w:cs="Arial"/>
          <w:sz w:val="22"/>
          <w:szCs w:val="22"/>
        </w:rPr>
        <w:t>consumptive uses that are becoming more popular on refuge</w:t>
      </w:r>
      <w:r w:rsidR="007813F1" w:rsidRPr="00926D7F">
        <w:rPr>
          <w:rFonts w:ascii="Arial" w:hAnsi="Arial" w:cs="Arial"/>
          <w:sz w:val="22"/>
          <w:szCs w:val="22"/>
        </w:rPr>
        <w:t>s</w:t>
      </w:r>
      <w:r w:rsidRPr="00926D7F">
        <w:rPr>
          <w:rFonts w:ascii="Arial" w:hAnsi="Arial" w:cs="Arial"/>
          <w:sz w:val="22"/>
          <w:szCs w:val="22"/>
        </w:rPr>
        <w:t>.  Data collected will also help managers better allocate staff and resources to serve the public as well as develop annual performance measures.</w:t>
      </w:r>
    </w:p>
    <w:p w14:paraId="2FDD8D40" w14:textId="77777777" w:rsidR="009E2A07" w:rsidRPr="00926D7F" w:rsidRDefault="009E2A07" w:rsidP="00926D7F">
      <w:pPr>
        <w:tabs>
          <w:tab w:val="left" w:pos="360"/>
          <w:tab w:val="left" w:pos="720"/>
          <w:tab w:val="left" w:pos="1080"/>
        </w:tabs>
        <w:rPr>
          <w:rFonts w:ascii="Arial" w:hAnsi="Arial" w:cs="Arial"/>
          <w:sz w:val="22"/>
          <w:szCs w:val="22"/>
        </w:rPr>
      </w:pPr>
    </w:p>
    <w:p w14:paraId="61809C4D" w14:textId="77777777" w:rsidR="009E2A07" w:rsidRPr="00926D7F" w:rsidRDefault="008F780B" w:rsidP="00926D7F">
      <w:pPr>
        <w:numPr>
          <w:ilvl w:val="0"/>
          <w:numId w:val="14"/>
        </w:numPr>
        <w:tabs>
          <w:tab w:val="left" w:pos="360"/>
          <w:tab w:val="left" w:pos="720"/>
          <w:tab w:val="left" w:pos="1080"/>
        </w:tabs>
        <w:rPr>
          <w:rFonts w:ascii="Arial" w:hAnsi="Arial" w:cs="Arial"/>
          <w:sz w:val="22"/>
          <w:szCs w:val="22"/>
        </w:rPr>
      </w:pPr>
      <w:r>
        <w:rPr>
          <w:rFonts w:ascii="Arial" w:hAnsi="Arial" w:cs="Arial"/>
          <w:sz w:val="22"/>
          <w:szCs w:val="22"/>
        </w:rPr>
        <w:t>Success of</w:t>
      </w:r>
      <w:r w:rsidR="009E2A07" w:rsidRPr="00926D7F">
        <w:rPr>
          <w:rFonts w:ascii="Arial" w:hAnsi="Arial" w:cs="Arial"/>
          <w:sz w:val="22"/>
          <w:szCs w:val="22"/>
        </w:rPr>
        <w:t xml:space="preserve"> </w:t>
      </w:r>
      <w:r>
        <w:rPr>
          <w:rFonts w:ascii="Arial" w:hAnsi="Arial" w:cs="Arial"/>
          <w:sz w:val="22"/>
          <w:szCs w:val="22"/>
        </w:rPr>
        <w:t xml:space="preserve">harvest by </w:t>
      </w:r>
      <w:r w:rsidR="009E2A07" w:rsidRPr="00926D7F">
        <w:rPr>
          <w:rFonts w:ascii="Arial" w:hAnsi="Arial" w:cs="Arial"/>
          <w:sz w:val="22"/>
          <w:szCs w:val="22"/>
        </w:rPr>
        <w:t xml:space="preserve">hunters/anglers (number and type of harvest/caught).  This information is critical to wildlife management programs on refuges.  </w:t>
      </w:r>
      <w:r w:rsidR="009006A5" w:rsidRPr="00926D7F">
        <w:rPr>
          <w:rFonts w:ascii="Arial" w:hAnsi="Arial" w:cs="Arial"/>
          <w:sz w:val="22"/>
          <w:szCs w:val="22"/>
        </w:rPr>
        <w:t xml:space="preserve">Each refuge will customize the form by listing game species and incidental species available on the refuge, hunting methods allowed, and data needed for certain species (e.g., for deer, whether it’s a buck or doe and the number of points; or for turkeys, the </w:t>
      </w:r>
      <w:r w:rsidR="002D4E11" w:rsidRPr="00926D7F">
        <w:rPr>
          <w:rFonts w:ascii="Arial" w:hAnsi="Arial" w:cs="Arial"/>
          <w:sz w:val="22"/>
          <w:szCs w:val="22"/>
        </w:rPr>
        <w:t>weight and beard and spur len</w:t>
      </w:r>
      <w:r w:rsidR="0018569E" w:rsidRPr="00926D7F">
        <w:rPr>
          <w:rFonts w:ascii="Arial" w:hAnsi="Arial" w:cs="Arial"/>
          <w:sz w:val="22"/>
          <w:szCs w:val="22"/>
        </w:rPr>
        <w:t>g</w:t>
      </w:r>
      <w:r w:rsidR="002D4E11" w:rsidRPr="00926D7F">
        <w:rPr>
          <w:rFonts w:ascii="Arial" w:hAnsi="Arial" w:cs="Arial"/>
          <w:sz w:val="22"/>
          <w:szCs w:val="22"/>
        </w:rPr>
        <w:t>ths).</w:t>
      </w:r>
    </w:p>
    <w:p w14:paraId="1DF91DD3" w14:textId="77777777" w:rsidR="0026268A" w:rsidRPr="00926D7F" w:rsidRDefault="0026268A" w:rsidP="00926D7F">
      <w:pPr>
        <w:pStyle w:val="ListParagraph"/>
        <w:tabs>
          <w:tab w:val="left" w:pos="360"/>
          <w:tab w:val="left" w:pos="720"/>
          <w:tab w:val="left" w:pos="1080"/>
        </w:tabs>
        <w:rPr>
          <w:rFonts w:ascii="Arial" w:hAnsi="Arial" w:cs="Arial"/>
          <w:sz w:val="22"/>
          <w:szCs w:val="22"/>
        </w:rPr>
      </w:pPr>
    </w:p>
    <w:p w14:paraId="78F9F80C" w14:textId="09CAA3F4" w:rsidR="0026268A" w:rsidRPr="00926D7F" w:rsidRDefault="0026268A" w:rsidP="00926D7F">
      <w:pPr>
        <w:numPr>
          <w:ilvl w:val="0"/>
          <w:numId w:val="14"/>
        </w:numPr>
        <w:tabs>
          <w:tab w:val="left" w:pos="360"/>
          <w:tab w:val="left" w:pos="720"/>
          <w:tab w:val="left" w:pos="1080"/>
        </w:tabs>
        <w:rPr>
          <w:rFonts w:ascii="Arial" w:hAnsi="Arial" w:cs="Arial"/>
          <w:sz w:val="22"/>
          <w:szCs w:val="22"/>
        </w:rPr>
      </w:pPr>
      <w:r w:rsidRPr="00926D7F">
        <w:rPr>
          <w:rFonts w:ascii="Arial" w:hAnsi="Arial" w:cs="Arial"/>
          <w:sz w:val="22"/>
          <w:szCs w:val="22"/>
        </w:rPr>
        <w:t>Whether or not visitors observed black bear or hogs</w:t>
      </w:r>
      <w:r w:rsidR="00F05385" w:rsidRPr="00926D7F">
        <w:rPr>
          <w:rFonts w:ascii="Arial" w:hAnsi="Arial" w:cs="Arial"/>
          <w:sz w:val="22"/>
          <w:szCs w:val="22"/>
        </w:rPr>
        <w:t>, for example</w:t>
      </w:r>
      <w:r w:rsidR="00D57321" w:rsidRPr="00926D7F">
        <w:rPr>
          <w:rFonts w:ascii="Arial" w:hAnsi="Arial" w:cs="Arial"/>
          <w:sz w:val="22"/>
          <w:szCs w:val="22"/>
        </w:rPr>
        <w:t xml:space="preserve">. </w:t>
      </w:r>
      <w:r w:rsidR="00620FB8">
        <w:rPr>
          <w:rFonts w:ascii="Arial" w:hAnsi="Arial" w:cs="Arial"/>
          <w:sz w:val="22"/>
          <w:szCs w:val="22"/>
        </w:rPr>
        <w:t xml:space="preserve"> </w:t>
      </w:r>
      <w:r w:rsidR="00D57321" w:rsidRPr="00926D7F">
        <w:rPr>
          <w:rFonts w:ascii="Arial" w:hAnsi="Arial" w:cs="Arial"/>
          <w:sz w:val="22"/>
          <w:szCs w:val="22"/>
        </w:rPr>
        <w:t xml:space="preserve">This information will help managers develop annual performance measures for hog removal and </w:t>
      </w:r>
      <w:r w:rsidR="008F780B">
        <w:rPr>
          <w:rFonts w:ascii="Arial" w:hAnsi="Arial" w:cs="Arial"/>
          <w:sz w:val="22"/>
          <w:szCs w:val="22"/>
        </w:rPr>
        <w:t xml:space="preserve">it </w:t>
      </w:r>
      <w:r w:rsidR="00D57321" w:rsidRPr="00926D7F">
        <w:rPr>
          <w:rFonts w:ascii="Arial" w:hAnsi="Arial" w:cs="Arial"/>
          <w:sz w:val="22"/>
          <w:szCs w:val="22"/>
        </w:rPr>
        <w:t>provide</w:t>
      </w:r>
      <w:r w:rsidR="008F780B">
        <w:rPr>
          <w:rFonts w:ascii="Arial" w:hAnsi="Arial" w:cs="Arial"/>
          <w:sz w:val="22"/>
          <w:szCs w:val="22"/>
        </w:rPr>
        <w:t>s</w:t>
      </w:r>
      <w:r w:rsidR="00D57321" w:rsidRPr="00926D7F">
        <w:rPr>
          <w:rFonts w:ascii="Arial" w:hAnsi="Arial" w:cs="Arial"/>
          <w:sz w:val="22"/>
          <w:szCs w:val="22"/>
        </w:rPr>
        <w:t xml:space="preserve"> information to help develop resource management planning.</w:t>
      </w:r>
    </w:p>
    <w:p w14:paraId="28ADE0BE" w14:textId="77777777" w:rsidR="009E2A07" w:rsidRPr="00926D7F" w:rsidRDefault="009E2A07" w:rsidP="00926D7F">
      <w:pPr>
        <w:pStyle w:val="ListParagraph"/>
        <w:tabs>
          <w:tab w:val="left" w:pos="360"/>
          <w:tab w:val="left" w:pos="720"/>
          <w:tab w:val="left" w:pos="1080"/>
        </w:tabs>
        <w:rPr>
          <w:rFonts w:ascii="Arial" w:hAnsi="Arial" w:cs="Arial"/>
          <w:sz w:val="22"/>
          <w:szCs w:val="22"/>
        </w:rPr>
      </w:pPr>
    </w:p>
    <w:p w14:paraId="3193A095" w14:textId="77777777" w:rsidR="009E2A07" w:rsidRPr="00926D7F" w:rsidRDefault="009E2A07" w:rsidP="00926D7F">
      <w:pPr>
        <w:numPr>
          <w:ilvl w:val="0"/>
          <w:numId w:val="14"/>
        </w:numPr>
        <w:tabs>
          <w:tab w:val="left" w:pos="360"/>
          <w:tab w:val="left" w:pos="720"/>
          <w:tab w:val="left" w:pos="1080"/>
        </w:tabs>
        <w:rPr>
          <w:rFonts w:ascii="Arial" w:hAnsi="Arial" w:cs="Arial"/>
          <w:sz w:val="22"/>
          <w:szCs w:val="22"/>
        </w:rPr>
      </w:pPr>
      <w:r w:rsidRPr="00926D7F">
        <w:rPr>
          <w:rFonts w:ascii="Arial" w:hAnsi="Arial" w:cs="Arial"/>
          <w:sz w:val="22"/>
          <w:szCs w:val="22"/>
        </w:rPr>
        <w:lastRenderedPageBreak/>
        <w:t>Date of visit</w:t>
      </w:r>
      <w:r w:rsidR="002D4E11" w:rsidRPr="00926D7F">
        <w:rPr>
          <w:rFonts w:ascii="Arial" w:hAnsi="Arial" w:cs="Arial"/>
          <w:sz w:val="22"/>
          <w:szCs w:val="22"/>
        </w:rPr>
        <w:t xml:space="preserve"> and/or area visited.</w:t>
      </w:r>
    </w:p>
    <w:p w14:paraId="07843984" w14:textId="77777777" w:rsidR="00FD700C" w:rsidRPr="00926D7F" w:rsidRDefault="00FD700C" w:rsidP="00926D7F">
      <w:pPr>
        <w:pStyle w:val="ListParagraph"/>
        <w:tabs>
          <w:tab w:val="left" w:pos="360"/>
          <w:tab w:val="left" w:pos="720"/>
          <w:tab w:val="left" w:pos="1080"/>
        </w:tabs>
        <w:rPr>
          <w:rFonts w:ascii="Arial" w:hAnsi="Arial" w:cs="Arial"/>
          <w:sz w:val="22"/>
          <w:szCs w:val="22"/>
        </w:rPr>
      </w:pPr>
    </w:p>
    <w:p w14:paraId="769F3812" w14:textId="77777777" w:rsidR="00FD700C" w:rsidRPr="00926D7F" w:rsidRDefault="00FD700C" w:rsidP="00926D7F">
      <w:pPr>
        <w:numPr>
          <w:ilvl w:val="0"/>
          <w:numId w:val="14"/>
        </w:numPr>
        <w:tabs>
          <w:tab w:val="left" w:pos="360"/>
          <w:tab w:val="left" w:pos="720"/>
          <w:tab w:val="left" w:pos="1080"/>
        </w:tabs>
        <w:rPr>
          <w:rFonts w:ascii="Arial" w:hAnsi="Arial" w:cs="Arial"/>
          <w:sz w:val="22"/>
          <w:szCs w:val="22"/>
        </w:rPr>
      </w:pPr>
      <w:r w:rsidRPr="00926D7F">
        <w:rPr>
          <w:rFonts w:ascii="Arial" w:hAnsi="Arial" w:cs="Arial"/>
          <w:sz w:val="22"/>
          <w:szCs w:val="22"/>
        </w:rPr>
        <w:t>Comments.  We encourage visitors to comment on their experience.</w:t>
      </w:r>
    </w:p>
    <w:p w14:paraId="5536F071" w14:textId="77777777" w:rsidR="008F780B" w:rsidRDefault="008F780B" w:rsidP="00926D7F">
      <w:pPr>
        <w:tabs>
          <w:tab w:val="left" w:pos="360"/>
          <w:tab w:val="left" w:pos="720"/>
          <w:tab w:val="left" w:pos="1080"/>
        </w:tabs>
        <w:rPr>
          <w:rFonts w:ascii="Arial" w:hAnsi="Arial" w:cs="Arial"/>
          <w:sz w:val="22"/>
          <w:szCs w:val="22"/>
        </w:rPr>
      </w:pPr>
    </w:p>
    <w:p w14:paraId="37B2FA17" w14:textId="08BEB253" w:rsidR="009E2A07" w:rsidRPr="00926D7F" w:rsidRDefault="009E2A07" w:rsidP="00926D7F">
      <w:pPr>
        <w:tabs>
          <w:tab w:val="left" w:pos="360"/>
          <w:tab w:val="left" w:pos="720"/>
          <w:tab w:val="left" w:pos="1080"/>
        </w:tabs>
        <w:rPr>
          <w:rFonts w:ascii="Arial" w:hAnsi="Arial" w:cs="Arial"/>
          <w:sz w:val="22"/>
          <w:szCs w:val="22"/>
        </w:rPr>
      </w:pPr>
      <w:r w:rsidRPr="00926D7F">
        <w:rPr>
          <w:rFonts w:ascii="Arial" w:hAnsi="Arial" w:cs="Arial"/>
          <w:sz w:val="22"/>
          <w:szCs w:val="22"/>
        </w:rPr>
        <w:t xml:space="preserve">This </w:t>
      </w:r>
      <w:r w:rsidR="00FD700C" w:rsidRPr="00926D7F">
        <w:rPr>
          <w:rFonts w:ascii="Arial" w:hAnsi="Arial" w:cs="Arial"/>
          <w:sz w:val="22"/>
          <w:szCs w:val="22"/>
        </w:rPr>
        <w:t xml:space="preserve">above </w:t>
      </w:r>
      <w:r w:rsidRPr="00926D7F">
        <w:rPr>
          <w:rFonts w:ascii="Arial" w:hAnsi="Arial" w:cs="Arial"/>
          <w:sz w:val="22"/>
          <w:szCs w:val="22"/>
        </w:rPr>
        <w:t>information will be a vital tool in meeting refuge objectives and maintaining quality</w:t>
      </w:r>
      <w:r w:rsidR="00FD700C" w:rsidRPr="00926D7F">
        <w:rPr>
          <w:rFonts w:ascii="Arial" w:hAnsi="Arial" w:cs="Arial"/>
          <w:sz w:val="22"/>
          <w:szCs w:val="22"/>
        </w:rPr>
        <w:t xml:space="preserve"> visitor experiences. </w:t>
      </w:r>
      <w:r w:rsidR="00620FB8">
        <w:rPr>
          <w:rFonts w:ascii="Arial" w:hAnsi="Arial" w:cs="Arial"/>
          <w:sz w:val="22"/>
          <w:szCs w:val="22"/>
        </w:rPr>
        <w:t xml:space="preserve"> </w:t>
      </w:r>
      <w:r w:rsidR="00FD700C" w:rsidRPr="00926D7F">
        <w:rPr>
          <w:rFonts w:ascii="Arial" w:hAnsi="Arial" w:cs="Arial"/>
          <w:sz w:val="22"/>
          <w:szCs w:val="22"/>
        </w:rPr>
        <w:t xml:space="preserve">The </w:t>
      </w:r>
      <w:r w:rsidRPr="00926D7F">
        <w:rPr>
          <w:rFonts w:ascii="Arial" w:hAnsi="Arial" w:cs="Arial"/>
          <w:sz w:val="22"/>
          <w:szCs w:val="22"/>
        </w:rPr>
        <w:t xml:space="preserve">information will help us:  </w:t>
      </w:r>
    </w:p>
    <w:p w14:paraId="6831126E" w14:textId="77777777" w:rsidR="009E2A07" w:rsidRPr="00926D7F" w:rsidRDefault="009E2A07" w:rsidP="00926D7F">
      <w:pPr>
        <w:tabs>
          <w:tab w:val="left" w:pos="360"/>
          <w:tab w:val="left" w:pos="720"/>
          <w:tab w:val="left" w:pos="1080"/>
        </w:tabs>
        <w:rPr>
          <w:rFonts w:ascii="Arial" w:hAnsi="Arial" w:cs="Arial"/>
          <w:sz w:val="22"/>
          <w:szCs w:val="22"/>
        </w:rPr>
      </w:pPr>
    </w:p>
    <w:p w14:paraId="3D9CEA24" w14:textId="77777777" w:rsidR="009E2A07" w:rsidRPr="00926D7F" w:rsidRDefault="009E2A07" w:rsidP="00926D7F">
      <w:pPr>
        <w:numPr>
          <w:ilvl w:val="0"/>
          <w:numId w:val="15"/>
        </w:numPr>
        <w:tabs>
          <w:tab w:val="left" w:pos="360"/>
          <w:tab w:val="left" w:pos="720"/>
          <w:tab w:val="left" w:pos="1080"/>
        </w:tabs>
        <w:rPr>
          <w:rFonts w:ascii="Arial" w:hAnsi="Arial" w:cs="Arial"/>
          <w:sz w:val="22"/>
          <w:szCs w:val="22"/>
        </w:rPr>
      </w:pPr>
      <w:r w:rsidRPr="00926D7F">
        <w:rPr>
          <w:rFonts w:ascii="Arial" w:hAnsi="Arial" w:cs="Arial"/>
          <w:sz w:val="22"/>
          <w:szCs w:val="22"/>
        </w:rPr>
        <w:t>Administer and monitor visitor programs and facilities on refuges.</w:t>
      </w:r>
    </w:p>
    <w:p w14:paraId="47CF3B4C" w14:textId="77777777" w:rsidR="009E2A07" w:rsidRPr="00926D7F" w:rsidRDefault="009E2A07" w:rsidP="00926D7F">
      <w:pPr>
        <w:numPr>
          <w:ilvl w:val="0"/>
          <w:numId w:val="15"/>
        </w:numPr>
        <w:tabs>
          <w:tab w:val="left" w:pos="360"/>
          <w:tab w:val="left" w:pos="720"/>
          <w:tab w:val="left" w:pos="1080"/>
        </w:tabs>
        <w:rPr>
          <w:rFonts w:ascii="Arial" w:hAnsi="Arial" w:cs="Arial"/>
          <w:sz w:val="22"/>
          <w:szCs w:val="22"/>
        </w:rPr>
      </w:pPr>
      <w:r w:rsidRPr="00926D7F">
        <w:rPr>
          <w:rFonts w:ascii="Arial" w:hAnsi="Arial" w:cs="Arial"/>
          <w:sz w:val="22"/>
          <w:szCs w:val="22"/>
        </w:rPr>
        <w:t>Distribute visitor permits to ensure safety of visitors.</w:t>
      </w:r>
    </w:p>
    <w:p w14:paraId="7422B2BD" w14:textId="77777777" w:rsidR="009E2A07" w:rsidRPr="00926D7F" w:rsidRDefault="009E2A07" w:rsidP="00926D7F">
      <w:pPr>
        <w:numPr>
          <w:ilvl w:val="0"/>
          <w:numId w:val="15"/>
        </w:numPr>
        <w:tabs>
          <w:tab w:val="left" w:pos="360"/>
          <w:tab w:val="left" w:pos="720"/>
          <w:tab w:val="left" w:pos="1080"/>
        </w:tabs>
        <w:rPr>
          <w:rFonts w:ascii="Arial" w:hAnsi="Arial" w:cs="Arial"/>
          <w:sz w:val="22"/>
          <w:szCs w:val="22"/>
        </w:rPr>
      </w:pPr>
      <w:r w:rsidRPr="00926D7F">
        <w:rPr>
          <w:rFonts w:ascii="Arial" w:hAnsi="Arial" w:cs="Arial"/>
          <w:sz w:val="22"/>
          <w:szCs w:val="22"/>
        </w:rPr>
        <w:t>Ensure a quality visitor experience.</w:t>
      </w:r>
    </w:p>
    <w:p w14:paraId="722FFE95" w14:textId="77777777" w:rsidR="009E2A07" w:rsidRPr="00926D7F" w:rsidRDefault="009E2A07" w:rsidP="00926D7F">
      <w:pPr>
        <w:numPr>
          <w:ilvl w:val="0"/>
          <w:numId w:val="15"/>
        </w:numPr>
        <w:tabs>
          <w:tab w:val="left" w:pos="360"/>
          <w:tab w:val="left" w:pos="720"/>
          <w:tab w:val="left" w:pos="1080"/>
        </w:tabs>
        <w:rPr>
          <w:rFonts w:ascii="Arial" w:hAnsi="Arial" w:cs="Arial"/>
          <w:sz w:val="22"/>
          <w:szCs w:val="22"/>
        </w:rPr>
      </w:pPr>
      <w:r w:rsidRPr="00926D7F">
        <w:rPr>
          <w:rFonts w:ascii="Arial" w:hAnsi="Arial" w:cs="Arial"/>
          <w:sz w:val="22"/>
          <w:szCs w:val="22"/>
        </w:rPr>
        <w:t>Minimize resource disturbance, manage healthy game populations, and ensure the protection of fish and wildlife species.</w:t>
      </w:r>
    </w:p>
    <w:p w14:paraId="36469922" w14:textId="77777777" w:rsidR="009E2A07" w:rsidRPr="00926D7F" w:rsidRDefault="009E2A07" w:rsidP="00926D7F">
      <w:pPr>
        <w:numPr>
          <w:ilvl w:val="0"/>
          <w:numId w:val="15"/>
        </w:numPr>
        <w:tabs>
          <w:tab w:val="left" w:pos="360"/>
          <w:tab w:val="left" w:pos="720"/>
          <w:tab w:val="left" w:pos="1080"/>
        </w:tabs>
        <w:rPr>
          <w:rFonts w:ascii="Arial" w:hAnsi="Arial" w:cs="Arial"/>
          <w:sz w:val="22"/>
          <w:szCs w:val="22"/>
        </w:rPr>
      </w:pPr>
      <w:r w:rsidRPr="00926D7F">
        <w:rPr>
          <w:rFonts w:ascii="Arial" w:hAnsi="Arial" w:cs="Arial"/>
          <w:sz w:val="22"/>
          <w:szCs w:val="22"/>
        </w:rPr>
        <w:t>Assist in Statewide wildlife management and enforcement and develop reliable estimates of the number of all game fish and wildlife.</w:t>
      </w:r>
    </w:p>
    <w:p w14:paraId="4D6D82B2" w14:textId="77777777" w:rsidR="009E2A07" w:rsidRPr="00926D7F" w:rsidRDefault="009E2A07" w:rsidP="00926D7F">
      <w:pPr>
        <w:numPr>
          <w:ilvl w:val="0"/>
          <w:numId w:val="15"/>
        </w:numPr>
        <w:tabs>
          <w:tab w:val="left" w:pos="360"/>
          <w:tab w:val="left" w:pos="720"/>
          <w:tab w:val="left" w:pos="1080"/>
        </w:tabs>
        <w:rPr>
          <w:rFonts w:ascii="Arial" w:hAnsi="Arial" w:cs="Arial"/>
          <w:sz w:val="22"/>
          <w:szCs w:val="22"/>
        </w:rPr>
      </w:pPr>
      <w:r w:rsidRPr="00926D7F">
        <w:rPr>
          <w:rFonts w:ascii="Arial" w:hAnsi="Arial" w:cs="Arial"/>
          <w:sz w:val="22"/>
          <w:szCs w:val="22"/>
        </w:rPr>
        <w:t>Determine facility and program needs and budgets.</w:t>
      </w:r>
    </w:p>
    <w:p w14:paraId="7D3BBC3B" w14:textId="77777777" w:rsidR="00FD700C" w:rsidRPr="00926D7F" w:rsidRDefault="00FD700C" w:rsidP="00926D7F">
      <w:pPr>
        <w:tabs>
          <w:tab w:val="left" w:pos="360"/>
          <w:tab w:val="left" w:pos="720"/>
          <w:tab w:val="left" w:pos="1080"/>
        </w:tabs>
        <w:rPr>
          <w:rFonts w:ascii="Arial" w:hAnsi="Arial" w:cs="Arial"/>
          <w:sz w:val="22"/>
          <w:szCs w:val="22"/>
        </w:rPr>
      </w:pPr>
    </w:p>
    <w:p w14:paraId="77B10DE7" w14:textId="5E20C679" w:rsidR="00FD700C" w:rsidRPr="00926D7F" w:rsidRDefault="00FD700C" w:rsidP="00926D7F">
      <w:pPr>
        <w:tabs>
          <w:tab w:val="left" w:pos="360"/>
          <w:tab w:val="left" w:pos="720"/>
          <w:tab w:val="left" w:pos="1080"/>
        </w:tabs>
        <w:rPr>
          <w:rFonts w:ascii="Arial" w:hAnsi="Arial" w:cs="Arial"/>
          <w:sz w:val="22"/>
          <w:szCs w:val="22"/>
        </w:rPr>
      </w:pPr>
      <w:r w:rsidRPr="00926D7F">
        <w:rPr>
          <w:rFonts w:ascii="Arial" w:hAnsi="Arial" w:cs="Arial"/>
          <w:sz w:val="22"/>
          <w:szCs w:val="22"/>
        </w:rPr>
        <w:t>Forms will be provided by the refuge and available at entrance</w:t>
      </w:r>
      <w:r w:rsidR="005F471B" w:rsidRPr="00926D7F">
        <w:rPr>
          <w:rFonts w:ascii="Arial" w:hAnsi="Arial" w:cs="Arial"/>
          <w:sz w:val="22"/>
          <w:szCs w:val="22"/>
        </w:rPr>
        <w:t>s</w:t>
      </w:r>
      <w:r w:rsidRPr="00926D7F">
        <w:rPr>
          <w:rFonts w:ascii="Arial" w:hAnsi="Arial" w:cs="Arial"/>
          <w:sz w:val="22"/>
          <w:szCs w:val="22"/>
        </w:rPr>
        <w:t xml:space="preserve"> to the refuge. </w:t>
      </w:r>
      <w:r w:rsidR="00705828">
        <w:rPr>
          <w:rFonts w:ascii="Arial" w:hAnsi="Arial" w:cs="Arial"/>
          <w:sz w:val="22"/>
          <w:szCs w:val="22"/>
        </w:rPr>
        <w:t xml:space="preserve"> </w:t>
      </w:r>
      <w:r w:rsidRPr="00926D7F">
        <w:rPr>
          <w:rFonts w:ascii="Arial" w:hAnsi="Arial" w:cs="Arial"/>
          <w:sz w:val="22"/>
          <w:szCs w:val="22"/>
        </w:rPr>
        <w:t xml:space="preserve">Summary data includes number of visitors, number of hours spent on the refuge, and harvest information.  </w:t>
      </w:r>
      <w:r w:rsidR="00EE3DE9">
        <w:rPr>
          <w:rFonts w:ascii="Arial" w:hAnsi="Arial" w:cs="Arial"/>
          <w:sz w:val="22"/>
          <w:szCs w:val="22"/>
        </w:rPr>
        <w:t>We may share summaries</w:t>
      </w:r>
      <w:r w:rsidRPr="00926D7F">
        <w:rPr>
          <w:rFonts w:ascii="Arial" w:hAnsi="Arial" w:cs="Arial"/>
          <w:sz w:val="22"/>
          <w:szCs w:val="22"/>
        </w:rPr>
        <w:t xml:space="preserve"> of harvest information with State Departments of Wildlife and Fisheries in an effort to assist in the management of wildlife species throughout the State.  This summary information is a valuable tool for determining wildlife populations, which affects future hunting seasons and bag limits.</w:t>
      </w:r>
    </w:p>
    <w:p w14:paraId="5E6F5B77" w14:textId="77777777" w:rsidR="00FD700C" w:rsidRPr="00926D7F" w:rsidRDefault="00FD700C" w:rsidP="00926D7F">
      <w:pPr>
        <w:tabs>
          <w:tab w:val="left" w:pos="360"/>
          <w:tab w:val="left" w:pos="720"/>
          <w:tab w:val="left" w:pos="1080"/>
        </w:tabs>
        <w:rPr>
          <w:rFonts w:ascii="Arial" w:hAnsi="Arial" w:cs="Arial"/>
          <w:sz w:val="22"/>
          <w:szCs w:val="22"/>
        </w:rPr>
      </w:pPr>
    </w:p>
    <w:p w14:paraId="7114CA81" w14:textId="77777777" w:rsidR="005A47AB" w:rsidRPr="00926D7F" w:rsidRDefault="00EE3DE9" w:rsidP="00926D7F">
      <w:pPr>
        <w:tabs>
          <w:tab w:val="left" w:pos="360"/>
          <w:tab w:val="left" w:pos="720"/>
          <w:tab w:val="left" w:pos="1080"/>
        </w:tabs>
        <w:rPr>
          <w:rFonts w:ascii="Arial" w:hAnsi="Arial" w:cs="Arial"/>
          <w:sz w:val="22"/>
          <w:szCs w:val="22"/>
        </w:rPr>
      </w:pPr>
      <w:r>
        <w:rPr>
          <w:rFonts w:ascii="Arial" w:hAnsi="Arial" w:cs="Arial"/>
          <w:sz w:val="22"/>
          <w:szCs w:val="22"/>
        </w:rPr>
        <w:t>We also share s</w:t>
      </w:r>
      <w:r w:rsidR="00FD700C" w:rsidRPr="00926D7F">
        <w:rPr>
          <w:rFonts w:ascii="Arial" w:hAnsi="Arial" w:cs="Arial"/>
          <w:sz w:val="22"/>
          <w:szCs w:val="22"/>
        </w:rPr>
        <w:t xml:space="preserve">ummary information with National Wildlife Refuge System offices and may </w:t>
      </w:r>
      <w:r w:rsidR="00DC3DB8">
        <w:rPr>
          <w:rFonts w:ascii="Arial" w:hAnsi="Arial" w:cs="Arial"/>
          <w:sz w:val="22"/>
          <w:szCs w:val="22"/>
        </w:rPr>
        <w:t>disseminate information</w:t>
      </w:r>
      <w:r w:rsidR="00FD700C" w:rsidRPr="00926D7F">
        <w:rPr>
          <w:rFonts w:ascii="Arial" w:hAnsi="Arial" w:cs="Arial"/>
          <w:sz w:val="22"/>
          <w:szCs w:val="22"/>
        </w:rPr>
        <w:t xml:space="preserve"> to the public in planning documents such as Refuge Comprehensive Conservation plans, State Fish and Game Coordination meetings, and refuge budget planning documents.</w:t>
      </w:r>
    </w:p>
    <w:p w14:paraId="45A9B4BE" w14:textId="77777777" w:rsidR="005A47AB" w:rsidRPr="00926D7F" w:rsidRDefault="005A47AB" w:rsidP="00926D7F">
      <w:pPr>
        <w:tabs>
          <w:tab w:val="left" w:pos="360"/>
          <w:tab w:val="left" w:pos="720"/>
          <w:tab w:val="left" w:pos="1080"/>
        </w:tabs>
        <w:rPr>
          <w:rFonts w:ascii="Arial" w:hAnsi="Arial" w:cs="Arial"/>
          <w:sz w:val="22"/>
          <w:szCs w:val="22"/>
        </w:rPr>
      </w:pPr>
    </w:p>
    <w:p w14:paraId="1A87BCDC" w14:textId="77777777" w:rsidR="00610492" w:rsidRPr="00610492" w:rsidRDefault="00610492" w:rsidP="00610492">
      <w:pPr>
        <w:tabs>
          <w:tab w:val="left" w:pos="360"/>
          <w:tab w:val="left" w:pos="720"/>
        </w:tabs>
        <w:rPr>
          <w:rFonts w:ascii="Arial" w:hAnsi="Arial" w:cs="Arial"/>
          <w:b/>
          <w:sz w:val="22"/>
          <w:szCs w:val="22"/>
        </w:rPr>
      </w:pPr>
      <w:r w:rsidRPr="00610492">
        <w:rPr>
          <w:rFonts w:ascii="Arial" w:hAnsi="Arial" w:cs="Arial"/>
          <w:b/>
          <w:sz w:val="22"/>
          <w:szCs w:val="22"/>
        </w:rPr>
        <w:t>3.</w:t>
      </w:r>
      <w:r w:rsidRPr="00610492">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6465039C" w14:textId="77777777" w:rsidR="00610492" w:rsidRPr="00610492" w:rsidRDefault="00610492" w:rsidP="00610492">
      <w:pPr>
        <w:tabs>
          <w:tab w:val="left" w:pos="360"/>
          <w:tab w:val="left" w:pos="720"/>
        </w:tabs>
        <w:rPr>
          <w:rFonts w:ascii="Arial" w:hAnsi="Arial" w:cs="Arial"/>
          <w:sz w:val="22"/>
          <w:szCs w:val="22"/>
        </w:rPr>
      </w:pPr>
    </w:p>
    <w:p w14:paraId="124860A6" w14:textId="77777777" w:rsidR="00081990" w:rsidRPr="00926D7F" w:rsidRDefault="008210BC" w:rsidP="00926D7F">
      <w:pPr>
        <w:tabs>
          <w:tab w:val="left" w:pos="360"/>
          <w:tab w:val="left" w:pos="720"/>
          <w:tab w:val="left" w:pos="1080"/>
        </w:tabs>
        <w:rPr>
          <w:rFonts w:ascii="Arial" w:hAnsi="Arial" w:cs="Arial"/>
          <w:sz w:val="22"/>
          <w:szCs w:val="22"/>
        </w:rPr>
      </w:pPr>
      <w:r w:rsidRPr="00926D7F">
        <w:rPr>
          <w:rFonts w:ascii="Arial" w:hAnsi="Arial" w:cs="Arial"/>
          <w:sz w:val="22"/>
          <w:szCs w:val="22"/>
        </w:rPr>
        <w:t xml:space="preserve">When the form is used, </w:t>
      </w:r>
      <w:r w:rsidR="002355E6" w:rsidRPr="00926D7F">
        <w:rPr>
          <w:rFonts w:ascii="Arial" w:hAnsi="Arial" w:cs="Arial"/>
          <w:sz w:val="22"/>
          <w:szCs w:val="22"/>
        </w:rPr>
        <w:t xml:space="preserve">a </w:t>
      </w:r>
      <w:r w:rsidR="00FD700C" w:rsidRPr="00926D7F">
        <w:rPr>
          <w:rFonts w:ascii="Arial" w:hAnsi="Arial" w:cs="Arial"/>
          <w:sz w:val="22"/>
          <w:szCs w:val="22"/>
        </w:rPr>
        <w:t xml:space="preserve">printed form is the only viable option.  </w:t>
      </w:r>
      <w:r w:rsidR="00A10A9C">
        <w:rPr>
          <w:rFonts w:ascii="Arial" w:hAnsi="Arial" w:cs="Arial"/>
          <w:sz w:val="22"/>
          <w:szCs w:val="22"/>
        </w:rPr>
        <w:t>We may require p</w:t>
      </w:r>
      <w:r w:rsidRPr="00926D7F">
        <w:rPr>
          <w:rFonts w:ascii="Arial" w:hAnsi="Arial" w:cs="Arial"/>
          <w:sz w:val="22"/>
          <w:szCs w:val="22"/>
        </w:rPr>
        <w:t>ortions</w:t>
      </w:r>
      <w:r w:rsidR="00A10A9C">
        <w:rPr>
          <w:rFonts w:ascii="Arial" w:hAnsi="Arial" w:cs="Arial"/>
          <w:sz w:val="22"/>
          <w:szCs w:val="22"/>
        </w:rPr>
        <w:t xml:space="preserve"> of the form</w:t>
      </w:r>
      <w:r w:rsidRPr="00926D7F">
        <w:rPr>
          <w:rFonts w:ascii="Arial" w:hAnsi="Arial" w:cs="Arial"/>
          <w:sz w:val="22"/>
          <w:szCs w:val="22"/>
        </w:rPr>
        <w:t xml:space="preserve"> </w:t>
      </w:r>
      <w:r w:rsidR="00A10A9C">
        <w:rPr>
          <w:rFonts w:ascii="Arial" w:hAnsi="Arial" w:cs="Arial"/>
          <w:sz w:val="22"/>
          <w:szCs w:val="22"/>
        </w:rPr>
        <w:t xml:space="preserve">be displayed </w:t>
      </w:r>
      <w:r w:rsidRPr="00926D7F">
        <w:rPr>
          <w:rFonts w:ascii="Arial" w:hAnsi="Arial" w:cs="Arial"/>
          <w:sz w:val="22"/>
          <w:szCs w:val="22"/>
        </w:rPr>
        <w:t>in the</w:t>
      </w:r>
      <w:r w:rsidR="00A10A9C">
        <w:rPr>
          <w:rFonts w:ascii="Arial" w:hAnsi="Arial" w:cs="Arial"/>
          <w:sz w:val="22"/>
          <w:szCs w:val="22"/>
        </w:rPr>
        <w:t>ir</w:t>
      </w:r>
      <w:r w:rsidRPr="00926D7F">
        <w:rPr>
          <w:rFonts w:ascii="Arial" w:hAnsi="Arial" w:cs="Arial"/>
          <w:sz w:val="22"/>
          <w:szCs w:val="22"/>
        </w:rPr>
        <w:t xml:space="preserve"> vehicle, carried </w:t>
      </w:r>
      <w:r w:rsidR="00A10A9C">
        <w:rPr>
          <w:rFonts w:ascii="Arial" w:hAnsi="Arial" w:cs="Arial"/>
          <w:sz w:val="22"/>
          <w:szCs w:val="22"/>
        </w:rPr>
        <w:t>on their person</w:t>
      </w:r>
      <w:r w:rsidRPr="00926D7F">
        <w:rPr>
          <w:rFonts w:ascii="Arial" w:hAnsi="Arial" w:cs="Arial"/>
          <w:sz w:val="22"/>
          <w:szCs w:val="22"/>
        </w:rPr>
        <w:t>, or deposit</w:t>
      </w:r>
      <w:r w:rsidR="00A10A9C">
        <w:rPr>
          <w:rFonts w:ascii="Arial" w:hAnsi="Arial" w:cs="Arial"/>
          <w:sz w:val="22"/>
          <w:szCs w:val="22"/>
        </w:rPr>
        <w:t xml:space="preserve">ed </w:t>
      </w:r>
      <w:r w:rsidRPr="00926D7F">
        <w:rPr>
          <w:rFonts w:ascii="Arial" w:hAnsi="Arial" w:cs="Arial"/>
          <w:sz w:val="22"/>
          <w:szCs w:val="22"/>
        </w:rPr>
        <w:t xml:space="preserve">in collection boxes.  </w:t>
      </w:r>
      <w:r w:rsidR="00590F37" w:rsidRPr="00926D7F">
        <w:rPr>
          <w:rFonts w:ascii="Arial" w:hAnsi="Arial" w:cs="Arial"/>
          <w:sz w:val="22"/>
          <w:szCs w:val="22"/>
        </w:rPr>
        <w:t xml:space="preserve">Each form will have a distinct, preprinted or stamped permit number.  </w:t>
      </w:r>
      <w:r w:rsidR="00FD700C" w:rsidRPr="00926D7F">
        <w:rPr>
          <w:rFonts w:ascii="Arial" w:hAnsi="Arial" w:cs="Arial"/>
          <w:sz w:val="22"/>
          <w:szCs w:val="22"/>
        </w:rPr>
        <w:t>Forms must be legible, contain required information in the event of an emergency, and be a specific size</w:t>
      </w:r>
      <w:r w:rsidR="005F471B" w:rsidRPr="00926D7F">
        <w:rPr>
          <w:rFonts w:ascii="Arial" w:hAnsi="Arial" w:cs="Arial"/>
          <w:sz w:val="22"/>
          <w:szCs w:val="22"/>
        </w:rPr>
        <w:t xml:space="preserve"> for deposit in a collection box</w:t>
      </w:r>
      <w:r w:rsidR="00FD700C" w:rsidRPr="00926D7F">
        <w:rPr>
          <w:rFonts w:ascii="Arial" w:hAnsi="Arial" w:cs="Arial"/>
          <w:sz w:val="22"/>
          <w:szCs w:val="22"/>
        </w:rPr>
        <w:t xml:space="preserve">.  Forms </w:t>
      </w:r>
      <w:r w:rsidR="004C49C2" w:rsidRPr="00926D7F">
        <w:rPr>
          <w:rFonts w:ascii="Arial" w:hAnsi="Arial" w:cs="Arial"/>
          <w:sz w:val="22"/>
          <w:szCs w:val="22"/>
        </w:rPr>
        <w:t>will be</w:t>
      </w:r>
      <w:r w:rsidR="00FD700C" w:rsidRPr="00926D7F">
        <w:rPr>
          <w:rFonts w:ascii="Arial" w:hAnsi="Arial" w:cs="Arial"/>
          <w:sz w:val="22"/>
          <w:szCs w:val="22"/>
        </w:rPr>
        <w:t xml:space="preserve"> located at entrance</w:t>
      </w:r>
      <w:r w:rsidR="005F471B" w:rsidRPr="00926D7F">
        <w:rPr>
          <w:rFonts w:ascii="Arial" w:hAnsi="Arial" w:cs="Arial"/>
          <w:sz w:val="22"/>
          <w:szCs w:val="22"/>
        </w:rPr>
        <w:t>s</w:t>
      </w:r>
      <w:r w:rsidR="00FD700C" w:rsidRPr="00926D7F">
        <w:rPr>
          <w:rFonts w:ascii="Arial" w:hAnsi="Arial" w:cs="Arial"/>
          <w:sz w:val="22"/>
          <w:szCs w:val="22"/>
        </w:rPr>
        <w:t xml:space="preserve"> to the refuges.  Use of automated systems to record on</w:t>
      </w:r>
      <w:r w:rsidR="00D229C7">
        <w:rPr>
          <w:rFonts w:ascii="Arial" w:hAnsi="Arial" w:cs="Arial"/>
          <w:sz w:val="22"/>
          <w:szCs w:val="22"/>
        </w:rPr>
        <w:t>-</w:t>
      </w:r>
      <w:r w:rsidR="00FD700C" w:rsidRPr="00926D7F">
        <w:rPr>
          <w:rFonts w:ascii="Arial" w:hAnsi="Arial" w:cs="Arial"/>
          <w:sz w:val="22"/>
          <w:szCs w:val="22"/>
        </w:rPr>
        <w:t xml:space="preserve">site visits </w:t>
      </w:r>
      <w:r w:rsidR="005A47AB" w:rsidRPr="00926D7F">
        <w:rPr>
          <w:rFonts w:ascii="Arial" w:hAnsi="Arial" w:cs="Arial"/>
          <w:sz w:val="22"/>
          <w:szCs w:val="22"/>
        </w:rPr>
        <w:t>is not feasible</w:t>
      </w:r>
      <w:r w:rsidR="00FD700C" w:rsidRPr="00926D7F">
        <w:rPr>
          <w:rFonts w:ascii="Arial" w:hAnsi="Arial" w:cs="Arial"/>
          <w:sz w:val="22"/>
          <w:szCs w:val="22"/>
        </w:rPr>
        <w:t xml:space="preserve">. </w:t>
      </w:r>
    </w:p>
    <w:p w14:paraId="7DB08622" w14:textId="77777777" w:rsidR="00FD700C" w:rsidRPr="00926D7F" w:rsidRDefault="00FD700C" w:rsidP="00926D7F">
      <w:pPr>
        <w:tabs>
          <w:tab w:val="left" w:pos="360"/>
          <w:tab w:val="left" w:pos="720"/>
          <w:tab w:val="left" w:pos="1080"/>
        </w:tabs>
        <w:rPr>
          <w:rFonts w:ascii="Arial" w:hAnsi="Arial" w:cs="Arial"/>
          <w:sz w:val="22"/>
          <w:szCs w:val="22"/>
        </w:rPr>
      </w:pPr>
      <w:r w:rsidRPr="00926D7F">
        <w:rPr>
          <w:rFonts w:ascii="Arial" w:hAnsi="Arial" w:cs="Arial"/>
          <w:sz w:val="22"/>
          <w:szCs w:val="22"/>
        </w:rPr>
        <w:t xml:space="preserve"> </w:t>
      </w:r>
    </w:p>
    <w:p w14:paraId="7816D1A4" w14:textId="77777777" w:rsidR="00610492" w:rsidRPr="00610492" w:rsidRDefault="00610492" w:rsidP="00610492">
      <w:pPr>
        <w:tabs>
          <w:tab w:val="left" w:pos="360"/>
          <w:tab w:val="left" w:pos="720"/>
        </w:tabs>
        <w:rPr>
          <w:rFonts w:ascii="Arial" w:hAnsi="Arial" w:cs="Arial"/>
          <w:b/>
          <w:sz w:val="22"/>
          <w:szCs w:val="22"/>
        </w:rPr>
      </w:pPr>
      <w:r w:rsidRPr="00610492">
        <w:rPr>
          <w:rFonts w:ascii="Arial" w:hAnsi="Arial" w:cs="Arial"/>
          <w:b/>
          <w:sz w:val="22"/>
          <w:szCs w:val="22"/>
        </w:rPr>
        <w:t>4.</w:t>
      </w:r>
      <w:r w:rsidRPr="00610492">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14:paraId="1E757432" w14:textId="77777777" w:rsidR="00610492" w:rsidRPr="00610492" w:rsidRDefault="00610492" w:rsidP="00610492">
      <w:pPr>
        <w:tabs>
          <w:tab w:val="left" w:pos="360"/>
          <w:tab w:val="left" w:pos="720"/>
        </w:tabs>
        <w:rPr>
          <w:rFonts w:ascii="Arial" w:hAnsi="Arial" w:cs="Arial"/>
          <w:sz w:val="22"/>
          <w:szCs w:val="22"/>
        </w:rPr>
      </w:pPr>
    </w:p>
    <w:p w14:paraId="1AF76022" w14:textId="35EFA136" w:rsidR="00913659" w:rsidRDefault="00FD700C" w:rsidP="00926D7F">
      <w:pPr>
        <w:tabs>
          <w:tab w:val="left" w:pos="360"/>
          <w:tab w:val="left" w:pos="720"/>
          <w:tab w:val="left" w:pos="1080"/>
        </w:tabs>
        <w:rPr>
          <w:rFonts w:ascii="Arial" w:hAnsi="Arial" w:cs="Arial"/>
          <w:sz w:val="22"/>
          <w:szCs w:val="22"/>
        </w:rPr>
      </w:pPr>
      <w:r w:rsidRPr="00926D7F">
        <w:rPr>
          <w:rFonts w:ascii="Arial" w:hAnsi="Arial" w:cs="Arial"/>
          <w:sz w:val="22"/>
          <w:szCs w:val="22"/>
        </w:rPr>
        <w:t xml:space="preserve">The information collected is </w:t>
      </w:r>
      <w:r w:rsidR="007A5BF9">
        <w:rPr>
          <w:rFonts w:ascii="Arial" w:hAnsi="Arial" w:cs="Arial"/>
          <w:sz w:val="22"/>
          <w:szCs w:val="22"/>
        </w:rPr>
        <w:t xml:space="preserve">specific to each </w:t>
      </w:r>
      <w:r w:rsidRPr="00926D7F">
        <w:rPr>
          <w:rFonts w:ascii="Arial" w:hAnsi="Arial" w:cs="Arial"/>
          <w:sz w:val="22"/>
          <w:szCs w:val="22"/>
        </w:rPr>
        <w:t xml:space="preserve">refuge </w:t>
      </w:r>
      <w:r w:rsidR="007A5BF9">
        <w:rPr>
          <w:rFonts w:ascii="Arial" w:hAnsi="Arial" w:cs="Arial"/>
          <w:sz w:val="22"/>
          <w:szCs w:val="22"/>
        </w:rPr>
        <w:t xml:space="preserve">and </w:t>
      </w:r>
      <w:r w:rsidRPr="00926D7F">
        <w:rPr>
          <w:rFonts w:ascii="Arial" w:hAnsi="Arial" w:cs="Arial"/>
          <w:sz w:val="22"/>
          <w:szCs w:val="22"/>
        </w:rPr>
        <w:t>visit</w:t>
      </w:r>
      <w:r w:rsidRPr="00926D7F">
        <w:rPr>
          <w:rFonts w:ascii="Arial" w:hAnsi="Arial" w:cs="Arial"/>
          <w:color w:val="0000FF"/>
          <w:sz w:val="22"/>
          <w:szCs w:val="22"/>
        </w:rPr>
        <w:t xml:space="preserve">.  </w:t>
      </w:r>
      <w:r w:rsidRPr="00926D7F">
        <w:rPr>
          <w:rFonts w:ascii="Arial" w:hAnsi="Arial" w:cs="Arial"/>
          <w:sz w:val="22"/>
          <w:szCs w:val="22"/>
        </w:rPr>
        <w:t>Three questions regarding hunting and fishing are somewhat similar to questions found on</w:t>
      </w:r>
      <w:r w:rsidR="005F471B" w:rsidRPr="00926D7F">
        <w:rPr>
          <w:rFonts w:ascii="Arial" w:hAnsi="Arial" w:cs="Arial"/>
          <w:sz w:val="22"/>
          <w:szCs w:val="22"/>
        </w:rPr>
        <w:t xml:space="preserve"> the</w:t>
      </w:r>
      <w:r w:rsidRPr="00926D7F">
        <w:rPr>
          <w:rFonts w:ascii="Arial" w:hAnsi="Arial" w:cs="Arial"/>
          <w:sz w:val="22"/>
          <w:szCs w:val="22"/>
        </w:rPr>
        <w:t xml:space="preserve"> multiple hunting and fishing application and report fo</w:t>
      </w:r>
      <w:r w:rsidR="007A072F" w:rsidRPr="00926D7F">
        <w:rPr>
          <w:rFonts w:ascii="Arial" w:hAnsi="Arial" w:cs="Arial"/>
          <w:sz w:val="22"/>
          <w:szCs w:val="22"/>
        </w:rPr>
        <w:t xml:space="preserve">rms (OMB Control No. 1018-0140).  </w:t>
      </w:r>
      <w:r w:rsidR="007A5BF9">
        <w:rPr>
          <w:rFonts w:ascii="Arial" w:hAnsi="Arial" w:cs="Arial"/>
          <w:sz w:val="22"/>
          <w:szCs w:val="22"/>
        </w:rPr>
        <w:t>We designed t</w:t>
      </w:r>
      <w:r w:rsidR="00BD67D9">
        <w:rPr>
          <w:rFonts w:ascii="Arial" w:hAnsi="Arial" w:cs="Arial"/>
          <w:sz w:val="22"/>
          <w:szCs w:val="22"/>
        </w:rPr>
        <w:t>he form</w:t>
      </w:r>
      <w:r w:rsidR="007A072F" w:rsidRPr="00926D7F">
        <w:rPr>
          <w:rFonts w:ascii="Arial" w:hAnsi="Arial" w:cs="Arial"/>
          <w:sz w:val="22"/>
          <w:szCs w:val="22"/>
        </w:rPr>
        <w:t xml:space="preserve"> mainly for those refuges that conduct limited hunts or hunts by lottery.  R</w:t>
      </w:r>
      <w:r w:rsidRPr="00926D7F">
        <w:rPr>
          <w:rFonts w:ascii="Arial" w:hAnsi="Arial" w:cs="Arial"/>
          <w:sz w:val="22"/>
          <w:szCs w:val="22"/>
        </w:rPr>
        <w:t xml:space="preserve">efuges that </w:t>
      </w:r>
      <w:r w:rsidR="007A072F" w:rsidRPr="00926D7F">
        <w:rPr>
          <w:rFonts w:ascii="Arial" w:hAnsi="Arial" w:cs="Arial"/>
          <w:sz w:val="22"/>
          <w:szCs w:val="22"/>
        </w:rPr>
        <w:t>use FWS Form 3-2405</w:t>
      </w:r>
      <w:r w:rsidRPr="00926D7F">
        <w:rPr>
          <w:rFonts w:ascii="Arial" w:hAnsi="Arial" w:cs="Arial"/>
          <w:sz w:val="22"/>
          <w:szCs w:val="22"/>
        </w:rPr>
        <w:t xml:space="preserve"> w</w:t>
      </w:r>
      <w:r w:rsidR="005F471B" w:rsidRPr="00926D7F">
        <w:rPr>
          <w:rFonts w:ascii="Arial" w:hAnsi="Arial" w:cs="Arial"/>
          <w:sz w:val="22"/>
          <w:szCs w:val="22"/>
        </w:rPr>
        <w:t>ill</w:t>
      </w:r>
      <w:r w:rsidRPr="00926D7F">
        <w:rPr>
          <w:rFonts w:ascii="Arial" w:hAnsi="Arial" w:cs="Arial"/>
          <w:sz w:val="22"/>
          <w:szCs w:val="22"/>
        </w:rPr>
        <w:t xml:space="preserve"> not use the hunting and fishing application and report forms</w:t>
      </w:r>
      <w:r w:rsidR="008210BC" w:rsidRPr="00926D7F">
        <w:rPr>
          <w:rFonts w:ascii="Arial" w:hAnsi="Arial" w:cs="Arial"/>
          <w:sz w:val="22"/>
          <w:szCs w:val="22"/>
        </w:rPr>
        <w:t xml:space="preserve"> approved under 1018-0140.  </w:t>
      </w:r>
      <w:r w:rsidRPr="00926D7F">
        <w:rPr>
          <w:rFonts w:ascii="Arial" w:hAnsi="Arial" w:cs="Arial"/>
          <w:sz w:val="22"/>
          <w:szCs w:val="22"/>
        </w:rPr>
        <w:t xml:space="preserve">Therefore, information </w:t>
      </w:r>
      <w:r w:rsidR="007A5BF9">
        <w:rPr>
          <w:rFonts w:ascii="Arial" w:hAnsi="Arial" w:cs="Arial"/>
          <w:sz w:val="22"/>
          <w:szCs w:val="22"/>
        </w:rPr>
        <w:t xml:space="preserve">collected </w:t>
      </w:r>
      <w:r w:rsidR="00705828">
        <w:rPr>
          <w:rFonts w:ascii="Arial" w:hAnsi="Arial" w:cs="Arial"/>
          <w:sz w:val="22"/>
          <w:szCs w:val="22"/>
        </w:rPr>
        <w:t>on each refuge visit is not duplicative.</w:t>
      </w:r>
    </w:p>
    <w:p w14:paraId="4165C578" w14:textId="206ABB93" w:rsidR="00BD67D9" w:rsidRDefault="00BD67D9" w:rsidP="00926D7F">
      <w:pPr>
        <w:tabs>
          <w:tab w:val="left" w:pos="360"/>
          <w:tab w:val="left" w:pos="720"/>
          <w:tab w:val="left" w:pos="1080"/>
        </w:tabs>
        <w:rPr>
          <w:rFonts w:ascii="Arial" w:hAnsi="Arial" w:cs="Arial"/>
          <w:sz w:val="22"/>
          <w:szCs w:val="22"/>
        </w:rPr>
      </w:pPr>
    </w:p>
    <w:p w14:paraId="041EC756" w14:textId="301BC069" w:rsidR="00610492" w:rsidRPr="00610492" w:rsidRDefault="00610492" w:rsidP="00610492">
      <w:pPr>
        <w:tabs>
          <w:tab w:val="left" w:pos="360"/>
          <w:tab w:val="left" w:pos="720"/>
        </w:tabs>
        <w:rPr>
          <w:rFonts w:ascii="Arial" w:hAnsi="Arial" w:cs="Arial"/>
          <w:b/>
          <w:sz w:val="22"/>
          <w:szCs w:val="22"/>
        </w:rPr>
      </w:pPr>
      <w:r w:rsidRPr="00610492">
        <w:rPr>
          <w:rFonts w:ascii="Arial" w:hAnsi="Arial" w:cs="Arial"/>
          <w:b/>
          <w:sz w:val="22"/>
          <w:szCs w:val="22"/>
        </w:rPr>
        <w:t>5.</w:t>
      </w:r>
      <w:r w:rsidRPr="00610492">
        <w:rPr>
          <w:rFonts w:ascii="Arial" w:hAnsi="Arial" w:cs="Arial"/>
          <w:b/>
          <w:sz w:val="22"/>
          <w:szCs w:val="22"/>
        </w:rPr>
        <w:tab/>
        <w:t>If the collection of information impacts small businesses or other small entities, describe any methods used to minimize burden.</w:t>
      </w:r>
    </w:p>
    <w:p w14:paraId="2BD1E431" w14:textId="77777777" w:rsidR="00610492" w:rsidRPr="00610492" w:rsidRDefault="00610492" w:rsidP="00610492">
      <w:pPr>
        <w:tabs>
          <w:tab w:val="left" w:pos="360"/>
          <w:tab w:val="left" w:pos="720"/>
        </w:tabs>
        <w:rPr>
          <w:rFonts w:ascii="Arial" w:hAnsi="Arial" w:cs="Arial"/>
          <w:sz w:val="22"/>
          <w:szCs w:val="22"/>
        </w:rPr>
      </w:pPr>
    </w:p>
    <w:p w14:paraId="2E2BFD40" w14:textId="77777777" w:rsidR="00913659" w:rsidRPr="00926D7F" w:rsidRDefault="00E6667F" w:rsidP="00610492">
      <w:pPr>
        <w:tabs>
          <w:tab w:val="left" w:pos="360"/>
          <w:tab w:val="left" w:pos="720"/>
          <w:tab w:val="left" w:pos="1080"/>
        </w:tabs>
        <w:ind w:left="360" w:hanging="360"/>
        <w:rPr>
          <w:rFonts w:ascii="Arial" w:hAnsi="Arial" w:cs="Arial"/>
          <w:sz w:val="22"/>
          <w:szCs w:val="22"/>
        </w:rPr>
      </w:pPr>
      <w:r>
        <w:rPr>
          <w:rFonts w:ascii="Arial" w:hAnsi="Arial" w:cs="Arial"/>
          <w:sz w:val="22"/>
          <w:szCs w:val="22"/>
        </w:rPr>
        <w:t>There is no impact to s</w:t>
      </w:r>
      <w:r w:rsidRPr="00926D7F">
        <w:rPr>
          <w:rFonts w:ascii="Arial" w:hAnsi="Arial" w:cs="Arial"/>
          <w:sz w:val="22"/>
          <w:szCs w:val="22"/>
        </w:rPr>
        <w:t xml:space="preserve">mall businesses or other small entities </w:t>
      </w:r>
      <w:r>
        <w:rPr>
          <w:rFonts w:ascii="Arial" w:hAnsi="Arial" w:cs="Arial"/>
          <w:sz w:val="22"/>
          <w:szCs w:val="22"/>
        </w:rPr>
        <w:t>by t</w:t>
      </w:r>
      <w:r w:rsidR="00823787" w:rsidRPr="00926D7F">
        <w:rPr>
          <w:rFonts w:ascii="Arial" w:hAnsi="Arial" w:cs="Arial"/>
          <w:sz w:val="22"/>
          <w:szCs w:val="22"/>
        </w:rPr>
        <w:t>his collection.</w:t>
      </w:r>
    </w:p>
    <w:p w14:paraId="689F44BB" w14:textId="77777777" w:rsidR="00823787" w:rsidRPr="00926D7F" w:rsidRDefault="00823787" w:rsidP="00926D7F">
      <w:pPr>
        <w:tabs>
          <w:tab w:val="left" w:pos="360"/>
          <w:tab w:val="left" w:pos="720"/>
          <w:tab w:val="left" w:pos="1080"/>
        </w:tabs>
        <w:rPr>
          <w:rFonts w:ascii="Arial" w:hAnsi="Arial" w:cs="Arial"/>
          <w:sz w:val="22"/>
          <w:szCs w:val="22"/>
        </w:rPr>
      </w:pPr>
    </w:p>
    <w:p w14:paraId="411CBAE3" w14:textId="77777777" w:rsidR="00610492" w:rsidRPr="00610492" w:rsidRDefault="00610492" w:rsidP="00610492">
      <w:pPr>
        <w:tabs>
          <w:tab w:val="left" w:pos="360"/>
          <w:tab w:val="left" w:pos="720"/>
        </w:tabs>
        <w:rPr>
          <w:rFonts w:ascii="Arial" w:hAnsi="Arial" w:cs="Arial"/>
          <w:b/>
          <w:sz w:val="22"/>
          <w:szCs w:val="22"/>
        </w:rPr>
      </w:pPr>
      <w:r w:rsidRPr="00610492">
        <w:rPr>
          <w:rFonts w:ascii="Arial" w:hAnsi="Arial" w:cs="Arial"/>
          <w:b/>
          <w:sz w:val="22"/>
          <w:szCs w:val="22"/>
        </w:rPr>
        <w:t>6.</w:t>
      </w:r>
      <w:r w:rsidRPr="00610492">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14:paraId="063A6119" w14:textId="77777777" w:rsidR="00610492" w:rsidRPr="00610492" w:rsidRDefault="00610492" w:rsidP="00610492">
      <w:pPr>
        <w:tabs>
          <w:tab w:val="left" w:pos="360"/>
          <w:tab w:val="left" w:pos="720"/>
        </w:tabs>
        <w:rPr>
          <w:rFonts w:ascii="Arial" w:hAnsi="Arial" w:cs="Arial"/>
          <w:sz w:val="22"/>
          <w:szCs w:val="22"/>
        </w:rPr>
      </w:pPr>
    </w:p>
    <w:p w14:paraId="08ABAC44" w14:textId="77777777" w:rsidR="00823787" w:rsidRPr="00926D7F" w:rsidRDefault="00823787" w:rsidP="00926D7F">
      <w:pPr>
        <w:tabs>
          <w:tab w:val="left" w:pos="360"/>
          <w:tab w:val="left" w:pos="720"/>
          <w:tab w:val="left" w:pos="1080"/>
        </w:tabs>
        <w:rPr>
          <w:rFonts w:ascii="Arial" w:hAnsi="Arial" w:cs="Arial"/>
          <w:bCs/>
          <w:sz w:val="22"/>
          <w:szCs w:val="22"/>
        </w:rPr>
      </w:pPr>
      <w:r w:rsidRPr="00926D7F">
        <w:rPr>
          <w:rFonts w:ascii="Arial" w:hAnsi="Arial" w:cs="Arial"/>
          <w:bCs/>
          <w:sz w:val="22"/>
          <w:szCs w:val="22"/>
        </w:rPr>
        <w:t xml:space="preserve">Not conducting the collection would </w:t>
      </w:r>
      <w:r w:rsidR="00A22CC8">
        <w:rPr>
          <w:rFonts w:ascii="Arial" w:hAnsi="Arial" w:cs="Arial"/>
          <w:bCs/>
          <w:sz w:val="22"/>
          <w:szCs w:val="22"/>
        </w:rPr>
        <w:t>adversely</w:t>
      </w:r>
      <w:r w:rsidRPr="00926D7F">
        <w:rPr>
          <w:rFonts w:ascii="Arial" w:hAnsi="Arial" w:cs="Arial"/>
          <w:bCs/>
          <w:sz w:val="22"/>
          <w:szCs w:val="22"/>
        </w:rPr>
        <w:t xml:space="preserve"> </w:t>
      </w:r>
      <w:r w:rsidR="00A22CC8" w:rsidRPr="00926D7F">
        <w:rPr>
          <w:rFonts w:ascii="Arial" w:hAnsi="Arial" w:cs="Arial"/>
          <w:bCs/>
          <w:sz w:val="22"/>
          <w:szCs w:val="22"/>
        </w:rPr>
        <w:t>affect</w:t>
      </w:r>
      <w:r w:rsidRPr="00926D7F">
        <w:rPr>
          <w:rFonts w:ascii="Arial" w:hAnsi="Arial" w:cs="Arial"/>
          <w:bCs/>
          <w:sz w:val="22"/>
          <w:szCs w:val="22"/>
        </w:rPr>
        <w:t xml:space="preserve"> </w:t>
      </w:r>
      <w:r w:rsidR="00A22CC8">
        <w:rPr>
          <w:rFonts w:ascii="Arial" w:hAnsi="Arial" w:cs="Arial"/>
          <w:bCs/>
          <w:sz w:val="22"/>
          <w:szCs w:val="22"/>
        </w:rPr>
        <w:t xml:space="preserve">the </w:t>
      </w:r>
      <w:r w:rsidRPr="00926D7F">
        <w:rPr>
          <w:rFonts w:ascii="Arial" w:hAnsi="Arial" w:cs="Arial"/>
          <w:bCs/>
          <w:sz w:val="22"/>
          <w:szCs w:val="22"/>
        </w:rPr>
        <w:t>management of the refuge</w:t>
      </w:r>
      <w:r w:rsidR="00A22CC8">
        <w:rPr>
          <w:rFonts w:ascii="Arial" w:hAnsi="Arial" w:cs="Arial"/>
          <w:bCs/>
          <w:sz w:val="22"/>
          <w:szCs w:val="22"/>
        </w:rPr>
        <w:t>,</w:t>
      </w:r>
      <w:r w:rsidRPr="00926D7F">
        <w:rPr>
          <w:rFonts w:ascii="Arial" w:hAnsi="Arial" w:cs="Arial"/>
          <w:bCs/>
          <w:sz w:val="22"/>
          <w:szCs w:val="22"/>
        </w:rPr>
        <w:t xml:space="preserve"> as well as </w:t>
      </w:r>
      <w:r w:rsidR="00A22CC8">
        <w:rPr>
          <w:rFonts w:ascii="Arial" w:hAnsi="Arial" w:cs="Arial"/>
          <w:bCs/>
          <w:sz w:val="22"/>
          <w:szCs w:val="22"/>
        </w:rPr>
        <w:t xml:space="preserve">the </w:t>
      </w:r>
      <w:r w:rsidRPr="00926D7F">
        <w:rPr>
          <w:rFonts w:ascii="Arial" w:hAnsi="Arial" w:cs="Arial"/>
          <w:bCs/>
          <w:sz w:val="22"/>
          <w:szCs w:val="22"/>
        </w:rPr>
        <w:t>safety of the public.  As stated above, safety is a primary concern in a remote location and this collection will save valuable time and resources during an emergency.</w:t>
      </w:r>
      <w:r w:rsidR="006B6E27" w:rsidRPr="00926D7F">
        <w:rPr>
          <w:rFonts w:ascii="Arial" w:hAnsi="Arial" w:cs="Arial"/>
          <w:bCs/>
          <w:sz w:val="22"/>
          <w:szCs w:val="22"/>
        </w:rPr>
        <w:t xml:space="preserve">  Conducting the collection on a daily basis allows us to maintain a safe, enjoyable experience for our visitors.  Emergencies can happen at any time and not having this information on a daily basis would impede the efforts of law enforcement personnel in a time of crisis.  There have been incidences where hunters have not returned home when expected.  When notified of this, law enforcement personnel </w:t>
      </w:r>
      <w:r w:rsidR="00A22CC8">
        <w:rPr>
          <w:rFonts w:ascii="Arial" w:hAnsi="Arial" w:cs="Arial"/>
          <w:bCs/>
          <w:sz w:val="22"/>
          <w:szCs w:val="22"/>
        </w:rPr>
        <w:t>must search</w:t>
      </w:r>
      <w:r w:rsidR="006B6E27" w:rsidRPr="00926D7F">
        <w:rPr>
          <w:rFonts w:ascii="Arial" w:hAnsi="Arial" w:cs="Arial"/>
          <w:bCs/>
          <w:sz w:val="22"/>
          <w:szCs w:val="22"/>
        </w:rPr>
        <w:t xml:space="preserve"> </w:t>
      </w:r>
      <w:r w:rsidR="00A22CC8">
        <w:rPr>
          <w:rFonts w:ascii="Arial" w:hAnsi="Arial" w:cs="Arial"/>
          <w:bCs/>
          <w:sz w:val="22"/>
          <w:szCs w:val="22"/>
        </w:rPr>
        <w:t>thousands of</w:t>
      </w:r>
      <w:r w:rsidR="006B6E27" w:rsidRPr="00926D7F">
        <w:rPr>
          <w:rFonts w:ascii="Arial" w:hAnsi="Arial" w:cs="Arial"/>
          <w:bCs/>
          <w:sz w:val="22"/>
          <w:szCs w:val="22"/>
        </w:rPr>
        <w:t xml:space="preserve"> acre</w:t>
      </w:r>
      <w:r w:rsidR="00A22CC8">
        <w:rPr>
          <w:rFonts w:ascii="Arial" w:hAnsi="Arial" w:cs="Arial"/>
          <w:bCs/>
          <w:sz w:val="22"/>
          <w:szCs w:val="22"/>
        </w:rPr>
        <w:t>s on a</w:t>
      </w:r>
      <w:r w:rsidR="006B6E27" w:rsidRPr="00926D7F">
        <w:rPr>
          <w:rFonts w:ascii="Arial" w:hAnsi="Arial" w:cs="Arial"/>
          <w:bCs/>
          <w:sz w:val="22"/>
          <w:szCs w:val="22"/>
        </w:rPr>
        <w:t xml:space="preserve"> refuge complex to ensure the safety of that visitor.  </w:t>
      </w:r>
    </w:p>
    <w:p w14:paraId="3CFC5850" w14:textId="77777777" w:rsidR="00823787" w:rsidRPr="00926D7F" w:rsidRDefault="00823787" w:rsidP="00926D7F">
      <w:pPr>
        <w:tabs>
          <w:tab w:val="left" w:pos="360"/>
          <w:tab w:val="left" w:pos="720"/>
          <w:tab w:val="left" w:pos="1080"/>
        </w:tabs>
        <w:ind w:left="360" w:hanging="360"/>
        <w:rPr>
          <w:rFonts w:ascii="Arial" w:hAnsi="Arial" w:cs="Arial"/>
          <w:b/>
          <w:bCs/>
          <w:sz w:val="22"/>
          <w:szCs w:val="22"/>
        </w:rPr>
      </w:pPr>
    </w:p>
    <w:p w14:paraId="37D4C3F6" w14:textId="77777777" w:rsidR="00823787" w:rsidRPr="00926D7F" w:rsidRDefault="00823787" w:rsidP="00926D7F">
      <w:pPr>
        <w:tabs>
          <w:tab w:val="left" w:pos="360"/>
          <w:tab w:val="left" w:pos="720"/>
          <w:tab w:val="left" w:pos="1080"/>
        </w:tabs>
        <w:rPr>
          <w:rFonts w:ascii="Arial" w:hAnsi="Arial" w:cs="Arial"/>
          <w:b/>
          <w:bCs/>
          <w:sz w:val="22"/>
          <w:szCs w:val="22"/>
        </w:rPr>
      </w:pPr>
      <w:r w:rsidRPr="00926D7F">
        <w:rPr>
          <w:rFonts w:ascii="Arial" w:hAnsi="Arial" w:cs="Arial"/>
          <w:bCs/>
          <w:sz w:val="22"/>
          <w:szCs w:val="22"/>
        </w:rPr>
        <w:t>As a management tool, it is critical to understand public use trends and receive harvest data in order to complete our mission.  The National Wildlife Refuge Improvement Act directs us to facilitate compatible wildlife-dependent recreation.  However, without accurate data about increased visitation to refuges there may be conflicts between uses and</w:t>
      </w:r>
      <w:r w:rsidR="006B6E27" w:rsidRPr="00926D7F">
        <w:rPr>
          <w:rFonts w:ascii="Arial" w:hAnsi="Arial" w:cs="Arial"/>
          <w:bCs/>
          <w:sz w:val="22"/>
          <w:szCs w:val="22"/>
        </w:rPr>
        <w:t xml:space="preserve">/or </w:t>
      </w:r>
      <w:r w:rsidRPr="00926D7F">
        <w:rPr>
          <w:rFonts w:ascii="Arial" w:hAnsi="Arial" w:cs="Arial"/>
          <w:bCs/>
          <w:sz w:val="22"/>
          <w:szCs w:val="22"/>
        </w:rPr>
        <w:t>unavoidable wildlife disturbance.  Refuge managers use this data to establish use limits for specific activities and areas in order to minimize conflicts between uses on the</w:t>
      </w:r>
      <w:r w:rsidRPr="00926D7F">
        <w:rPr>
          <w:rFonts w:ascii="Arial" w:hAnsi="Arial" w:cs="Arial"/>
          <w:b/>
          <w:bCs/>
          <w:sz w:val="22"/>
          <w:szCs w:val="22"/>
        </w:rPr>
        <w:t xml:space="preserve"> </w:t>
      </w:r>
      <w:r w:rsidRPr="00926D7F">
        <w:rPr>
          <w:rFonts w:ascii="Arial" w:hAnsi="Arial" w:cs="Arial"/>
          <w:bCs/>
          <w:sz w:val="22"/>
          <w:szCs w:val="22"/>
        </w:rPr>
        <w:t>refuge.</w:t>
      </w:r>
    </w:p>
    <w:p w14:paraId="786E9878" w14:textId="77777777" w:rsidR="00610492" w:rsidRPr="00610492" w:rsidRDefault="004C49C2" w:rsidP="00610492">
      <w:pPr>
        <w:tabs>
          <w:tab w:val="left" w:pos="360"/>
          <w:tab w:val="left" w:pos="720"/>
        </w:tabs>
        <w:rPr>
          <w:rFonts w:ascii="Arial" w:hAnsi="Arial" w:cs="Arial"/>
          <w:b/>
          <w:sz w:val="22"/>
          <w:szCs w:val="22"/>
        </w:rPr>
      </w:pPr>
      <w:r w:rsidRPr="00926D7F">
        <w:rPr>
          <w:rFonts w:ascii="Arial" w:hAnsi="Arial" w:cs="Arial"/>
          <w:b/>
          <w:bCs/>
          <w:sz w:val="22"/>
          <w:szCs w:val="22"/>
        </w:rPr>
        <w:br/>
      </w:r>
      <w:r w:rsidR="00610492" w:rsidRPr="00610492">
        <w:rPr>
          <w:rFonts w:ascii="Arial" w:hAnsi="Arial" w:cs="Arial"/>
          <w:b/>
          <w:sz w:val="22"/>
          <w:szCs w:val="22"/>
        </w:rPr>
        <w:t>7.</w:t>
      </w:r>
      <w:r w:rsidR="00610492" w:rsidRPr="00610492">
        <w:rPr>
          <w:rFonts w:ascii="Arial" w:hAnsi="Arial" w:cs="Arial"/>
          <w:b/>
          <w:sz w:val="22"/>
          <w:szCs w:val="22"/>
        </w:rPr>
        <w:tab/>
        <w:t>Explain any special circumstances that would cause an information collection to be conducted in a manner:</w:t>
      </w:r>
    </w:p>
    <w:p w14:paraId="45DC2735" w14:textId="77777777" w:rsidR="00610492" w:rsidRPr="00610492" w:rsidRDefault="00610492" w:rsidP="00610492">
      <w:pPr>
        <w:tabs>
          <w:tab w:val="left" w:pos="360"/>
          <w:tab w:val="left" w:pos="720"/>
        </w:tabs>
        <w:ind w:left="720" w:hanging="720"/>
        <w:rPr>
          <w:rFonts w:ascii="Arial" w:hAnsi="Arial" w:cs="Arial"/>
          <w:b/>
          <w:sz w:val="22"/>
          <w:szCs w:val="22"/>
        </w:rPr>
      </w:pPr>
      <w:r w:rsidRPr="00610492">
        <w:rPr>
          <w:rFonts w:ascii="Arial" w:hAnsi="Arial" w:cs="Arial"/>
          <w:b/>
          <w:sz w:val="22"/>
          <w:szCs w:val="22"/>
        </w:rPr>
        <w:tab/>
        <w:t>*</w:t>
      </w:r>
      <w:r w:rsidRPr="00610492">
        <w:rPr>
          <w:rFonts w:ascii="Arial" w:hAnsi="Arial" w:cs="Arial"/>
          <w:b/>
          <w:sz w:val="22"/>
          <w:szCs w:val="22"/>
        </w:rPr>
        <w:tab/>
        <w:t>requiring respondents to report information to the agency more often than quarterly;</w:t>
      </w:r>
    </w:p>
    <w:p w14:paraId="29D90096" w14:textId="77777777" w:rsidR="00610492" w:rsidRPr="00610492" w:rsidRDefault="00610492" w:rsidP="00610492">
      <w:pPr>
        <w:tabs>
          <w:tab w:val="left" w:pos="360"/>
          <w:tab w:val="left" w:pos="720"/>
        </w:tabs>
        <w:ind w:left="720" w:hanging="720"/>
        <w:rPr>
          <w:rFonts w:ascii="Arial" w:hAnsi="Arial" w:cs="Arial"/>
          <w:b/>
          <w:sz w:val="22"/>
          <w:szCs w:val="22"/>
        </w:rPr>
      </w:pPr>
      <w:r w:rsidRPr="00610492">
        <w:rPr>
          <w:rFonts w:ascii="Arial" w:hAnsi="Arial" w:cs="Arial"/>
          <w:b/>
          <w:sz w:val="22"/>
          <w:szCs w:val="22"/>
        </w:rPr>
        <w:tab/>
        <w:t>*</w:t>
      </w:r>
      <w:r w:rsidRPr="00610492">
        <w:rPr>
          <w:rFonts w:ascii="Arial" w:hAnsi="Arial" w:cs="Arial"/>
          <w:b/>
          <w:sz w:val="22"/>
          <w:szCs w:val="22"/>
        </w:rPr>
        <w:tab/>
        <w:t>requiring respondents to prepare a written response to a collection of information in fewer than 30 days after receipt of it;</w:t>
      </w:r>
    </w:p>
    <w:p w14:paraId="04F8364A" w14:textId="77777777" w:rsidR="00610492" w:rsidRPr="00610492" w:rsidRDefault="00610492" w:rsidP="00610492">
      <w:pPr>
        <w:tabs>
          <w:tab w:val="left" w:pos="360"/>
          <w:tab w:val="left" w:pos="720"/>
        </w:tabs>
        <w:ind w:left="720" w:hanging="720"/>
        <w:rPr>
          <w:rFonts w:ascii="Arial" w:hAnsi="Arial" w:cs="Arial"/>
          <w:b/>
          <w:sz w:val="22"/>
          <w:szCs w:val="22"/>
        </w:rPr>
      </w:pPr>
      <w:r w:rsidRPr="00610492">
        <w:rPr>
          <w:rFonts w:ascii="Arial" w:hAnsi="Arial" w:cs="Arial"/>
          <w:b/>
          <w:sz w:val="22"/>
          <w:szCs w:val="22"/>
        </w:rPr>
        <w:tab/>
        <w:t>*</w:t>
      </w:r>
      <w:r w:rsidRPr="00610492">
        <w:rPr>
          <w:rFonts w:ascii="Arial" w:hAnsi="Arial" w:cs="Arial"/>
          <w:b/>
          <w:sz w:val="22"/>
          <w:szCs w:val="22"/>
        </w:rPr>
        <w:tab/>
        <w:t>requiring respondents to submit more than an original and two copies of any document;</w:t>
      </w:r>
    </w:p>
    <w:p w14:paraId="41476669" w14:textId="77777777" w:rsidR="00610492" w:rsidRPr="00610492" w:rsidRDefault="00610492" w:rsidP="00610492">
      <w:pPr>
        <w:tabs>
          <w:tab w:val="left" w:pos="360"/>
          <w:tab w:val="left" w:pos="720"/>
        </w:tabs>
        <w:ind w:left="720" w:hanging="720"/>
        <w:rPr>
          <w:rFonts w:ascii="Arial" w:hAnsi="Arial" w:cs="Arial"/>
          <w:b/>
          <w:sz w:val="22"/>
          <w:szCs w:val="22"/>
        </w:rPr>
      </w:pPr>
      <w:r w:rsidRPr="00610492">
        <w:rPr>
          <w:rFonts w:ascii="Arial" w:hAnsi="Arial" w:cs="Arial"/>
          <w:b/>
          <w:sz w:val="22"/>
          <w:szCs w:val="22"/>
        </w:rPr>
        <w:tab/>
        <w:t>*</w:t>
      </w:r>
      <w:r w:rsidRPr="00610492">
        <w:rPr>
          <w:rFonts w:ascii="Arial" w:hAnsi="Arial" w:cs="Arial"/>
          <w:b/>
          <w:sz w:val="22"/>
          <w:szCs w:val="22"/>
        </w:rPr>
        <w:tab/>
        <w:t>requiring respondents to retain records, other than health, medical, government contract, grant-in-aid, or tax records, for more than three years;</w:t>
      </w:r>
    </w:p>
    <w:p w14:paraId="6B30A674" w14:textId="77777777" w:rsidR="00610492" w:rsidRPr="00610492" w:rsidRDefault="00610492" w:rsidP="00610492">
      <w:pPr>
        <w:tabs>
          <w:tab w:val="left" w:pos="360"/>
          <w:tab w:val="left" w:pos="720"/>
        </w:tabs>
        <w:ind w:left="720" w:hanging="720"/>
        <w:rPr>
          <w:rFonts w:ascii="Arial" w:hAnsi="Arial" w:cs="Arial"/>
          <w:b/>
          <w:sz w:val="22"/>
          <w:szCs w:val="22"/>
        </w:rPr>
      </w:pPr>
      <w:r w:rsidRPr="00610492">
        <w:rPr>
          <w:rFonts w:ascii="Arial" w:hAnsi="Arial" w:cs="Arial"/>
          <w:b/>
          <w:sz w:val="22"/>
          <w:szCs w:val="22"/>
        </w:rPr>
        <w:tab/>
        <w:t>*</w:t>
      </w:r>
      <w:r w:rsidRPr="00610492">
        <w:rPr>
          <w:rFonts w:ascii="Arial" w:hAnsi="Arial" w:cs="Arial"/>
          <w:b/>
          <w:sz w:val="22"/>
          <w:szCs w:val="22"/>
        </w:rPr>
        <w:tab/>
        <w:t>in connection with a statistical survey that is not designed to produce valid and reliable results that can be generalized to the universe of study;</w:t>
      </w:r>
    </w:p>
    <w:p w14:paraId="446EA7F3" w14:textId="77777777" w:rsidR="00610492" w:rsidRPr="00610492" w:rsidRDefault="00610492" w:rsidP="00610492">
      <w:pPr>
        <w:tabs>
          <w:tab w:val="left" w:pos="360"/>
          <w:tab w:val="left" w:pos="720"/>
        </w:tabs>
        <w:ind w:left="720" w:hanging="720"/>
        <w:rPr>
          <w:rFonts w:ascii="Arial" w:hAnsi="Arial" w:cs="Arial"/>
          <w:b/>
          <w:sz w:val="22"/>
          <w:szCs w:val="22"/>
        </w:rPr>
      </w:pPr>
      <w:r w:rsidRPr="00610492">
        <w:rPr>
          <w:rFonts w:ascii="Arial" w:hAnsi="Arial" w:cs="Arial"/>
          <w:b/>
          <w:sz w:val="22"/>
          <w:szCs w:val="22"/>
        </w:rPr>
        <w:tab/>
        <w:t>*</w:t>
      </w:r>
      <w:r w:rsidRPr="00610492">
        <w:rPr>
          <w:rFonts w:ascii="Arial" w:hAnsi="Arial" w:cs="Arial"/>
          <w:b/>
          <w:sz w:val="22"/>
          <w:szCs w:val="22"/>
        </w:rPr>
        <w:tab/>
        <w:t>requiring the use of a statistical data classification that has not been reviewed and approved by OMB;</w:t>
      </w:r>
    </w:p>
    <w:p w14:paraId="642E0033" w14:textId="77777777" w:rsidR="00610492" w:rsidRPr="00610492" w:rsidRDefault="00610492" w:rsidP="00610492">
      <w:pPr>
        <w:tabs>
          <w:tab w:val="left" w:pos="360"/>
          <w:tab w:val="left" w:pos="720"/>
        </w:tabs>
        <w:ind w:left="720" w:hanging="720"/>
        <w:rPr>
          <w:rFonts w:ascii="Arial" w:hAnsi="Arial" w:cs="Arial"/>
          <w:b/>
          <w:sz w:val="22"/>
          <w:szCs w:val="22"/>
        </w:rPr>
      </w:pPr>
      <w:r w:rsidRPr="00610492">
        <w:rPr>
          <w:rFonts w:ascii="Arial" w:hAnsi="Arial" w:cs="Arial"/>
          <w:b/>
          <w:sz w:val="22"/>
          <w:szCs w:val="22"/>
        </w:rPr>
        <w:tab/>
        <w:t>*</w:t>
      </w:r>
      <w:r w:rsidRPr="00610492">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3CA8615" w14:textId="77777777" w:rsidR="00610492" w:rsidRPr="00610492" w:rsidRDefault="00610492" w:rsidP="00610492">
      <w:pPr>
        <w:tabs>
          <w:tab w:val="left" w:pos="360"/>
          <w:tab w:val="left" w:pos="720"/>
        </w:tabs>
        <w:ind w:left="720" w:hanging="720"/>
        <w:rPr>
          <w:rFonts w:ascii="Arial" w:hAnsi="Arial" w:cs="Arial"/>
          <w:sz w:val="22"/>
          <w:szCs w:val="22"/>
        </w:rPr>
      </w:pPr>
      <w:r w:rsidRPr="00610492">
        <w:rPr>
          <w:rFonts w:ascii="Arial" w:hAnsi="Arial" w:cs="Arial"/>
          <w:b/>
          <w:sz w:val="22"/>
          <w:szCs w:val="22"/>
        </w:rPr>
        <w:tab/>
        <w:t>*</w:t>
      </w:r>
      <w:r w:rsidRPr="00610492">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1B86C081" w14:textId="77777777" w:rsidR="00610492" w:rsidRPr="00610492" w:rsidRDefault="00610492" w:rsidP="00610492">
      <w:pPr>
        <w:tabs>
          <w:tab w:val="left" w:pos="360"/>
          <w:tab w:val="left" w:pos="720"/>
        </w:tabs>
        <w:rPr>
          <w:rFonts w:ascii="Arial" w:hAnsi="Arial" w:cs="Arial"/>
          <w:sz w:val="22"/>
          <w:szCs w:val="22"/>
        </w:rPr>
      </w:pPr>
    </w:p>
    <w:p w14:paraId="1B93C56B" w14:textId="77777777" w:rsidR="00823787" w:rsidRPr="00926D7F" w:rsidRDefault="002355E6" w:rsidP="00610492">
      <w:pPr>
        <w:tabs>
          <w:tab w:val="left" w:pos="360"/>
          <w:tab w:val="left" w:pos="720"/>
          <w:tab w:val="left" w:pos="1080"/>
        </w:tabs>
        <w:rPr>
          <w:rFonts w:ascii="Arial" w:hAnsi="Arial" w:cs="Arial"/>
          <w:b/>
          <w:bCs/>
          <w:sz w:val="22"/>
          <w:szCs w:val="22"/>
        </w:rPr>
      </w:pPr>
      <w:r w:rsidRPr="00926D7F">
        <w:rPr>
          <w:rFonts w:ascii="Arial" w:hAnsi="Arial" w:cs="Arial"/>
          <w:color w:val="000000"/>
          <w:sz w:val="22"/>
          <w:szCs w:val="22"/>
        </w:rPr>
        <w:t xml:space="preserve">We ask refuge visitors to provide this information each time they enter the refuge.  </w:t>
      </w:r>
      <w:r w:rsidR="00A22CC8">
        <w:rPr>
          <w:rFonts w:ascii="Arial" w:hAnsi="Arial" w:cs="Arial"/>
          <w:color w:val="000000"/>
          <w:sz w:val="22"/>
          <w:szCs w:val="22"/>
        </w:rPr>
        <w:t xml:space="preserve">Therefore, </w:t>
      </w:r>
      <w:r w:rsidR="00536A27" w:rsidRPr="00926D7F">
        <w:rPr>
          <w:rFonts w:ascii="Arial" w:hAnsi="Arial" w:cs="Arial"/>
          <w:color w:val="000000"/>
          <w:sz w:val="22"/>
          <w:szCs w:val="22"/>
        </w:rPr>
        <w:t>vi</w:t>
      </w:r>
      <w:r w:rsidR="00D26BDF" w:rsidRPr="00926D7F">
        <w:rPr>
          <w:rFonts w:ascii="Arial" w:hAnsi="Arial" w:cs="Arial"/>
          <w:color w:val="000000"/>
          <w:sz w:val="22"/>
          <w:szCs w:val="22"/>
        </w:rPr>
        <w:t>sitors must respond in fewer than 30 days and it is likely many visitors will complete the form</w:t>
      </w:r>
      <w:r w:rsidR="008460AF" w:rsidRPr="00926D7F">
        <w:rPr>
          <w:rFonts w:ascii="Arial" w:hAnsi="Arial" w:cs="Arial"/>
          <w:color w:val="000000"/>
          <w:sz w:val="22"/>
          <w:szCs w:val="22"/>
        </w:rPr>
        <w:t xml:space="preserve"> more frequently than quarterly.  </w:t>
      </w:r>
      <w:r w:rsidRPr="00926D7F">
        <w:rPr>
          <w:rFonts w:ascii="Arial" w:hAnsi="Arial" w:cs="Arial"/>
          <w:color w:val="000000"/>
          <w:sz w:val="22"/>
          <w:szCs w:val="22"/>
        </w:rPr>
        <w:t xml:space="preserve">This is necessary to ensure visitor safety and obtain accurate data on visitor activities. </w:t>
      </w:r>
      <w:r w:rsidR="00A22CC8">
        <w:rPr>
          <w:rFonts w:ascii="Arial" w:hAnsi="Arial" w:cs="Arial"/>
          <w:color w:val="000000"/>
          <w:sz w:val="22"/>
          <w:szCs w:val="22"/>
        </w:rPr>
        <w:t xml:space="preserve"> N</w:t>
      </w:r>
      <w:r w:rsidR="00823787" w:rsidRPr="00926D7F">
        <w:rPr>
          <w:rFonts w:ascii="Arial" w:hAnsi="Arial" w:cs="Arial"/>
          <w:color w:val="000000"/>
          <w:sz w:val="22"/>
          <w:szCs w:val="22"/>
        </w:rPr>
        <w:t>o</w:t>
      </w:r>
      <w:r w:rsidR="00CD03A1" w:rsidRPr="00926D7F">
        <w:rPr>
          <w:rFonts w:ascii="Arial" w:hAnsi="Arial" w:cs="Arial"/>
          <w:color w:val="000000"/>
          <w:sz w:val="22"/>
          <w:szCs w:val="22"/>
        </w:rPr>
        <w:t xml:space="preserve"> </w:t>
      </w:r>
      <w:r w:rsidR="001543E8" w:rsidRPr="00926D7F">
        <w:rPr>
          <w:rFonts w:ascii="Arial" w:hAnsi="Arial" w:cs="Arial"/>
          <w:color w:val="000000"/>
          <w:sz w:val="22"/>
          <w:szCs w:val="22"/>
        </w:rPr>
        <w:t>other circumstances require us to collect the information in a manner inconsistent with OMB guidelines.</w:t>
      </w:r>
    </w:p>
    <w:p w14:paraId="0F096853" w14:textId="77777777" w:rsidR="00913659" w:rsidRPr="00926D7F" w:rsidRDefault="00913659" w:rsidP="00926D7F">
      <w:pPr>
        <w:tabs>
          <w:tab w:val="left" w:pos="360"/>
          <w:tab w:val="left" w:pos="720"/>
          <w:tab w:val="left" w:pos="1080"/>
        </w:tabs>
        <w:ind w:left="720" w:hanging="720"/>
        <w:rPr>
          <w:rFonts w:ascii="Arial" w:hAnsi="Arial" w:cs="Arial"/>
          <w:sz w:val="22"/>
          <w:szCs w:val="22"/>
        </w:rPr>
      </w:pPr>
    </w:p>
    <w:p w14:paraId="76F3F272" w14:textId="77777777" w:rsidR="00610492" w:rsidRPr="00610492" w:rsidRDefault="00610492" w:rsidP="00610492">
      <w:pPr>
        <w:tabs>
          <w:tab w:val="left" w:pos="360"/>
          <w:tab w:val="left" w:pos="720"/>
        </w:tabs>
        <w:rPr>
          <w:rFonts w:ascii="Arial" w:hAnsi="Arial" w:cs="Arial"/>
          <w:sz w:val="22"/>
          <w:szCs w:val="22"/>
        </w:rPr>
      </w:pPr>
      <w:r w:rsidRPr="00610492">
        <w:rPr>
          <w:rFonts w:ascii="Arial" w:hAnsi="Arial" w:cs="Arial"/>
          <w:b/>
          <w:sz w:val="22"/>
          <w:szCs w:val="22"/>
        </w:rPr>
        <w:t>8.</w:t>
      </w:r>
      <w:r w:rsidRPr="00610492">
        <w:rPr>
          <w:rFonts w:ascii="Arial" w:hAnsi="Arial" w:cs="Arial"/>
          <w:sz w:val="22"/>
          <w:szCs w:val="22"/>
        </w:rPr>
        <w:tab/>
      </w:r>
      <w:r w:rsidRPr="00610492">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07A8E565" w14:textId="77777777" w:rsidR="00610492" w:rsidRPr="00610492" w:rsidRDefault="00610492" w:rsidP="00610492">
      <w:pPr>
        <w:tabs>
          <w:tab w:val="left" w:pos="360"/>
          <w:tab w:val="left" w:pos="720"/>
        </w:tabs>
        <w:rPr>
          <w:rFonts w:ascii="Arial" w:hAnsi="Arial" w:cs="Arial"/>
          <w:b/>
          <w:sz w:val="22"/>
          <w:szCs w:val="22"/>
        </w:rPr>
      </w:pPr>
    </w:p>
    <w:p w14:paraId="75750F68" w14:textId="77777777" w:rsidR="00610492" w:rsidRPr="00610492" w:rsidRDefault="00610492" w:rsidP="00610492">
      <w:pPr>
        <w:tabs>
          <w:tab w:val="left" w:pos="360"/>
          <w:tab w:val="left" w:pos="720"/>
        </w:tabs>
        <w:rPr>
          <w:rFonts w:ascii="Arial" w:hAnsi="Arial" w:cs="Arial"/>
          <w:b/>
          <w:sz w:val="22"/>
          <w:szCs w:val="22"/>
        </w:rPr>
      </w:pPr>
      <w:r w:rsidRPr="00610492">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6DD0012" w14:textId="77777777" w:rsidR="00610492" w:rsidRPr="00610492" w:rsidRDefault="00610492" w:rsidP="00610492">
      <w:pPr>
        <w:tabs>
          <w:tab w:val="left" w:pos="360"/>
          <w:tab w:val="left" w:pos="720"/>
        </w:tabs>
        <w:rPr>
          <w:rFonts w:ascii="Arial" w:hAnsi="Arial" w:cs="Arial"/>
          <w:b/>
          <w:sz w:val="22"/>
          <w:szCs w:val="22"/>
        </w:rPr>
      </w:pPr>
    </w:p>
    <w:p w14:paraId="07586C9D" w14:textId="77777777" w:rsidR="00610492" w:rsidRPr="00610492" w:rsidRDefault="00610492" w:rsidP="00610492">
      <w:pPr>
        <w:tabs>
          <w:tab w:val="left" w:pos="360"/>
          <w:tab w:val="left" w:pos="720"/>
        </w:tabs>
        <w:rPr>
          <w:rFonts w:ascii="Arial" w:hAnsi="Arial" w:cs="Arial"/>
          <w:sz w:val="22"/>
          <w:szCs w:val="22"/>
        </w:rPr>
      </w:pPr>
      <w:r w:rsidRPr="00610492">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664B6DBE" w14:textId="77777777" w:rsidR="00610492" w:rsidRPr="00610492" w:rsidRDefault="00610492" w:rsidP="00610492">
      <w:pPr>
        <w:tabs>
          <w:tab w:val="left" w:pos="360"/>
          <w:tab w:val="left" w:pos="720"/>
        </w:tabs>
        <w:rPr>
          <w:rFonts w:ascii="Arial" w:hAnsi="Arial" w:cs="Arial"/>
          <w:sz w:val="22"/>
          <w:szCs w:val="22"/>
        </w:rPr>
      </w:pPr>
    </w:p>
    <w:p w14:paraId="7927C9FF" w14:textId="57BE43E1" w:rsidR="00610492" w:rsidRPr="00610492" w:rsidRDefault="00610492" w:rsidP="00C912AA">
      <w:pPr>
        <w:tabs>
          <w:tab w:val="left" w:pos="360"/>
          <w:tab w:val="left" w:pos="720"/>
          <w:tab w:val="left" w:pos="1440"/>
        </w:tabs>
        <w:adjustRightInd/>
        <w:ind w:right="186"/>
        <w:rPr>
          <w:rFonts w:ascii="Arial" w:eastAsia="Arial" w:hAnsi="Arial" w:cs="Arial"/>
          <w:sz w:val="22"/>
          <w:szCs w:val="22"/>
        </w:rPr>
      </w:pPr>
      <w:r w:rsidRPr="00610492">
        <w:rPr>
          <w:rFonts w:ascii="Arial" w:eastAsia="Arial" w:hAnsi="Arial" w:cs="Arial"/>
          <w:sz w:val="22"/>
          <w:szCs w:val="22"/>
        </w:rPr>
        <w:t xml:space="preserve">On </w:t>
      </w:r>
      <w:r w:rsidR="00C912AA">
        <w:rPr>
          <w:rFonts w:ascii="Arial" w:eastAsia="Arial" w:hAnsi="Arial" w:cs="Arial"/>
          <w:sz w:val="22"/>
          <w:szCs w:val="22"/>
        </w:rPr>
        <w:t>June 11, 2018</w:t>
      </w:r>
      <w:r w:rsidRPr="00610492">
        <w:rPr>
          <w:rFonts w:ascii="Arial" w:eastAsia="Arial" w:hAnsi="Arial" w:cs="Arial"/>
          <w:sz w:val="22"/>
          <w:szCs w:val="22"/>
        </w:rPr>
        <w:t xml:space="preserve">, we published in the </w:t>
      </w:r>
      <w:r w:rsidRPr="00610492">
        <w:rPr>
          <w:rFonts w:ascii="Arial" w:eastAsia="Arial" w:hAnsi="Arial" w:cs="Arial"/>
          <w:i/>
          <w:sz w:val="22"/>
          <w:szCs w:val="22"/>
        </w:rPr>
        <w:t>Federal Register</w:t>
      </w:r>
      <w:r w:rsidRPr="00610492">
        <w:rPr>
          <w:rFonts w:ascii="Arial" w:eastAsia="Arial" w:hAnsi="Arial" w:cs="Arial"/>
          <w:sz w:val="22"/>
          <w:szCs w:val="22"/>
        </w:rPr>
        <w:t xml:space="preserve"> (</w:t>
      </w:r>
      <w:r w:rsidR="00C912AA">
        <w:rPr>
          <w:rFonts w:ascii="Arial" w:eastAsia="Arial" w:hAnsi="Arial" w:cs="Arial"/>
          <w:sz w:val="22"/>
          <w:szCs w:val="22"/>
        </w:rPr>
        <w:t>83</w:t>
      </w:r>
      <w:r w:rsidRPr="00610492">
        <w:rPr>
          <w:rFonts w:ascii="Arial" w:eastAsia="Arial" w:hAnsi="Arial" w:cs="Arial"/>
          <w:sz w:val="22"/>
          <w:szCs w:val="22"/>
        </w:rPr>
        <w:t xml:space="preserve"> FR </w:t>
      </w:r>
      <w:r w:rsidR="00C912AA">
        <w:rPr>
          <w:rFonts w:ascii="Arial" w:eastAsia="Arial" w:hAnsi="Arial" w:cs="Arial"/>
          <w:sz w:val="22"/>
          <w:szCs w:val="22"/>
        </w:rPr>
        <w:t>27017</w:t>
      </w:r>
      <w:r w:rsidRPr="00610492">
        <w:rPr>
          <w:rFonts w:ascii="Arial" w:eastAsia="Arial" w:hAnsi="Arial" w:cs="Arial"/>
          <w:sz w:val="22"/>
          <w:szCs w:val="22"/>
        </w:rPr>
        <w:t xml:space="preserve">) a notice of our intent to request that OMB approve this information collection.  In that notice, we solicited comments for 60 days, ending on </w:t>
      </w:r>
      <w:r w:rsidR="00C912AA">
        <w:rPr>
          <w:rFonts w:ascii="Arial" w:eastAsia="Arial" w:hAnsi="Arial" w:cs="Arial"/>
          <w:sz w:val="22"/>
          <w:szCs w:val="22"/>
        </w:rPr>
        <w:t>August 10, 2018</w:t>
      </w:r>
      <w:r w:rsidRPr="00610492">
        <w:rPr>
          <w:rFonts w:ascii="Arial" w:eastAsia="Arial" w:hAnsi="Arial" w:cs="Arial"/>
          <w:sz w:val="22"/>
          <w:szCs w:val="22"/>
        </w:rPr>
        <w:t xml:space="preserve">.  We received </w:t>
      </w:r>
      <w:r w:rsidR="00C912AA">
        <w:rPr>
          <w:rFonts w:ascii="Arial" w:eastAsia="Arial" w:hAnsi="Arial" w:cs="Arial"/>
          <w:sz w:val="22"/>
          <w:szCs w:val="22"/>
        </w:rPr>
        <w:t>one comment that did not address the information collection.  We made no changes in response to that comment.</w:t>
      </w:r>
    </w:p>
    <w:p w14:paraId="067D31E1" w14:textId="77777777" w:rsidR="00610492" w:rsidRPr="00610492" w:rsidRDefault="00610492" w:rsidP="00610492">
      <w:pPr>
        <w:tabs>
          <w:tab w:val="left" w:pos="360"/>
          <w:tab w:val="left" w:pos="720"/>
          <w:tab w:val="left" w:pos="1440"/>
        </w:tabs>
        <w:adjustRightInd/>
        <w:ind w:right="186"/>
        <w:rPr>
          <w:rFonts w:ascii="Arial" w:eastAsia="Arial" w:hAnsi="Arial" w:cs="Arial"/>
          <w:sz w:val="22"/>
          <w:szCs w:val="22"/>
        </w:rPr>
      </w:pPr>
    </w:p>
    <w:p w14:paraId="0BEF2A22" w14:textId="77777777" w:rsidR="00610492" w:rsidRPr="00610492" w:rsidRDefault="00610492" w:rsidP="00610492">
      <w:pPr>
        <w:tabs>
          <w:tab w:val="left" w:pos="360"/>
          <w:tab w:val="left" w:pos="720"/>
          <w:tab w:val="left" w:pos="1440"/>
        </w:tabs>
        <w:rPr>
          <w:rFonts w:ascii="Arial" w:hAnsi="Arial" w:cs="Arial"/>
          <w:sz w:val="22"/>
          <w:szCs w:val="22"/>
        </w:rPr>
      </w:pPr>
      <w:r w:rsidRPr="00610492">
        <w:rPr>
          <w:rFonts w:ascii="Arial" w:hAnsi="Arial" w:cs="Arial"/>
          <w:sz w:val="22"/>
          <w:szCs w:val="22"/>
        </w:rPr>
        <w:t xml:space="preserve">In addition to the Federal Register Notice, we consulted with the nine (9) individuals identified in Table 8.1 who familiar with this collection of information in order to validate our time burden estimate and asked for comments on the questions below:  </w:t>
      </w:r>
    </w:p>
    <w:p w14:paraId="712FFFF7" w14:textId="77777777" w:rsidR="00610492" w:rsidRPr="00610492" w:rsidRDefault="00610492" w:rsidP="00610492">
      <w:pPr>
        <w:tabs>
          <w:tab w:val="left" w:pos="360"/>
          <w:tab w:val="left" w:pos="720"/>
          <w:tab w:val="left" w:pos="1440"/>
        </w:tabs>
        <w:rPr>
          <w:rFonts w:ascii="Arial" w:hAnsi="Arial" w:cs="Arial"/>
          <w:sz w:val="22"/>
          <w:szCs w:val="22"/>
        </w:rPr>
      </w:pPr>
    </w:p>
    <w:p w14:paraId="597B879D" w14:textId="77777777" w:rsidR="00610492" w:rsidRPr="00610492" w:rsidRDefault="00610492" w:rsidP="00610492">
      <w:pPr>
        <w:tabs>
          <w:tab w:val="left" w:pos="360"/>
          <w:tab w:val="left" w:pos="720"/>
          <w:tab w:val="left" w:pos="1440"/>
        </w:tabs>
        <w:rPr>
          <w:rFonts w:ascii="Arial" w:hAnsi="Arial" w:cs="Arial"/>
          <w:sz w:val="22"/>
          <w:szCs w:val="22"/>
        </w:rPr>
      </w:pPr>
      <w:r w:rsidRPr="00610492">
        <w:rPr>
          <w:rFonts w:ascii="Arial" w:hAnsi="Arial" w:cs="Arial"/>
          <w:b/>
          <w:sz w:val="22"/>
          <w:szCs w:val="22"/>
        </w:rPr>
        <w:t>Table 8.1</w:t>
      </w:r>
    </w:p>
    <w:tbl>
      <w:tblPr>
        <w:tblStyle w:val="TableGrid1"/>
        <w:tblW w:w="0" w:type="auto"/>
        <w:tblInd w:w="108" w:type="dxa"/>
        <w:tblLook w:val="04A0" w:firstRow="1" w:lastRow="0" w:firstColumn="1" w:lastColumn="0" w:noHBand="0" w:noVBand="1"/>
      </w:tblPr>
      <w:tblGrid>
        <w:gridCol w:w="4575"/>
        <w:gridCol w:w="4667"/>
      </w:tblGrid>
      <w:tr w:rsidR="00610492" w:rsidRPr="00610492" w14:paraId="06AAAB68" w14:textId="77777777" w:rsidTr="003B7A2C">
        <w:tc>
          <w:tcPr>
            <w:tcW w:w="4575" w:type="dxa"/>
            <w:shd w:val="clear" w:color="auto" w:fill="D9D9D9"/>
          </w:tcPr>
          <w:p w14:paraId="730E66A0" w14:textId="77777777" w:rsidR="00610492" w:rsidRPr="00610492" w:rsidRDefault="00610492" w:rsidP="00610492">
            <w:pPr>
              <w:tabs>
                <w:tab w:val="left" w:pos="360"/>
                <w:tab w:val="left" w:pos="720"/>
                <w:tab w:val="left" w:pos="1440"/>
              </w:tabs>
              <w:rPr>
                <w:rFonts w:ascii="Arial" w:hAnsi="Arial" w:cs="Arial"/>
                <w:b/>
                <w:sz w:val="22"/>
                <w:szCs w:val="22"/>
              </w:rPr>
            </w:pPr>
            <w:r w:rsidRPr="00610492">
              <w:rPr>
                <w:rFonts w:ascii="Arial" w:hAnsi="Arial" w:cs="Arial"/>
                <w:b/>
                <w:sz w:val="22"/>
                <w:szCs w:val="22"/>
              </w:rPr>
              <w:t>Organization</w:t>
            </w:r>
          </w:p>
        </w:tc>
        <w:tc>
          <w:tcPr>
            <w:tcW w:w="4667" w:type="dxa"/>
            <w:shd w:val="clear" w:color="auto" w:fill="D9D9D9"/>
          </w:tcPr>
          <w:p w14:paraId="0A840B1A" w14:textId="77777777" w:rsidR="00610492" w:rsidRPr="00610492" w:rsidRDefault="00610492" w:rsidP="00610492">
            <w:pPr>
              <w:tabs>
                <w:tab w:val="left" w:pos="360"/>
                <w:tab w:val="left" w:pos="720"/>
                <w:tab w:val="left" w:pos="1440"/>
              </w:tabs>
              <w:rPr>
                <w:rFonts w:ascii="Arial" w:hAnsi="Arial" w:cs="Arial"/>
                <w:b/>
                <w:sz w:val="22"/>
                <w:szCs w:val="22"/>
              </w:rPr>
            </w:pPr>
            <w:r w:rsidRPr="00610492">
              <w:rPr>
                <w:rFonts w:ascii="Arial" w:hAnsi="Arial" w:cs="Arial"/>
                <w:b/>
                <w:sz w:val="22"/>
                <w:szCs w:val="22"/>
              </w:rPr>
              <w:t>Title</w:t>
            </w:r>
          </w:p>
        </w:tc>
      </w:tr>
      <w:tr w:rsidR="00610492" w:rsidRPr="00610492" w14:paraId="5F3807ED" w14:textId="77777777" w:rsidTr="003B7A2C">
        <w:tc>
          <w:tcPr>
            <w:tcW w:w="4575" w:type="dxa"/>
          </w:tcPr>
          <w:p w14:paraId="5C7E68C8" w14:textId="28599987" w:rsidR="00610492" w:rsidRPr="00610492" w:rsidRDefault="003B7A2C" w:rsidP="00610492">
            <w:pPr>
              <w:tabs>
                <w:tab w:val="left" w:pos="360"/>
                <w:tab w:val="left" w:pos="720"/>
                <w:tab w:val="left" w:pos="1440"/>
              </w:tabs>
              <w:rPr>
                <w:rFonts w:ascii="Arial" w:hAnsi="Arial" w:cs="Arial"/>
                <w:sz w:val="22"/>
                <w:szCs w:val="22"/>
              </w:rPr>
            </w:pPr>
            <w:r>
              <w:rPr>
                <w:rFonts w:ascii="Arial" w:hAnsi="Arial" w:cs="Arial"/>
                <w:sz w:val="22"/>
                <w:szCs w:val="22"/>
              </w:rPr>
              <w:t>Private citizen</w:t>
            </w:r>
          </w:p>
        </w:tc>
        <w:tc>
          <w:tcPr>
            <w:tcW w:w="4667" w:type="dxa"/>
          </w:tcPr>
          <w:p w14:paraId="78869CBD" w14:textId="5C7A17E2" w:rsidR="00610492" w:rsidRPr="00610492" w:rsidRDefault="003B7A2C" w:rsidP="00610492">
            <w:pPr>
              <w:tabs>
                <w:tab w:val="left" w:pos="360"/>
                <w:tab w:val="left" w:pos="720"/>
                <w:tab w:val="left" w:pos="1440"/>
              </w:tabs>
              <w:rPr>
                <w:rFonts w:ascii="Arial" w:hAnsi="Arial" w:cs="Arial"/>
                <w:sz w:val="22"/>
                <w:szCs w:val="22"/>
              </w:rPr>
            </w:pPr>
            <w:r>
              <w:rPr>
                <w:rFonts w:ascii="Arial" w:hAnsi="Arial" w:cs="Arial"/>
                <w:sz w:val="22"/>
                <w:szCs w:val="22"/>
              </w:rPr>
              <w:t>N/A</w:t>
            </w:r>
          </w:p>
        </w:tc>
      </w:tr>
      <w:tr w:rsidR="003B7A2C" w:rsidRPr="00610492" w14:paraId="6C9AC673" w14:textId="77777777" w:rsidTr="003B7A2C">
        <w:tc>
          <w:tcPr>
            <w:tcW w:w="4575" w:type="dxa"/>
          </w:tcPr>
          <w:p w14:paraId="03950650" w14:textId="11C1696B" w:rsidR="003B7A2C" w:rsidRPr="00610492" w:rsidRDefault="003B7A2C" w:rsidP="003B7A2C">
            <w:pPr>
              <w:tabs>
                <w:tab w:val="left" w:pos="360"/>
                <w:tab w:val="left" w:pos="720"/>
                <w:tab w:val="left" w:pos="1440"/>
              </w:tabs>
              <w:rPr>
                <w:rFonts w:ascii="Arial" w:hAnsi="Arial" w:cs="Arial"/>
                <w:sz w:val="22"/>
                <w:szCs w:val="22"/>
              </w:rPr>
            </w:pPr>
            <w:r>
              <w:rPr>
                <w:rFonts w:ascii="Arial" w:hAnsi="Arial" w:cs="Arial"/>
                <w:sz w:val="22"/>
                <w:szCs w:val="22"/>
              </w:rPr>
              <w:t>Private citizen</w:t>
            </w:r>
          </w:p>
        </w:tc>
        <w:tc>
          <w:tcPr>
            <w:tcW w:w="4667" w:type="dxa"/>
          </w:tcPr>
          <w:p w14:paraId="071FDE2B" w14:textId="43F5F31B" w:rsidR="003B7A2C" w:rsidRPr="00610492" w:rsidRDefault="003B7A2C" w:rsidP="003B7A2C">
            <w:pPr>
              <w:tabs>
                <w:tab w:val="left" w:pos="360"/>
                <w:tab w:val="left" w:pos="720"/>
                <w:tab w:val="left" w:pos="1440"/>
              </w:tabs>
              <w:rPr>
                <w:rFonts w:ascii="Arial" w:hAnsi="Arial" w:cs="Arial"/>
                <w:sz w:val="22"/>
                <w:szCs w:val="22"/>
              </w:rPr>
            </w:pPr>
            <w:r>
              <w:rPr>
                <w:rFonts w:ascii="Arial" w:hAnsi="Arial" w:cs="Arial"/>
                <w:sz w:val="22"/>
                <w:szCs w:val="22"/>
              </w:rPr>
              <w:t>N/A</w:t>
            </w:r>
          </w:p>
        </w:tc>
      </w:tr>
      <w:tr w:rsidR="003B7A2C" w:rsidRPr="00610492" w14:paraId="28FE4E85" w14:textId="77777777" w:rsidTr="003B7A2C">
        <w:tc>
          <w:tcPr>
            <w:tcW w:w="4575" w:type="dxa"/>
          </w:tcPr>
          <w:p w14:paraId="08BC17C7" w14:textId="4D7C265A" w:rsidR="003B7A2C" w:rsidRPr="00610492" w:rsidRDefault="003B7A2C" w:rsidP="003B7A2C">
            <w:pPr>
              <w:tabs>
                <w:tab w:val="left" w:pos="360"/>
                <w:tab w:val="left" w:pos="720"/>
                <w:tab w:val="left" w:pos="1440"/>
              </w:tabs>
              <w:rPr>
                <w:rFonts w:ascii="Arial" w:hAnsi="Arial" w:cs="Arial"/>
                <w:sz w:val="22"/>
                <w:szCs w:val="22"/>
              </w:rPr>
            </w:pPr>
            <w:r>
              <w:rPr>
                <w:rFonts w:ascii="Arial" w:hAnsi="Arial" w:cs="Arial"/>
                <w:sz w:val="22"/>
                <w:szCs w:val="22"/>
              </w:rPr>
              <w:t>Private citizen</w:t>
            </w:r>
          </w:p>
        </w:tc>
        <w:tc>
          <w:tcPr>
            <w:tcW w:w="4667" w:type="dxa"/>
          </w:tcPr>
          <w:p w14:paraId="32E8D348" w14:textId="2ED838D7" w:rsidR="003B7A2C" w:rsidRPr="00610492" w:rsidRDefault="003B7A2C" w:rsidP="003B7A2C">
            <w:pPr>
              <w:tabs>
                <w:tab w:val="left" w:pos="360"/>
                <w:tab w:val="left" w:pos="720"/>
                <w:tab w:val="left" w:pos="1440"/>
              </w:tabs>
              <w:rPr>
                <w:rFonts w:ascii="Arial" w:hAnsi="Arial" w:cs="Arial"/>
                <w:sz w:val="22"/>
                <w:szCs w:val="22"/>
              </w:rPr>
            </w:pPr>
            <w:r>
              <w:rPr>
                <w:rFonts w:ascii="Arial" w:hAnsi="Arial" w:cs="Arial"/>
                <w:sz w:val="22"/>
                <w:szCs w:val="22"/>
              </w:rPr>
              <w:t>N/A</w:t>
            </w:r>
          </w:p>
        </w:tc>
      </w:tr>
      <w:tr w:rsidR="003B7A2C" w:rsidRPr="00610492" w14:paraId="2CEBA41D" w14:textId="77777777" w:rsidTr="003B7A2C">
        <w:tc>
          <w:tcPr>
            <w:tcW w:w="4575" w:type="dxa"/>
          </w:tcPr>
          <w:p w14:paraId="3F17043B" w14:textId="38096A65" w:rsidR="003B7A2C" w:rsidRPr="00610492" w:rsidRDefault="003B7A2C" w:rsidP="003B7A2C">
            <w:pPr>
              <w:tabs>
                <w:tab w:val="left" w:pos="360"/>
                <w:tab w:val="left" w:pos="720"/>
                <w:tab w:val="left" w:pos="1440"/>
              </w:tabs>
              <w:rPr>
                <w:rFonts w:ascii="Arial" w:hAnsi="Arial" w:cs="Arial"/>
                <w:sz w:val="22"/>
                <w:szCs w:val="22"/>
              </w:rPr>
            </w:pPr>
            <w:r>
              <w:rPr>
                <w:rFonts w:ascii="Arial" w:hAnsi="Arial" w:cs="Arial"/>
                <w:sz w:val="22"/>
                <w:szCs w:val="22"/>
              </w:rPr>
              <w:t>Private citizen</w:t>
            </w:r>
          </w:p>
        </w:tc>
        <w:tc>
          <w:tcPr>
            <w:tcW w:w="4667" w:type="dxa"/>
          </w:tcPr>
          <w:p w14:paraId="710A22F2" w14:textId="5C4379CF" w:rsidR="003B7A2C" w:rsidRPr="00610492" w:rsidRDefault="003B7A2C" w:rsidP="003B7A2C">
            <w:pPr>
              <w:tabs>
                <w:tab w:val="left" w:pos="360"/>
                <w:tab w:val="left" w:pos="720"/>
                <w:tab w:val="left" w:pos="1440"/>
              </w:tabs>
              <w:rPr>
                <w:rFonts w:ascii="Arial" w:hAnsi="Arial" w:cs="Arial"/>
                <w:sz w:val="22"/>
                <w:szCs w:val="22"/>
              </w:rPr>
            </w:pPr>
            <w:r>
              <w:rPr>
                <w:rFonts w:ascii="Arial" w:hAnsi="Arial" w:cs="Arial"/>
                <w:sz w:val="22"/>
                <w:szCs w:val="22"/>
              </w:rPr>
              <w:t>N/A</w:t>
            </w:r>
          </w:p>
        </w:tc>
      </w:tr>
      <w:tr w:rsidR="003B7A2C" w:rsidRPr="00610492" w14:paraId="7B283C4B" w14:textId="77777777" w:rsidTr="003B7A2C">
        <w:tc>
          <w:tcPr>
            <w:tcW w:w="4575" w:type="dxa"/>
          </w:tcPr>
          <w:p w14:paraId="6703AC4C" w14:textId="23A4E13A" w:rsidR="003B7A2C" w:rsidRPr="00610492" w:rsidRDefault="003B7A2C" w:rsidP="003B7A2C">
            <w:pPr>
              <w:tabs>
                <w:tab w:val="left" w:pos="360"/>
                <w:tab w:val="left" w:pos="720"/>
                <w:tab w:val="left" w:pos="1440"/>
              </w:tabs>
              <w:rPr>
                <w:rFonts w:ascii="Arial" w:hAnsi="Arial" w:cs="Arial"/>
                <w:sz w:val="22"/>
                <w:szCs w:val="22"/>
              </w:rPr>
            </w:pPr>
            <w:r>
              <w:rPr>
                <w:rFonts w:ascii="Arial" w:hAnsi="Arial" w:cs="Arial"/>
                <w:sz w:val="22"/>
                <w:szCs w:val="22"/>
              </w:rPr>
              <w:t>Private citizen</w:t>
            </w:r>
          </w:p>
        </w:tc>
        <w:tc>
          <w:tcPr>
            <w:tcW w:w="4667" w:type="dxa"/>
          </w:tcPr>
          <w:p w14:paraId="12F5CF8E" w14:textId="07613E8C" w:rsidR="003B7A2C" w:rsidRPr="00610492" w:rsidRDefault="003B7A2C" w:rsidP="003B7A2C">
            <w:pPr>
              <w:tabs>
                <w:tab w:val="left" w:pos="360"/>
                <w:tab w:val="left" w:pos="720"/>
                <w:tab w:val="left" w:pos="1440"/>
              </w:tabs>
              <w:rPr>
                <w:rFonts w:ascii="Arial" w:hAnsi="Arial" w:cs="Arial"/>
                <w:sz w:val="22"/>
                <w:szCs w:val="22"/>
              </w:rPr>
            </w:pPr>
            <w:r>
              <w:rPr>
                <w:rFonts w:ascii="Arial" w:hAnsi="Arial" w:cs="Arial"/>
                <w:sz w:val="22"/>
                <w:szCs w:val="22"/>
              </w:rPr>
              <w:t>N/A</w:t>
            </w:r>
          </w:p>
        </w:tc>
      </w:tr>
      <w:tr w:rsidR="003B7A2C" w:rsidRPr="00610492" w14:paraId="4BC62870" w14:textId="77777777" w:rsidTr="003B7A2C">
        <w:tc>
          <w:tcPr>
            <w:tcW w:w="4575" w:type="dxa"/>
          </w:tcPr>
          <w:p w14:paraId="519E14E9" w14:textId="38A9377C" w:rsidR="003B7A2C" w:rsidRPr="00610492" w:rsidRDefault="003B7A2C" w:rsidP="003B7A2C">
            <w:pPr>
              <w:tabs>
                <w:tab w:val="left" w:pos="360"/>
                <w:tab w:val="left" w:pos="720"/>
                <w:tab w:val="left" w:pos="1440"/>
              </w:tabs>
              <w:rPr>
                <w:rFonts w:ascii="Arial" w:hAnsi="Arial" w:cs="Arial"/>
                <w:sz w:val="22"/>
                <w:szCs w:val="22"/>
              </w:rPr>
            </w:pPr>
            <w:r>
              <w:rPr>
                <w:rFonts w:ascii="Arial" w:hAnsi="Arial" w:cs="Arial"/>
                <w:sz w:val="22"/>
                <w:szCs w:val="22"/>
              </w:rPr>
              <w:t>Private citizen</w:t>
            </w:r>
          </w:p>
        </w:tc>
        <w:tc>
          <w:tcPr>
            <w:tcW w:w="4667" w:type="dxa"/>
          </w:tcPr>
          <w:p w14:paraId="38951EAA" w14:textId="4EC2537B" w:rsidR="003B7A2C" w:rsidRPr="00610492" w:rsidRDefault="003B7A2C" w:rsidP="003B7A2C">
            <w:pPr>
              <w:tabs>
                <w:tab w:val="left" w:pos="360"/>
                <w:tab w:val="left" w:pos="720"/>
                <w:tab w:val="left" w:pos="1440"/>
              </w:tabs>
              <w:rPr>
                <w:rFonts w:ascii="Arial" w:hAnsi="Arial" w:cs="Arial"/>
                <w:sz w:val="22"/>
                <w:szCs w:val="22"/>
              </w:rPr>
            </w:pPr>
            <w:r>
              <w:rPr>
                <w:rFonts w:ascii="Arial" w:hAnsi="Arial" w:cs="Arial"/>
                <w:sz w:val="22"/>
                <w:szCs w:val="22"/>
              </w:rPr>
              <w:t>N/A</w:t>
            </w:r>
          </w:p>
        </w:tc>
      </w:tr>
      <w:tr w:rsidR="003B7A2C" w:rsidRPr="00610492" w14:paraId="5FE32527" w14:textId="77777777" w:rsidTr="003B7A2C">
        <w:tc>
          <w:tcPr>
            <w:tcW w:w="4575" w:type="dxa"/>
          </w:tcPr>
          <w:p w14:paraId="0C0A31DF" w14:textId="100981CF" w:rsidR="003B7A2C" w:rsidRPr="00610492" w:rsidRDefault="003B7A2C" w:rsidP="003B7A2C">
            <w:pPr>
              <w:tabs>
                <w:tab w:val="left" w:pos="360"/>
                <w:tab w:val="left" w:pos="720"/>
                <w:tab w:val="left" w:pos="1440"/>
              </w:tabs>
              <w:rPr>
                <w:rFonts w:ascii="Arial" w:hAnsi="Arial" w:cs="Arial"/>
                <w:sz w:val="22"/>
                <w:szCs w:val="22"/>
              </w:rPr>
            </w:pPr>
            <w:r>
              <w:rPr>
                <w:rFonts w:ascii="Arial" w:hAnsi="Arial" w:cs="Arial"/>
                <w:sz w:val="22"/>
                <w:szCs w:val="22"/>
              </w:rPr>
              <w:t>Private citizen</w:t>
            </w:r>
          </w:p>
        </w:tc>
        <w:tc>
          <w:tcPr>
            <w:tcW w:w="4667" w:type="dxa"/>
          </w:tcPr>
          <w:p w14:paraId="7E28020A" w14:textId="57C599CB" w:rsidR="003B7A2C" w:rsidRPr="00610492" w:rsidRDefault="003B7A2C" w:rsidP="003B7A2C">
            <w:pPr>
              <w:tabs>
                <w:tab w:val="left" w:pos="360"/>
                <w:tab w:val="left" w:pos="720"/>
                <w:tab w:val="left" w:pos="1440"/>
              </w:tabs>
              <w:rPr>
                <w:rFonts w:ascii="Arial" w:hAnsi="Arial" w:cs="Arial"/>
                <w:sz w:val="22"/>
                <w:szCs w:val="22"/>
              </w:rPr>
            </w:pPr>
            <w:r>
              <w:rPr>
                <w:rFonts w:ascii="Arial" w:hAnsi="Arial" w:cs="Arial"/>
                <w:sz w:val="22"/>
                <w:szCs w:val="22"/>
              </w:rPr>
              <w:t>N/A</w:t>
            </w:r>
          </w:p>
        </w:tc>
      </w:tr>
      <w:tr w:rsidR="003B7A2C" w:rsidRPr="00610492" w14:paraId="4E2E7EB5" w14:textId="77777777" w:rsidTr="003B7A2C">
        <w:tc>
          <w:tcPr>
            <w:tcW w:w="4575" w:type="dxa"/>
          </w:tcPr>
          <w:p w14:paraId="28153C2F" w14:textId="52A9F868" w:rsidR="003B7A2C" w:rsidRPr="00610492" w:rsidRDefault="003B7A2C" w:rsidP="003B7A2C">
            <w:pPr>
              <w:tabs>
                <w:tab w:val="left" w:pos="360"/>
                <w:tab w:val="left" w:pos="720"/>
                <w:tab w:val="left" w:pos="1440"/>
              </w:tabs>
              <w:rPr>
                <w:rFonts w:ascii="Arial" w:hAnsi="Arial" w:cs="Arial"/>
                <w:sz w:val="22"/>
                <w:szCs w:val="22"/>
              </w:rPr>
            </w:pPr>
            <w:r>
              <w:rPr>
                <w:rFonts w:ascii="Arial" w:hAnsi="Arial" w:cs="Arial"/>
                <w:sz w:val="22"/>
                <w:szCs w:val="22"/>
              </w:rPr>
              <w:t>Private citizen</w:t>
            </w:r>
          </w:p>
        </w:tc>
        <w:tc>
          <w:tcPr>
            <w:tcW w:w="4667" w:type="dxa"/>
          </w:tcPr>
          <w:p w14:paraId="51B2A9F2" w14:textId="5DAB8AB1" w:rsidR="003B7A2C" w:rsidRPr="00610492" w:rsidRDefault="003B7A2C" w:rsidP="003B7A2C">
            <w:pPr>
              <w:tabs>
                <w:tab w:val="left" w:pos="360"/>
                <w:tab w:val="left" w:pos="720"/>
                <w:tab w:val="left" w:pos="1440"/>
              </w:tabs>
              <w:rPr>
                <w:rFonts w:ascii="Arial" w:hAnsi="Arial" w:cs="Arial"/>
                <w:sz w:val="22"/>
                <w:szCs w:val="22"/>
              </w:rPr>
            </w:pPr>
            <w:r>
              <w:rPr>
                <w:rFonts w:ascii="Arial" w:hAnsi="Arial" w:cs="Arial"/>
                <w:sz w:val="22"/>
                <w:szCs w:val="22"/>
              </w:rPr>
              <w:t>N/A</w:t>
            </w:r>
          </w:p>
        </w:tc>
      </w:tr>
      <w:tr w:rsidR="003B7A2C" w:rsidRPr="00610492" w14:paraId="5236A66B" w14:textId="77777777" w:rsidTr="003B7A2C">
        <w:tc>
          <w:tcPr>
            <w:tcW w:w="4575" w:type="dxa"/>
          </w:tcPr>
          <w:p w14:paraId="68BFBEC4" w14:textId="18F48B22" w:rsidR="003B7A2C" w:rsidRPr="00610492" w:rsidRDefault="003B7A2C" w:rsidP="003B7A2C">
            <w:pPr>
              <w:tabs>
                <w:tab w:val="left" w:pos="360"/>
                <w:tab w:val="left" w:pos="720"/>
                <w:tab w:val="left" w:pos="1440"/>
              </w:tabs>
              <w:rPr>
                <w:rFonts w:ascii="Arial" w:hAnsi="Arial" w:cs="Arial"/>
                <w:sz w:val="22"/>
                <w:szCs w:val="22"/>
              </w:rPr>
            </w:pPr>
            <w:r>
              <w:rPr>
                <w:rFonts w:ascii="Arial" w:hAnsi="Arial" w:cs="Arial"/>
                <w:sz w:val="22"/>
                <w:szCs w:val="22"/>
              </w:rPr>
              <w:t>Private citizen</w:t>
            </w:r>
          </w:p>
        </w:tc>
        <w:tc>
          <w:tcPr>
            <w:tcW w:w="4667" w:type="dxa"/>
          </w:tcPr>
          <w:p w14:paraId="1F065D51" w14:textId="788A613A" w:rsidR="003B7A2C" w:rsidRPr="00610492" w:rsidRDefault="003B7A2C" w:rsidP="003B7A2C">
            <w:pPr>
              <w:tabs>
                <w:tab w:val="left" w:pos="360"/>
                <w:tab w:val="left" w:pos="720"/>
                <w:tab w:val="left" w:pos="1440"/>
              </w:tabs>
              <w:rPr>
                <w:rFonts w:ascii="Arial" w:hAnsi="Arial" w:cs="Arial"/>
                <w:sz w:val="22"/>
                <w:szCs w:val="22"/>
              </w:rPr>
            </w:pPr>
            <w:r>
              <w:rPr>
                <w:rFonts w:ascii="Arial" w:hAnsi="Arial" w:cs="Arial"/>
                <w:sz w:val="22"/>
                <w:szCs w:val="22"/>
              </w:rPr>
              <w:t>N/A</w:t>
            </w:r>
          </w:p>
        </w:tc>
      </w:tr>
    </w:tbl>
    <w:p w14:paraId="159B4757" w14:textId="77777777" w:rsidR="00610492" w:rsidRPr="00610492" w:rsidRDefault="00610492" w:rsidP="00610492">
      <w:pPr>
        <w:tabs>
          <w:tab w:val="left" w:pos="360"/>
          <w:tab w:val="left" w:pos="720"/>
          <w:tab w:val="left" w:pos="1440"/>
        </w:tabs>
        <w:rPr>
          <w:rFonts w:ascii="Arial" w:hAnsi="Arial" w:cs="Arial"/>
          <w:sz w:val="22"/>
          <w:szCs w:val="22"/>
        </w:rPr>
      </w:pPr>
    </w:p>
    <w:p w14:paraId="010CA0BD" w14:textId="77777777" w:rsidR="00610492" w:rsidRPr="00610492" w:rsidRDefault="00610492" w:rsidP="00610492">
      <w:pPr>
        <w:tabs>
          <w:tab w:val="left" w:pos="360"/>
          <w:tab w:val="left" w:pos="720"/>
          <w:tab w:val="left" w:pos="1440"/>
        </w:tabs>
        <w:rPr>
          <w:rFonts w:ascii="Arial" w:hAnsi="Arial" w:cs="Arial"/>
          <w:b/>
          <w:i/>
          <w:sz w:val="22"/>
          <w:szCs w:val="22"/>
        </w:rPr>
      </w:pPr>
      <w:r w:rsidRPr="00610492">
        <w:rPr>
          <w:rFonts w:ascii="Arial" w:hAnsi="Arial" w:cs="Arial"/>
          <w:sz w:val="22"/>
          <w:szCs w:val="22"/>
        </w:rPr>
        <w:t>“</w:t>
      </w:r>
      <w:r w:rsidRPr="00610492">
        <w:rPr>
          <w:rFonts w:ascii="Arial" w:hAnsi="Arial" w:cs="Arial"/>
          <w:b/>
          <w:i/>
          <w:sz w:val="22"/>
          <w:szCs w:val="22"/>
        </w:rPr>
        <w:t>W</w:t>
      </w:r>
      <w:r w:rsidRPr="00610492">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14:paraId="5C7F14C0" w14:textId="77777777" w:rsidR="00610492" w:rsidRPr="00610492" w:rsidRDefault="00610492" w:rsidP="00610492">
      <w:pPr>
        <w:tabs>
          <w:tab w:val="left" w:pos="360"/>
          <w:tab w:val="left" w:pos="720"/>
          <w:tab w:val="left" w:pos="1440"/>
        </w:tabs>
        <w:rPr>
          <w:rFonts w:ascii="Arial" w:hAnsi="Arial" w:cs="Arial"/>
          <w:sz w:val="22"/>
          <w:szCs w:val="22"/>
        </w:rPr>
      </w:pPr>
      <w:r w:rsidRPr="00610492">
        <w:rPr>
          <w:rFonts w:ascii="Arial" w:hAnsi="Arial" w:cs="Arial"/>
          <w:sz w:val="22"/>
          <w:szCs w:val="22"/>
        </w:rPr>
        <w:tab/>
      </w:r>
    </w:p>
    <w:p w14:paraId="06803FC0" w14:textId="77777777" w:rsidR="00491EC3" w:rsidRPr="00610492" w:rsidRDefault="00491EC3" w:rsidP="00B34224">
      <w:pPr>
        <w:tabs>
          <w:tab w:val="left" w:pos="360"/>
          <w:tab w:val="left" w:pos="720"/>
          <w:tab w:val="left" w:pos="1440"/>
        </w:tabs>
        <w:ind w:left="1710" w:hanging="1710"/>
        <w:rPr>
          <w:rFonts w:ascii="Arial" w:hAnsi="Arial" w:cs="Arial"/>
          <w:sz w:val="22"/>
          <w:szCs w:val="22"/>
        </w:rPr>
      </w:pPr>
      <w:r w:rsidRPr="00610492">
        <w:rPr>
          <w:rFonts w:ascii="Arial" w:hAnsi="Arial" w:cs="Arial"/>
          <w:sz w:val="22"/>
          <w:szCs w:val="22"/>
        </w:rPr>
        <w:tab/>
      </w:r>
      <w:r w:rsidRPr="00610492">
        <w:rPr>
          <w:rFonts w:ascii="Arial" w:hAnsi="Arial" w:cs="Arial"/>
          <w:i/>
          <w:sz w:val="22"/>
          <w:szCs w:val="22"/>
          <w:u w:val="single"/>
        </w:rPr>
        <w:t>Comments</w:t>
      </w:r>
      <w:r w:rsidRPr="00610492">
        <w:rPr>
          <w:rFonts w:ascii="Arial" w:hAnsi="Arial" w:cs="Arial"/>
          <w:i/>
          <w:sz w:val="22"/>
          <w:szCs w:val="22"/>
        </w:rPr>
        <w:t>:</w:t>
      </w:r>
      <w:r w:rsidRPr="00610492">
        <w:rPr>
          <w:rFonts w:ascii="Arial" w:hAnsi="Arial" w:cs="Arial"/>
          <w:sz w:val="22"/>
          <w:szCs w:val="22"/>
        </w:rPr>
        <w:tab/>
      </w:r>
      <w:r>
        <w:rPr>
          <w:rFonts w:ascii="Arial" w:hAnsi="Arial" w:cs="Arial"/>
          <w:sz w:val="22"/>
          <w:szCs w:val="22"/>
        </w:rPr>
        <w:t>Collections deemed necessary by respondents.</w:t>
      </w:r>
    </w:p>
    <w:p w14:paraId="011A5569" w14:textId="77777777" w:rsidR="00491EC3" w:rsidRPr="00610492" w:rsidRDefault="00491EC3" w:rsidP="00491EC3">
      <w:pPr>
        <w:tabs>
          <w:tab w:val="left" w:pos="360"/>
          <w:tab w:val="left" w:pos="720"/>
          <w:tab w:val="left" w:pos="1440"/>
        </w:tabs>
        <w:ind w:left="1800" w:hanging="1800"/>
        <w:rPr>
          <w:rFonts w:ascii="Arial" w:hAnsi="Arial" w:cs="Arial"/>
          <w:sz w:val="22"/>
          <w:szCs w:val="22"/>
        </w:rPr>
      </w:pPr>
    </w:p>
    <w:p w14:paraId="6A4B5A82" w14:textId="77777777" w:rsidR="00491EC3" w:rsidRPr="00610492" w:rsidRDefault="00491EC3" w:rsidP="00491EC3">
      <w:pPr>
        <w:tabs>
          <w:tab w:val="left" w:pos="360"/>
          <w:tab w:val="left" w:pos="720"/>
          <w:tab w:val="left" w:pos="1440"/>
        </w:tabs>
        <w:ind w:left="360" w:hanging="360"/>
        <w:rPr>
          <w:rFonts w:ascii="Arial" w:hAnsi="Arial" w:cs="Arial"/>
          <w:sz w:val="22"/>
          <w:szCs w:val="22"/>
        </w:rPr>
      </w:pPr>
      <w:r w:rsidRPr="00610492">
        <w:rPr>
          <w:rFonts w:ascii="Arial" w:hAnsi="Arial" w:cs="Arial"/>
          <w:sz w:val="22"/>
          <w:szCs w:val="22"/>
        </w:rPr>
        <w:tab/>
      </w:r>
      <w:r w:rsidRPr="00610492">
        <w:rPr>
          <w:rFonts w:ascii="Arial" w:hAnsi="Arial" w:cs="Arial"/>
          <w:i/>
          <w:sz w:val="22"/>
          <w:szCs w:val="22"/>
          <w:u w:val="single"/>
        </w:rPr>
        <w:t>FWS Response/Action Taken</w:t>
      </w:r>
      <w:r w:rsidRPr="00610492">
        <w:rPr>
          <w:rFonts w:ascii="Arial" w:hAnsi="Arial" w:cs="Arial"/>
          <w:i/>
          <w:sz w:val="22"/>
          <w:szCs w:val="22"/>
        </w:rPr>
        <w:t>:</w:t>
      </w:r>
      <w:r w:rsidRPr="00610492">
        <w:rPr>
          <w:rFonts w:ascii="Arial" w:hAnsi="Arial" w:cs="Arial"/>
          <w:sz w:val="22"/>
          <w:szCs w:val="22"/>
        </w:rPr>
        <w:t xml:space="preserve">  </w:t>
      </w:r>
      <w:r>
        <w:rPr>
          <w:rFonts w:ascii="Arial" w:hAnsi="Arial" w:cs="Arial"/>
          <w:sz w:val="22"/>
          <w:szCs w:val="22"/>
        </w:rPr>
        <w:t xml:space="preserve"> No response/action taken.</w:t>
      </w:r>
    </w:p>
    <w:p w14:paraId="67DC245D" w14:textId="77777777" w:rsidR="00491EC3" w:rsidRPr="00610492" w:rsidRDefault="00491EC3" w:rsidP="00491EC3">
      <w:pPr>
        <w:tabs>
          <w:tab w:val="left" w:pos="360"/>
          <w:tab w:val="left" w:pos="720"/>
          <w:tab w:val="left" w:pos="1440"/>
        </w:tabs>
        <w:ind w:left="1530" w:hanging="1530"/>
        <w:rPr>
          <w:rFonts w:ascii="Arial" w:hAnsi="Arial" w:cs="Arial"/>
          <w:sz w:val="22"/>
          <w:szCs w:val="22"/>
        </w:rPr>
      </w:pPr>
    </w:p>
    <w:p w14:paraId="036BE1C0" w14:textId="77777777" w:rsidR="00491EC3" w:rsidRDefault="00491EC3" w:rsidP="00491EC3">
      <w:pPr>
        <w:tabs>
          <w:tab w:val="left" w:pos="360"/>
          <w:tab w:val="left" w:pos="720"/>
          <w:tab w:val="left" w:pos="1440"/>
        </w:tabs>
        <w:ind w:left="1530" w:hanging="1530"/>
        <w:rPr>
          <w:rFonts w:ascii="Arial" w:hAnsi="Arial" w:cs="Arial"/>
          <w:sz w:val="22"/>
          <w:szCs w:val="22"/>
        </w:rPr>
      </w:pPr>
    </w:p>
    <w:p w14:paraId="53A56F7C" w14:textId="77777777" w:rsidR="00491EC3" w:rsidRPr="00610492" w:rsidRDefault="00491EC3" w:rsidP="00491EC3">
      <w:pPr>
        <w:tabs>
          <w:tab w:val="left" w:pos="360"/>
          <w:tab w:val="left" w:pos="720"/>
          <w:tab w:val="left" w:pos="1440"/>
        </w:tabs>
        <w:rPr>
          <w:rFonts w:ascii="Arial" w:hAnsi="Arial" w:cs="Arial"/>
          <w:b/>
          <w:i/>
          <w:color w:val="000000"/>
          <w:sz w:val="22"/>
          <w:szCs w:val="22"/>
        </w:rPr>
      </w:pPr>
      <w:r w:rsidRPr="00610492">
        <w:rPr>
          <w:rFonts w:ascii="Arial" w:hAnsi="Arial" w:cs="Arial"/>
          <w:b/>
          <w:i/>
          <w:color w:val="000000"/>
          <w:sz w:val="22"/>
          <w:szCs w:val="22"/>
        </w:rPr>
        <w:t>“The accuracy of our estimate of the burden for this collection of information”</w:t>
      </w:r>
    </w:p>
    <w:p w14:paraId="0CB2CAE1" w14:textId="77777777" w:rsidR="00491EC3" w:rsidRPr="00610492" w:rsidRDefault="00491EC3" w:rsidP="00491EC3">
      <w:pPr>
        <w:tabs>
          <w:tab w:val="left" w:pos="360"/>
          <w:tab w:val="left" w:pos="720"/>
          <w:tab w:val="left" w:pos="1440"/>
        </w:tabs>
        <w:ind w:left="1530" w:hanging="1530"/>
        <w:rPr>
          <w:rFonts w:ascii="Arial" w:hAnsi="Arial" w:cs="Arial"/>
          <w:sz w:val="22"/>
          <w:szCs w:val="22"/>
        </w:rPr>
      </w:pPr>
      <w:r w:rsidRPr="00610492">
        <w:rPr>
          <w:rFonts w:ascii="Arial" w:hAnsi="Arial" w:cs="Arial"/>
          <w:sz w:val="22"/>
          <w:szCs w:val="22"/>
        </w:rPr>
        <w:tab/>
      </w:r>
    </w:p>
    <w:p w14:paraId="421DE39E" w14:textId="77777777" w:rsidR="00491EC3" w:rsidRPr="00610492" w:rsidRDefault="00491EC3" w:rsidP="00B34224">
      <w:pPr>
        <w:tabs>
          <w:tab w:val="left" w:pos="360"/>
          <w:tab w:val="left" w:pos="720"/>
          <w:tab w:val="left" w:pos="1440"/>
        </w:tabs>
        <w:ind w:left="1710" w:hanging="1710"/>
        <w:rPr>
          <w:rFonts w:ascii="Arial" w:hAnsi="Arial" w:cs="Arial"/>
          <w:sz w:val="22"/>
          <w:szCs w:val="22"/>
        </w:rPr>
      </w:pPr>
      <w:r w:rsidRPr="00610492">
        <w:rPr>
          <w:rFonts w:ascii="Arial" w:hAnsi="Arial" w:cs="Arial"/>
          <w:sz w:val="22"/>
          <w:szCs w:val="22"/>
        </w:rPr>
        <w:tab/>
      </w:r>
      <w:r w:rsidRPr="00610492">
        <w:rPr>
          <w:rFonts w:ascii="Arial" w:hAnsi="Arial" w:cs="Arial"/>
          <w:i/>
          <w:sz w:val="22"/>
          <w:szCs w:val="22"/>
          <w:u w:val="single"/>
        </w:rPr>
        <w:t>Comments</w:t>
      </w:r>
      <w:r w:rsidRPr="00610492">
        <w:rPr>
          <w:rFonts w:ascii="Arial" w:hAnsi="Arial" w:cs="Arial"/>
          <w:i/>
          <w:sz w:val="22"/>
          <w:szCs w:val="22"/>
        </w:rPr>
        <w:t>:</w:t>
      </w:r>
      <w:r w:rsidRPr="00610492">
        <w:rPr>
          <w:rFonts w:ascii="Arial" w:hAnsi="Arial" w:cs="Arial"/>
          <w:sz w:val="22"/>
          <w:szCs w:val="22"/>
        </w:rPr>
        <w:tab/>
      </w:r>
      <w:r>
        <w:rPr>
          <w:rFonts w:ascii="Arial" w:hAnsi="Arial" w:cs="Arial"/>
          <w:sz w:val="22"/>
          <w:szCs w:val="22"/>
        </w:rPr>
        <w:t xml:space="preserve">Respondents noted five to ten minutes to complete collection. </w:t>
      </w:r>
    </w:p>
    <w:p w14:paraId="0FB201FD" w14:textId="77777777" w:rsidR="00491EC3" w:rsidRPr="00610492" w:rsidRDefault="00491EC3" w:rsidP="00491EC3">
      <w:pPr>
        <w:tabs>
          <w:tab w:val="left" w:pos="360"/>
          <w:tab w:val="left" w:pos="720"/>
          <w:tab w:val="left" w:pos="1440"/>
        </w:tabs>
        <w:ind w:left="1800" w:hanging="1800"/>
        <w:rPr>
          <w:rFonts w:ascii="Arial" w:hAnsi="Arial" w:cs="Arial"/>
          <w:sz w:val="22"/>
          <w:szCs w:val="22"/>
        </w:rPr>
      </w:pPr>
    </w:p>
    <w:p w14:paraId="3B02F55E" w14:textId="77777777" w:rsidR="00491EC3" w:rsidRPr="00610492" w:rsidRDefault="00491EC3" w:rsidP="00491EC3">
      <w:pPr>
        <w:tabs>
          <w:tab w:val="left" w:pos="360"/>
          <w:tab w:val="left" w:pos="720"/>
          <w:tab w:val="left" w:pos="1440"/>
        </w:tabs>
        <w:ind w:left="360" w:hanging="360"/>
        <w:rPr>
          <w:rFonts w:ascii="Arial" w:hAnsi="Arial" w:cs="Arial"/>
          <w:sz w:val="22"/>
          <w:szCs w:val="22"/>
        </w:rPr>
      </w:pPr>
      <w:r w:rsidRPr="00610492">
        <w:rPr>
          <w:rFonts w:ascii="Arial" w:hAnsi="Arial" w:cs="Arial"/>
          <w:sz w:val="22"/>
          <w:szCs w:val="22"/>
        </w:rPr>
        <w:tab/>
      </w:r>
      <w:r w:rsidRPr="00610492">
        <w:rPr>
          <w:rFonts w:ascii="Arial" w:hAnsi="Arial" w:cs="Arial"/>
          <w:i/>
          <w:sz w:val="22"/>
          <w:szCs w:val="22"/>
          <w:u w:val="single"/>
        </w:rPr>
        <w:t>FWS Response/Action Taken</w:t>
      </w:r>
      <w:r w:rsidRPr="00610492">
        <w:rPr>
          <w:rFonts w:ascii="Arial" w:hAnsi="Arial" w:cs="Arial"/>
          <w:i/>
          <w:sz w:val="22"/>
          <w:szCs w:val="22"/>
        </w:rPr>
        <w:t>:</w:t>
      </w:r>
      <w:r w:rsidRPr="00610492">
        <w:rPr>
          <w:rFonts w:ascii="Arial" w:hAnsi="Arial" w:cs="Arial"/>
          <w:sz w:val="22"/>
          <w:szCs w:val="22"/>
        </w:rPr>
        <w:t xml:space="preserve">  </w:t>
      </w:r>
      <w:r>
        <w:rPr>
          <w:rFonts w:ascii="Arial" w:hAnsi="Arial" w:cs="Arial"/>
          <w:sz w:val="22"/>
          <w:szCs w:val="22"/>
        </w:rPr>
        <w:t>No response/action taken.</w:t>
      </w:r>
    </w:p>
    <w:p w14:paraId="7B8BE24C" w14:textId="77777777" w:rsidR="00491EC3" w:rsidRPr="00610492" w:rsidRDefault="00491EC3" w:rsidP="00491EC3">
      <w:pPr>
        <w:tabs>
          <w:tab w:val="left" w:pos="360"/>
          <w:tab w:val="left" w:pos="720"/>
          <w:tab w:val="left" w:pos="1440"/>
        </w:tabs>
        <w:ind w:left="1530" w:hanging="1530"/>
        <w:rPr>
          <w:rFonts w:ascii="Arial" w:hAnsi="Arial" w:cs="Arial"/>
          <w:sz w:val="22"/>
          <w:szCs w:val="22"/>
        </w:rPr>
      </w:pPr>
    </w:p>
    <w:p w14:paraId="407584EE" w14:textId="77777777" w:rsidR="00491EC3" w:rsidRPr="00610492" w:rsidRDefault="00491EC3" w:rsidP="00491EC3">
      <w:pPr>
        <w:tabs>
          <w:tab w:val="left" w:pos="360"/>
          <w:tab w:val="left" w:pos="720"/>
          <w:tab w:val="left" w:pos="1440"/>
        </w:tabs>
        <w:ind w:left="1530" w:hanging="1530"/>
        <w:rPr>
          <w:rFonts w:ascii="Arial" w:hAnsi="Arial" w:cs="Arial"/>
          <w:sz w:val="22"/>
          <w:szCs w:val="22"/>
        </w:rPr>
      </w:pPr>
    </w:p>
    <w:p w14:paraId="77797A18" w14:textId="77777777" w:rsidR="00491EC3" w:rsidRPr="00610492" w:rsidRDefault="00491EC3" w:rsidP="00491EC3">
      <w:pPr>
        <w:tabs>
          <w:tab w:val="left" w:pos="360"/>
          <w:tab w:val="left" w:pos="720"/>
          <w:tab w:val="left" w:pos="1440"/>
        </w:tabs>
        <w:rPr>
          <w:rFonts w:ascii="Arial" w:hAnsi="Arial" w:cs="Arial"/>
          <w:b/>
          <w:i/>
          <w:sz w:val="22"/>
          <w:szCs w:val="22"/>
        </w:rPr>
      </w:pPr>
      <w:r w:rsidRPr="00610492">
        <w:rPr>
          <w:rFonts w:ascii="Arial" w:hAnsi="Arial" w:cs="Arial"/>
          <w:b/>
          <w:i/>
          <w:color w:val="000000"/>
          <w:sz w:val="22"/>
          <w:szCs w:val="22"/>
        </w:rPr>
        <w:t>“Ways to enhance the quality, utility, and clarity of the information to be collected”</w:t>
      </w:r>
    </w:p>
    <w:p w14:paraId="0A4DF08B" w14:textId="77777777" w:rsidR="00491EC3" w:rsidRPr="00610492" w:rsidRDefault="00491EC3" w:rsidP="00491EC3">
      <w:pPr>
        <w:tabs>
          <w:tab w:val="left" w:pos="360"/>
          <w:tab w:val="left" w:pos="720"/>
          <w:tab w:val="left" w:pos="1440"/>
        </w:tabs>
        <w:ind w:left="1530" w:hanging="1530"/>
        <w:rPr>
          <w:rFonts w:ascii="Arial" w:hAnsi="Arial" w:cs="Arial"/>
          <w:sz w:val="22"/>
          <w:szCs w:val="22"/>
        </w:rPr>
      </w:pPr>
    </w:p>
    <w:p w14:paraId="6B11C7DB" w14:textId="77777777" w:rsidR="00491EC3" w:rsidRPr="00610492" w:rsidRDefault="00491EC3" w:rsidP="00B34224">
      <w:pPr>
        <w:tabs>
          <w:tab w:val="left" w:pos="360"/>
          <w:tab w:val="left" w:pos="720"/>
          <w:tab w:val="left" w:pos="1440"/>
        </w:tabs>
        <w:ind w:left="1710" w:hanging="1710"/>
        <w:rPr>
          <w:rFonts w:ascii="Arial" w:hAnsi="Arial" w:cs="Arial"/>
          <w:sz w:val="22"/>
          <w:szCs w:val="22"/>
        </w:rPr>
      </w:pPr>
      <w:r w:rsidRPr="00610492">
        <w:rPr>
          <w:rFonts w:ascii="Arial" w:hAnsi="Arial" w:cs="Arial"/>
          <w:sz w:val="22"/>
          <w:szCs w:val="22"/>
        </w:rPr>
        <w:tab/>
      </w:r>
      <w:r w:rsidRPr="00610492">
        <w:rPr>
          <w:rFonts w:ascii="Arial" w:hAnsi="Arial" w:cs="Arial"/>
          <w:i/>
          <w:sz w:val="22"/>
          <w:szCs w:val="22"/>
          <w:u w:val="single"/>
        </w:rPr>
        <w:t>Comments</w:t>
      </w:r>
      <w:r w:rsidRPr="00610492">
        <w:rPr>
          <w:rFonts w:ascii="Arial" w:hAnsi="Arial" w:cs="Arial"/>
          <w:i/>
          <w:sz w:val="22"/>
          <w:szCs w:val="22"/>
        </w:rPr>
        <w:t>:</w:t>
      </w:r>
      <w:r w:rsidRPr="00610492">
        <w:rPr>
          <w:rFonts w:ascii="Arial" w:hAnsi="Arial" w:cs="Arial"/>
          <w:sz w:val="22"/>
          <w:szCs w:val="22"/>
        </w:rPr>
        <w:tab/>
      </w:r>
      <w:r>
        <w:rPr>
          <w:rFonts w:ascii="Arial" w:hAnsi="Arial" w:cs="Arial"/>
          <w:sz w:val="22"/>
          <w:szCs w:val="22"/>
        </w:rPr>
        <w:t xml:space="preserve">Respondents noted the collections to be concise and relevant. </w:t>
      </w:r>
    </w:p>
    <w:p w14:paraId="242D01B7" w14:textId="77777777" w:rsidR="00491EC3" w:rsidRPr="00610492" w:rsidRDefault="00491EC3" w:rsidP="00491EC3">
      <w:pPr>
        <w:tabs>
          <w:tab w:val="left" w:pos="360"/>
          <w:tab w:val="left" w:pos="720"/>
          <w:tab w:val="left" w:pos="1440"/>
        </w:tabs>
        <w:ind w:left="1800" w:hanging="1800"/>
        <w:rPr>
          <w:rFonts w:ascii="Arial" w:hAnsi="Arial" w:cs="Arial"/>
          <w:sz w:val="22"/>
          <w:szCs w:val="22"/>
        </w:rPr>
      </w:pPr>
    </w:p>
    <w:p w14:paraId="6DA78559" w14:textId="77777777" w:rsidR="00491EC3" w:rsidRPr="00610492" w:rsidRDefault="00491EC3" w:rsidP="00491EC3">
      <w:pPr>
        <w:tabs>
          <w:tab w:val="left" w:pos="360"/>
          <w:tab w:val="left" w:pos="720"/>
          <w:tab w:val="left" w:pos="1440"/>
        </w:tabs>
        <w:ind w:left="360" w:hanging="360"/>
        <w:rPr>
          <w:rFonts w:ascii="Arial" w:hAnsi="Arial" w:cs="Arial"/>
          <w:sz w:val="22"/>
          <w:szCs w:val="22"/>
        </w:rPr>
      </w:pPr>
      <w:r w:rsidRPr="00610492">
        <w:rPr>
          <w:rFonts w:ascii="Arial" w:hAnsi="Arial" w:cs="Arial"/>
          <w:sz w:val="22"/>
          <w:szCs w:val="22"/>
        </w:rPr>
        <w:tab/>
      </w:r>
      <w:r w:rsidRPr="00610492">
        <w:rPr>
          <w:rFonts w:ascii="Arial" w:hAnsi="Arial" w:cs="Arial"/>
          <w:i/>
          <w:sz w:val="22"/>
          <w:szCs w:val="22"/>
          <w:u w:val="single"/>
        </w:rPr>
        <w:t>FWS Response/Action Taken</w:t>
      </w:r>
      <w:r>
        <w:rPr>
          <w:rFonts w:ascii="Arial" w:hAnsi="Arial" w:cs="Arial"/>
          <w:i/>
          <w:sz w:val="22"/>
          <w:szCs w:val="22"/>
          <w:u w:val="single"/>
        </w:rPr>
        <w:t xml:space="preserve">: </w:t>
      </w:r>
      <w:r>
        <w:rPr>
          <w:rFonts w:ascii="Arial" w:hAnsi="Arial" w:cs="Arial"/>
          <w:sz w:val="22"/>
          <w:szCs w:val="22"/>
        </w:rPr>
        <w:t>No response/action taken.</w:t>
      </w:r>
    </w:p>
    <w:p w14:paraId="4EB38631" w14:textId="77777777" w:rsidR="00491EC3" w:rsidRPr="00610492" w:rsidRDefault="00491EC3" w:rsidP="00491EC3">
      <w:pPr>
        <w:tabs>
          <w:tab w:val="left" w:pos="360"/>
          <w:tab w:val="left" w:pos="720"/>
          <w:tab w:val="left" w:pos="1440"/>
        </w:tabs>
        <w:ind w:left="1530" w:hanging="1530"/>
        <w:rPr>
          <w:rFonts w:ascii="Arial" w:hAnsi="Arial" w:cs="Arial"/>
          <w:sz w:val="22"/>
          <w:szCs w:val="22"/>
        </w:rPr>
      </w:pPr>
    </w:p>
    <w:p w14:paraId="3F69EAD6" w14:textId="77777777" w:rsidR="00491EC3" w:rsidRPr="00610492" w:rsidRDefault="00491EC3" w:rsidP="00491EC3">
      <w:pPr>
        <w:tabs>
          <w:tab w:val="left" w:pos="360"/>
          <w:tab w:val="left" w:pos="720"/>
          <w:tab w:val="left" w:pos="1440"/>
        </w:tabs>
        <w:ind w:left="1530" w:hanging="1530"/>
        <w:rPr>
          <w:rFonts w:ascii="Arial" w:hAnsi="Arial" w:cs="Arial"/>
          <w:sz w:val="22"/>
          <w:szCs w:val="22"/>
        </w:rPr>
      </w:pPr>
    </w:p>
    <w:p w14:paraId="5D62F2D3" w14:textId="77777777" w:rsidR="00491EC3" w:rsidRPr="00610492" w:rsidRDefault="00491EC3" w:rsidP="00491EC3">
      <w:pPr>
        <w:tabs>
          <w:tab w:val="left" w:pos="360"/>
          <w:tab w:val="left" w:pos="720"/>
          <w:tab w:val="left" w:pos="1440"/>
        </w:tabs>
        <w:ind w:left="1530" w:hanging="1530"/>
        <w:rPr>
          <w:rFonts w:ascii="Arial" w:hAnsi="Arial" w:cs="Arial"/>
          <w:b/>
          <w:i/>
          <w:sz w:val="22"/>
          <w:szCs w:val="22"/>
        </w:rPr>
      </w:pPr>
      <w:r w:rsidRPr="00610492">
        <w:rPr>
          <w:rFonts w:ascii="Arial" w:hAnsi="Arial" w:cs="Arial"/>
          <w:b/>
          <w:i/>
          <w:color w:val="000000"/>
          <w:sz w:val="22"/>
          <w:szCs w:val="22"/>
        </w:rPr>
        <w:t>“Ways to minimize the burden of the collection of information on respondents”</w:t>
      </w:r>
    </w:p>
    <w:p w14:paraId="380A75C0" w14:textId="77777777" w:rsidR="00491EC3" w:rsidRPr="00610492" w:rsidRDefault="00491EC3" w:rsidP="00491EC3">
      <w:pPr>
        <w:tabs>
          <w:tab w:val="left" w:pos="360"/>
          <w:tab w:val="left" w:pos="720"/>
          <w:tab w:val="left" w:pos="1440"/>
        </w:tabs>
        <w:ind w:left="1530" w:hanging="1530"/>
        <w:rPr>
          <w:rFonts w:ascii="Arial" w:hAnsi="Arial" w:cs="Arial"/>
          <w:sz w:val="22"/>
          <w:szCs w:val="22"/>
        </w:rPr>
      </w:pPr>
    </w:p>
    <w:p w14:paraId="04540C36" w14:textId="39DAC3B7" w:rsidR="00491EC3" w:rsidRPr="00610492" w:rsidRDefault="00491EC3" w:rsidP="00B34224">
      <w:pPr>
        <w:tabs>
          <w:tab w:val="left" w:pos="360"/>
          <w:tab w:val="left" w:pos="720"/>
          <w:tab w:val="left" w:pos="1440"/>
          <w:tab w:val="left" w:pos="1710"/>
        </w:tabs>
        <w:ind w:left="360"/>
        <w:rPr>
          <w:rFonts w:ascii="Arial" w:hAnsi="Arial" w:cs="Arial"/>
          <w:sz w:val="22"/>
          <w:szCs w:val="22"/>
        </w:rPr>
      </w:pPr>
      <w:r w:rsidRPr="00610492">
        <w:rPr>
          <w:rFonts w:ascii="Arial" w:hAnsi="Arial" w:cs="Arial"/>
          <w:i/>
          <w:sz w:val="22"/>
          <w:szCs w:val="22"/>
          <w:u w:val="single"/>
        </w:rPr>
        <w:t>Comments</w:t>
      </w:r>
      <w:r w:rsidRPr="00610492">
        <w:rPr>
          <w:rFonts w:ascii="Arial" w:hAnsi="Arial" w:cs="Arial"/>
          <w:i/>
          <w:sz w:val="22"/>
          <w:szCs w:val="22"/>
        </w:rPr>
        <w:t>:</w:t>
      </w:r>
      <w:r w:rsidRPr="00610492">
        <w:rPr>
          <w:rFonts w:ascii="Arial" w:hAnsi="Arial" w:cs="Arial"/>
          <w:sz w:val="22"/>
          <w:szCs w:val="22"/>
        </w:rPr>
        <w:tab/>
      </w:r>
      <w:r>
        <w:rPr>
          <w:rFonts w:ascii="Arial" w:hAnsi="Arial" w:cs="Arial"/>
          <w:sz w:val="22"/>
          <w:szCs w:val="22"/>
        </w:rPr>
        <w:t xml:space="preserve">Automated users noted the convenience of the interactive online collections. Respondents also feel there is no burden because the information collected is most useful. </w:t>
      </w:r>
    </w:p>
    <w:p w14:paraId="276535B5" w14:textId="77777777" w:rsidR="00491EC3" w:rsidRPr="00610492" w:rsidRDefault="00491EC3" w:rsidP="00491EC3">
      <w:pPr>
        <w:tabs>
          <w:tab w:val="left" w:pos="360"/>
          <w:tab w:val="left" w:pos="720"/>
          <w:tab w:val="left" w:pos="1440"/>
        </w:tabs>
        <w:ind w:left="1800" w:hanging="1800"/>
        <w:rPr>
          <w:rFonts w:ascii="Arial" w:hAnsi="Arial" w:cs="Arial"/>
          <w:sz w:val="22"/>
          <w:szCs w:val="22"/>
        </w:rPr>
      </w:pPr>
    </w:p>
    <w:p w14:paraId="70CA1C2B" w14:textId="77777777" w:rsidR="00491EC3" w:rsidRDefault="00491EC3" w:rsidP="00491EC3">
      <w:pPr>
        <w:tabs>
          <w:tab w:val="left" w:pos="360"/>
          <w:tab w:val="left" w:pos="720"/>
          <w:tab w:val="left" w:pos="1440"/>
        </w:tabs>
        <w:ind w:left="360" w:hanging="360"/>
        <w:rPr>
          <w:rFonts w:ascii="Arial" w:hAnsi="Arial" w:cs="Arial"/>
          <w:sz w:val="22"/>
          <w:szCs w:val="22"/>
        </w:rPr>
      </w:pPr>
      <w:r w:rsidRPr="00610492">
        <w:rPr>
          <w:rFonts w:ascii="Arial" w:hAnsi="Arial" w:cs="Arial"/>
          <w:sz w:val="22"/>
          <w:szCs w:val="22"/>
        </w:rPr>
        <w:tab/>
      </w:r>
      <w:r w:rsidRPr="00610492">
        <w:rPr>
          <w:rFonts w:ascii="Arial" w:hAnsi="Arial" w:cs="Arial"/>
          <w:i/>
          <w:sz w:val="22"/>
          <w:szCs w:val="22"/>
          <w:u w:val="single"/>
        </w:rPr>
        <w:t>FWS Response/Action Taken</w:t>
      </w:r>
      <w:r w:rsidRPr="00610492">
        <w:rPr>
          <w:rFonts w:ascii="Arial" w:hAnsi="Arial" w:cs="Arial"/>
          <w:i/>
          <w:sz w:val="22"/>
          <w:szCs w:val="22"/>
        </w:rPr>
        <w:t>:</w:t>
      </w:r>
      <w:r w:rsidRPr="00610492">
        <w:rPr>
          <w:rFonts w:ascii="Arial" w:hAnsi="Arial" w:cs="Arial"/>
          <w:sz w:val="22"/>
          <w:szCs w:val="22"/>
        </w:rPr>
        <w:t xml:space="preserve">  </w:t>
      </w:r>
      <w:r>
        <w:rPr>
          <w:rFonts w:ascii="Arial" w:hAnsi="Arial" w:cs="Arial"/>
          <w:sz w:val="22"/>
          <w:szCs w:val="22"/>
        </w:rPr>
        <w:t>No response/action taken.</w:t>
      </w:r>
    </w:p>
    <w:p w14:paraId="14A79F66" w14:textId="77777777" w:rsidR="00491EC3" w:rsidRPr="00610492" w:rsidRDefault="00491EC3" w:rsidP="00491EC3">
      <w:pPr>
        <w:tabs>
          <w:tab w:val="left" w:pos="360"/>
          <w:tab w:val="left" w:pos="720"/>
          <w:tab w:val="left" w:pos="1440"/>
        </w:tabs>
        <w:ind w:left="360" w:hanging="360"/>
        <w:rPr>
          <w:rFonts w:ascii="Arial" w:hAnsi="Arial" w:cs="Arial"/>
          <w:sz w:val="22"/>
          <w:szCs w:val="22"/>
        </w:rPr>
      </w:pPr>
    </w:p>
    <w:p w14:paraId="3827EE3F" w14:textId="6A500AE7" w:rsidR="00491EC3" w:rsidRPr="00610492" w:rsidRDefault="00491EC3" w:rsidP="00491EC3">
      <w:pPr>
        <w:tabs>
          <w:tab w:val="left" w:pos="360"/>
          <w:tab w:val="left" w:pos="720"/>
          <w:tab w:val="left" w:pos="1440"/>
        </w:tabs>
        <w:rPr>
          <w:rFonts w:ascii="Arial" w:hAnsi="Arial" w:cs="Arial"/>
          <w:sz w:val="22"/>
          <w:szCs w:val="22"/>
        </w:rPr>
      </w:pPr>
      <w:r>
        <w:rPr>
          <w:rFonts w:ascii="Arial" w:hAnsi="Arial" w:cs="Arial"/>
          <w:sz w:val="22"/>
          <w:szCs w:val="22"/>
        </w:rPr>
        <w:t xml:space="preserve">The targeted outreach portion of the public comments yielded (5) total responses. Despite multiple attempts to follow-up with the remaining </w:t>
      </w:r>
      <w:r w:rsidR="00F84C95">
        <w:rPr>
          <w:rFonts w:ascii="Arial" w:hAnsi="Arial" w:cs="Arial"/>
          <w:sz w:val="22"/>
          <w:szCs w:val="22"/>
        </w:rPr>
        <w:t>four</w:t>
      </w:r>
      <w:r>
        <w:rPr>
          <w:rFonts w:ascii="Arial" w:hAnsi="Arial" w:cs="Arial"/>
          <w:sz w:val="22"/>
          <w:szCs w:val="22"/>
        </w:rPr>
        <w:t xml:space="preserve"> individuals, </w:t>
      </w:r>
      <w:r w:rsidR="00F84C95">
        <w:rPr>
          <w:rFonts w:ascii="Arial" w:hAnsi="Arial" w:cs="Arial"/>
          <w:sz w:val="22"/>
          <w:szCs w:val="22"/>
        </w:rPr>
        <w:t xml:space="preserve">we received </w:t>
      </w:r>
      <w:r>
        <w:rPr>
          <w:rFonts w:ascii="Arial" w:hAnsi="Arial" w:cs="Arial"/>
          <w:sz w:val="22"/>
          <w:szCs w:val="22"/>
        </w:rPr>
        <w:t xml:space="preserve">no response.  </w:t>
      </w:r>
    </w:p>
    <w:p w14:paraId="6C8A3F2F" w14:textId="77777777" w:rsidR="00610492" w:rsidRPr="00610492" w:rsidRDefault="00610492" w:rsidP="00610492">
      <w:pPr>
        <w:tabs>
          <w:tab w:val="left" w:pos="720"/>
        </w:tabs>
        <w:rPr>
          <w:rFonts w:ascii="Arial" w:hAnsi="Arial" w:cs="Arial"/>
          <w:sz w:val="22"/>
          <w:szCs w:val="22"/>
        </w:rPr>
      </w:pPr>
    </w:p>
    <w:p w14:paraId="0EA6DEFF" w14:textId="77777777" w:rsidR="00610492" w:rsidRPr="00610492" w:rsidRDefault="00610492" w:rsidP="00610492">
      <w:pPr>
        <w:tabs>
          <w:tab w:val="left" w:pos="360"/>
          <w:tab w:val="left" w:pos="720"/>
        </w:tabs>
        <w:rPr>
          <w:rFonts w:ascii="Arial" w:hAnsi="Arial" w:cs="Arial"/>
          <w:b/>
          <w:sz w:val="22"/>
          <w:szCs w:val="22"/>
        </w:rPr>
      </w:pPr>
      <w:r w:rsidRPr="00610492">
        <w:rPr>
          <w:rFonts w:ascii="Arial" w:hAnsi="Arial" w:cs="Arial"/>
          <w:b/>
          <w:sz w:val="22"/>
          <w:szCs w:val="22"/>
        </w:rPr>
        <w:t>9.</w:t>
      </w:r>
      <w:r w:rsidRPr="00610492">
        <w:rPr>
          <w:rFonts w:ascii="Arial" w:hAnsi="Arial" w:cs="Arial"/>
          <w:b/>
          <w:sz w:val="22"/>
          <w:szCs w:val="22"/>
        </w:rPr>
        <w:tab/>
        <w:t>Explain any decision to provide any payment or gift to respondents, other than remuneration of contractors or grantees.</w:t>
      </w:r>
    </w:p>
    <w:p w14:paraId="32C585EC" w14:textId="77777777" w:rsidR="00610492" w:rsidRPr="00610492" w:rsidRDefault="00610492" w:rsidP="00610492">
      <w:pPr>
        <w:tabs>
          <w:tab w:val="left" w:pos="360"/>
          <w:tab w:val="left" w:pos="720"/>
        </w:tabs>
        <w:rPr>
          <w:rFonts w:ascii="Arial" w:hAnsi="Arial" w:cs="Arial"/>
          <w:sz w:val="22"/>
          <w:szCs w:val="22"/>
        </w:rPr>
      </w:pPr>
    </w:p>
    <w:p w14:paraId="5EAF8BCB" w14:textId="77777777" w:rsidR="00913659" w:rsidRPr="00926D7F" w:rsidRDefault="00C60AF8" w:rsidP="00926D7F">
      <w:pPr>
        <w:tabs>
          <w:tab w:val="left" w:pos="360"/>
          <w:tab w:val="left" w:pos="720"/>
          <w:tab w:val="left" w:pos="1080"/>
        </w:tabs>
        <w:rPr>
          <w:rFonts w:ascii="Arial" w:hAnsi="Arial" w:cs="Arial"/>
          <w:sz w:val="22"/>
          <w:szCs w:val="22"/>
        </w:rPr>
      </w:pPr>
      <w:r w:rsidRPr="00926D7F">
        <w:rPr>
          <w:rFonts w:ascii="Arial" w:hAnsi="Arial" w:cs="Arial"/>
          <w:sz w:val="22"/>
          <w:szCs w:val="22"/>
        </w:rPr>
        <w:t>We do not provide payments or gifts to respondents.</w:t>
      </w:r>
    </w:p>
    <w:p w14:paraId="0F92DB84" w14:textId="77777777" w:rsidR="00913659" w:rsidRPr="00926D7F" w:rsidRDefault="00913659" w:rsidP="00926D7F">
      <w:pPr>
        <w:tabs>
          <w:tab w:val="left" w:pos="360"/>
          <w:tab w:val="left" w:pos="720"/>
          <w:tab w:val="left" w:pos="1080"/>
        </w:tabs>
        <w:rPr>
          <w:rFonts w:ascii="Arial" w:hAnsi="Arial" w:cs="Arial"/>
          <w:sz w:val="22"/>
          <w:szCs w:val="22"/>
        </w:rPr>
      </w:pPr>
    </w:p>
    <w:p w14:paraId="0FFC1898" w14:textId="77777777" w:rsidR="00EA5DAB" w:rsidRPr="00EA5DAB" w:rsidRDefault="00EA5DAB" w:rsidP="00EA5DAB">
      <w:pPr>
        <w:tabs>
          <w:tab w:val="left" w:pos="450"/>
          <w:tab w:val="left" w:pos="720"/>
        </w:tabs>
        <w:rPr>
          <w:rFonts w:ascii="Arial" w:hAnsi="Arial" w:cs="Arial"/>
          <w:b/>
          <w:sz w:val="22"/>
          <w:szCs w:val="22"/>
        </w:rPr>
      </w:pPr>
      <w:r w:rsidRPr="00EA5DAB">
        <w:rPr>
          <w:rFonts w:ascii="Arial" w:hAnsi="Arial" w:cs="Arial"/>
          <w:b/>
          <w:sz w:val="22"/>
          <w:szCs w:val="22"/>
        </w:rPr>
        <w:t>10.</w:t>
      </w:r>
      <w:r w:rsidRPr="00EA5DAB">
        <w:rPr>
          <w:rFonts w:ascii="Arial" w:hAnsi="Arial" w:cs="Arial"/>
          <w:b/>
          <w:sz w:val="22"/>
          <w:szCs w:val="22"/>
        </w:rPr>
        <w:tab/>
        <w:t>Describe any assurance of confidentiality provided to respondents and the basis for the assurance in statute, regulation, or agency policy.</w:t>
      </w:r>
    </w:p>
    <w:p w14:paraId="55483730" w14:textId="77777777" w:rsidR="00EA5DAB" w:rsidRPr="00EA5DAB" w:rsidRDefault="00EA5DAB" w:rsidP="00EA5DAB">
      <w:pPr>
        <w:tabs>
          <w:tab w:val="left" w:pos="450"/>
          <w:tab w:val="left" w:pos="720"/>
        </w:tabs>
        <w:rPr>
          <w:rFonts w:ascii="Arial" w:hAnsi="Arial" w:cs="Arial"/>
          <w:sz w:val="22"/>
          <w:szCs w:val="22"/>
        </w:rPr>
      </w:pPr>
    </w:p>
    <w:p w14:paraId="4E7A2093" w14:textId="5FB64C9B" w:rsidR="004C49C2" w:rsidRDefault="004C49C2" w:rsidP="00926D7F">
      <w:pPr>
        <w:tabs>
          <w:tab w:val="left" w:pos="360"/>
          <w:tab w:val="left" w:pos="720"/>
          <w:tab w:val="left" w:pos="1080"/>
        </w:tabs>
        <w:rPr>
          <w:rFonts w:ascii="Arial" w:hAnsi="Arial" w:cs="Arial"/>
          <w:bCs/>
          <w:sz w:val="22"/>
          <w:szCs w:val="22"/>
        </w:rPr>
      </w:pPr>
      <w:r w:rsidRPr="00926D7F">
        <w:rPr>
          <w:rFonts w:ascii="Arial" w:hAnsi="Arial" w:cs="Arial"/>
          <w:bCs/>
          <w:sz w:val="22"/>
          <w:szCs w:val="22"/>
        </w:rPr>
        <w:t xml:space="preserve">We do not provide any assurance of confidentiality.  </w:t>
      </w:r>
      <w:r w:rsidR="00B86C30" w:rsidRPr="00926D7F">
        <w:rPr>
          <w:rFonts w:ascii="Arial" w:hAnsi="Arial" w:cs="Arial"/>
          <w:bCs/>
          <w:sz w:val="22"/>
          <w:szCs w:val="22"/>
        </w:rPr>
        <w:t>We maintain t</w:t>
      </w:r>
      <w:r w:rsidR="003720D5" w:rsidRPr="00926D7F">
        <w:rPr>
          <w:rFonts w:ascii="Arial" w:hAnsi="Arial" w:cs="Arial"/>
          <w:bCs/>
          <w:sz w:val="22"/>
          <w:szCs w:val="22"/>
        </w:rPr>
        <w:t xml:space="preserve">he information in accordance with the Privacy Act </w:t>
      </w:r>
      <w:r w:rsidR="00DB592C">
        <w:rPr>
          <w:rFonts w:ascii="Arial" w:hAnsi="Arial" w:cs="Arial"/>
          <w:bCs/>
          <w:sz w:val="22"/>
          <w:szCs w:val="22"/>
        </w:rPr>
        <w:t>S</w:t>
      </w:r>
      <w:r w:rsidR="003720D5" w:rsidRPr="00926D7F">
        <w:rPr>
          <w:rFonts w:ascii="Arial" w:hAnsi="Arial" w:cs="Arial"/>
          <w:bCs/>
          <w:sz w:val="22"/>
          <w:szCs w:val="22"/>
        </w:rPr>
        <w:t xml:space="preserve">ystem of </w:t>
      </w:r>
      <w:r w:rsidR="00DB592C">
        <w:rPr>
          <w:rFonts w:ascii="Arial" w:hAnsi="Arial" w:cs="Arial"/>
          <w:bCs/>
          <w:sz w:val="22"/>
          <w:szCs w:val="22"/>
        </w:rPr>
        <w:t>R</w:t>
      </w:r>
      <w:r w:rsidR="003720D5" w:rsidRPr="00926D7F">
        <w:rPr>
          <w:rFonts w:ascii="Arial" w:hAnsi="Arial" w:cs="Arial"/>
          <w:bCs/>
          <w:sz w:val="22"/>
          <w:szCs w:val="22"/>
        </w:rPr>
        <w:t xml:space="preserve">ecords </w:t>
      </w:r>
      <w:r w:rsidR="00DB592C">
        <w:rPr>
          <w:rFonts w:ascii="Arial" w:hAnsi="Arial" w:cs="Arial"/>
          <w:bCs/>
          <w:sz w:val="22"/>
          <w:szCs w:val="22"/>
        </w:rPr>
        <w:t xml:space="preserve">Notice (SORN) – </w:t>
      </w:r>
      <w:hyperlink r:id="rId9" w:history="1">
        <w:r w:rsidR="00507DF2">
          <w:rPr>
            <w:rStyle w:val="Hyperlink"/>
            <w:rFonts w:ascii="Arial" w:hAnsi="Arial" w:cs="Arial"/>
            <w:bCs/>
            <w:sz w:val="22"/>
            <w:szCs w:val="22"/>
          </w:rPr>
          <w:t>National Wildlife Refuge Permits–Interior, FWS-5</w:t>
        </w:r>
      </w:hyperlink>
      <w:r w:rsidR="00DB592C">
        <w:rPr>
          <w:rFonts w:ascii="Arial" w:hAnsi="Arial" w:cs="Arial"/>
          <w:bCs/>
          <w:sz w:val="22"/>
          <w:szCs w:val="22"/>
        </w:rPr>
        <w:t xml:space="preserve"> (</w:t>
      </w:r>
      <w:r w:rsidR="00507DF2">
        <w:rPr>
          <w:rFonts w:ascii="Arial" w:hAnsi="Arial" w:cs="Arial"/>
          <w:bCs/>
          <w:sz w:val="22"/>
          <w:szCs w:val="22"/>
        </w:rPr>
        <w:t>64</w:t>
      </w:r>
      <w:r w:rsidR="00DB592C">
        <w:rPr>
          <w:rFonts w:ascii="Arial" w:hAnsi="Arial" w:cs="Arial"/>
          <w:bCs/>
          <w:sz w:val="22"/>
          <w:szCs w:val="22"/>
        </w:rPr>
        <w:t xml:space="preserve"> FR </w:t>
      </w:r>
      <w:r w:rsidR="00507DF2">
        <w:rPr>
          <w:rFonts w:ascii="Arial" w:hAnsi="Arial" w:cs="Arial"/>
          <w:bCs/>
          <w:sz w:val="22"/>
          <w:szCs w:val="22"/>
        </w:rPr>
        <w:t>29055</w:t>
      </w:r>
      <w:r w:rsidR="00DB592C">
        <w:rPr>
          <w:rFonts w:ascii="Arial" w:hAnsi="Arial" w:cs="Arial"/>
          <w:bCs/>
          <w:sz w:val="22"/>
          <w:szCs w:val="22"/>
        </w:rPr>
        <w:t xml:space="preserve">, published </w:t>
      </w:r>
      <w:r w:rsidR="00507DF2">
        <w:rPr>
          <w:rFonts w:ascii="Arial" w:hAnsi="Arial" w:cs="Arial"/>
          <w:bCs/>
          <w:sz w:val="22"/>
          <w:szCs w:val="22"/>
        </w:rPr>
        <w:t>05</w:t>
      </w:r>
      <w:r w:rsidR="00DB592C">
        <w:rPr>
          <w:rFonts w:ascii="Arial" w:hAnsi="Arial" w:cs="Arial"/>
          <w:bCs/>
          <w:sz w:val="22"/>
          <w:szCs w:val="22"/>
        </w:rPr>
        <w:t>/</w:t>
      </w:r>
      <w:r w:rsidR="00507DF2">
        <w:rPr>
          <w:rFonts w:ascii="Arial" w:hAnsi="Arial" w:cs="Arial"/>
          <w:bCs/>
          <w:sz w:val="22"/>
          <w:szCs w:val="22"/>
        </w:rPr>
        <w:t>28</w:t>
      </w:r>
      <w:r w:rsidR="00DB592C">
        <w:rPr>
          <w:rFonts w:ascii="Arial" w:hAnsi="Arial" w:cs="Arial"/>
          <w:bCs/>
          <w:sz w:val="22"/>
          <w:szCs w:val="22"/>
        </w:rPr>
        <w:t>/</w:t>
      </w:r>
      <w:r w:rsidR="00507DF2">
        <w:rPr>
          <w:rFonts w:ascii="Arial" w:hAnsi="Arial" w:cs="Arial"/>
          <w:bCs/>
          <w:sz w:val="22"/>
          <w:szCs w:val="22"/>
        </w:rPr>
        <w:t>1999</w:t>
      </w:r>
      <w:r w:rsidR="00DB592C">
        <w:rPr>
          <w:rFonts w:ascii="Arial" w:hAnsi="Arial" w:cs="Arial"/>
          <w:bCs/>
          <w:sz w:val="22"/>
          <w:szCs w:val="22"/>
        </w:rPr>
        <w:t xml:space="preserve">).  </w:t>
      </w:r>
      <w:r w:rsidR="00632E0C">
        <w:rPr>
          <w:rFonts w:ascii="Arial" w:hAnsi="Arial" w:cs="Arial"/>
          <w:bCs/>
          <w:sz w:val="22"/>
          <w:szCs w:val="22"/>
        </w:rPr>
        <w:t>We uploaded a</w:t>
      </w:r>
      <w:r w:rsidR="00DB592C">
        <w:rPr>
          <w:rFonts w:ascii="Arial" w:hAnsi="Arial" w:cs="Arial"/>
          <w:bCs/>
          <w:sz w:val="22"/>
          <w:szCs w:val="22"/>
        </w:rPr>
        <w:t xml:space="preserve"> copy of the </w:t>
      </w:r>
      <w:r w:rsidR="0039737A">
        <w:rPr>
          <w:rFonts w:ascii="Arial" w:hAnsi="Arial" w:cs="Arial"/>
          <w:bCs/>
          <w:sz w:val="22"/>
          <w:szCs w:val="22"/>
        </w:rPr>
        <w:t xml:space="preserve">SORN </w:t>
      </w:r>
      <w:r w:rsidR="00B12265">
        <w:rPr>
          <w:rFonts w:ascii="Arial" w:hAnsi="Arial" w:cs="Arial"/>
          <w:bCs/>
          <w:sz w:val="22"/>
          <w:szCs w:val="22"/>
        </w:rPr>
        <w:t xml:space="preserve">as a supplemental document </w:t>
      </w:r>
      <w:r w:rsidR="0039737A">
        <w:rPr>
          <w:rFonts w:ascii="Arial" w:hAnsi="Arial" w:cs="Arial"/>
          <w:bCs/>
          <w:sz w:val="22"/>
          <w:szCs w:val="22"/>
        </w:rPr>
        <w:t>in ROCIS</w:t>
      </w:r>
      <w:r w:rsidR="003720D5" w:rsidRPr="00926D7F">
        <w:rPr>
          <w:rFonts w:ascii="Arial" w:hAnsi="Arial" w:cs="Arial"/>
          <w:bCs/>
          <w:sz w:val="22"/>
          <w:szCs w:val="22"/>
        </w:rPr>
        <w:t>.</w:t>
      </w:r>
    </w:p>
    <w:p w14:paraId="3E409612" w14:textId="77777777" w:rsidR="00610492" w:rsidRPr="00926D7F" w:rsidRDefault="00610492" w:rsidP="00926D7F">
      <w:pPr>
        <w:tabs>
          <w:tab w:val="left" w:pos="360"/>
          <w:tab w:val="left" w:pos="720"/>
          <w:tab w:val="left" w:pos="1080"/>
        </w:tabs>
        <w:rPr>
          <w:rFonts w:ascii="Arial" w:hAnsi="Arial" w:cs="Arial"/>
          <w:b/>
          <w:bCs/>
          <w:sz w:val="22"/>
          <w:szCs w:val="22"/>
        </w:rPr>
      </w:pPr>
    </w:p>
    <w:p w14:paraId="4ECA153E" w14:textId="77777777" w:rsidR="00EA5DAB" w:rsidRPr="00EA5DAB" w:rsidRDefault="00EA5DAB" w:rsidP="00EA5DAB">
      <w:pPr>
        <w:tabs>
          <w:tab w:val="left" w:pos="450"/>
          <w:tab w:val="left" w:pos="720"/>
        </w:tabs>
        <w:rPr>
          <w:rFonts w:ascii="Arial" w:hAnsi="Arial" w:cs="Arial"/>
          <w:b/>
          <w:sz w:val="22"/>
          <w:szCs w:val="22"/>
        </w:rPr>
      </w:pPr>
      <w:r w:rsidRPr="00EA5DAB">
        <w:rPr>
          <w:rFonts w:ascii="Arial" w:hAnsi="Arial" w:cs="Arial"/>
          <w:b/>
          <w:sz w:val="22"/>
          <w:szCs w:val="22"/>
        </w:rPr>
        <w:t>11.</w:t>
      </w:r>
      <w:r w:rsidRPr="00EA5DAB">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99DCA29" w14:textId="77777777" w:rsidR="00EA5DAB" w:rsidRPr="00EA5DAB" w:rsidRDefault="00EA5DAB" w:rsidP="00EA5DAB">
      <w:pPr>
        <w:tabs>
          <w:tab w:val="left" w:pos="450"/>
          <w:tab w:val="left" w:pos="720"/>
        </w:tabs>
        <w:rPr>
          <w:rFonts w:ascii="Arial" w:hAnsi="Arial" w:cs="Arial"/>
          <w:sz w:val="22"/>
          <w:szCs w:val="22"/>
        </w:rPr>
      </w:pPr>
    </w:p>
    <w:p w14:paraId="75614A2D" w14:textId="77777777" w:rsidR="00871AB7" w:rsidRPr="00926D7F" w:rsidRDefault="00EC3880" w:rsidP="00926D7F">
      <w:pPr>
        <w:tabs>
          <w:tab w:val="left" w:pos="360"/>
          <w:tab w:val="left" w:pos="720"/>
          <w:tab w:val="left" w:pos="1080"/>
        </w:tabs>
        <w:rPr>
          <w:rFonts w:ascii="Arial" w:hAnsi="Arial" w:cs="Arial"/>
          <w:sz w:val="22"/>
          <w:szCs w:val="22"/>
        </w:rPr>
      </w:pPr>
      <w:r w:rsidRPr="00926D7F">
        <w:rPr>
          <w:rFonts w:ascii="Arial" w:hAnsi="Arial" w:cs="Arial"/>
          <w:sz w:val="22"/>
          <w:szCs w:val="22"/>
        </w:rPr>
        <w:t>We do not ask questions of a sensitive nature.</w:t>
      </w:r>
    </w:p>
    <w:p w14:paraId="3067A4E6" w14:textId="77777777" w:rsidR="00150437" w:rsidRPr="00926D7F" w:rsidRDefault="00150437" w:rsidP="00926D7F">
      <w:pPr>
        <w:tabs>
          <w:tab w:val="left" w:pos="360"/>
          <w:tab w:val="left" w:pos="720"/>
          <w:tab w:val="left" w:pos="1080"/>
        </w:tabs>
        <w:rPr>
          <w:rFonts w:ascii="Arial" w:hAnsi="Arial" w:cs="Arial"/>
          <w:sz w:val="22"/>
          <w:szCs w:val="22"/>
        </w:rPr>
      </w:pPr>
    </w:p>
    <w:p w14:paraId="132DCB79" w14:textId="77777777" w:rsidR="00EA5DAB" w:rsidRPr="00EA5DAB" w:rsidRDefault="00EA5DAB" w:rsidP="00EA5DAB">
      <w:pPr>
        <w:tabs>
          <w:tab w:val="left" w:pos="450"/>
          <w:tab w:val="left" w:pos="720"/>
        </w:tabs>
        <w:rPr>
          <w:rFonts w:ascii="Arial" w:hAnsi="Arial" w:cs="Arial"/>
          <w:b/>
          <w:sz w:val="22"/>
          <w:szCs w:val="22"/>
        </w:rPr>
      </w:pPr>
      <w:r w:rsidRPr="00EA5DAB">
        <w:rPr>
          <w:rFonts w:ascii="Arial" w:hAnsi="Arial" w:cs="Arial"/>
          <w:b/>
          <w:sz w:val="22"/>
          <w:szCs w:val="22"/>
        </w:rPr>
        <w:t>12.</w:t>
      </w:r>
      <w:r w:rsidRPr="00EA5DAB">
        <w:rPr>
          <w:rFonts w:ascii="Arial" w:hAnsi="Arial" w:cs="Arial"/>
          <w:b/>
          <w:sz w:val="22"/>
          <w:szCs w:val="22"/>
        </w:rPr>
        <w:tab/>
        <w:t>Provide estimates of the hour burden of the collection of information.  The statement should:</w:t>
      </w:r>
    </w:p>
    <w:p w14:paraId="5EE3921C" w14:textId="77777777" w:rsidR="00EA5DAB" w:rsidRPr="00EA5DAB" w:rsidRDefault="00EA5DAB" w:rsidP="00EA5DAB">
      <w:pPr>
        <w:tabs>
          <w:tab w:val="left" w:pos="360"/>
          <w:tab w:val="left" w:pos="720"/>
        </w:tabs>
        <w:ind w:left="720" w:hanging="720"/>
        <w:rPr>
          <w:rFonts w:ascii="Arial" w:hAnsi="Arial" w:cs="Arial"/>
          <w:b/>
          <w:sz w:val="22"/>
          <w:szCs w:val="22"/>
        </w:rPr>
      </w:pPr>
      <w:r w:rsidRPr="00EA5DAB">
        <w:rPr>
          <w:rFonts w:ascii="Arial" w:hAnsi="Arial" w:cs="Arial"/>
          <w:b/>
          <w:sz w:val="22"/>
          <w:szCs w:val="22"/>
        </w:rPr>
        <w:tab/>
        <w:t>*</w:t>
      </w:r>
      <w:r w:rsidRPr="00EA5DAB">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691C01" w14:textId="77777777" w:rsidR="00EA5DAB" w:rsidRPr="00EA5DAB" w:rsidRDefault="00EA5DAB" w:rsidP="00EA5DAB">
      <w:pPr>
        <w:tabs>
          <w:tab w:val="left" w:pos="360"/>
          <w:tab w:val="left" w:pos="720"/>
        </w:tabs>
        <w:ind w:left="720" w:hanging="720"/>
        <w:rPr>
          <w:rFonts w:ascii="Arial" w:hAnsi="Arial" w:cs="Arial"/>
          <w:b/>
          <w:sz w:val="22"/>
          <w:szCs w:val="22"/>
        </w:rPr>
      </w:pPr>
      <w:r w:rsidRPr="00EA5DAB">
        <w:rPr>
          <w:rFonts w:ascii="Arial" w:hAnsi="Arial" w:cs="Arial"/>
          <w:b/>
          <w:sz w:val="22"/>
          <w:szCs w:val="22"/>
        </w:rPr>
        <w:tab/>
        <w:t>*</w:t>
      </w:r>
      <w:r w:rsidRPr="00EA5DAB">
        <w:rPr>
          <w:rFonts w:ascii="Arial" w:hAnsi="Arial" w:cs="Arial"/>
          <w:b/>
          <w:sz w:val="22"/>
          <w:szCs w:val="22"/>
        </w:rPr>
        <w:tab/>
        <w:t>If this request for approval covers more than one form, provide separate hour burden estimates for each form and aggregate the hour burdens.</w:t>
      </w:r>
    </w:p>
    <w:p w14:paraId="6A64386A" w14:textId="77777777" w:rsidR="00EA5DAB" w:rsidRPr="00EA5DAB" w:rsidRDefault="00EA5DAB" w:rsidP="00EA5DAB">
      <w:pPr>
        <w:tabs>
          <w:tab w:val="left" w:pos="360"/>
          <w:tab w:val="left" w:pos="720"/>
        </w:tabs>
        <w:ind w:left="720" w:hanging="720"/>
        <w:rPr>
          <w:rFonts w:ascii="Arial" w:hAnsi="Arial" w:cs="Arial"/>
          <w:sz w:val="22"/>
          <w:szCs w:val="22"/>
        </w:rPr>
      </w:pPr>
      <w:r w:rsidRPr="00EA5DAB">
        <w:rPr>
          <w:rFonts w:ascii="Arial" w:hAnsi="Arial" w:cs="Arial"/>
          <w:b/>
          <w:sz w:val="22"/>
          <w:szCs w:val="22"/>
        </w:rPr>
        <w:tab/>
        <w:t>*</w:t>
      </w:r>
      <w:r w:rsidRPr="00EA5DAB">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21D5237C" w14:textId="77777777" w:rsidR="00EA5DAB" w:rsidRPr="00EA5DAB" w:rsidRDefault="00EA5DAB" w:rsidP="00EA5DAB">
      <w:pPr>
        <w:tabs>
          <w:tab w:val="left" w:pos="450"/>
          <w:tab w:val="left" w:pos="720"/>
        </w:tabs>
        <w:rPr>
          <w:rFonts w:ascii="Arial" w:hAnsi="Arial" w:cs="Arial"/>
          <w:sz w:val="22"/>
          <w:szCs w:val="22"/>
        </w:rPr>
      </w:pPr>
    </w:p>
    <w:p w14:paraId="08BF11E2" w14:textId="51C6562F" w:rsidR="00EA5DAB" w:rsidRPr="00EA5DAB" w:rsidRDefault="00EA5DAB" w:rsidP="00EA5DAB">
      <w:pPr>
        <w:tabs>
          <w:tab w:val="left" w:pos="360"/>
          <w:tab w:val="left" w:pos="720"/>
          <w:tab w:val="left" w:pos="1080"/>
        </w:tabs>
        <w:rPr>
          <w:rFonts w:ascii="Arial" w:hAnsi="Arial" w:cs="Arial"/>
          <w:sz w:val="22"/>
          <w:szCs w:val="22"/>
        </w:rPr>
      </w:pPr>
      <w:r w:rsidRPr="00407CF2">
        <w:rPr>
          <w:rFonts w:ascii="Arial" w:hAnsi="Arial" w:cs="Arial"/>
          <w:sz w:val="22"/>
          <w:szCs w:val="22"/>
        </w:rPr>
        <w:t xml:space="preserve">We estimate that we will receive </w:t>
      </w:r>
      <w:r w:rsidR="00C50881" w:rsidRPr="00407CF2">
        <w:rPr>
          <w:rFonts w:ascii="Arial" w:hAnsi="Arial" w:cs="Arial"/>
          <w:b/>
          <w:sz w:val="22"/>
          <w:szCs w:val="22"/>
        </w:rPr>
        <w:t>650,000</w:t>
      </w:r>
      <w:r w:rsidRPr="00407CF2">
        <w:rPr>
          <w:rFonts w:ascii="Arial" w:hAnsi="Arial" w:cs="Arial"/>
          <w:b/>
          <w:sz w:val="22"/>
          <w:szCs w:val="22"/>
        </w:rPr>
        <w:t xml:space="preserve"> responses</w:t>
      </w:r>
      <w:r w:rsidRPr="00407CF2">
        <w:rPr>
          <w:rFonts w:ascii="Arial" w:hAnsi="Arial" w:cs="Arial"/>
          <w:sz w:val="22"/>
          <w:szCs w:val="22"/>
        </w:rPr>
        <w:t xml:space="preserve"> totaling </w:t>
      </w:r>
      <w:r w:rsidR="00C50881" w:rsidRPr="00407CF2">
        <w:rPr>
          <w:rFonts w:ascii="Arial" w:hAnsi="Arial" w:cs="Arial"/>
          <w:b/>
          <w:sz w:val="22"/>
          <w:szCs w:val="22"/>
        </w:rPr>
        <w:t>54,167</w:t>
      </w:r>
      <w:r w:rsidRPr="00407CF2">
        <w:rPr>
          <w:rFonts w:ascii="Arial" w:hAnsi="Arial" w:cs="Arial"/>
          <w:b/>
          <w:sz w:val="22"/>
          <w:szCs w:val="22"/>
        </w:rPr>
        <w:t xml:space="preserve"> burden hours</w:t>
      </w:r>
      <w:r w:rsidRPr="00407CF2">
        <w:rPr>
          <w:rFonts w:ascii="Arial" w:hAnsi="Arial" w:cs="Arial"/>
          <w:sz w:val="22"/>
          <w:szCs w:val="22"/>
        </w:rPr>
        <w:t xml:space="preserve">.  This includes any nonform collection of data.  We estimate the annual dollar value of the burden hours is </w:t>
      </w:r>
      <w:r w:rsidR="00693B80" w:rsidRPr="00407CF2">
        <w:rPr>
          <w:rFonts w:ascii="Arial" w:hAnsi="Arial" w:cs="Arial"/>
          <w:b/>
          <w:sz w:val="22"/>
          <w:szCs w:val="22"/>
        </w:rPr>
        <w:t>$1,</w:t>
      </w:r>
      <w:r w:rsidR="00821196">
        <w:rPr>
          <w:rFonts w:ascii="Arial" w:hAnsi="Arial" w:cs="Arial"/>
          <w:b/>
          <w:sz w:val="22"/>
          <w:szCs w:val="22"/>
        </w:rPr>
        <w:t>96</w:t>
      </w:r>
      <w:r w:rsidR="009F58C2">
        <w:rPr>
          <w:rFonts w:ascii="Arial" w:hAnsi="Arial" w:cs="Arial"/>
          <w:b/>
          <w:sz w:val="22"/>
          <w:szCs w:val="22"/>
        </w:rPr>
        <w:t>1</w:t>
      </w:r>
      <w:r w:rsidR="00821196">
        <w:rPr>
          <w:rFonts w:ascii="Arial" w:hAnsi="Arial" w:cs="Arial"/>
          <w:b/>
          <w:sz w:val="22"/>
          <w:szCs w:val="22"/>
        </w:rPr>
        <w:t>,</w:t>
      </w:r>
      <w:r w:rsidR="009F58C2">
        <w:rPr>
          <w:rFonts w:ascii="Arial" w:hAnsi="Arial" w:cs="Arial"/>
          <w:b/>
          <w:sz w:val="22"/>
          <w:szCs w:val="22"/>
        </w:rPr>
        <w:t>929</w:t>
      </w:r>
      <w:r w:rsidRPr="00407CF2">
        <w:rPr>
          <w:rFonts w:ascii="Arial" w:hAnsi="Arial" w:cs="Arial"/>
          <w:sz w:val="22"/>
          <w:szCs w:val="22"/>
        </w:rPr>
        <w:t xml:space="preserve"> (rounded).</w:t>
      </w:r>
    </w:p>
    <w:p w14:paraId="251DC9AB" w14:textId="77777777" w:rsidR="00EA5DAB" w:rsidRPr="00EA5DAB" w:rsidRDefault="00EA5DAB" w:rsidP="00EA5DAB">
      <w:pPr>
        <w:tabs>
          <w:tab w:val="left" w:pos="360"/>
          <w:tab w:val="left" w:pos="720"/>
        </w:tabs>
        <w:rPr>
          <w:rFonts w:ascii="Arial" w:hAnsi="Arial" w:cs="Arial"/>
          <w:sz w:val="22"/>
          <w:szCs w:val="22"/>
        </w:rPr>
      </w:pPr>
    </w:p>
    <w:p w14:paraId="02CE724D" w14:textId="09038A3E" w:rsidR="00EA5DAB" w:rsidRPr="00EA5DAB" w:rsidRDefault="00EA5DAB" w:rsidP="00EA5DAB">
      <w:pPr>
        <w:tabs>
          <w:tab w:val="left" w:pos="360"/>
          <w:tab w:val="left" w:pos="720"/>
        </w:tabs>
        <w:rPr>
          <w:rFonts w:ascii="Arial" w:hAnsi="Arial" w:cs="Arial"/>
          <w:sz w:val="22"/>
          <w:szCs w:val="22"/>
        </w:rPr>
      </w:pPr>
      <w:r w:rsidRPr="00EA5DAB">
        <w:rPr>
          <w:rFonts w:ascii="Arial" w:hAnsi="Arial" w:cs="Arial"/>
          <w:sz w:val="22"/>
          <w:szCs w:val="22"/>
        </w:rPr>
        <w:t xml:space="preserve">We used the of Bureau of Labor Statistics (BLS) News Release </w:t>
      </w:r>
      <w:hyperlink r:id="rId10" w:history="1">
        <w:r w:rsidR="00FB5658">
          <w:rPr>
            <w:rFonts w:ascii="Arial" w:hAnsi="Arial" w:cs="Arial"/>
            <w:color w:val="0000FF"/>
            <w:sz w:val="22"/>
            <w:szCs w:val="22"/>
            <w:u w:val="single"/>
          </w:rPr>
          <w:t>USDL-18-1499</w:t>
        </w:r>
      </w:hyperlink>
      <w:r w:rsidRPr="00EA5DAB">
        <w:rPr>
          <w:rFonts w:ascii="Arial" w:hAnsi="Arial" w:cs="Arial"/>
          <w:sz w:val="22"/>
          <w:szCs w:val="22"/>
        </w:rPr>
        <w:t xml:space="preserve">, </w:t>
      </w:r>
      <w:r w:rsidR="00821196">
        <w:rPr>
          <w:rFonts w:ascii="Arial" w:hAnsi="Arial" w:cs="Arial"/>
          <w:sz w:val="22"/>
          <w:szCs w:val="22"/>
        </w:rPr>
        <w:t>June 8</w:t>
      </w:r>
      <w:r w:rsidRPr="00EA5DAB">
        <w:rPr>
          <w:rFonts w:ascii="Arial" w:hAnsi="Arial" w:cs="Arial"/>
          <w:sz w:val="22"/>
          <w:szCs w:val="22"/>
        </w:rPr>
        <w:t>, 201</w:t>
      </w:r>
      <w:r w:rsidR="00C50881">
        <w:rPr>
          <w:rFonts w:ascii="Arial" w:hAnsi="Arial" w:cs="Arial"/>
          <w:sz w:val="22"/>
          <w:szCs w:val="22"/>
        </w:rPr>
        <w:t>8</w:t>
      </w:r>
      <w:r w:rsidRPr="00EA5DAB">
        <w:rPr>
          <w:rFonts w:ascii="Arial" w:hAnsi="Arial" w:cs="Arial"/>
          <w:sz w:val="22"/>
          <w:szCs w:val="22"/>
        </w:rPr>
        <w:t>, Employer Costs for Employee Compensation—</w:t>
      </w:r>
      <w:r w:rsidR="00821196">
        <w:rPr>
          <w:rFonts w:ascii="Arial" w:hAnsi="Arial" w:cs="Arial"/>
          <w:sz w:val="22"/>
          <w:szCs w:val="22"/>
        </w:rPr>
        <w:t>March 2018</w:t>
      </w:r>
      <w:r w:rsidRPr="00EA5DAB">
        <w:rPr>
          <w:rFonts w:ascii="Arial" w:hAnsi="Arial" w:cs="Arial"/>
          <w:sz w:val="22"/>
          <w:szCs w:val="22"/>
        </w:rPr>
        <w:t>, to calculate the cost of the total annual burden hours:</w:t>
      </w:r>
    </w:p>
    <w:p w14:paraId="4503AAE5" w14:textId="77777777" w:rsidR="00EA5DAB" w:rsidRPr="00EA5DAB" w:rsidRDefault="00EA5DAB" w:rsidP="00EA5DAB">
      <w:pPr>
        <w:tabs>
          <w:tab w:val="left" w:pos="360"/>
          <w:tab w:val="left" w:pos="720"/>
        </w:tabs>
        <w:rPr>
          <w:rFonts w:ascii="Arial" w:hAnsi="Arial" w:cs="Arial"/>
          <w:sz w:val="22"/>
          <w:szCs w:val="22"/>
        </w:rPr>
      </w:pPr>
    </w:p>
    <w:p w14:paraId="38BFF281" w14:textId="16938C7D" w:rsidR="00EA5DAB" w:rsidRPr="00EA5DAB" w:rsidRDefault="00EA5DAB" w:rsidP="00EA5DAB">
      <w:pPr>
        <w:widowControl/>
        <w:numPr>
          <w:ilvl w:val="0"/>
          <w:numId w:val="18"/>
        </w:numPr>
        <w:autoSpaceDE/>
        <w:autoSpaceDN/>
        <w:adjustRightInd/>
        <w:contextualSpacing/>
        <w:rPr>
          <w:rFonts w:ascii="Arial" w:hAnsi="Arial" w:cs="Arial"/>
          <w:sz w:val="22"/>
          <w:szCs w:val="22"/>
        </w:rPr>
      </w:pPr>
      <w:r w:rsidRPr="00EA5DAB">
        <w:rPr>
          <w:rFonts w:ascii="Arial" w:hAnsi="Arial" w:cs="Arial"/>
          <w:sz w:val="22"/>
          <w:szCs w:val="22"/>
        </w:rPr>
        <w:t>Individuals.  Table 1 lists the hourly rate for all workers $</w:t>
      </w:r>
      <w:r w:rsidR="00821196">
        <w:rPr>
          <w:rFonts w:ascii="Arial" w:hAnsi="Arial" w:cs="Arial"/>
          <w:sz w:val="22"/>
          <w:szCs w:val="22"/>
        </w:rPr>
        <w:t>36.</w:t>
      </w:r>
      <w:r w:rsidR="00FB5658">
        <w:rPr>
          <w:rFonts w:ascii="Arial" w:hAnsi="Arial" w:cs="Arial"/>
          <w:sz w:val="22"/>
          <w:szCs w:val="22"/>
        </w:rPr>
        <w:t>2</w:t>
      </w:r>
      <w:r w:rsidR="00821196">
        <w:rPr>
          <w:rFonts w:ascii="Arial" w:hAnsi="Arial" w:cs="Arial"/>
          <w:sz w:val="22"/>
          <w:szCs w:val="22"/>
        </w:rPr>
        <w:t>2</w:t>
      </w:r>
      <w:r w:rsidRPr="00EA5DAB">
        <w:rPr>
          <w:rFonts w:ascii="Arial" w:hAnsi="Arial" w:cs="Arial"/>
          <w:sz w:val="22"/>
          <w:szCs w:val="22"/>
        </w:rPr>
        <w:t>, including benefits.</w:t>
      </w:r>
    </w:p>
    <w:p w14:paraId="36C70B24" w14:textId="77777777" w:rsidR="00EA5DAB" w:rsidRPr="00EA5DAB" w:rsidRDefault="00EA5DAB" w:rsidP="00EA5DAB">
      <w:pPr>
        <w:tabs>
          <w:tab w:val="left" w:pos="360"/>
          <w:tab w:val="left" w:pos="720"/>
        </w:tabs>
        <w:rPr>
          <w:rFonts w:ascii="Arial" w:hAnsi="Arial" w:cs="Arial"/>
          <w:sz w:val="22"/>
          <w:szCs w:val="22"/>
        </w:rPr>
      </w:pPr>
    </w:p>
    <w:tbl>
      <w:tblPr>
        <w:tblStyle w:val="TableGrid2"/>
        <w:tblW w:w="9445" w:type="dxa"/>
        <w:tblInd w:w="0" w:type="dxa"/>
        <w:tblLayout w:type="fixed"/>
        <w:tblLook w:val="01E0" w:firstRow="1" w:lastRow="1" w:firstColumn="1" w:lastColumn="1" w:noHBand="0" w:noVBand="0"/>
      </w:tblPr>
      <w:tblGrid>
        <w:gridCol w:w="1345"/>
        <w:gridCol w:w="1260"/>
        <w:gridCol w:w="1080"/>
        <w:gridCol w:w="1080"/>
        <w:gridCol w:w="1170"/>
        <w:gridCol w:w="990"/>
        <w:gridCol w:w="900"/>
        <w:gridCol w:w="1620"/>
      </w:tblGrid>
      <w:tr w:rsidR="00EA5DAB" w:rsidRPr="00EA5DAB" w14:paraId="1107E675" w14:textId="77777777" w:rsidTr="00C42A0F">
        <w:tc>
          <w:tcPr>
            <w:tcW w:w="1345" w:type="dxa"/>
            <w:vAlign w:val="bottom"/>
          </w:tcPr>
          <w:p w14:paraId="0D033A79" w14:textId="77777777" w:rsidR="00EA5DAB" w:rsidRPr="00EA5DAB" w:rsidRDefault="00EA5DAB" w:rsidP="00EA5DAB">
            <w:pPr>
              <w:tabs>
                <w:tab w:val="left" w:pos="360"/>
                <w:tab w:val="left" w:pos="720"/>
              </w:tabs>
              <w:jc w:val="center"/>
              <w:rPr>
                <w:rFonts w:ascii="Arial" w:hAnsi="Arial" w:cs="Arial"/>
                <w:b/>
                <w:bCs/>
                <w:sz w:val="16"/>
                <w:szCs w:val="22"/>
              </w:rPr>
            </w:pPr>
            <w:r w:rsidRPr="00EA5DAB">
              <w:rPr>
                <w:rFonts w:ascii="Arial" w:hAnsi="Arial" w:cs="Arial"/>
                <w:b/>
                <w:bCs/>
                <w:sz w:val="16"/>
                <w:szCs w:val="22"/>
              </w:rPr>
              <w:t>Requirement</w:t>
            </w:r>
          </w:p>
        </w:tc>
        <w:tc>
          <w:tcPr>
            <w:tcW w:w="1260" w:type="dxa"/>
            <w:vAlign w:val="bottom"/>
          </w:tcPr>
          <w:p w14:paraId="4FE6F7FE" w14:textId="77777777" w:rsidR="00EA5DAB" w:rsidRPr="00EA5DAB" w:rsidRDefault="00EA5DAB" w:rsidP="00EA5DAB">
            <w:pPr>
              <w:tabs>
                <w:tab w:val="left" w:pos="360"/>
                <w:tab w:val="left" w:pos="720"/>
              </w:tabs>
              <w:jc w:val="center"/>
              <w:rPr>
                <w:rFonts w:ascii="Arial" w:hAnsi="Arial" w:cs="Arial"/>
                <w:b/>
                <w:bCs/>
                <w:sz w:val="16"/>
                <w:szCs w:val="22"/>
              </w:rPr>
            </w:pPr>
            <w:r w:rsidRPr="00EA5DAB">
              <w:rPr>
                <w:rFonts w:ascii="Arial" w:hAnsi="Arial" w:cs="Arial"/>
                <w:b/>
                <w:bCs/>
                <w:sz w:val="16"/>
                <w:szCs w:val="22"/>
              </w:rPr>
              <w:t>Average</w:t>
            </w:r>
          </w:p>
          <w:p w14:paraId="6AC4A26A" w14:textId="77777777" w:rsidR="00EA5DAB" w:rsidRPr="00EA5DAB" w:rsidRDefault="00EA5DAB" w:rsidP="00EA5DAB">
            <w:pPr>
              <w:tabs>
                <w:tab w:val="left" w:pos="360"/>
                <w:tab w:val="left" w:pos="720"/>
              </w:tabs>
              <w:jc w:val="center"/>
              <w:rPr>
                <w:rFonts w:ascii="Arial" w:hAnsi="Arial" w:cs="Arial"/>
                <w:b/>
                <w:bCs/>
                <w:sz w:val="16"/>
                <w:szCs w:val="22"/>
              </w:rPr>
            </w:pPr>
            <w:r w:rsidRPr="00EA5DAB">
              <w:rPr>
                <w:rFonts w:ascii="Arial" w:hAnsi="Arial" w:cs="Arial"/>
                <w:b/>
                <w:bCs/>
                <w:sz w:val="16"/>
                <w:szCs w:val="22"/>
              </w:rPr>
              <w:t>Number of Annual Respondents</w:t>
            </w:r>
          </w:p>
        </w:tc>
        <w:tc>
          <w:tcPr>
            <w:tcW w:w="1080" w:type="dxa"/>
            <w:vAlign w:val="bottom"/>
          </w:tcPr>
          <w:p w14:paraId="14979FDE" w14:textId="77777777" w:rsidR="00EA5DAB" w:rsidRPr="00EA5DAB" w:rsidRDefault="00EA5DAB" w:rsidP="00EA5DAB">
            <w:pPr>
              <w:tabs>
                <w:tab w:val="left" w:pos="360"/>
                <w:tab w:val="left" w:pos="720"/>
              </w:tabs>
              <w:jc w:val="center"/>
              <w:rPr>
                <w:rFonts w:ascii="Arial" w:hAnsi="Arial" w:cs="Arial"/>
                <w:b/>
                <w:bCs/>
                <w:sz w:val="16"/>
                <w:szCs w:val="22"/>
              </w:rPr>
            </w:pPr>
            <w:r w:rsidRPr="00EA5DAB">
              <w:rPr>
                <w:rFonts w:ascii="Arial" w:hAnsi="Arial" w:cs="Arial"/>
                <w:b/>
                <w:bCs/>
                <w:sz w:val="16"/>
                <w:szCs w:val="22"/>
              </w:rPr>
              <w:t>Average</w:t>
            </w:r>
          </w:p>
          <w:p w14:paraId="17DCB595" w14:textId="77777777" w:rsidR="00EA5DAB" w:rsidRPr="00EA5DAB" w:rsidRDefault="00EA5DAB" w:rsidP="00EA5DAB">
            <w:pPr>
              <w:tabs>
                <w:tab w:val="left" w:pos="360"/>
                <w:tab w:val="left" w:pos="720"/>
              </w:tabs>
              <w:jc w:val="center"/>
              <w:rPr>
                <w:rFonts w:ascii="Arial" w:hAnsi="Arial" w:cs="Arial"/>
                <w:b/>
                <w:bCs/>
                <w:sz w:val="16"/>
                <w:szCs w:val="22"/>
              </w:rPr>
            </w:pPr>
            <w:r w:rsidRPr="00EA5DAB">
              <w:rPr>
                <w:rFonts w:ascii="Arial" w:hAnsi="Arial" w:cs="Arial"/>
                <w:b/>
                <w:bCs/>
                <w:sz w:val="16"/>
                <w:szCs w:val="22"/>
              </w:rPr>
              <w:t>Number of Responses Each</w:t>
            </w:r>
          </w:p>
        </w:tc>
        <w:tc>
          <w:tcPr>
            <w:tcW w:w="1080" w:type="dxa"/>
            <w:vAlign w:val="bottom"/>
          </w:tcPr>
          <w:p w14:paraId="092ED5DF" w14:textId="77777777" w:rsidR="00EA5DAB" w:rsidRPr="00EA5DAB" w:rsidRDefault="00EA5DAB" w:rsidP="00EA5DAB">
            <w:pPr>
              <w:tabs>
                <w:tab w:val="left" w:pos="360"/>
                <w:tab w:val="left" w:pos="720"/>
              </w:tabs>
              <w:jc w:val="center"/>
              <w:rPr>
                <w:rFonts w:ascii="Arial" w:hAnsi="Arial" w:cs="Arial"/>
                <w:b/>
                <w:bCs/>
                <w:sz w:val="16"/>
                <w:szCs w:val="22"/>
              </w:rPr>
            </w:pPr>
            <w:r w:rsidRPr="00EA5DAB">
              <w:rPr>
                <w:rFonts w:ascii="Arial" w:hAnsi="Arial" w:cs="Arial"/>
                <w:b/>
                <w:bCs/>
                <w:sz w:val="16"/>
                <w:szCs w:val="22"/>
              </w:rPr>
              <w:t>Average</w:t>
            </w:r>
          </w:p>
          <w:p w14:paraId="64CF7D16" w14:textId="77777777" w:rsidR="00EA5DAB" w:rsidRPr="00EA5DAB" w:rsidRDefault="00EA5DAB" w:rsidP="00EA5DAB">
            <w:pPr>
              <w:tabs>
                <w:tab w:val="left" w:pos="360"/>
                <w:tab w:val="left" w:pos="720"/>
              </w:tabs>
              <w:jc w:val="center"/>
              <w:rPr>
                <w:rFonts w:ascii="Arial" w:hAnsi="Arial" w:cs="Arial"/>
                <w:b/>
                <w:bCs/>
                <w:sz w:val="16"/>
                <w:szCs w:val="22"/>
              </w:rPr>
            </w:pPr>
            <w:r w:rsidRPr="00EA5DAB">
              <w:rPr>
                <w:rFonts w:ascii="Arial" w:hAnsi="Arial" w:cs="Arial"/>
                <w:b/>
                <w:bCs/>
                <w:sz w:val="16"/>
                <w:szCs w:val="22"/>
              </w:rPr>
              <w:t>Number of Annual Responses</w:t>
            </w:r>
          </w:p>
        </w:tc>
        <w:tc>
          <w:tcPr>
            <w:tcW w:w="1170" w:type="dxa"/>
            <w:vAlign w:val="bottom"/>
          </w:tcPr>
          <w:p w14:paraId="06FEB439" w14:textId="77777777" w:rsidR="00EA5DAB" w:rsidRPr="00EA5DAB" w:rsidRDefault="00EA5DAB" w:rsidP="00EA5DAB">
            <w:pPr>
              <w:tabs>
                <w:tab w:val="left" w:pos="360"/>
                <w:tab w:val="left" w:pos="720"/>
              </w:tabs>
              <w:jc w:val="center"/>
              <w:rPr>
                <w:rFonts w:ascii="Arial" w:hAnsi="Arial" w:cs="Arial"/>
                <w:b/>
                <w:bCs/>
                <w:sz w:val="16"/>
                <w:szCs w:val="22"/>
              </w:rPr>
            </w:pPr>
            <w:r w:rsidRPr="00EA5DAB">
              <w:rPr>
                <w:rFonts w:ascii="Arial" w:hAnsi="Arial" w:cs="Arial"/>
                <w:b/>
                <w:bCs/>
                <w:sz w:val="16"/>
                <w:szCs w:val="22"/>
              </w:rPr>
              <w:t>Average Completion Time per Response</w:t>
            </w:r>
          </w:p>
        </w:tc>
        <w:tc>
          <w:tcPr>
            <w:tcW w:w="990" w:type="dxa"/>
            <w:vAlign w:val="bottom"/>
          </w:tcPr>
          <w:p w14:paraId="7454B284" w14:textId="77777777" w:rsidR="00EA5DAB" w:rsidRPr="00EA5DAB" w:rsidRDefault="00EA5DAB" w:rsidP="00EA5DAB">
            <w:pPr>
              <w:tabs>
                <w:tab w:val="left" w:pos="360"/>
                <w:tab w:val="left" w:pos="720"/>
              </w:tabs>
              <w:jc w:val="center"/>
              <w:rPr>
                <w:rFonts w:ascii="Arial" w:hAnsi="Arial" w:cs="Arial"/>
                <w:b/>
                <w:bCs/>
                <w:sz w:val="16"/>
                <w:szCs w:val="22"/>
              </w:rPr>
            </w:pPr>
            <w:r w:rsidRPr="00EA5DAB">
              <w:rPr>
                <w:rFonts w:ascii="Arial" w:hAnsi="Arial" w:cs="Arial"/>
                <w:b/>
                <w:bCs/>
                <w:sz w:val="16"/>
                <w:szCs w:val="22"/>
              </w:rPr>
              <w:t>Estimated</w:t>
            </w:r>
          </w:p>
          <w:p w14:paraId="70515A8D" w14:textId="77777777" w:rsidR="00EA5DAB" w:rsidRPr="00EA5DAB" w:rsidRDefault="00EA5DAB" w:rsidP="00EA5DAB">
            <w:pPr>
              <w:tabs>
                <w:tab w:val="left" w:pos="360"/>
                <w:tab w:val="left" w:pos="720"/>
              </w:tabs>
              <w:jc w:val="center"/>
              <w:rPr>
                <w:rFonts w:ascii="Arial" w:hAnsi="Arial" w:cs="Arial"/>
                <w:b/>
                <w:bCs/>
                <w:sz w:val="16"/>
                <w:szCs w:val="22"/>
              </w:rPr>
            </w:pPr>
            <w:r w:rsidRPr="00EA5DAB">
              <w:rPr>
                <w:rFonts w:ascii="Arial" w:hAnsi="Arial" w:cs="Arial"/>
                <w:b/>
                <w:bCs/>
                <w:sz w:val="16"/>
                <w:szCs w:val="22"/>
              </w:rPr>
              <w:t>Annual Burden Hours</w:t>
            </w:r>
          </w:p>
        </w:tc>
        <w:tc>
          <w:tcPr>
            <w:tcW w:w="900" w:type="dxa"/>
            <w:vAlign w:val="bottom"/>
          </w:tcPr>
          <w:p w14:paraId="7C0BC2F0" w14:textId="77777777" w:rsidR="00EA5DAB" w:rsidRPr="00EA5DAB" w:rsidRDefault="00EA5DAB" w:rsidP="00EA5DAB">
            <w:pPr>
              <w:tabs>
                <w:tab w:val="left" w:pos="360"/>
                <w:tab w:val="left" w:pos="720"/>
              </w:tabs>
              <w:jc w:val="center"/>
              <w:rPr>
                <w:rFonts w:ascii="Arial" w:hAnsi="Arial" w:cs="Arial"/>
                <w:b/>
                <w:bCs/>
                <w:sz w:val="16"/>
                <w:szCs w:val="22"/>
              </w:rPr>
            </w:pPr>
            <w:r w:rsidRPr="00EA5DAB">
              <w:rPr>
                <w:rFonts w:ascii="Arial" w:hAnsi="Arial" w:cs="Arial"/>
                <w:b/>
                <w:bCs/>
                <w:sz w:val="16"/>
                <w:szCs w:val="22"/>
              </w:rPr>
              <w:t>Hourly Rate</w:t>
            </w:r>
          </w:p>
        </w:tc>
        <w:tc>
          <w:tcPr>
            <w:tcW w:w="1620" w:type="dxa"/>
            <w:vAlign w:val="bottom"/>
          </w:tcPr>
          <w:p w14:paraId="6A426ACB" w14:textId="77777777" w:rsidR="00EA5DAB" w:rsidRPr="00EA5DAB" w:rsidRDefault="00EA5DAB" w:rsidP="00EA5DAB">
            <w:pPr>
              <w:tabs>
                <w:tab w:val="left" w:pos="360"/>
                <w:tab w:val="left" w:pos="720"/>
              </w:tabs>
              <w:jc w:val="center"/>
              <w:rPr>
                <w:rFonts w:ascii="Arial" w:hAnsi="Arial" w:cs="Arial"/>
                <w:b/>
                <w:bCs/>
                <w:sz w:val="16"/>
                <w:szCs w:val="22"/>
              </w:rPr>
            </w:pPr>
            <w:r w:rsidRPr="00EA5DAB">
              <w:rPr>
                <w:rFonts w:ascii="Arial" w:hAnsi="Arial" w:cs="Arial"/>
                <w:b/>
                <w:bCs/>
                <w:sz w:val="16"/>
                <w:szCs w:val="22"/>
              </w:rPr>
              <w:t>$ Value of Annual Burden Hours</w:t>
            </w:r>
          </w:p>
        </w:tc>
      </w:tr>
      <w:tr w:rsidR="00EA5DAB" w:rsidRPr="00EA5DAB" w14:paraId="43866A9A" w14:textId="77777777" w:rsidTr="004166F9">
        <w:tc>
          <w:tcPr>
            <w:tcW w:w="9445" w:type="dxa"/>
            <w:gridSpan w:val="8"/>
            <w:shd w:val="clear" w:color="auto" w:fill="D9D9D9" w:themeFill="background1" w:themeFillShade="D9"/>
          </w:tcPr>
          <w:p w14:paraId="7720E1E1" w14:textId="77777777" w:rsidR="00EA5DAB" w:rsidRPr="00EA5DAB" w:rsidRDefault="00EA5DAB" w:rsidP="00EA5DAB">
            <w:pPr>
              <w:tabs>
                <w:tab w:val="left" w:pos="360"/>
                <w:tab w:val="left" w:pos="720"/>
              </w:tabs>
              <w:rPr>
                <w:rFonts w:ascii="Arial" w:hAnsi="Arial" w:cs="Arial"/>
                <w:b/>
                <w:i/>
                <w:sz w:val="18"/>
                <w:szCs w:val="18"/>
              </w:rPr>
            </w:pPr>
            <w:r w:rsidRPr="00EA5DAB">
              <w:rPr>
                <w:rFonts w:ascii="Arial" w:hAnsi="Arial" w:cs="Arial"/>
                <w:b/>
                <w:i/>
                <w:sz w:val="18"/>
                <w:szCs w:val="18"/>
              </w:rPr>
              <w:t>FWS Form 3-2405</w:t>
            </w:r>
          </w:p>
        </w:tc>
      </w:tr>
      <w:tr w:rsidR="00EA5DAB" w:rsidRPr="00EA5DAB" w14:paraId="277C82D3" w14:textId="77777777" w:rsidTr="00C42A0F">
        <w:tc>
          <w:tcPr>
            <w:tcW w:w="1345" w:type="dxa"/>
            <w:vAlign w:val="center"/>
          </w:tcPr>
          <w:p w14:paraId="16B46526" w14:textId="77777777" w:rsidR="00EA5DAB" w:rsidRPr="00EA5DAB" w:rsidRDefault="00EA5DAB" w:rsidP="00EA5DAB">
            <w:pPr>
              <w:tabs>
                <w:tab w:val="left" w:pos="360"/>
                <w:tab w:val="left" w:pos="720"/>
              </w:tabs>
              <w:rPr>
                <w:rFonts w:ascii="Arial" w:hAnsi="Arial" w:cs="Arial"/>
                <w:sz w:val="18"/>
                <w:szCs w:val="18"/>
              </w:rPr>
            </w:pPr>
            <w:r w:rsidRPr="00EA5DAB">
              <w:rPr>
                <w:rFonts w:ascii="Arial" w:hAnsi="Arial" w:cs="Arial"/>
                <w:sz w:val="18"/>
                <w:szCs w:val="18"/>
              </w:rPr>
              <w:t xml:space="preserve">  Individuals</w:t>
            </w:r>
          </w:p>
        </w:tc>
        <w:tc>
          <w:tcPr>
            <w:tcW w:w="1260" w:type="dxa"/>
            <w:vAlign w:val="center"/>
          </w:tcPr>
          <w:p w14:paraId="2199160F" w14:textId="77777777" w:rsidR="00EA5DAB" w:rsidRPr="00EA5DAB" w:rsidRDefault="00EA5DAB" w:rsidP="00EA5DAB">
            <w:pPr>
              <w:tabs>
                <w:tab w:val="left" w:pos="360"/>
                <w:tab w:val="left" w:pos="720"/>
              </w:tabs>
              <w:jc w:val="center"/>
              <w:rPr>
                <w:rFonts w:ascii="Arial" w:hAnsi="Arial" w:cs="Arial"/>
                <w:sz w:val="18"/>
                <w:szCs w:val="18"/>
              </w:rPr>
            </w:pPr>
            <w:r>
              <w:rPr>
                <w:rFonts w:ascii="Arial" w:hAnsi="Arial" w:cs="Arial"/>
                <w:sz w:val="18"/>
                <w:szCs w:val="18"/>
              </w:rPr>
              <w:t>650,000</w:t>
            </w:r>
          </w:p>
        </w:tc>
        <w:tc>
          <w:tcPr>
            <w:tcW w:w="1080" w:type="dxa"/>
            <w:vAlign w:val="center"/>
          </w:tcPr>
          <w:p w14:paraId="08EFFA38" w14:textId="77777777" w:rsidR="00EA5DAB" w:rsidRPr="00EA5DAB" w:rsidRDefault="00EA5DAB" w:rsidP="00EA5DAB">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14:paraId="795EF5BB" w14:textId="77777777" w:rsidR="00EA5DAB" w:rsidRPr="00EA5DAB" w:rsidRDefault="00EA5DAB" w:rsidP="00EA5DAB">
            <w:pPr>
              <w:tabs>
                <w:tab w:val="left" w:pos="360"/>
                <w:tab w:val="left" w:pos="720"/>
              </w:tabs>
              <w:jc w:val="center"/>
              <w:rPr>
                <w:rFonts w:ascii="Arial" w:hAnsi="Arial" w:cs="Arial"/>
                <w:sz w:val="18"/>
                <w:szCs w:val="18"/>
              </w:rPr>
            </w:pPr>
            <w:r>
              <w:rPr>
                <w:rFonts w:ascii="Arial" w:hAnsi="Arial" w:cs="Arial"/>
                <w:sz w:val="18"/>
                <w:szCs w:val="18"/>
              </w:rPr>
              <w:t>650,000</w:t>
            </w:r>
          </w:p>
        </w:tc>
        <w:tc>
          <w:tcPr>
            <w:tcW w:w="1170" w:type="dxa"/>
            <w:vAlign w:val="center"/>
          </w:tcPr>
          <w:p w14:paraId="4B05FA66" w14:textId="77777777" w:rsidR="00EA5DAB" w:rsidRPr="00EA5DAB" w:rsidRDefault="00EA5DAB" w:rsidP="00EA5DAB">
            <w:pPr>
              <w:tabs>
                <w:tab w:val="left" w:pos="360"/>
                <w:tab w:val="left" w:pos="720"/>
              </w:tabs>
              <w:jc w:val="center"/>
              <w:rPr>
                <w:rFonts w:ascii="Arial" w:hAnsi="Arial" w:cs="Arial"/>
                <w:sz w:val="18"/>
                <w:szCs w:val="18"/>
              </w:rPr>
            </w:pPr>
            <w:r>
              <w:rPr>
                <w:rFonts w:ascii="Arial" w:hAnsi="Arial" w:cs="Arial"/>
                <w:sz w:val="18"/>
                <w:szCs w:val="18"/>
              </w:rPr>
              <w:t>5 mins.</w:t>
            </w:r>
          </w:p>
        </w:tc>
        <w:tc>
          <w:tcPr>
            <w:tcW w:w="990" w:type="dxa"/>
            <w:vAlign w:val="center"/>
          </w:tcPr>
          <w:p w14:paraId="3F63F173" w14:textId="77777777" w:rsidR="00EA5DAB" w:rsidRPr="00EA5DAB" w:rsidRDefault="00EA5DAB" w:rsidP="00EA5DAB">
            <w:pPr>
              <w:tabs>
                <w:tab w:val="left" w:pos="360"/>
                <w:tab w:val="left" w:pos="720"/>
              </w:tabs>
              <w:jc w:val="center"/>
              <w:rPr>
                <w:rFonts w:ascii="Arial" w:hAnsi="Arial" w:cs="Arial"/>
                <w:sz w:val="18"/>
                <w:szCs w:val="18"/>
              </w:rPr>
            </w:pPr>
            <w:r>
              <w:rPr>
                <w:rFonts w:ascii="Arial" w:hAnsi="Arial" w:cs="Arial"/>
                <w:sz w:val="18"/>
                <w:szCs w:val="18"/>
              </w:rPr>
              <w:t>54,167</w:t>
            </w:r>
          </w:p>
        </w:tc>
        <w:tc>
          <w:tcPr>
            <w:tcW w:w="900" w:type="dxa"/>
          </w:tcPr>
          <w:p w14:paraId="78328CCF" w14:textId="4E3E4B52" w:rsidR="00EA5DAB" w:rsidRPr="00EA5DAB" w:rsidRDefault="00EA5DAB" w:rsidP="009F58C2">
            <w:pPr>
              <w:tabs>
                <w:tab w:val="left" w:pos="360"/>
                <w:tab w:val="left" w:pos="720"/>
              </w:tabs>
              <w:jc w:val="right"/>
              <w:rPr>
                <w:rFonts w:ascii="Arial" w:hAnsi="Arial" w:cs="Arial"/>
                <w:sz w:val="18"/>
                <w:szCs w:val="18"/>
              </w:rPr>
            </w:pPr>
            <w:r w:rsidRPr="00EA5DAB">
              <w:rPr>
                <w:rFonts w:ascii="Arial" w:hAnsi="Arial" w:cs="Arial"/>
                <w:sz w:val="18"/>
                <w:szCs w:val="18"/>
              </w:rPr>
              <w:t xml:space="preserve">$ </w:t>
            </w:r>
            <w:r w:rsidR="00821196" w:rsidRPr="00821196">
              <w:rPr>
                <w:rFonts w:ascii="Arial" w:hAnsi="Arial" w:cs="Arial"/>
                <w:sz w:val="18"/>
                <w:szCs w:val="18"/>
              </w:rPr>
              <w:t>36.</w:t>
            </w:r>
            <w:r w:rsidR="009F58C2">
              <w:rPr>
                <w:rFonts w:ascii="Arial" w:hAnsi="Arial" w:cs="Arial"/>
                <w:sz w:val="18"/>
                <w:szCs w:val="18"/>
              </w:rPr>
              <w:t>2</w:t>
            </w:r>
            <w:r w:rsidR="00821196" w:rsidRPr="00821196">
              <w:rPr>
                <w:rFonts w:ascii="Arial" w:hAnsi="Arial" w:cs="Arial"/>
                <w:sz w:val="18"/>
                <w:szCs w:val="18"/>
              </w:rPr>
              <w:t>2</w:t>
            </w:r>
          </w:p>
        </w:tc>
        <w:tc>
          <w:tcPr>
            <w:tcW w:w="1620" w:type="dxa"/>
            <w:vAlign w:val="center"/>
          </w:tcPr>
          <w:p w14:paraId="4650DEB4" w14:textId="6D3D8867" w:rsidR="00EA5DAB" w:rsidRPr="00EA5DAB" w:rsidRDefault="00C42A0F" w:rsidP="009F58C2">
            <w:pPr>
              <w:tabs>
                <w:tab w:val="left" w:pos="360"/>
                <w:tab w:val="left" w:pos="720"/>
              </w:tabs>
              <w:jc w:val="right"/>
              <w:rPr>
                <w:rFonts w:ascii="Arial" w:hAnsi="Arial" w:cs="Arial"/>
                <w:sz w:val="18"/>
                <w:szCs w:val="18"/>
              </w:rPr>
            </w:pPr>
            <w:r>
              <w:rPr>
                <w:rFonts w:ascii="Arial" w:hAnsi="Arial" w:cs="Arial"/>
                <w:sz w:val="18"/>
                <w:szCs w:val="18"/>
              </w:rPr>
              <w:t>$</w:t>
            </w:r>
            <w:r w:rsidR="00821196">
              <w:rPr>
                <w:rFonts w:ascii="Arial" w:hAnsi="Arial" w:cs="Arial"/>
                <w:sz w:val="18"/>
                <w:szCs w:val="18"/>
              </w:rPr>
              <w:t xml:space="preserve"> 1,96</w:t>
            </w:r>
            <w:r w:rsidR="009F58C2">
              <w:rPr>
                <w:rFonts w:ascii="Arial" w:hAnsi="Arial" w:cs="Arial"/>
                <w:sz w:val="18"/>
                <w:szCs w:val="18"/>
              </w:rPr>
              <w:t>1</w:t>
            </w:r>
            <w:r w:rsidR="00821196">
              <w:rPr>
                <w:rFonts w:ascii="Arial" w:hAnsi="Arial" w:cs="Arial"/>
                <w:sz w:val="18"/>
                <w:szCs w:val="18"/>
              </w:rPr>
              <w:t>,</w:t>
            </w:r>
            <w:r w:rsidR="009F58C2">
              <w:rPr>
                <w:rFonts w:ascii="Arial" w:hAnsi="Arial" w:cs="Arial"/>
                <w:sz w:val="18"/>
                <w:szCs w:val="18"/>
              </w:rPr>
              <w:t>928.74</w:t>
            </w:r>
          </w:p>
        </w:tc>
      </w:tr>
    </w:tbl>
    <w:p w14:paraId="6EB38D8D" w14:textId="77777777" w:rsidR="00EA5DAB" w:rsidRPr="00EA5DAB" w:rsidRDefault="00EA5DAB" w:rsidP="00EA5DAB">
      <w:pPr>
        <w:tabs>
          <w:tab w:val="left" w:pos="450"/>
          <w:tab w:val="left" w:pos="720"/>
        </w:tabs>
        <w:rPr>
          <w:rFonts w:ascii="Arial" w:hAnsi="Arial" w:cs="Arial"/>
          <w:sz w:val="22"/>
          <w:szCs w:val="22"/>
        </w:rPr>
      </w:pPr>
    </w:p>
    <w:p w14:paraId="794A3D33" w14:textId="77777777" w:rsidR="000D00D1" w:rsidRPr="000D00D1" w:rsidRDefault="000D00D1" w:rsidP="000D00D1">
      <w:pPr>
        <w:tabs>
          <w:tab w:val="left" w:pos="450"/>
          <w:tab w:val="left" w:pos="720"/>
        </w:tabs>
        <w:rPr>
          <w:rFonts w:ascii="Arial" w:hAnsi="Arial" w:cs="Arial"/>
          <w:b/>
          <w:sz w:val="22"/>
          <w:szCs w:val="22"/>
        </w:rPr>
      </w:pPr>
      <w:r w:rsidRPr="000D00D1">
        <w:rPr>
          <w:rFonts w:ascii="Arial" w:hAnsi="Arial" w:cs="Arial"/>
          <w:b/>
          <w:sz w:val="22"/>
          <w:szCs w:val="22"/>
        </w:rPr>
        <w:t>13.</w:t>
      </w:r>
      <w:r w:rsidRPr="000D00D1">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14:paraId="301ACBC8" w14:textId="77777777" w:rsidR="000D00D1" w:rsidRPr="000D00D1" w:rsidRDefault="000D00D1" w:rsidP="000D00D1">
      <w:pPr>
        <w:tabs>
          <w:tab w:val="left" w:pos="360"/>
          <w:tab w:val="left" w:pos="720"/>
        </w:tabs>
        <w:ind w:left="720" w:hanging="720"/>
        <w:rPr>
          <w:rFonts w:ascii="Arial" w:hAnsi="Arial" w:cs="Arial"/>
          <w:b/>
          <w:sz w:val="22"/>
          <w:szCs w:val="22"/>
        </w:rPr>
      </w:pPr>
      <w:r w:rsidRPr="000D00D1">
        <w:rPr>
          <w:rFonts w:ascii="Arial" w:hAnsi="Arial" w:cs="Arial"/>
          <w:b/>
          <w:sz w:val="22"/>
          <w:szCs w:val="22"/>
        </w:rPr>
        <w:tab/>
        <w:t>*</w:t>
      </w:r>
      <w:r w:rsidRPr="000D00D1">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F08940C" w14:textId="77777777" w:rsidR="000D00D1" w:rsidRPr="000D00D1" w:rsidRDefault="000D00D1" w:rsidP="000D00D1">
      <w:pPr>
        <w:tabs>
          <w:tab w:val="left" w:pos="360"/>
          <w:tab w:val="left" w:pos="720"/>
        </w:tabs>
        <w:ind w:left="720" w:hanging="720"/>
        <w:rPr>
          <w:rFonts w:ascii="Arial" w:hAnsi="Arial" w:cs="Arial"/>
          <w:b/>
          <w:sz w:val="22"/>
          <w:szCs w:val="22"/>
        </w:rPr>
      </w:pPr>
      <w:r w:rsidRPr="000D00D1">
        <w:rPr>
          <w:rFonts w:ascii="Arial" w:hAnsi="Arial" w:cs="Arial"/>
          <w:b/>
          <w:sz w:val="22"/>
          <w:szCs w:val="22"/>
        </w:rPr>
        <w:tab/>
        <w:t>*</w:t>
      </w:r>
      <w:r w:rsidRPr="000D00D1">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7244269" w14:textId="77777777" w:rsidR="000D00D1" w:rsidRPr="000D00D1" w:rsidRDefault="000D00D1" w:rsidP="000D00D1">
      <w:pPr>
        <w:tabs>
          <w:tab w:val="left" w:pos="360"/>
          <w:tab w:val="left" w:pos="720"/>
        </w:tabs>
        <w:ind w:left="720" w:hanging="720"/>
        <w:rPr>
          <w:rFonts w:ascii="Arial" w:hAnsi="Arial" w:cs="Arial"/>
          <w:sz w:val="22"/>
          <w:szCs w:val="22"/>
        </w:rPr>
      </w:pPr>
      <w:r w:rsidRPr="000D00D1">
        <w:rPr>
          <w:rFonts w:ascii="Arial" w:hAnsi="Arial" w:cs="Arial"/>
          <w:b/>
          <w:sz w:val="22"/>
          <w:szCs w:val="22"/>
        </w:rPr>
        <w:tab/>
        <w:t>*</w:t>
      </w:r>
      <w:r w:rsidRPr="000D00D1">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25149CE0" w14:textId="77777777" w:rsidR="000D00D1" w:rsidRPr="000D00D1" w:rsidRDefault="000D00D1" w:rsidP="000D00D1">
      <w:pPr>
        <w:tabs>
          <w:tab w:val="left" w:pos="450"/>
          <w:tab w:val="left" w:pos="720"/>
        </w:tabs>
        <w:rPr>
          <w:rFonts w:ascii="Arial" w:hAnsi="Arial" w:cs="Arial"/>
          <w:sz w:val="22"/>
          <w:szCs w:val="22"/>
        </w:rPr>
      </w:pPr>
    </w:p>
    <w:p w14:paraId="22D2F1FA" w14:textId="2BC7C710" w:rsidR="00150437" w:rsidRPr="00926D7F" w:rsidRDefault="00EC3880" w:rsidP="00926D7F">
      <w:pPr>
        <w:tabs>
          <w:tab w:val="left" w:pos="360"/>
          <w:tab w:val="left" w:pos="720"/>
          <w:tab w:val="left" w:pos="1080"/>
        </w:tabs>
        <w:ind w:left="720" w:hanging="720"/>
        <w:rPr>
          <w:rFonts w:ascii="Arial" w:hAnsi="Arial" w:cs="Arial"/>
          <w:sz w:val="22"/>
          <w:szCs w:val="22"/>
        </w:rPr>
      </w:pPr>
      <w:r w:rsidRPr="00926D7F">
        <w:rPr>
          <w:rFonts w:ascii="Arial" w:hAnsi="Arial" w:cs="Arial"/>
          <w:bCs/>
          <w:sz w:val="22"/>
          <w:szCs w:val="22"/>
        </w:rPr>
        <w:t>There is no non</w:t>
      </w:r>
      <w:r w:rsidR="00430285">
        <w:rPr>
          <w:rFonts w:ascii="Arial" w:hAnsi="Arial" w:cs="Arial"/>
          <w:bCs/>
          <w:sz w:val="22"/>
          <w:szCs w:val="22"/>
        </w:rPr>
        <w:t>-</w:t>
      </w:r>
      <w:r w:rsidRPr="00926D7F">
        <w:rPr>
          <w:rFonts w:ascii="Arial" w:hAnsi="Arial" w:cs="Arial"/>
          <w:bCs/>
          <w:sz w:val="22"/>
          <w:szCs w:val="22"/>
        </w:rPr>
        <w:t>hour cost burden</w:t>
      </w:r>
      <w:r w:rsidR="00430285">
        <w:rPr>
          <w:rFonts w:ascii="Arial" w:hAnsi="Arial" w:cs="Arial"/>
          <w:bCs/>
          <w:sz w:val="22"/>
          <w:szCs w:val="22"/>
        </w:rPr>
        <w:t xml:space="preserve"> associated with this collection of information</w:t>
      </w:r>
      <w:r w:rsidRPr="00926D7F">
        <w:rPr>
          <w:rFonts w:ascii="Arial" w:hAnsi="Arial" w:cs="Arial"/>
          <w:bCs/>
          <w:sz w:val="22"/>
          <w:szCs w:val="22"/>
        </w:rPr>
        <w:t>.</w:t>
      </w:r>
    </w:p>
    <w:p w14:paraId="1199CAEE" w14:textId="77777777" w:rsidR="00913659" w:rsidRPr="00926D7F" w:rsidRDefault="00913659" w:rsidP="00926D7F">
      <w:pPr>
        <w:tabs>
          <w:tab w:val="left" w:pos="360"/>
          <w:tab w:val="left" w:pos="720"/>
          <w:tab w:val="left" w:pos="1080"/>
        </w:tabs>
        <w:rPr>
          <w:rFonts w:ascii="Arial" w:hAnsi="Arial" w:cs="Arial"/>
          <w:sz w:val="22"/>
          <w:szCs w:val="22"/>
        </w:rPr>
      </w:pPr>
    </w:p>
    <w:p w14:paraId="540ACE66" w14:textId="77777777" w:rsidR="000D00D1" w:rsidRPr="000D00D1" w:rsidRDefault="000D00D1" w:rsidP="000D00D1">
      <w:pPr>
        <w:tabs>
          <w:tab w:val="left" w:pos="450"/>
          <w:tab w:val="left" w:pos="720"/>
        </w:tabs>
        <w:rPr>
          <w:rFonts w:ascii="Arial" w:hAnsi="Arial" w:cs="Arial"/>
          <w:b/>
          <w:sz w:val="22"/>
          <w:szCs w:val="22"/>
        </w:rPr>
      </w:pPr>
      <w:r w:rsidRPr="000D00D1">
        <w:rPr>
          <w:rFonts w:ascii="Arial" w:hAnsi="Arial" w:cs="Arial"/>
          <w:b/>
          <w:sz w:val="22"/>
          <w:szCs w:val="22"/>
        </w:rPr>
        <w:t>14.</w:t>
      </w:r>
      <w:r w:rsidRPr="000D00D1">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3D9CF2E6" w14:textId="77777777" w:rsidR="000D00D1" w:rsidRPr="000D00D1" w:rsidRDefault="000D00D1" w:rsidP="000D00D1">
      <w:pPr>
        <w:tabs>
          <w:tab w:val="left" w:pos="450"/>
          <w:tab w:val="left" w:pos="720"/>
        </w:tabs>
        <w:rPr>
          <w:rFonts w:ascii="Arial" w:hAnsi="Arial" w:cs="Arial"/>
          <w:sz w:val="22"/>
          <w:szCs w:val="22"/>
        </w:rPr>
      </w:pPr>
    </w:p>
    <w:p w14:paraId="250D62C6" w14:textId="31A58455" w:rsidR="00C67BFC" w:rsidRDefault="006A2484" w:rsidP="00926D7F">
      <w:pPr>
        <w:widowControl/>
        <w:tabs>
          <w:tab w:val="left" w:pos="360"/>
          <w:tab w:val="left" w:pos="720"/>
          <w:tab w:val="left" w:pos="1080"/>
        </w:tabs>
        <w:rPr>
          <w:rFonts w:ascii="Arial" w:hAnsi="Arial" w:cs="Arial"/>
          <w:sz w:val="22"/>
          <w:szCs w:val="22"/>
        </w:rPr>
      </w:pPr>
      <w:r w:rsidRPr="00407CF2">
        <w:rPr>
          <w:rFonts w:ascii="Arial" w:hAnsi="Arial" w:cs="Arial"/>
          <w:sz w:val="22"/>
          <w:szCs w:val="22"/>
        </w:rPr>
        <w:t xml:space="preserve">We estimate the total annual cost to the Federal Government to administer this information collection will be </w:t>
      </w:r>
      <w:r w:rsidRPr="00407CF2">
        <w:rPr>
          <w:rFonts w:ascii="Arial" w:hAnsi="Arial" w:cs="Arial"/>
          <w:b/>
          <w:sz w:val="22"/>
          <w:szCs w:val="22"/>
        </w:rPr>
        <w:t>$</w:t>
      </w:r>
      <w:r w:rsidR="00B8412C" w:rsidRPr="00407CF2">
        <w:rPr>
          <w:rFonts w:ascii="Arial" w:hAnsi="Arial" w:cs="Arial"/>
          <w:b/>
          <w:sz w:val="22"/>
          <w:szCs w:val="22"/>
        </w:rPr>
        <w:t>4</w:t>
      </w:r>
      <w:r w:rsidR="00A21535" w:rsidRPr="00407CF2">
        <w:rPr>
          <w:rFonts w:ascii="Arial" w:hAnsi="Arial" w:cs="Arial"/>
          <w:b/>
          <w:sz w:val="22"/>
          <w:szCs w:val="22"/>
        </w:rPr>
        <w:t>,</w:t>
      </w:r>
      <w:r w:rsidR="00B8412C" w:rsidRPr="00407CF2">
        <w:rPr>
          <w:rFonts w:ascii="Arial" w:hAnsi="Arial" w:cs="Arial"/>
          <w:b/>
          <w:sz w:val="22"/>
          <w:szCs w:val="22"/>
        </w:rPr>
        <w:t>392</w:t>
      </w:r>
      <w:r w:rsidR="007D71AB" w:rsidRPr="00407CF2">
        <w:rPr>
          <w:rFonts w:ascii="Arial" w:hAnsi="Arial" w:cs="Arial"/>
          <w:b/>
          <w:sz w:val="22"/>
          <w:szCs w:val="22"/>
        </w:rPr>
        <w:t>,</w:t>
      </w:r>
      <w:r w:rsidR="00B8412C" w:rsidRPr="00407CF2">
        <w:rPr>
          <w:rFonts w:ascii="Arial" w:hAnsi="Arial" w:cs="Arial"/>
          <w:b/>
          <w:sz w:val="22"/>
          <w:szCs w:val="22"/>
        </w:rPr>
        <w:t>000</w:t>
      </w:r>
      <w:r w:rsidRPr="00407CF2">
        <w:rPr>
          <w:rFonts w:ascii="Arial" w:hAnsi="Arial" w:cs="Arial"/>
          <w:sz w:val="22"/>
          <w:szCs w:val="22"/>
        </w:rPr>
        <w:t xml:space="preserve"> (</w:t>
      </w:r>
      <w:r w:rsidR="009729DD" w:rsidRPr="00407CF2">
        <w:rPr>
          <w:rFonts w:ascii="Arial" w:hAnsi="Arial" w:cs="Arial"/>
          <w:sz w:val="22"/>
          <w:szCs w:val="22"/>
        </w:rPr>
        <w:t>$</w:t>
      </w:r>
      <w:r w:rsidR="004C6132" w:rsidRPr="00407CF2">
        <w:rPr>
          <w:rFonts w:ascii="Arial" w:hAnsi="Arial" w:cs="Arial"/>
          <w:sz w:val="22"/>
          <w:szCs w:val="22"/>
        </w:rPr>
        <w:t>4,362,570</w:t>
      </w:r>
      <w:r w:rsidR="00A708D5" w:rsidRPr="00407CF2">
        <w:rPr>
          <w:rFonts w:ascii="Arial" w:hAnsi="Arial" w:cs="Arial"/>
          <w:sz w:val="22"/>
          <w:szCs w:val="22"/>
        </w:rPr>
        <w:t xml:space="preserve"> </w:t>
      </w:r>
      <w:r w:rsidRPr="00407CF2">
        <w:rPr>
          <w:rFonts w:ascii="Arial" w:hAnsi="Arial" w:cs="Arial"/>
          <w:sz w:val="22"/>
          <w:szCs w:val="22"/>
        </w:rPr>
        <w:t xml:space="preserve">for salary/benefits </w:t>
      </w:r>
      <w:r w:rsidR="00374299" w:rsidRPr="00407CF2">
        <w:rPr>
          <w:rFonts w:ascii="Arial" w:hAnsi="Arial" w:cs="Arial"/>
          <w:sz w:val="22"/>
          <w:szCs w:val="22"/>
        </w:rPr>
        <w:t xml:space="preserve">(rounded) </w:t>
      </w:r>
      <w:r w:rsidRPr="00407CF2">
        <w:rPr>
          <w:rFonts w:ascii="Arial" w:hAnsi="Arial" w:cs="Arial"/>
          <w:sz w:val="22"/>
          <w:szCs w:val="22"/>
        </w:rPr>
        <w:t>and $</w:t>
      </w:r>
      <w:r w:rsidR="00BC4E16" w:rsidRPr="00407CF2">
        <w:rPr>
          <w:rFonts w:ascii="Arial" w:hAnsi="Arial" w:cs="Arial"/>
          <w:sz w:val="22"/>
          <w:szCs w:val="22"/>
        </w:rPr>
        <w:t>29,430</w:t>
      </w:r>
      <w:r w:rsidR="009729DD" w:rsidRPr="00407CF2">
        <w:rPr>
          <w:rFonts w:ascii="Arial" w:hAnsi="Arial" w:cs="Arial"/>
          <w:sz w:val="22"/>
          <w:szCs w:val="22"/>
        </w:rPr>
        <w:t xml:space="preserve"> </w:t>
      </w:r>
      <w:r w:rsidRPr="00407CF2">
        <w:rPr>
          <w:rFonts w:ascii="Arial" w:hAnsi="Arial" w:cs="Arial"/>
          <w:sz w:val="22"/>
          <w:szCs w:val="22"/>
        </w:rPr>
        <w:t xml:space="preserve">for overhead (printing, copying, etc.)).  </w:t>
      </w:r>
    </w:p>
    <w:p w14:paraId="6A65DE79" w14:textId="77777777" w:rsidR="00C67BFC" w:rsidRDefault="00C67BFC" w:rsidP="00926D7F">
      <w:pPr>
        <w:widowControl/>
        <w:tabs>
          <w:tab w:val="left" w:pos="360"/>
          <w:tab w:val="left" w:pos="720"/>
          <w:tab w:val="left" w:pos="1080"/>
        </w:tabs>
        <w:rPr>
          <w:rFonts w:ascii="Arial" w:hAnsi="Arial" w:cs="Arial"/>
          <w:sz w:val="22"/>
          <w:szCs w:val="22"/>
        </w:rPr>
      </w:pPr>
    </w:p>
    <w:p w14:paraId="491F4536" w14:textId="5E458D8E" w:rsidR="005050AC" w:rsidRPr="00926D7F" w:rsidRDefault="006A2484" w:rsidP="00926D7F">
      <w:pPr>
        <w:widowControl/>
        <w:tabs>
          <w:tab w:val="left" w:pos="360"/>
          <w:tab w:val="left" w:pos="720"/>
          <w:tab w:val="left" w:pos="1080"/>
        </w:tabs>
        <w:rPr>
          <w:rFonts w:ascii="Arial" w:hAnsi="Arial" w:cs="Arial"/>
          <w:sz w:val="22"/>
          <w:szCs w:val="22"/>
        </w:rPr>
      </w:pPr>
      <w:r w:rsidRPr="00926D7F">
        <w:rPr>
          <w:rFonts w:ascii="Arial" w:hAnsi="Arial" w:cs="Arial"/>
          <w:sz w:val="22"/>
          <w:szCs w:val="22"/>
        </w:rPr>
        <w:t xml:space="preserve">We used the Office of Personnel Management’s Salary Table </w:t>
      </w:r>
      <w:hyperlink r:id="rId11" w:history="1">
        <w:r w:rsidR="00841865" w:rsidRPr="00674A7E">
          <w:rPr>
            <w:rStyle w:val="Hyperlink"/>
            <w:rFonts w:ascii="Arial" w:hAnsi="Arial" w:cs="Arial"/>
            <w:sz w:val="22"/>
            <w:szCs w:val="22"/>
          </w:rPr>
          <w:t>201</w:t>
        </w:r>
        <w:r w:rsidR="00C67BFC" w:rsidRPr="00674A7E">
          <w:rPr>
            <w:rStyle w:val="Hyperlink"/>
            <w:rFonts w:ascii="Arial" w:hAnsi="Arial" w:cs="Arial"/>
            <w:sz w:val="22"/>
            <w:szCs w:val="22"/>
          </w:rPr>
          <w:t>8</w:t>
        </w:r>
        <w:r w:rsidR="00841865" w:rsidRPr="00674A7E">
          <w:rPr>
            <w:rStyle w:val="Hyperlink"/>
            <w:rFonts w:ascii="Arial" w:hAnsi="Arial" w:cs="Arial"/>
            <w:sz w:val="22"/>
            <w:szCs w:val="22"/>
          </w:rPr>
          <w:t>-RUS</w:t>
        </w:r>
      </w:hyperlink>
      <w:r w:rsidRPr="00926D7F">
        <w:rPr>
          <w:rFonts w:ascii="Arial" w:hAnsi="Arial" w:cs="Arial"/>
          <w:sz w:val="22"/>
          <w:szCs w:val="22"/>
        </w:rPr>
        <w:t xml:space="preserve"> to determine the hourly wages.  We multiplied the hourly wages by 1.5</w:t>
      </w:r>
      <w:r w:rsidR="00C67BFC">
        <w:rPr>
          <w:rFonts w:ascii="Arial" w:hAnsi="Arial" w:cs="Arial"/>
          <w:sz w:val="22"/>
          <w:szCs w:val="22"/>
        </w:rPr>
        <w:t>9</w:t>
      </w:r>
      <w:r w:rsidRPr="00926D7F">
        <w:rPr>
          <w:rFonts w:ascii="Arial" w:hAnsi="Arial" w:cs="Arial"/>
          <w:sz w:val="22"/>
          <w:szCs w:val="22"/>
        </w:rPr>
        <w:t xml:space="preserve"> to account for benefits (Bureau of Labor Standards </w:t>
      </w:r>
      <w:r w:rsidR="004D4B68" w:rsidRPr="00EA5DAB">
        <w:rPr>
          <w:rFonts w:ascii="Arial" w:hAnsi="Arial" w:cs="Arial"/>
          <w:sz w:val="22"/>
          <w:szCs w:val="22"/>
        </w:rPr>
        <w:t xml:space="preserve">News Release </w:t>
      </w:r>
      <w:hyperlink r:id="rId12" w:history="1">
        <w:r w:rsidR="004D4B68">
          <w:rPr>
            <w:rFonts w:ascii="Arial" w:hAnsi="Arial" w:cs="Arial"/>
            <w:color w:val="0000FF"/>
            <w:sz w:val="22"/>
            <w:szCs w:val="22"/>
            <w:u w:val="single"/>
          </w:rPr>
          <w:t>USDL-18-1499</w:t>
        </w:r>
      </w:hyperlink>
      <w:r w:rsidR="004D4B68" w:rsidRPr="00EA5DAB">
        <w:rPr>
          <w:rFonts w:ascii="Arial" w:hAnsi="Arial" w:cs="Arial"/>
          <w:sz w:val="22"/>
          <w:szCs w:val="22"/>
        </w:rPr>
        <w:t xml:space="preserve">, </w:t>
      </w:r>
      <w:r w:rsidR="004D4B68">
        <w:rPr>
          <w:rFonts w:ascii="Arial" w:hAnsi="Arial" w:cs="Arial"/>
          <w:sz w:val="22"/>
          <w:szCs w:val="22"/>
        </w:rPr>
        <w:t>June 8</w:t>
      </w:r>
      <w:r w:rsidR="004D4B68" w:rsidRPr="00EA5DAB">
        <w:rPr>
          <w:rFonts w:ascii="Arial" w:hAnsi="Arial" w:cs="Arial"/>
          <w:sz w:val="22"/>
          <w:szCs w:val="22"/>
        </w:rPr>
        <w:t>, 201</w:t>
      </w:r>
      <w:r w:rsidR="004D4B68">
        <w:rPr>
          <w:rFonts w:ascii="Arial" w:hAnsi="Arial" w:cs="Arial"/>
          <w:sz w:val="22"/>
          <w:szCs w:val="22"/>
        </w:rPr>
        <w:t>8</w:t>
      </w:r>
      <w:r w:rsidR="004D4B68" w:rsidRPr="00EA5DAB">
        <w:rPr>
          <w:rFonts w:ascii="Arial" w:hAnsi="Arial" w:cs="Arial"/>
          <w:sz w:val="22"/>
          <w:szCs w:val="22"/>
        </w:rPr>
        <w:t>, Employer Costs for Employee Compensation—</w:t>
      </w:r>
      <w:r w:rsidR="004D4B68">
        <w:rPr>
          <w:rFonts w:ascii="Arial" w:hAnsi="Arial" w:cs="Arial"/>
          <w:sz w:val="22"/>
          <w:szCs w:val="22"/>
        </w:rPr>
        <w:t>March 2018</w:t>
      </w:r>
      <w:r w:rsidRPr="00926D7F">
        <w:rPr>
          <w:rFonts w:ascii="Arial" w:hAnsi="Arial" w:cs="Arial"/>
          <w:color w:val="000000"/>
          <w:sz w:val="22"/>
          <w:szCs w:val="22"/>
        </w:rPr>
        <w:t>)</w:t>
      </w:r>
      <w:r w:rsidRPr="00926D7F">
        <w:rPr>
          <w:rFonts w:ascii="Arial" w:hAnsi="Arial" w:cs="Arial"/>
          <w:sz w:val="22"/>
          <w:szCs w:val="22"/>
        </w:rPr>
        <w:t>.</w:t>
      </w:r>
    </w:p>
    <w:p w14:paraId="4FAEF26C" w14:textId="77777777" w:rsidR="005050AC" w:rsidRPr="00926D7F" w:rsidRDefault="005050AC" w:rsidP="00926D7F">
      <w:pPr>
        <w:widowControl/>
        <w:tabs>
          <w:tab w:val="left" w:pos="360"/>
          <w:tab w:val="left" w:pos="720"/>
          <w:tab w:val="left" w:pos="1080"/>
        </w:tabs>
        <w:rPr>
          <w:rFonts w:ascii="Arial" w:hAnsi="Arial" w:cs="Arial"/>
          <w:sz w:val="22"/>
          <w:szCs w:val="22"/>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5"/>
        <w:gridCol w:w="1080"/>
        <w:gridCol w:w="990"/>
        <w:gridCol w:w="1170"/>
        <w:gridCol w:w="1350"/>
        <w:gridCol w:w="990"/>
      </w:tblGrid>
      <w:tr w:rsidR="006A2484" w:rsidRPr="00926D7F" w14:paraId="1D72EE77" w14:textId="77777777" w:rsidTr="004F3CA4">
        <w:tc>
          <w:tcPr>
            <w:tcW w:w="3865" w:type="dxa"/>
            <w:vAlign w:val="bottom"/>
          </w:tcPr>
          <w:p w14:paraId="0596EFDB" w14:textId="77777777" w:rsidR="006A2484" w:rsidRPr="00BF13DE" w:rsidRDefault="006A2484" w:rsidP="000F6683">
            <w:pPr>
              <w:tabs>
                <w:tab w:val="left" w:pos="360"/>
                <w:tab w:val="left" w:pos="720"/>
                <w:tab w:val="left" w:pos="1080"/>
              </w:tabs>
              <w:jc w:val="center"/>
              <w:rPr>
                <w:rFonts w:ascii="Arial" w:hAnsi="Arial" w:cs="Arial"/>
                <w:b/>
                <w:sz w:val="17"/>
                <w:szCs w:val="17"/>
              </w:rPr>
            </w:pPr>
            <w:r w:rsidRPr="00BF13DE">
              <w:rPr>
                <w:rFonts w:ascii="Arial" w:hAnsi="Arial" w:cs="Arial"/>
                <w:b/>
                <w:sz w:val="17"/>
                <w:szCs w:val="17"/>
              </w:rPr>
              <w:t>Position</w:t>
            </w:r>
          </w:p>
        </w:tc>
        <w:tc>
          <w:tcPr>
            <w:tcW w:w="1080" w:type="dxa"/>
            <w:vAlign w:val="bottom"/>
          </w:tcPr>
          <w:p w14:paraId="0A7C5724" w14:textId="77777777" w:rsidR="006A2484" w:rsidRPr="00BF13DE" w:rsidRDefault="006A2484" w:rsidP="000F6683">
            <w:pPr>
              <w:tabs>
                <w:tab w:val="left" w:pos="360"/>
                <w:tab w:val="left" w:pos="720"/>
                <w:tab w:val="left" w:pos="1080"/>
              </w:tabs>
              <w:jc w:val="center"/>
              <w:rPr>
                <w:rFonts w:ascii="Arial" w:hAnsi="Arial" w:cs="Arial"/>
                <w:b/>
                <w:sz w:val="17"/>
                <w:szCs w:val="17"/>
              </w:rPr>
            </w:pPr>
            <w:r w:rsidRPr="00BF13DE">
              <w:rPr>
                <w:rFonts w:ascii="Arial" w:hAnsi="Arial" w:cs="Arial"/>
                <w:b/>
                <w:sz w:val="17"/>
                <w:szCs w:val="17"/>
              </w:rPr>
              <w:t>Grade</w:t>
            </w:r>
          </w:p>
        </w:tc>
        <w:tc>
          <w:tcPr>
            <w:tcW w:w="990" w:type="dxa"/>
            <w:vAlign w:val="bottom"/>
          </w:tcPr>
          <w:p w14:paraId="5F27A47E" w14:textId="79D32972" w:rsidR="006A2484" w:rsidRPr="00BF13DE" w:rsidRDefault="006A2484" w:rsidP="00BF13DE">
            <w:pPr>
              <w:tabs>
                <w:tab w:val="left" w:pos="360"/>
                <w:tab w:val="left" w:pos="720"/>
                <w:tab w:val="left" w:pos="1080"/>
              </w:tabs>
              <w:jc w:val="center"/>
              <w:rPr>
                <w:rFonts w:ascii="Arial" w:hAnsi="Arial" w:cs="Arial"/>
                <w:b/>
                <w:sz w:val="17"/>
                <w:szCs w:val="17"/>
              </w:rPr>
            </w:pPr>
            <w:r w:rsidRPr="00BF13DE">
              <w:rPr>
                <w:rFonts w:ascii="Arial" w:hAnsi="Arial" w:cs="Arial"/>
                <w:b/>
                <w:sz w:val="17"/>
                <w:szCs w:val="17"/>
              </w:rPr>
              <w:t xml:space="preserve">Hourly </w:t>
            </w:r>
            <w:r w:rsidR="00BF13DE">
              <w:rPr>
                <w:rFonts w:ascii="Arial" w:hAnsi="Arial" w:cs="Arial"/>
                <w:b/>
                <w:sz w:val="17"/>
                <w:szCs w:val="17"/>
              </w:rPr>
              <w:t>P</w:t>
            </w:r>
            <w:r w:rsidRPr="00BF13DE">
              <w:rPr>
                <w:rFonts w:ascii="Arial" w:hAnsi="Arial" w:cs="Arial"/>
                <w:b/>
                <w:sz w:val="17"/>
                <w:szCs w:val="17"/>
              </w:rPr>
              <w:t xml:space="preserve">ay </w:t>
            </w:r>
            <w:r w:rsidR="00BF13DE">
              <w:rPr>
                <w:rFonts w:ascii="Arial" w:hAnsi="Arial" w:cs="Arial"/>
                <w:b/>
                <w:sz w:val="17"/>
                <w:szCs w:val="17"/>
              </w:rPr>
              <w:t>R</w:t>
            </w:r>
            <w:r w:rsidRPr="00BF13DE">
              <w:rPr>
                <w:rFonts w:ascii="Arial" w:hAnsi="Arial" w:cs="Arial"/>
                <w:b/>
                <w:sz w:val="17"/>
                <w:szCs w:val="17"/>
              </w:rPr>
              <w:t>ate</w:t>
            </w:r>
          </w:p>
        </w:tc>
        <w:tc>
          <w:tcPr>
            <w:tcW w:w="1170" w:type="dxa"/>
            <w:vAlign w:val="bottom"/>
          </w:tcPr>
          <w:p w14:paraId="0EDE5A41" w14:textId="77777777" w:rsidR="006A2484" w:rsidRPr="00BF13DE" w:rsidRDefault="006A2484" w:rsidP="000F6683">
            <w:pPr>
              <w:tabs>
                <w:tab w:val="left" w:pos="360"/>
                <w:tab w:val="left" w:pos="720"/>
                <w:tab w:val="left" w:pos="1080"/>
              </w:tabs>
              <w:jc w:val="center"/>
              <w:rPr>
                <w:rFonts w:ascii="Arial" w:hAnsi="Arial" w:cs="Arial"/>
                <w:b/>
                <w:sz w:val="17"/>
                <w:szCs w:val="17"/>
              </w:rPr>
            </w:pPr>
            <w:r w:rsidRPr="00BF13DE">
              <w:rPr>
                <w:rFonts w:ascii="Arial" w:hAnsi="Arial" w:cs="Arial"/>
                <w:b/>
                <w:sz w:val="17"/>
                <w:szCs w:val="17"/>
              </w:rPr>
              <w:t>Hourly rate including benefits</w:t>
            </w:r>
          </w:p>
        </w:tc>
        <w:tc>
          <w:tcPr>
            <w:tcW w:w="1350" w:type="dxa"/>
            <w:vAlign w:val="bottom"/>
          </w:tcPr>
          <w:p w14:paraId="03393959" w14:textId="77777777" w:rsidR="006A2484" w:rsidRPr="00BF13DE" w:rsidRDefault="006A2484" w:rsidP="000F6683">
            <w:pPr>
              <w:tabs>
                <w:tab w:val="left" w:pos="360"/>
                <w:tab w:val="left" w:pos="720"/>
                <w:tab w:val="left" w:pos="1080"/>
              </w:tabs>
              <w:jc w:val="center"/>
              <w:rPr>
                <w:rFonts w:ascii="Arial" w:hAnsi="Arial" w:cs="Arial"/>
                <w:b/>
                <w:sz w:val="17"/>
                <w:szCs w:val="17"/>
              </w:rPr>
            </w:pPr>
            <w:r w:rsidRPr="00BF13DE">
              <w:rPr>
                <w:rFonts w:ascii="Arial" w:hAnsi="Arial" w:cs="Arial"/>
                <w:b/>
                <w:sz w:val="17"/>
                <w:szCs w:val="17"/>
              </w:rPr>
              <w:t>Percent of time spent on collection</w:t>
            </w:r>
          </w:p>
        </w:tc>
        <w:tc>
          <w:tcPr>
            <w:tcW w:w="990" w:type="dxa"/>
            <w:vAlign w:val="bottom"/>
          </w:tcPr>
          <w:p w14:paraId="4559B49E" w14:textId="77777777" w:rsidR="006A2484" w:rsidRPr="00BF13DE" w:rsidRDefault="006A2484" w:rsidP="000F6683">
            <w:pPr>
              <w:tabs>
                <w:tab w:val="left" w:pos="360"/>
                <w:tab w:val="left" w:pos="720"/>
                <w:tab w:val="left" w:pos="1080"/>
              </w:tabs>
              <w:jc w:val="center"/>
              <w:rPr>
                <w:rFonts w:ascii="Arial" w:hAnsi="Arial" w:cs="Arial"/>
                <w:b/>
                <w:sz w:val="17"/>
                <w:szCs w:val="17"/>
              </w:rPr>
            </w:pPr>
            <w:r w:rsidRPr="00BF13DE">
              <w:rPr>
                <w:rFonts w:ascii="Arial" w:hAnsi="Arial" w:cs="Arial"/>
                <w:b/>
                <w:sz w:val="17"/>
                <w:szCs w:val="17"/>
              </w:rPr>
              <w:t>Weighted average ($/hr)</w:t>
            </w:r>
          </w:p>
        </w:tc>
      </w:tr>
      <w:tr w:rsidR="006A2484" w:rsidRPr="00926D7F" w14:paraId="53F9C786" w14:textId="77777777" w:rsidTr="004F3CA4">
        <w:tc>
          <w:tcPr>
            <w:tcW w:w="3865" w:type="dxa"/>
          </w:tcPr>
          <w:p w14:paraId="39D6B40C" w14:textId="77777777" w:rsidR="00BF13DE" w:rsidRDefault="006A2484" w:rsidP="00926D7F">
            <w:pPr>
              <w:tabs>
                <w:tab w:val="left" w:pos="360"/>
                <w:tab w:val="left" w:pos="720"/>
                <w:tab w:val="left" w:pos="1080"/>
              </w:tabs>
              <w:rPr>
                <w:rFonts w:ascii="Arial" w:hAnsi="Arial" w:cs="Arial"/>
                <w:szCs w:val="22"/>
              </w:rPr>
            </w:pPr>
            <w:r w:rsidRPr="000F6683">
              <w:rPr>
                <w:rFonts w:ascii="Arial" w:hAnsi="Arial" w:cs="Arial"/>
                <w:szCs w:val="22"/>
              </w:rPr>
              <w:t xml:space="preserve">Clerical, unskilled </w:t>
            </w:r>
          </w:p>
          <w:p w14:paraId="5D330646" w14:textId="54ED976B" w:rsidR="006A2484" w:rsidRPr="000F6683" w:rsidRDefault="006A2484" w:rsidP="00926D7F">
            <w:pPr>
              <w:tabs>
                <w:tab w:val="left" w:pos="360"/>
                <w:tab w:val="left" w:pos="720"/>
                <w:tab w:val="left" w:pos="1080"/>
              </w:tabs>
              <w:rPr>
                <w:rFonts w:ascii="Arial" w:hAnsi="Arial" w:cs="Arial"/>
                <w:szCs w:val="22"/>
              </w:rPr>
            </w:pPr>
            <w:r w:rsidRPr="000F6683">
              <w:rPr>
                <w:rFonts w:ascii="Arial" w:hAnsi="Arial" w:cs="Arial"/>
                <w:szCs w:val="22"/>
              </w:rPr>
              <w:t>(i.e. receptionist, office asst.)</w:t>
            </w:r>
          </w:p>
        </w:tc>
        <w:tc>
          <w:tcPr>
            <w:tcW w:w="1080" w:type="dxa"/>
            <w:vAlign w:val="center"/>
          </w:tcPr>
          <w:p w14:paraId="09848A5E" w14:textId="77777777" w:rsidR="006A2484" w:rsidRPr="000F6683" w:rsidRDefault="006A2484" w:rsidP="000F6683">
            <w:pPr>
              <w:tabs>
                <w:tab w:val="left" w:pos="360"/>
                <w:tab w:val="left" w:pos="720"/>
                <w:tab w:val="left" w:pos="1080"/>
              </w:tabs>
              <w:jc w:val="center"/>
              <w:rPr>
                <w:rFonts w:ascii="Arial" w:hAnsi="Arial" w:cs="Arial"/>
                <w:szCs w:val="22"/>
              </w:rPr>
            </w:pPr>
            <w:r w:rsidRPr="000F6683">
              <w:rPr>
                <w:rFonts w:ascii="Arial" w:hAnsi="Arial" w:cs="Arial"/>
                <w:szCs w:val="22"/>
              </w:rPr>
              <w:t>GS</w:t>
            </w:r>
            <w:r w:rsidR="000F6683">
              <w:rPr>
                <w:rFonts w:ascii="Arial" w:hAnsi="Arial" w:cs="Arial"/>
                <w:szCs w:val="22"/>
              </w:rPr>
              <w:t>-0</w:t>
            </w:r>
            <w:r w:rsidRPr="000F6683">
              <w:rPr>
                <w:rFonts w:ascii="Arial" w:hAnsi="Arial" w:cs="Arial"/>
                <w:szCs w:val="22"/>
              </w:rPr>
              <w:t>7</w:t>
            </w:r>
            <w:r w:rsidR="000F6683">
              <w:rPr>
                <w:rFonts w:ascii="Arial" w:hAnsi="Arial" w:cs="Arial"/>
                <w:szCs w:val="22"/>
              </w:rPr>
              <w:t>/0</w:t>
            </w:r>
            <w:r w:rsidRPr="000F6683">
              <w:rPr>
                <w:rFonts w:ascii="Arial" w:hAnsi="Arial" w:cs="Arial"/>
                <w:szCs w:val="22"/>
              </w:rPr>
              <w:t>5</w:t>
            </w:r>
          </w:p>
        </w:tc>
        <w:tc>
          <w:tcPr>
            <w:tcW w:w="990" w:type="dxa"/>
            <w:vAlign w:val="center"/>
          </w:tcPr>
          <w:p w14:paraId="3CBCF0F2" w14:textId="0F7442DA" w:rsidR="006A2484" w:rsidRPr="000F6683" w:rsidRDefault="00CD3C5C" w:rsidP="000F6683">
            <w:pPr>
              <w:tabs>
                <w:tab w:val="left" w:pos="360"/>
                <w:tab w:val="left" w:pos="720"/>
                <w:tab w:val="left" w:pos="1080"/>
              </w:tabs>
              <w:jc w:val="right"/>
              <w:rPr>
                <w:rFonts w:ascii="Arial" w:hAnsi="Arial" w:cs="Arial"/>
                <w:szCs w:val="22"/>
              </w:rPr>
            </w:pPr>
            <w:r>
              <w:rPr>
                <w:rFonts w:ascii="Arial" w:hAnsi="Arial" w:cs="Arial"/>
                <w:szCs w:val="22"/>
              </w:rPr>
              <w:t xml:space="preserve">$ </w:t>
            </w:r>
            <w:r w:rsidRPr="00CD3C5C">
              <w:rPr>
                <w:rFonts w:ascii="Arial" w:hAnsi="Arial" w:cs="Arial"/>
                <w:szCs w:val="22"/>
              </w:rPr>
              <w:t>22.46</w:t>
            </w:r>
          </w:p>
        </w:tc>
        <w:tc>
          <w:tcPr>
            <w:tcW w:w="1170" w:type="dxa"/>
            <w:vAlign w:val="center"/>
          </w:tcPr>
          <w:p w14:paraId="3774419E" w14:textId="27642D88" w:rsidR="006A2484" w:rsidRPr="000F6683" w:rsidRDefault="00CD3C5C" w:rsidP="000F6683">
            <w:pPr>
              <w:tabs>
                <w:tab w:val="left" w:pos="360"/>
                <w:tab w:val="left" w:pos="720"/>
                <w:tab w:val="left" w:pos="1080"/>
              </w:tabs>
              <w:jc w:val="right"/>
              <w:rPr>
                <w:rFonts w:ascii="Arial" w:hAnsi="Arial" w:cs="Arial"/>
                <w:szCs w:val="22"/>
              </w:rPr>
            </w:pPr>
            <w:r>
              <w:rPr>
                <w:rFonts w:ascii="Arial" w:hAnsi="Arial" w:cs="Arial"/>
                <w:szCs w:val="22"/>
              </w:rPr>
              <w:t>$ 35.71</w:t>
            </w:r>
          </w:p>
        </w:tc>
        <w:tc>
          <w:tcPr>
            <w:tcW w:w="1350" w:type="dxa"/>
            <w:vAlign w:val="center"/>
          </w:tcPr>
          <w:p w14:paraId="02060BBD" w14:textId="77777777" w:rsidR="006A2484" w:rsidRPr="000F6683" w:rsidRDefault="00374299" w:rsidP="000F6683">
            <w:pPr>
              <w:tabs>
                <w:tab w:val="left" w:pos="360"/>
                <w:tab w:val="left" w:pos="720"/>
                <w:tab w:val="left" w:pos="1080"/>
              </w:tabs>
              <w:jc w:val="center"/>
              <w:rPr>
                <w:rFonts w:ascii="Arial" w:hAnsi="Arial" w:cs="Arial"/>
                <w:szCs w:val="22"/>
              </w:rPr>
            </w:pPr>
            <w:r w:rsidRPr="000F6683">
              <w:rPr>
                <w:rFonts w:ascii="Arial" w:hAnsi="Arial" w:cs="Arial"/>
                <w:szCs w:val="22"/>
              </w:rPr>
              <w:t>80</w:t>
            </w:r>
            <w:r w:rsidR="006A2484" w:rsidRPr="000F6683">
              <w:rPr>
                <w:rFonts w:ascii="Arial" w:hAnsi="Arial" w:cs="Arial"/>
                <w:szCs w:val="22"/>
              </w:rPr>
              <w:t>%</w:t>
            </w:r>
          </w:p>
        </w:tc>
        <w:tc>
          <w:tcPr>
            <w:tcW w:w="990" w:type="dxa"/>
            <w:vAlign w:val="center"/>
          </w:tcPr>
          <w:p w14:paraId="3CFD141F" w14:textId="4AEE64D6" w:rsidR="006A2484" w:rsidRPr="000F6683" w:rsidRDefault="00EE293A" w:rsidP="000F6683">
            <w:pPr>
              <w:tabs>
                <w:tab w:val="left" w:pos="360"/>
                <w:tab w:val="left" w:pos="720"/>
                <w:tab w:val="left" w:pos="1080"/>
              </w:tabs>
              <w:jc w:val="right"/>
              <w:rPr>
                <w:rFonts w:ascii="Arial" w:hAnsi="Arial" w:cs="Arial"/>
                <w:szCs w:val="22"/>
              </w:rPr>
            </w:pPr>
            <w:r>
              <w:rPr>
                <w:rFonts w:ascii="Arial" w:hAnsi="Arial" w:cs="Arial"/>
                <w:szCs w:val="22"/>
              </w:rPr>
              <w:t>$ 28.57</w:t>
            </w:r>
          </w:p>
        </w:tc>
      </w:tr>
      <w:tr w:rsidR="006A2484" w:rsidRPr="00926D7F" w14:paraId="6E217E6B" w14:textId="77777777" w:rsidTr="004F3CA4">
        <w:tc>
          <w:tcPr>
            <w:tcW w:w="3865" w:type="dxa"/>
          </w:tcPr>
          <w:p w14:paraId="1F407372" w14:textId="77777777" w:rsidR="00BF13DE" w:rsidRDefault="006A2484" w:rsidP="00926D7F">
            <w:pPr>
              <w:tabs>
                <w:tab w:val="left" w:pos="360"/>
                <w:tab w:val="left" w:pos="720"/>
                <w:tab w:val="left" w:pos="1080"/>
              </w:tabs>
              <w:rPr>
                <w:rFonts w:ascii="Arial" w:hAnsi="Arial" w:cs="Arial"/>
                <w:szCs w:val="22"/>
              </w:rPr>
            </w:pPr>
            <w:r w:rsidRPr="000F6683">
              <w:rPr>
                <w:rFonts w:ascii="Arial" w:hAnsi="Arial" w:cs="Arial"/>
                <w:szCs w:val="22"/>
              </w:rPr>
              <w:t xml:space="preserve">Professional and technical staff </w:t>
            </w:r>
          </w:p>
          <w:p w14:paraId="30683D7E" w14:textId="4974C1ED" w:rsidR="006A2484" w:rsidRPr="000F6683" w:rsidRDefault="006A2484" w:rsidP="00926D7F">
            <w:pPr>
              <w:tabs>
                <w:tab w:val="left" w:pos="360"/>
                <w:tab w:val="left" w:pos="720"/>
                <w:tab w:val="left" w:pos="1080"/>
              </w:tabs>
              <w:rPr>
                <w:rFonts w:ascii="Arial" w:hAnsi="Arial" w:cs="Arial"/>
                <w:szCs w:val="22"/>
              </w:rPr>
            </w:pPr>
            <w:r w:rsidRPr="000F6683">
              <w:rPr>
                <w:rFonts w:ascii="Arial" w:hAnsi="Arial" w:cs="Arial"/>
                <w:szCs w:val="22"/>
              </w:rPr>
              <w:t xml:space="preserve">(biologist, outdoor recreation planner)  </w:t>
            </w:r>
          </w:p>
        </w:tc>
        <w:tc>
          <w:tcPr>
            <w:tcW w:w="1080" w:type="dxa"/>
            <w:vAlign w:val="center"/>
          </w:tcPr>
          <w:p w14:paraId="2A0BCE23" w14:textId="77777777" w:rsidR="006A2484" w:rsidRPr="000F6683" w:rsidRDefault="006A2484" w:rsidP="000F6683">
            <w:pPr>
              <w:tabs>
                <w:tab w:val="left" w:pos="360"/>
                <w:tab w:val="left" w:pos="720"/>
                <w:tab w:val="left" w:pos="1080"/>
              </w:tabs>
              <w:jc w:val="center"/>
              <w:rPr>
                <w:rFonts w:ascii="Arial" w:hAnsi="Arial" w:cs="Arial"/>
                <w:szCs w:val="22"/>
              </w:rPr>
            </w:pPr>
            <w:r w:rsidRPr="000F6683">
              <w:rPr>
                <w:rFonts w:ascii="Arial" w:hAnsi="Arial" w:cs="Arial"/>
                <w:szCs w:val="22"/>
              </w:rPr>
              <w:t>GS-11</w:t>
            </w:r>
            <w:r w:rsidR="000F6683">
              <w:rPr>
                <w:rFonts w:ascii="Arial" w:hAnsi="Arial" w:cs="Arial"/>
                <w:szCs w:val="22"/>
              </w:rPr>
              <w:t>/0</w:t>
            </w:r>
            <w:r w:rsidR="000F6683" w:rsidRPr="000F6683">
              <w:rPr>
                <w:rFonts w:ascii="Arial" w:hAnsi="Arial" w:cs="Arial"/>
                <w:szCs w:val="22"/>
              </w:rPr>
              <w:t>5</w:t>
            </w:r>
          </w:p>
        </w:tc>
        <w:tc>
          <w:tcPr>
            <w:tcW w:w="990" w:type="dxa"/>
            <w:vAlign w:val="center"/>
          </w:tcPr>
          <w:p w14:paraId="21EFD382" w14:textId="5953D4BF" w:rsidR="006A2484" w:rsidRPr="000F6683" w:rsidRDefault="00CD3C5C" w:rsidP="000F6683">
            <w:pPr>
              <w:tabs>
                <w:tab w:val="left" w:pos="360"/>
                <w:tab w:val="left" w:pos="720"/>
                <w:tab w:val="left" w:pos="1080"/>
              </w:tabs>
              <w:jc w:val="right"/>
              <w:rPr>
                <w:rFonts w:ascii="Arial" w:hAnsi="Arial" w:cs="Arial"/>
                <w:szCs w:val="22"/>
              </w:rPr>
            </w:pPr>
            <w:r w:rsidRPr="00CD3C5C">
              <w:rPr>
                <w:rFonts w:ascii="Arial" w:hAnsi="Arial" w:cs="Arial"/>
                <w:szCs w:val="22"/>
              </w:rPr>
              <w:t>33.24</w:t>
            </w:r>
          </w:p>
        </w:tc>
        <w:tc>
          <w:tcPr>
            <w:tcW w:w="1170" w:type="dxa"/>
            <w:vAlign w:val="center"/>
          </w:tcPr>
          <w:p w14:paraId="0891DDF3" w14:textId="680F575C" w:rsidR="006A2484" w:rsidRPr="000F6683" w:rsidRDefault="00CD3C5C" w:rsidP="000F6683">
            <w:pPr>
              <w:tabs>
                <w:tab w:val="left" w:pos="360"/>
                <w:tab w:val="left" w:pos="720"/>
                <w:tab w:val="left" w:pos="1080"/>
              </w:tabs>
              <w:jc w:val="right"/>
              <w:rPr>
                <w:rFonts w:ascii="Arial" w:hAnsi="Arial" w:cs="Arial"/>
                <w:szCs w:val="22"/>
              </w:rPr>
            </w:pPr>
            <w:r>
              <w:rPr>
                <w:rFonts w:ascii="Arial" w:hAnsi="Arial" w:cs="Arial"/>
                <w:szCs w:val="22"/>
              </w:rPr>
              <w:t>52.85</w:t>
            </w:r>
          </w:p>
        </w:tc>
        <w:tc>
          <w:tcPr>
            <w:tcW w:w="1350" w:type="dxa"/>
            <w:vAlign w:val="center"/>
          </w:tcPr>
          <w:p w14:paraId="5EFC5DD6" w14:textId="77777777" w:rsidR="006A2484" w:rsidRPr="000F6683" w:rsidRDefault="006A2484" w:rsidP="000F6683">
            <w:pPr>
              <w:tabs>
                <w:tab w:val="left" w:pos="360"/>
                <w:tab w:val="left" w:pos="720"/>
                <w:tab w:val="left" w:pos="1080"/>
              </w:tabs>
              <w:jc w:val="center"/>
              <w:rPr>
                <w:rFonts w:ascii="Arial" w:hAnsi="Arial" w:cs="Arial"/>
                <w:szCs w:val="22"/>
              </w:rPr>
            </w:pPr>
            <w:r w:rsidRPr="000F6683">
              <w:rPr>
                <w:rFonts w:ascii="Arial" w:hAnsi="Arial" w:cs="Arial"/>
                <w:szCs w:val="22"/>
              </w:rPr>
              <w:t>15%</w:t>
            </w:r>
          </w:p>
        </w:tc>
        <w:tc>
          <w:tcPr>
            <w:tcW w:w="990" w:type="dxa"/>
            <w:vAlign w:val="center"/>
          </w:tcPr>
          <w:p w14:paraId="12A8BB2E" w14:textId="007C0930" w:rsidR="006A2484" w:rsidRPr="000F6683" w:rsidRDefault="00EE293A" w:rsidP="000F6683">
            <w:pPr>
              <w:tabs>
                <w:tab w:val="left" w:pos="360"/>
                <w:tab w:val="left" w:pos="720"/>
                <w:tab w:val="left" w:pos="1080"/>
              </w:tabs>
              <w:jc w:val="right"/>
              <w:rPr>
                <w:rFonts w:ascii="Arial" w:hAnsi="Arial" w:cs="Arial"/>
                <w:szCs w:val="22"/>
              </w:rPr>
            </w:pPr>
            <w:r>
              <w:rPr>
                <w:rFonts w:ascii="Arial" w:hAnsi="Arial" w:cs="Arial"/>
                <w:szCs w:val="22"/>
              </w:rPr>
              <w:t>7.93</w:t>
            </w:r>
          </w:p>
        </w:tc>
      </w:tr>
      <w:tr w:rsidR="006A2484" w:rsidRPr="00926D7F" w14:paraId="7DAA0F0F" w14:textId="77777777" w:rsidTr="004F3CA4">
        <w:tc>
          <w:tcPr>
            <w:tcW w:w="3865" w:type="dxa"/>
          </w:tcPr>
          <w:p w14:paraId="1C2015FD" w14:textId="77777777" w:rsidR="00BF13DE" w:rsidRDefault="006A2484" w:rsidP="00926D7F">
            <w:pPr>
              <w:tabs>
                <w:tab w:val="left" w:pos="360"/>
                <w:tab w:val="left" w:pos="720"/>
                <w:tab w:val="left" w:pos="1080"/>
              </w:tabs>
              <w:rPr>
                <w:rFonts w:ascii="Arial" w:hAnsi="Arial" w:cs="Arial"/>
                <w:szCs w:val="22"/>
              </w:rPr>
            </w:pPr>
            <w:r w:rsidRPr="000F6683">
              <w:rPr>
                <w:rFonts w:ascii="Arial" w:hAnsi="Arial" w:cs="Arial"/>
                <w:szCs w:val="22"/>
              </w:rPr>
              <w:t xml:space="preserve">Management </w:t>
            </w:r>
          </w:p>
          <w:p w14:paraId="15FBBD3E" w14:textId="076DD8BA" w:rsidR="006A2484" w:rsidRPr="000F6683" w:rsidRDefault="006A2484" w:rsidP="00926D7F">
            <w:pPr>
              <w:tabs>
                <w:tab w:val="left" w:pos="360"/>
                <w:tab w:val="left" w:pos="720"/>
                <w:tab w:val="left" w:pos="1080"/>
              </w:tabs>
              <w:rPr>
                <w:rFonts w:ascii="Arial" w:hAnsi="Arial" w:cs="Arial"/>
                <w:szCs w:val="22"/>
              </w:rPr>
            </w:pPr>
            <w:r w:rsidRPr="000F6683">
              <w:rPr>
                <w:rFonts w:ascii="Arial" w:hAnsi="Arial" w:cs="Arial"/>
                <w:szCs w:val="22"/>
              </w:rPr>
              <w:t>(Refuge Manager)</w:t>
            </w:r>
          </w:p>
        </w:tc>
        <w:tc>
          <w:tcPr>
            <w:tcW w:w="1080" w:type="dxa"/>
            <w:vAlign w:val="center"/>
          </w:tcPr>
          <w:p w14:paraId="7597BC6D" w14:textId="77777777" w:rsidR="006A2484" w:rsidRPr="000F6683" w:rsidRDefault="000F6683" w:rsidP="000F6683">
            <w:pPr>
              <w:tabs>
                <w:tab w:val="left" w:pos="360"/>
                <w:tab w:val="left" w:pos="720"/>
                <w:tab w:val="left" w:pos="1080"/>
              </w:tabs>
              <w:jc w:val="center"/>
              <w:rPr>
                <w:rFonts w:ascii="Arial" w:hAnsi="Arial" w:cs="Arial"/>
                <w:szCs w:val="22"/>
              </w:rPr>
            </w:pPr>
            <w:r>
              <w:rPr>
                <w:rFonts w:ascii="Arial" w:hAnsi="Arial" w:cs="Arial"/>
                <w:szCs w:val="22"/>
              </w:rPr>
              <w:t>GS-</w:t>
            </w:r>
            <w:r w:rsidR="006A2484" w:rsidRPr="000F6683">
              <w:rPr>
                <w:rFonts w:ascii="Arial" w:hAnsi="Arial" w:cs="Arial"/>
                <w:szCs w:val="22"/>
              </w:rPr>
              <w:t>13</w:t>
            </w:r>
            <w:r>
              <w:rPr>
                <w:rFonts w:ascii="Arial" w:hAnsi="Arial" w:cs="Arial"/>
                <w:szCs w:val="22"/>
              </w:rPr>
              <w:t>/0</w:t>
            </w:r>
            <w:r w:rsidR="006A2484" w:rsidRPr="000F6683">
              <w:rPr>
                <w:rFonts w:ascii="Arial" w:hAnsi="Arial" w:cs="Arial"/>
                <w:szCs w:val="22"/>
              </w:rPr>
              <w:t>5</w:t>
            </w:r>
          </w:p>
        </w:tc>
        <w:tc>
          <w:tcPr>
            <w:tcW w:w="990" w:type="dxa"/>
            <w:vAlign w:val="center"/>
          </w:tcPr>
          <w:p w14:paraId="592497AF" w14:textId="3FCF3D85" w:rsidR="006A2484" w:rsidRPr="000F6683" w:rsidRDefault="00CD3C5C" w:rsidP="000F6683">
            <w:pPr>
              <w:tabs>
                <w:tab w:val="left" w:pos="360"/>
                <w:tab w:val="left" w:pos="720"/>
                <w:tab w:val="left" w:pos="1080"/>
              </w:tabs>
              <w:jc w:val="right"/>
              <w:rPr>
                <w:rFonts w:ascii="Arial" w:hAnsi="Arial" w:cs="Arial"/>
                <w:szCs w:val="22"/>
              </w:rPr>
            </w:pPr>
            <w:r w:rsidRPr="00CD3C5C">
              <w:rPr>
                <w:rFonts w:ascii="Arial" w:hAnsi="Arial" w:cs="Arial"/>
                <w:szCs w:val="22"/>
              </w:rPr>
              <w:t>47.38</w:t>
            </w:r>
          </w:p>
        </w:tc>
        <w:tc>
          <w:tcPr>
            <w:tcW w:w="1170" w:type="dxa"/>
            <w:vAlign w:val="center"/>
          </w:tcPr>
          <w:p w14:paraId="6BDBF89A" w14:textId="649A9A16" w:rsidR="006A2484" w:rsidRPr="000F6683" w:rsidRDefault="00CD3C5C" w:rsidP="000F6683">
            <w:pPr>
              <w:tabs>
                <w:tab w:val="left" w:pos="360"/>
                <w:tab w:val="left" w:pos="720"/>
                <w:tab w:val="left" w:pos="1080"/>
              </w:tabs>
              <w:jc w:val="right"/>
              <w:rPr>
                <w:rFonts w:ascii="Arial" w:hAnsi="Arial" w:cs="Arial"/>
                <w:szCs w:val="22"/>
              </w:rPr>
            </w:pPr>
            <w:r>
              <w:rPr>
                <w:rFonts w:ascii="Arial" w:hAnsi="Arial" w:cs="Arial"/>
                <w:szCs w:val="22"/>
              </w:rPr>
              <w:t>75.33</w:t>
            </w:r>
          </w:p>
        </w:tc>
        <w:tc>
          <w:tcPr>
            <w:tcW w:w="1350" w:type="dxa"/>
            <w:vAlign w:val="center"/>
          </w:tcPr>
          <w:p w14:paraId="70DD1897" w14:textId="77777777" w:rsidR="006A2484" w:rsidRPr="000F6683" w:rsidRDefault="006A2484" w:rsidP="000F6683">
            <w:pPr>
              <w:tabs>
                <w:tab w:val="left" w:pos="360"/>
                <w:tab w:val="left" w:pos="720"/>
                <w:tab w:val="left" w:pos="1080"/>
              </w:tabs>
              <w:jc w:val="center"/>
              <w:rPr>
                <w:rFonts w:ascii="Arial" w:hAnsi="Arial" w:cs="Arial"/>
                <w:szCs w:val="22"/>
              </w:rPr>
            </w:pPr>
            <w:r w:rsidRPr="000F6683">
              <w:rPr>
                <w:rFonts w:ascii="Arial" w:hAnsi="Arial" w:cs="Arial"/>
                <w:szCs w:val="22"/>
              </w:rPr>
              <w:t>5%</w:t>
            </w:r>
          </w:p>
        </w:tc>
        <w:tc>
          <w:tcPr>
            <w:tcW w:w="990" w:type="dxa"/>
            <w:vAlign w:val="center"/>
          </w:tcPr>
          <w:p w14:paraId="6D054161" w14:textId="4FA9EC4D" w:rsidR="006A2484" w:rsidRPr="000F6683" w:rsidRDefault="00EE293A" w:rsidP="000F6683">
            <w:pPr>
              <w:tabs>
                <w:tab w:val="left" w:pos="360"/>
                <w:tab w:val="left" w:pos="720"/>
                <w:tab w:val="left" w:pos="1080"/>
              </w:tabs>
              <w:jc w:val="right"/>
              <w:rPr>
                <w:rFonts w:ascii="Arial" w:hAnsi="Arial" w:cs="Arial"/>
                <w:szCs w:val="22"/>
              </w:rPr>
            </w:pPr>
            <w:r>
              <w:rPr>
                <w:rFonts w:ascii="Arial" w:hAnsi="Arial" w:cs="Arial"/>
                <w:szCs w:val="22"/>
              </w:rPr>
              <w:t>3.77</w:t>
            </w:r>
          </w:p>
        </w:tc>
      </w:tr>
      <w:tr w:rsidR="006A2484" w:rsidRPr="00926D7F" w14:paraId="1CE37BA2" w14:textId="77777777" w:rsidTr="004F3CA4">
        <w:tc>
          <w:tcPr>
            <w:tcW w:w="3865" w:type="dxa"/>
          </w:tcPr>
          <w:p w14:paraId="0010B727" w14:textId="77777777" w:rsidR="006A2484" w:rsidRPr="000F6683" w:rsidRDefault="006A2484" w:rsidP="00926D7F">
            <w:pPr>
              <w:tabs>
                <w:tab w:val="left" w:pos="360"/>
                <w:tab w:val="left" w:pos="720"/>
                <w:tab w:val="left" w:pos="1080"/>
              </w:tabs>
              <w:rPr>
                <w:rFonts w:ascii="Arial" w:hAnsi="Arial" w:cs="Arial"/>
                <w:b/>
                <w:szCs w:val="22"/>
              </w:rPr>
            </w:pPr>
            <w:r w:rsidRPr="000F6683">
              <w:rPr>
                <w:rFonts w:ascii="Arial" w:hAnsi="Arial" w:cs="Arial"/>
                <w:b/>
                <w:szCs w:val="22"/>
              </w:rPr>
              <w:t>Weighted Avg</w:t>
            </w:r>
            <w:r w:rsidR="005050AC" w:rsidRPr="000F6683">
              <w:rPr>
                <w:rFonts w:ascii="Arial" w:hAnsi="Arial" w:cs="Arial"/>
                <w:b/>
                <w:szCs w:val="22"/>
              </w:rPr>
              <w:t xml:space="preserve"> </w:t>
            </w:r>
            <w:r w:rsidRPr="000F6683">
              <w:rPr>
                <w:rFonts w:ascii="Arial" w:hAnsi="Arial" w:cs="Arial"/>
                <w:b/>
                <w:szCs w:val="22"/>
              </w:rPr>
              <w:t>($/hr)</w:t>
            </w:r>
          </w:p>
        </w:tc>
        <w:tc>
          <w:tcPr>
            <w:tcW w:w="1080" w:type="dxa"/>
            <w:vAlign w:val="center"/>
          </w:tcPr>
          <w:p w14:paraId="1C4EFAA8" w14:textId="77777777" w:rsidR="006A2484" w:rsidRPr="000F6683" w:rsidRDefault="006A2484" w:rsidP="000F6683">
            <w:pPr>
              <w:tabs>
                <w:tab w:val="left" w:pos="360"/>
                <w:tab w:val="left" w:pos="720"/>
                <w:tab w:val="left" w:pos="1080"/>
              </w:tabs>
              <w:jc w:val="center"/>
              <w:rPr>
                <w:rFonts w:ascii="Arial" w:hAnsi="Arial" w:cs="Arial"/>
                <w:szCs w:val="22"/>
              </w:rPr>
            </w:pPr>
          </w:p>
        </w:tc>
        <w:tc>
          <w:tcPr>
            <w:tcW w:w="990" w:type="dxa"/>
            <w:vAlign w:val="center"/>
          </w:tcPr>
          <w:p w14:paraId="1CF2CE4F" w14:textId="77777777" w:rsidR="006A2484" w:rsidRPr="000F6683" w:rsidRDefault="006A2484" w:rsidP="000F6683">
            <w:pPr>
              <w:tabs>
                <w:tab w:val="left" w:pos="360"/>
                <w:tab w:val="left" w:pos="720"/>
                <w:tab w:val="left" w:pos="1080"/>
              </w:tabs>
              <w:jc w:val="right"/>
              <w:rPr>
                <w:rFonts w:ascii="Arial" w:hAnsi="Arial" w:cs="Arial"/>
                <w:szCs w:val="22"/>
              </w:rPr>
            </w:pPr>
          </w:p>
        </w:tc>
        <w:tc>
          <w:tcPr>
            <w:tcW w:w="1170" w:type="dxa"/>
            <w:vAlign w:val="center"/>
          </w:tcPr>
          <w:p w14:paraId="29E1748F" w14:textId="77777777" w:rsidR="006A2484" w:rsidRPr="000F6683" w:rsidRDefault="006A2484" w:rsidP="000F6683">
            <w:pPr>
              <w:tabs>
                <w:tab w:val="left" w:pos="360"/>
                <w:tab w:val="left" w:pos="720"/>
                <w:tab w:val="left" w:pos="1080"/>
              </w:tabs>
              <w:jc w:val="right"/>
              <w:rPr>
                <w:rFonts w:ascii="Arial" w:hAnsi="Arial" w:cs="Arial"/>
                <w:szCs w:val="22"/>
              </w:rPr>
            </w:pPr>
          </w:p>
        </w:tc>
        <w:tc>
          <w:tcPr>
            <w:tcW w:w="1350" w:type="dxa"/>
            <w:vAlign w:val="center"/>
          </w:tcPr>
          <w:p w14:paraId="49414CD8" w14:textId="77777777" w:rsidR="006A2484" w:rsidRPr="000F6683" w:rsidRDefault="006A2484" w:rsidP="000F6683">
            <w:pPr>
              <w:tabs>
                <w:tab w:val="left" w:pos="360"/>
                <w:tab w:val="left" w:pos="720"/>
                <w:tab w:val="left" w:pos="1080"/>
              </w:tabs>
              <w:jc w:val="center"/>
              <w:rPr>
                <w:rFonts w:ascii="Arial" w:hAnsi="Arial" w:cs="Arial"/>
                <w:szCs w:val="22"/>
              </w:rPr>
            </w:pPr>
          </w:p>
        </w:tc>
        <w:tc>
          <w:tcPr>
            <w:tcW w:w="990" w:type="dxa"/>
            <w:vAlign w:val="center"/>
          </w:tcPr>
          <w:p w14:paraId="692DCB77" w14:textId="10A87BC0" w:rsidR="006A2484" w:rsidRPr="000F6683" w:rsidRDefault="008C0E03" w:rsidP="000F6683">
            <w:pPr>
              <w:tabs>
                <w:tab w:val="left" w:pos="360"/>
                <w:tab w:val="left" w:pos="720"/>
                <w:tab w:val="left" w:pos="1080"/>
              </w:tabs>
              <w:jc w:val="right"/>
              <w:rPr>
                <w:rFonts w:ascii="Arial" w:hAnsi="Arial" w:cs="Arial"/>
                <w:b/>
                <w:szCs w:val="22"/>
              </w:rPr>
            </w:pPr>
            <w:r>
              <w:rPr>
                <w:rFonts w:ascii="Arial" w:hAnsi="Arial" w:cs="Arial"/>
                <w:b/>
                <w:szCs w:val="22"/>
              </w:rPr>
              <w:t>$ 40.27</w:t>
            </w:r>
          </w:p>
        </w:tc>
      </w:tr>
    </w:tbl>
    <w:p w14:paraId="5E0AC2CD" w14:textId="77777777" w:rsidR="006A2484" w:rsidRPr="00926D7F" w:rsidRDefault="006A2484" w:rsidP="00926D7F">
      <w:pPr>
        <w:tabs>
          <w:tab w:val="left" w:pos="360"/>
          <w:tab w:val="left" w:pos="720"/>
          <w:tab w:val="left" w:pos="1080"/>
        </w:tabs>
        <w:rPr>
          <w:rFonts w:ascii="Arial" w:hAnsi="Arial" w:cs="Arial"/>
          <w:sz w:val="22"/>
          <w:szCs w:val="22"/>
        </w:rPr>
      </w:pPr>
    </w:p>
    <w:p w14:paraId="5DE02137" w14:textId="29A5DA3D" w:rsidR="00826790" w:rsidRDefault="000A2294" w:rsidP="00926D7F">
      <w:pPr>
        <w:tabs>
          <w:tab w:val="left" w:pos="360"/>
          <w:tab w:val="left" w:pos="720"/>
          <w:tab w:val="left" w:pos="1080"/>
        </w:tabs>
        <w:rPr>
          <w:rFonts w:ascii="Arial" w:hAnsi="Arial" w:cs="Arial"/>
          <w:sz w:val="22"/>
          <w:szCs w:val="22"/>
        </w:rPr>
      </w:pPr>
      <w:r w:rsidRPr="00407CF2">
        <w:rPr>
          <w:rFonts w:ascii="Arial" w:hAnsi="Arial" w:cs="Arial"/>
          <w:sz w:val="22"/>
          <w:szCs w:val="22"/>
        </w:rPr>
        <w:t xml:space="preserve">We estimate that it will take 10 minutes to process each visitor use report </w:t>
      </w:r>
      <w:r>
        <w:rPr>
          <w:rFonts w:ascii="Arial" w:hAnsi="Arial" w:cs="Arial"/>
          <w:sz w:val="22"/>
          <w:szCs w:val="22"/>
        </w:rPr>
        <w:t>f</w:t>
      </w:r>
      <w:r w:rsidRPr="00407CF2">
        <w:rPr>
          <w:rFonts w:ascii="Arial" w:hAnsi="Arial" w:cs="Arial"/>
          <w:sz w:val="22"/>
          <w:szCs w:val="22"/>
        </w:rPr>
        <w:t>or a total of 108,333 hours</w:t>
      </w:r>
      <w:r>
        <w:rPr>
          <w:rFonts w:ascii="Arial" w:hAnsi="Arial" w:cs="Arial"/>
          <w:sz w:val="22"/>
          <w:szCs w:val="22"/>
        </w:rPr>
        <w:t xml:space="preserve"> (650,000 responses x 10 mins)</w:t>
      </w:r>
      <w:r w:rsidRPr="00407CF2">
        <w:rPr>
          <w:rFonts w:ascii="Arial" w:hAnsi="Arial" w:cs="Arial"/>
          <w:sz w:val="22"/>
          <w:szCs w:val="22"/>
        </w:rPr>
        <w:t>.</w:t>
      </w:r>
      <w:r>
        <w:rPr>
          <w:rFonts w:ascii="Arial" w:hAnsi="Arial" w:cs="Arial"/>
          <w:sz w:val="22"/>
          <w:szCs w:val="22"/>
        </w:rPr>
        <w:t xml:space="preserve">  The e</w:t>
      </w:r>
      <w:r w:rsidR="009203BC" w:rsidRPr="00926D7F">
        <w:rPr>
          <w:rFonts w:ascii="Arial" w:hAnsi="Arial" w:cs="Arial"/>
          <w:sz w:val="22"/>
          <w:szCs w:val="22"/>
        </w:rPr>
        <w:t xml:space="preserve">stimated salary/benefits cost to Federal Government to process </w:t>
      </w:r>
      <w:r w:rsidR="007813F1" w:rsidRPr="00926D7F">
        <w:rPr>
          <w:rFonts w:ascii="Arial" w:hAnsi="Arial" w:cs="Arial"/>
          <w:sz w:val="22"/>
          <w:szCs w:val="22"/>
        </w:rPr>
        <w:t xml:space="preserve">visitor use reports </w:t>
      </w:r>
      <w:r w:rsidR="009203BC" w:rsidRPr="00926D7F">
        <w:rPr>
          <w:rFonts w:ascii="Arial" w:hAnsi="Arial" w:cs="Arial"/>
          <w:sz w:val="22"/>
          <w:szCs w:val="22"/>
        </w:rPr>
        <w:t>is</w:t>
      </w:r>
      <w:r w:rsidR="000535F3" w:rsidRPr="00926D7F">
        <w:rPr>
          <w:rFonts w:ascii="Arial" w:hAnsi="Arial" w:cs="Arial"/>
          <w:sz w:val="22"/>
          <w:szCs w:val="22"/>
        </w:rPr>
        <w:t xml:space="preserve"> </w:t>
      </w:r>
      <w:r w:rsidR="009203BC" w:rsidRPr="00926D7F">
        <w:rPr>
          <w:rFonts w:ascii="Arial" w:hAnsi="Arial" w:cs="Arial"/>
          <w:sz w:val="22"/>
          <w:szCs w:val="22"/>
        </w:rPr>
        <w:t>$</w:t>
      </w:r>
      <w:r w:rsidR="009B72EF">
        <w:rPr>
          <w:rFonts w:ascii="Arial" w:hAnsi="Arial" w:cs="Arial"/>
          <w:sz w:val="22"/>
          <w:szCs w:val="22"/>
        </w:rPr>
        <w:t>4</w:t>
      </w:r>
      <w:r w:rsidR="000535F3" w:rsidRPr="00926D7F">
        <w:rPr>
          <w:rFonts w:ascii="Arial" w:hAnsi="Arial" w:cs="Arial"/>
          <w:sz w:val="22"/>
          <w:szCs w:val="22"/>
        </w:rPr>
        <w:t>,</w:t>
      </w:r>
      <w:r w:rsidR="009B72EF">
        <w:rPr>
          <w:rFonts w:ascii="Arial" w:hAnsi="Arial" w:cs="Arial"/>
          <w:sz w:val="22"/>
          <w:szCs w:val="22"/>
        </w:rPr>
        <w:t>362</w:t>
      </w:r>
      <w:r w:rsidR="007D71AB" w:rsidRPr="00926D7F">
        <w:rPr>
          <w:rFonts w:ascii="Arial" w:hAnsi="Arial" w:cs="Arial"/>
          <w:sz w:val="22"/>
          <w:szCs w:val="22"/>
        </w:rPr>
        <w:t>,</w:t>
      </w:r>
      <w:r w:rsidR="009B72EF">
        <w:rPr>
          <w:rFonts w:ascii="Arial" w:hAnsi="Arial" w:cs="Arial"/>
          <w:sz w:val="22"/>
          <w:szCs w:val="22"/>
        </w:rPr>
        <w:t>569</w:t>
      </w:r>
      <w:r w:rsidR="00374299" w:rsidRPr="00926D7F">
        <w:rPr>
          <w:rFonts w:ascii="Arial" w:hAnsi="Arial" w:cs="Arial"/>
          <w:sz w:val="22"/>
          <w:szCs w:val="22"/>
        </w:rPr>
        <w:t>.</w:t>
      </w:r>
      <w:r w:rsidR="009B72EF">
        <w:rPr>
          <w:rFonts w:ascii="Arial" w:hAnsi="Arial" w:cs="Arial"/>
          <w:sz w:val="22"/>
          <w:szCs w:val="22"/>
        </w:rPr>
        <w:t>91</w:t>
      </w:r>
      <w:r w:rsidR="00A708D5" w:rsidRPr="00926D7F">
        <w:rPr>
          <w:rFonts w:ascii="Arial" w:hAnsi="Arial" w:cs="Arial"/>
          <w:sz w:val="22"/>
          <w:szCs w:val="22"/>
        </w:rPr>
        <w:t xml:space="preserve"> </w:t>
      </w:r>
      <w:r w:rsidR="009203BC" w:rsidRPr="00926D7F">
        <w:rPr>
          <w:rFonts w:ascii="Arial" w:hAnsi="Arial" w:cs="Arial"/>
          <w:sz w:val="22"/>
          <w:szCs w:val="22"/>
        </w:rPr>
        <w:t>($</w:t>
      </w:r>
      <w:r w:rsidR="009B72EF">
        <w:rPr>
          <w:rFonts w:ascii="Arial" w:hAnsi="Arial" w:cs="Arial"/>
          <w:sz w:val="22"/>
          <w:szCs w:val="22"/>
        </w:rPr>
        <w:t>40.27</w:t>
      </w:r>
      <w:r w:rsidR="00A708D5" w:rsidRPr="00926D7F">
        <w:rPr>
          <w:rFonts w:ascii="Arial" w:hAnsi="Arial" w:cs="Arial"/>
          <w:sz w:val="22"/>
          <w:szCs w:val="22"/>
        </w:rPr>
        <w:t xml:space="preserve"> </w:t>
      </w:r>
      <w:r w:rsidR="009203BC" w:rsidRPr="00926D7F">
        <w:rPr>
          <w:rFonts w:ascii="Arial" w:hAnsi="Arial" w:cs="Arial"/>
          <w:sz w:val="22"/>
          <w:szCs w:val="22"/>
        </w:rPr>
        <w:t xml:space="preserve">weighted average $/hr x </w:t>
      </w:r>
      <w:r w:rsidR="009729DD" w:rsidRPr="00926D7F">
        <w:rPr>
          <w:rFonts w:ascii="Arial" w:hAnsi="Arial" w:cs="Arial"/>
          <w:sz w:val="22"/>
          <w:szCs w:val="22"/>
        </w:rPr>
        <w:t>108,333</w:t>
      </w:r>
      <w:r w:rsidR="009203BC" w:rsidRPr="00926D7F">
        <w:rPr>
          <w:rFonts w:ascii="Arial" w:hAnsi="Arial" w:cs="Arial"/>
          <w:sz w:val="22"/>
          <w:szCs w:val="22"/>
        </w:rPr>
        <w:t xml:space="preserve"> hours).</w:t>
      </w:r>
    </w:p>
    <w:p w14:paraId="7A6726A6" w14:textId="77777777" w:rsidR="000D00D1" w:rsidRDefault="000D00D1" w:rsidP="00926D7F">
      <w:pPr>
        <w:tabs>
          <w:tab w:val="left" w:pos="360"/>
          <w:tab w:val="left" w:pos="720"/>
          <w:tab w:val="left" w:pos="1080"/>
        </w:tabs>
        <w:rPr>
          <w:rFonts w:ascii="Arial" w:hAnsi="Arial" w:cs="Arial"/>
          <w:sz w:val="22"/>
          <w:szCs w:val="22"/>
        </w:rPr>
      </w:pPr>
    </w:p>
    <w:p w14:paraId="6242AF2E" w14:textId="77777777" w:rsidR="000F6683" w:rsidRPr="000F6683" w:rsidRDefault="000F6683" w:rsidP="000F6683">
      <w:pPr>
        <w:tabs>
          <w:tab w:val="left" w:pos="450"/>
          <w:tab w:val="left" w:pos="720"/>
        </w:tabs>
        <w:rPr>
          <w:rFonts w:ascii="Arial" w:hAnsi="Arial" w:cs="Arial"/>
          <w:b/>
          <w:sz w:val="22"/>
          <w:szCs w:val="22"/>
        </w:rPr>
      </w:pPr>
      <w:r w:rsidRPr="000F6683">
        <w:rPr>
          <w:rFonts w:ascii="Arial" w:hAnsi="Arial" w:cs="Arial"/>
          <w:b/>
          <w:sz w:val="22"/>
          <w:szCs w:val="22"/>
        </w:rPr>
        <w:t>15.</w:t>
      </w:r>
      <w:r w:rsidRPr="000F6683">
        <w:rPr>
          <w:rFonts w:ascii="Arial" w:hAnsi="Arial" w:cs="Arial"/>
          <w:b/>
          <w:sz w:val="22"/>
          <w:szCs w:val="22"/>
        </w:rPr>
        <w:tab/>
        <w:t>Explain the reasons for any program changes or adjustments in hour or cost burden.</w:t>
      </w:r>
    </w:p>
    <w:p w14:paraId="334761BC" w14:textId="77777777" w:rsidR="000F6683" w:rsidRPr="000F6683" w:rsidRDefault="000F6683" w:rsidP="000F6683">
      <w:pPr>
        <w:tabs>
          <w:tab w:val="left" w:pos="450"/>
          <w:tab w:val="left" w:pos="720"/>
        </w:tabs>
        <w:rPr>
          <w:rFonts w:ascii="Arial" w:hAnsi="Arial" w:cs="Arial"/>
          <w:sz w:val="22"/>
          <w:szCs w:val="22"/>
        </w:rPr>
      </w:pPr>
    </w:p>
    <w:p w14:paraId="547D43F6" w14:textId="77777777" w:rsidR="00EC3880" w:rsidRPr="00926D7F" w:rsidRDefault="00EC3880" w:rsidP="00926D7F">
      <w:pPr>
        <w:tabs>
          <w:tab w:val="left" w:pos="360"/>
          <w:tab w:val="left" w:pos="720"/>
          <w:tab w:val="left" w:pos="1080"/>
        </w:tabs>
        <w:rPr>
          <w:rFonts w:ascii="Arial" w:hAnsi="Arial" w:cs="Arial"/>
          <w:bCs/>
          <w:sz w:val="22"/>
          <w:szCs w:val="22"/>
        </w:rPr>
      </w:pPr>
      <w:r w:rsidRPr="00926D7F">
        <w:rPr>
          <w:rFonts w:ascii="Arial" w:hAnsi="Arial" w:cs="Arial"/>
          <w:bCs/>
          <w:sz w:val="22"/>
          <w:szCs w:val="22"/>
        </w:rPr>
        <w:t>Th</w:t>
      </w:r>
      <w:r w:rsidR="00A21535" w:rsidRPr="00926D7F">
        <w:rPr>
          <w:rFonts w:ascii="Arial" w:hAnsi="Arial" w:cs="Arial"/>
          <w:bCs/>
          <w:sz w:val="22"/>
          <w:szCs w:val="22"/>
        </w:rPr>
        <w:t>ere are no program changes or adjustments</w:t>
      </w:r>
      <w:r w:rsidRPr="00926D7F">
        <w:rPr>
          <w:rFonts w:ascii="Arial" w:hAnsi="Arial" w:cs="Arial"/>
          <w:bCs/>
          <w:sz w:val="22"/>
          <w:szCs w:val="22"/>
        </w:rPr>
        <w:t>.</w:t>
      </w:r>
    </w:p>
    <w:p w14:paraId="64A505F6" w14:textId="77777777" w:rsidR="00A80285" w:rsidRPr="00926D7F" w:rsidRDefault="00A80285" w:rsidP="00926D7F">
      <w:pPr>
        <w:tabs>
          <w:tab w:val="left" w:pos="360"/>
          <w:tab w:val="left" w:pos="720"/>
          <w:tab w:val="left" w:pos="1080"/>
        </w:tabs>
        <w:rPr>
          <w:rFonts w:ascii="Arial" w:hAnsi="Arial" w:cs="Arial"/>
          <w:sz w:val="22"/>
          <w:szCs w:val="22"/>
        </w:rPr>
      </w:pPr>
    </w:p>
    <w:p w14:paraId="29E2A727" w14:textId="77777777" w:rsidR="000F6683" w:rsidRPr="000F6683" w:rsidRDefault="000F6683" w:rsidP="000F6683">
      <w:pPr>
        <w:tabs>
          <w:tab w:val="left" w:pos="450"/>
          <w:tab w:val="left" w:pos="720"/>
        </w:tabs>
        <w:rPr>
          <w:rFonts w:ascii="Arial" w:hAnsi="Arial" w:cs="Arial"/>
          <w:b/>
          <w:sz w:val="22"/>
          <w:szCs w:val="22"/>
        </w:rPr>
      </w:pPr>
      <w:r w:rsidRPr="000F6683">
        <w:rPr>
          <w:rFonts w:ascii="Arial" w:hAnsi="Arial" w:cs="Arial"/>
          <w:b/>
          <w:sz w:val="22"/>
          <w:szCs w:val="22"/>
        </w:rPr>
        <w:t>16.</w:t>
      </w:r>
      <w:r w:rsidRPr="000F6683">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7335583" w14:textId="77777777" w:rsidR="000F6683" w:rsidRPr="000F6683" w:rsidRDefault="000F6683" w:rsidP="000F6683">
      <w:pPr>
        <w:tabs>
          <w:tab w:val="left" w:pos="450"/>
          <w:tab w:val="left" w:pos="720"/>
        </w:tabs>
        <w:rPr>
          <w:rFonts w:ascii="Arial" w:hAnsi="Arial" w:cs="Arial"/>
          <w:sz w:val="22"/>
          <w:szCs w:val="22"/>
        </w:rPr>
      </w:pPr>
    </w:p>
    <w:p w14:paraId="07647456" w14:textId="59C97CA9" w:rsidR="00EC3880" w:rsidRPr="00926D7F" w:rsidRDefault="00EC3880" w:rsidP="00926D7F">
      <w:pPr>
        <w:tabs>
          <w:tab w:val="left" w:pos="360"/>
          <w:tab w:val="left" w:pos="720"/>
          <w:tab w:val="left" w:pos="1080"/>
        </w:tabs>
        <w:rPr>
          <w:rFonts w:ascii="Arial" w:hAnsi="Arial" w:cs="Arial"/>
          <w:bCs/>
          <w:sz w:val="22"/>
          <w:szCs w:val="22"/>
        </w:rPr>
      </w:pPr>
      <w:r w:rsidRPr="00926D7F">
        <w:rPr>
          <w:rFonts w:ascii="Arial" w:hAnsi="Arial" w:cs="Arial"/>
          <w:bCs/>
          <w:sz w:val="22"/>
          <w:szCs w:val="22"/>
        </w:rPr>
        <w:t xml:space="preserve">Data collected from these forms will include harvest summary information.  All data collected will remain in summary format and </w:t>
      </w:r>
      <w:r w:rsidR="00DA42C5">
        <w:rPr>
          <w:rFonts w:ascii="Arial" w:hAnsi="Arial" w:cs="Arial"/>
          <w:bCs/>
          <w:sz w:val="22"/>
          <w:szCs w:val="22"/>
        </w:rPr>
        <w:t>we do not link it</w:t>
      </w:r>
      <w:r w:rsidRPr="00926D7F">
        <w:rPr>
          <w:rFonts w:ascii="Arial" w:hAnsi="Arial" w:cs="Arial"/>
          <w:bCs/>
          <w:sz w:val="22"/>
          <w:szCs w:val="22"/>
        </w:rPr>
        <w:t xml:space="preserve"> to any personal information.  </w:t>
      </w:r>
      <w:r w:rsidR="00B36190">
        <w:rPr>
          <w:rFonts w:ascii="Arial" w:hAnsi="Arial" w:cs="Arial"/>
          <w:bCs/>
          <w:sz w:val="22"/>
          <w:szCs w:val="22"/>
        </w:rPr>
        <w:t>We will not retain t</w:t>
      </w:r>
      <w:r w:rsidRPr="00926D7F">
        <w:rPr>
          <w:rFonts w:ascii="Arial" w:hAnsi="Arial" w:cs="Arial"/>
          <w:bCs/>
          <w:sz w:val="22"/>
          <w:szCs w:val="22"/>
        </w:rPr>
        <w:t>he personal information</w:t>
      </w:r>
      <w:r w:rsidR="00B36190">
        <w:rPr>
          <w:rFonts w:ascii="Arial" w:hAnsi="Arial" w:cs="Arial"/>
          <w:bCs/>
          <w:sz w:val="22"/>
          <w:szCs w:val="22"/>
        </w:rPr>
        <w:t xml:space="preserve">; it </w:t>
      </w:r>
      <w:r w:rsidRPr="00926D7F">
        <w:rPr>
          <w:rFonts w:ascii="Arial" w:hAnsi="Arial" w:cs="Arial"/>
          <w:bCs/>
          <w:sz w:val="22"/>
          <w:szCs w:val="22"/>
        </w:rPr>
        <w:t>is only necessary to address the safety issues on the day</w:t>
      </w:r>
      <w:r w:rsidR="000535F3" w:rsidRPr="00926D7F">
        <w:rPr>
          <w:rFonts w:ascii="Arial" w:hAnsi="Arial" w:cs="Arial"/>
          <w:bCs/>
          <w:sz w:val="22"/>
          <w:szCs w:val="22"/>
        </w:rPr>
        <w:t>(s)</w:t>
      </w:r>
      <w:r w:rsidRPr="00926D7F">
        <w:rPr>
          <w:rFonts w:ascii="Arial" w:hAnsi="Arial" w:cs="Arial"/>
          <w:bCs/>
          <w:sz w:val="22"/>
          <w:szCs w:val="22"/>
        </w:rPr>
        <w:t xml:space="preserve"> of the visit as stated above.  </w:t>
      </w:r>
      <w:r w:rsidR="00DA42C5">
        <w:rPr>
          <w:rFonts w:ascii="Arial" w:hAnsi="Arial" w:cs="Arial"/>
          <w:bCs/>
          <w:sz w:val="22"/>
          <w:szCs w:val="22"/>
        </w:rPr>
        <w:t>We use h</w:t>
      </w:r>
      <w:r w:rsidR="00DA42C5" w:rsidRPr="00926D7F">
        <w:rPr>
          <w:rFonts w:ascii="Arial" w:hAnsi="Arial" w:cs="Arial"/>
          <w:bCs/>
          <w:sz w:val="22"/>
          <w:szCs w:val="22"/>
        </w:rPr>
        <w:t>arvest and public use data internally for reporting purposes.</w:t>
      </w:r>
      <w:r w:rsidRPr="00926D7F">
        <w:rPr>
          <w:rFonts w:ascii="Arial" w:hAnsi="Arial" w:cs="Arial"/>
          <w:bCs/>
          <w:sz w:val="22"/>
          <w:szCs w:val="22"/>
        </w:rPr>
        <w:t xml:space="preserve">  </w:t>
      </w:r>
    </w:p>
    <w:p w14:paraId="33CFB087" w14:textId="77777777" w:rsidR="00150437" w:rsidRPr="00926D7F" w:rsidRDefault="00150437" w:rsidP="00926D7F">
      <w:pPr>
        <w:tabs>
          <w:tab w:val="left" w:pos="360"/>
          <w:tab w:val="left" w:pos="720"/>
          <w:tab w:val="left" w:pos="1080"/>
        </w:tabs>
        <w:rPr>
          <w:rFonts w:ascii="Arial" w:hAnsi="Arial" w:cs="Arial"/>
          <w:sz w:val="22"/>
          <w:szCs w:val="22"/>
        </w:rPr>
      </w:pPr>
    </w:p>
    <w:p w14:paraId="41B4081B" w14:textId="77777777" w:rsidR="000F6683" w:rsidRPr="000F6683" w:rsidRDefault="000F6683" w:rsidP="000F6683">
      <w:pPr>
        <w:tabs>
          <w:tab w:val="left" w:pos="450"/>
          <w:tab w:val="left" w:pos="720"/>
        </w:tabs>
        <w:rPr>
          <w:rFonts w:ascii="Arial" w:hAnsi="Arial" w:cs="Arial"/>
          <w:b/>
          <w:sz w:val="22"/>
          <w:szCs w:val="22"/>
        </w:rPr>
      </w:pPr>
      <w:r w:rsidRPr="000F6683">
        <w:rPr>
          <w:rFonts w:ascii="Arial" w:hAnsi="Arial" w:cs="Arial"/>
          <w:b/>
          <w:sz w:val="22"/>
          <w:szCs w:val="22"/>
        </w:rPr>
        <w:t>17.</w:t>
      </w:r>
      <w:r w:rsidRPr="000F6683">
        <w:rPr>
          <w:rFonts w:ascii="Arial" w:hAnsi="Arial" w:cs="Arial"/>
          <w:b/>
          <w:sz w:val="22"/>
          <w:szCs w:val="22"/>
        </w:rPr>
        <w:tab/>
        <w:t>If seeking approval to not display the expiration date for OMB approval of the information collection, explain the reasons that display would be inappropriate.</w:t>
      </w:r>
    </w:p>
    <w:p w14:paraId="32A7BE37" w14:textId="77777777" w:rsidR="000F6683" w:rsidRPr="000F6683" w:rsidRDefault="000F6683" w:rsidP="000F6683">
      <w:pPr>
        <w:tabs>
          <w:tab w:val="left" w:pos="450"/>
          <w:tab w:val="left" w:pos="720"/>
        </w:tabs>
        <w:rPr>
          <w:rFonts w:ascii="Arial" w:hAnsi="Arial" w:cs="Arial"/>
          <w:sz w:val="22"/>
          <w:szCs w:val="22"/>
        </w:rPr>
      </w:pPr>
    </w:p>
    <w:p w14:paraId="6839059E" w14:textId="77777777" w:rsidR="00EC3880" w:rsidRPr="00926D7F" w:rsidRDefault="00EC3880" w:rsidP="00926D7F">
      <w:pPr>
        <w:tabs>
          <w:tab w:val="left" w:pos="360"/>
          <w:tab w:val="left" w:pos="720"/>
          <w:tab w:val="left" w:pos="1080"/>
        </w:tabs>
        <w:rPr>
          <w:rFonts w:ascii="Arial" w:hAnsi="Arial" w:cs="Arial"/>
          <w:sz w:val="22"/>
          <w:szCs w:val="22"/>
        </w:rPr>
      </w:pPr>
      <w:r w:rsidRPr="00926D7F">
        <w:rPr>
          <w:rFonts w:ascii="Arial" w:hAnsi="Arial" w:cs="Arial"/>
          <w:sz w:val="22"/>
          <w:szCs w:val="22"/>
        </w:rPr>
        <w:t>We will display the OMB control number and expiration date.</w:t>
      </w:r>
    </w:p>
    <w:p w14:paraId="6E995CBB" w14:textId="77777777" w:rsidR="00EC3880" w:rsidRPr="00926D7F" w:rsidRDefault="00EC3880" w:rsidP="00926D7F">
      <w:pPr>
        <w:tabs>
          <w:tab w:val="left" w:pos="360"/>
          <w:tab w:val="left" w:pos="720"/>
          <w:tab w:val="left" w:pos="1080"/>
        </w:tabs>
        <w:rPr>
          <w:rFonts w:ascii="Arial" w:hAnsi="Arial" w:cs="Arial"/>
          <w:sz w:val="22"/>
          <w:szCs w:val="22"/>
        </w:rPr>
      </w:pPr>
    </w:p>
    <w:p w14:paraId="0C876613" w14:textId="77777777" w:rsidR="000F6683" w:rsidRPr="000F6683" w:rsidRDefault="000F6683" w:rsidP="000F6683">
      <w:pPr>
        <w:tabs>
          <w:tab w:val="left" w:pos="450"/>
          <w:tab w:val="left" w:pos="720"/>
        </w:tabs>
        <w:rPr>
          <w:rFonts w:ascii="Arial" w:hAnsi="Arial" w:cs="Arial"/>
          <w:b/>
          <w:sz w:val="22"/>
          <w:szCs w:val="22"/>
        </w:rPr>
      </w:pPr>
      <w:r w:rsidRPr="000F6683">
        <w:rPr>
          <w:rFonts w:ascii="Arial" w:hAnsi="Arial" w:cs="Arial"/>
          <w:b/>
          <w:sz w:val="22"/>
          <w:szCs w:val="22"/>
        </w:rPr>
        <w:t>18.</w:t>
      </w:r>
      <w:r w:rsidRPr="000F6683">
        <w:rPr>
          <w:rFonts w:ascii="Arial" w:hAnsi="Arial" w:cs="Arial"/>
          <w:b/>
          <w:sz w:val="22"/>
          <w:szCs w:val="22"/>
        </w:rPr>
        <w:tab/>
        <w:t>Explain each exception to the topics of the certification statement identified in "Certification for Paperwork Reduction Act Submissions."</w:t>
      </w:r>
    </w:p>
    <w:p w14:paraId="4163AF5C" w14:textId="77777777" w:rsidR="000F6683" w:rsidRPr="000F6683" w:rsidRDefault="000F6683" w:rsidP="000F6683">
      <w:pPr>
        <w:tabs>
          <w:tab w:val="left" w:pos="450"/>
          <w:tab w:val="left" w:pos="720"/>
        </w:tabs>
        <w:rPr>
          <w:rFonts w:ascii="Arial" w:hAnsi="Arial" w:cs="Arial"/>
          <w:sz w:val="22"/>
          <w:szCs w:val="22"/>
        </w:rPr>
      </w:pPr>
    </w:p>
    <w:p w14:paraId="284B28B3" w14:textId="77777777" w:rsidR="00A00E93" w:rsidRPr="00926D7F" w:rsidRDefault="00EC3880" w:rsidP="00926D7F">
      <w:pPr>
        <w:pStyle w:val="NoSpacing"/>
        <w:tabs>
          <w:tab w:val="left" w:pos="360"/>
          <w:tab w:val="left" w:pos="720"/>
          <w:tab w:val="left" w:pos="1080"/>
        </w:tabs>
        <w:rPr>
          <w:rFonts w:ascii="Arial" w:hAnsi="Arial" w:cs="Arial"/>
          <w:sz w:val="22"/>
          <w:szCs w:val="22"/>
        </w:rPr>
      </w:pPr>
      <w:r w:rsidRPr="00926D7F">
        <w:rPr>
          <w:rFonts w:ascii="Arial" w:hAnsi="Arial" w:cs="Arial"/>
          <w:sz w:val="22"/>
          <w:szCs w:val="22"/>
        </w:rPr>
        <w:t>There are no exceptions to the certification statement.</w:t>
      </w:r>
    </w:p>
    <w:sectPr w:rsidR="00A00E93" w:rsidRPr="00926D7F" w:rsidSect="00E55C24">
      <w:footerReference w:type="default" r:id="rId13"/>
      <w:footerReference w:type="first" r:id="rId14"/>
      <w:type w:val="continuous"/>
      <w:pgSz w:w="12240" w:h="15840" w:code="1"/>
      <w:pgMar w:top="1296" w:right="1440" w:bottom="1152" w:left="1440" w:header="144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282C3" w14:textId="77777777" w:rsidR="00393ED0" w:rsidRDefault="00393ED0">
      <w:r>
        <w:separator/>
      </w:r>
    </w:p>
  </w:endnote>
  <w:endnote w:type="continuationSeparator" w:id="0">
    <w:p w14:paraId="648A09AD" w14:textId="77777777" w:rsidR="00393ED0" w:rsidRDefault="00393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747778089"/>
      <w:docPartObj>
        <w:docPartGallery w:val="Page Numbers (Bottom of Page)"/>
        <w:docPartUnique/>
      </w:docPartObj>
    </w:sdtPr>
    <w:sdtEndPr>
      <w:rPr>
        <w:noProof/>
      </w:rPr>
    </w:sdtEndPr>
    <w:sdtContent>
      <w:p w14:paraId="4B565D36" w14:textId="393A22F5" w:rsidR="00FB3EDA" w:rsidRPr="00E55C24" w:rsidRDefault="00E55C24" w:rsidP="00E55C24">
        <w:pPr>
          <w:pStyle w:val="Footer"/>
          <w:jc w:val="center"/>
          <w:rPr>
            <w:rFonts w:ascii="Arial" w:hAnsi="Arial" w:cs="Arial"/>
            <w:sz w:val="22"/>
          </w:rPr>
        </w:pPr>
        <w:r w:rsidRPr="00E55C24">
          <w:rPr>
            <w:rFonts w:ascii="Arial" w:hAnsi="Arial" w:cs="Arial"/>
            <w:sz w:val="22"/>
          </w:rPr>
          <w:t xml:space="preserve">- </w:t>
        </w:r>
        <w:r w:rsidRPr="00E55C24">
          <w:rPr>
            <w:rFonts w:ascii="Arial" w:hAnsi="Arial" w:cs="Arial"/>
            <w:sz w:val="22"/>
          </w:rPr>
          <w:fldChar w:fldCharType="begin"/>
        </w:r>
        <w:r w:rsidRPr="00E55C24">
          <w:rPr>
            <w:rFonts w:ascii="Arial" w:hAnsi="Arial" w:cs="Arial"/>
            <w:sz w:val="22"/>
          </w:rPr>
          <w:instrText xml:space="preserve"> PAGE   \* MERGEFORMAT </w:instrText>
        </w:r>
        <w:r w:rsidRPr="00E55C24">
          <w:rPr>
            <w:rFonts w:ascii="Arial" w:hAnsi="Arial" w:cs="Arial"/>
            <w:sz w:val="22"/>
          </w:rPr>
          <w:fldChar w:fldCharType="separate"/>
        </w:r>
        <w:r w:rsidR="005C34E7">
          <w:rPr>
            <w:rFonts w:ascii="Arial" w:hAnsi="Arial" w:cs="Arial"/>
            <w:noProof/>
            <w:sz w:val="22"/>
          </w:rPr>
          <w:t>1</w:t>
        </w:r>
        <w:r w:rsidRPr="00E55C24">
          <w:rPr>
            <w:rFonts w:ascii="Arial" w:hAnsi="Arial" w:cs="Arial"/>
            <w:noProof/>
            <w:sz w:val="22"/>
          </w:rPr>
          <w:fldChar w:fldCharType="end"/>
        </w:r>
        <w:r w:rsidRPr="00E55C24">
          <w:rPr>
            <w:rFonts w:ascii="Arial" w:hAnsi="Arial" w:cs="Arial"/>
            <w:noProof/>
            <w:sz w:val="22"/>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72340"/>
      <w:docPartObj>
        <w:docPartGallery w:val="Page Numbers (Bottom of Page)"/>
        <w:docPartUnique/>
      </w:docPartObj>
    </w:sdtPr>
    <w:sdtEndPr>
      <w:rPr>
        <w:rFonts w:ascii="Arial" w:hAnsi="Arial" w:cs="Arial"/>
        <w:noProof/>
        <w:sz w:val="22"/>
      </w:rPr>
    </w:sdtEndPr>
    <w:sdtContent>
      <w:p w14:paraId="593FF474" w14:textId="77777777" w:rsidR="001571F7" w:rsidRPr="001571F7" w:rsidRDefault="001571F7" w:rsidP="001571F7">
        <w:pPr>
          <w:pStyle w:val="Footer"/>
          <w:jc w:val="center"/>
          <w:rPr>
            <w:rFonts w:ascii="Arial" w:hAnsi="Arial" w:cs="Arial"/>
            <w:sz w:val="22"/>
          </w:rPr>
        </w:pPr>
        <w:r w:rsidRPr="001571F7">
          <w:rPr>
            <w:rFonts w:ascii="Arial" w:hAnsi="Arial" w:cs="Arial"/>
            <w:sz w:val="22"/>
          </w:rPr>
          <w:t xml:space="preserve">- </w:t>
        </w:r>
        <w:r w:rsidRPr="001571F7">
          <w:rPr>
            <w:rFonts w:ascii="Arial" w:hAnsi="Arial" w:cs="Arial"/>
            <w:sz w:val="22"/>
          </w:rPr>
          <w:fldChar w:fldCharType="begin"/>
        </w:r>
        <w:r w:rsidRPr="001571F7">
          <w:rPr>
            <w:rFonts w:ascii="Arial" w:hAnsi="Arial" w:cs="Arial"/>
            <w:sz w:val="22"/>
          </w:rPr>
          <w:instrText xml:space="preserve"> PAGE   \* MERGEFORMAT </w:instrText>
        </w:r>
        <w:r w:rsidRPr="001571F7">
          <w:rPr>
            <w:rFonts w:ascii="Arial" w:hAnsi="Arial" w:cs="Arial"/>
            <w:sz w:val="22"/>
          </w:rPr>
          <w:fldChar w:fldCharType="separate"/>
        </w:r>
        <w:r w:rsidR="00E55C24">
          <w:rPr>
            <w:rFonts w:ascii="Arial" w:hAnsi="Arial" w:cs="Arial"/>
            <w:noProof/>
            <w:sz w:val="22"/>
          </w:rPr>
          <w:t>1</w:t>
        </w:r>
        <w:r w:rsidRPr="001571F7">
          <w:rPr>
            <w:rFonts w:ascii="Arial" w:hAnsi="Arial" w:cs="Arial"/>
            <w:noProof/>
            <w:sz w:val="22"/>
          </w:rPr>
          <w:fldChar w:fldCharType="end"/>
        </w:r>
        <w:r w:rsidRPr="001571F7">
          <w:rPr>
            <w:rFonts w:ascii="Arial" w:hAnsi="Arial" w:cs="Arial"/>
            <w:noProof/>
            <w:sz w:val="22"/>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C491E" w14:textId="77777777" w:rsidR="00393ED0" w:rsidRDefault="00393ED0">
      <w:r>
        <w:separator/>
      </w:r>
    </w:p>
  </w:footnote>
  <w:footnote w:type="continuationSeparator" w:id="0">
    <w:p w14:paraId="35898F7A" w14:textId="77777777" w:rsidR="00393ED0" w:rsidRDefault="00393E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0F317051"/>
    <w:multiLevelType w:val="hybridMultilevel"/>
    <w:tmpl w:val="6C8C8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38B548C1"/>
    <w:multiLevelType w:val="hybridMultilevel"/>
    <w:tmpl w:val="EB3C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51A4557C"/>
    <w:multiLevelType w:val="hybridMultilevel"/>
    <w:tmpl w:val="611041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4">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5">
    <w:nsid w:val="63044B15"/>
    <w:multiLevelType w:val="hybridMultilevel"/>
    <w:tmpl w:val="74A6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3"/>
  </w:num>
  <w:num w:numId="3">
    <w:abstractNumId w:val="12"/>
  </w:num>
  <w:num w:numId="4">
    <w:abstractNumId w:val="14"/>
  </w:num>
  <w:num w:numId="5">
    <w:abstractNumId w:val="2"/>
  </w:num>
  <w:num w:numId="6">
    <w:abstractNumId w:val="9"/>
  </w:num>
  <w:num w:numId="7">
    <w:abstractNumId w:val="17"/>
  </w:num>
  <w:num w:numId="8">
    <w:abstractNumId w:val="7"/>
  </w:num>
  <w:num w:numId="9">
    <w:abstractNumId w:val="5"/>
  </w:num>
  <w:num w:numId="10">
    <w:abstractNumId w:val="1"/>
  </w:num>
  <w:num w:numId="11">
    <w:abstractNumId w:val="16"/>
  </w:num>
  <w:num w:numId="12">
    <w:abstractNumId w:val="4"/>
  </w:num>
  <w:num w:numId="13">
    <w:abstractNumId w:val="10"/>
  </w:num>
  <w:num w:numId="14">
    <w:abstractNumId w:val="8"/>
  </w:num>
  <w:num w:numId="15">
    <w:abstractNumId w:val="3"/>
  </w:num>
  <w:num w:numId="16">
    <w:abstractNumId w:val="11"/>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34D80"/>
    <w:rsid w:val="000535F3"/>
    <w:rsid w:val="0007065D"/>
    <w:rsid w:val="000807B5"/>
    <w:rsid w:val="00081990"/>
    <w:rsid w:val="0008548C"/>
    <w:rsid w:val="000A2294"/>
    <w:rsid w:val="000B41D9"/>
    <w:rsid w:val="000C3C8B"/>
    <w:rsid w:val="000C3CEC"/>
    <w:rsid w:val="000D00D1"/>
    <w:rsid w:val="000D498D"/>
    <w:rsid w:val="000E7A49"/>
    <w:rsid w:val="000F2749"/>
    <w:rsid w:val="000F6683"/>
    <w:rsid w:val="00104DAB"/>
    <w:rsid w:val="0010752A"/>
    <w:rsid w:val="00126CCD"/>
    <w:rsid w:val="00143743"/>
    <w:rsid w:val="00150437"/>
    <w:rsid w:val="00153299"/>
    <w:rsid w:val="001543E8"/>
    <w:rsid w:val="001571F7"/>
    <w:rsid w:val="00157818"/>
    <w:rsid w:val="00164004"/>
    <w:rsid w:val="00165ABA"/>
    <w:rsid w:val="0018569E"/>
    <w:rsid w:val="00191A49"/>
    <w:rsid w:val="0019459F"/>
    <w:rsid w:val="001A1789"/>
    <w:rsid w:val="001A4CF8"/>
    <w:rsid w:val="001F41ED"/>
    <w:rsid w:val="00203C87"/>
    <w:rsid w:val="002355E6"/>
    <w:rsid w:val="002428A3"/>
    <w:rsid w:val="00244B17"/>
    <w:rsid w:val="00261817"/>
    <w:rsid w:val="0026268A"/>
    <w:rsid w:val="00262D72"/>
    <w:rsid w:val="002934C0"/>
    <w:rsid w:val="002A1CAD"/>
    <w:rsid w:val="002A2980"/>
    <w:rsid w:val="002A7BBD"/>
    <w:rsid w:val="002B22DA"/>
    <w:rsid w:val="002B2DBA"/>
    <w:rsid w:val="002C4305"/>
    <w:rsid w:val="002D4E11"/>
    <w:rsid w:val="0035709E"/>
    <w:rsid w:val="003618D4"/>
    <w:rsid w:val="0036708B"/>
    <w:rsid w:val="003720D5"/>
    <w:rsid w:val="00372251"/>
    <w:rsid w:val="00372490"/>
    <w:rsid w:val="00374299"/>
    <w:rsid w:val="00374BFB"/>
    <w:rsid w:val="0038338F"/>
    <w:rsid w:val="00384A4E"/>
    <w:rsid w:val="00393ED0"/>
    <w:rsid w:val="00396EC4"/>
    <w:rsid w:val="0039737A"/>
    <w:rsid w:val="003B1915"/>
    <w:rsid w:val="003B7A2C"/>
    <w:rsid w:val="003D2DED"/>
    <w:rsid w:val="003D4821"/>
    <w:rsid w:val="003E2283"/>
    <w:rsid w:val="003F1CD4"/>
    <w:rsid w:val="004035E3"/>
    <w:rsid w:val="00407CF2"/>
    <w:rsid w:val="00423226"/>
    <w:rsid w:val="00430285"/>
    <w:rsid w:val="00436C28"/>
    <w:rsid w:val="00445748"/>
    <w:rsid w:val="00456B39"/>
    <w:rsid w:val="004810E6"/>
    <w:rsid w:val="00491EC3"/>
    <w:rsid w:val="00496E44"/>
    <w:rsid w:val="004A2225"/>
    <w:rsid w:val="004B783E"/>
    <w:rsid w:val="004C1CA6"/>
    <w:rsid w:val="004C49C2"/>
    <w:rsid w:val="004C6132"/>
    <w:rsid w:val="004C706B"/>
    <w:rsid w:val="004D4B68"/>
    <w:rsid w:val="004E3CCB"/>
    <w:rsid w:val="004F3CA4"/>
    <w:rsid w:val="004F5E56"/>
    <w:rsid w:val="005050AC"/>
    <w:rsid w:val="00507DF2"/>
    <w:rsid w:val="00536A27"/>
    <w:rsid w:val="005647CC"/>
    <w:rsid w:val="00580359"/>
    <w:rsid w:val="00582521"/>
    <w:rsid w:val="00586D6D"/>
    <w:rsid w:val="00590F37"/>
    <w:rsid w:val="00593FCA"/>
    <w:rsid w:val="005A0410"/>
    <w:rsid w:val="005A47AB"/>
    <w:rsid w:val="005C34E7"/>
    <w:rsid w:val="005C76AB"/>
    <w:rsid w:val="005D065C"/>
    <w:rsid w:val="005E54E3"/>
    <w:rsid w:val="005F471B"/>
    <w:rsid w:val="00600F02"/>
    <w:rsid w:val="00610492"/>
    <w:rsid w:val="00620FB8"/>
    <w:rsid w:val="00624676"/>
    <w:rsid w:val="00632E0C"/>
    <w:rsid w:val="006365C6"/>
    <w:rsid w:val="00640B39"/>
    <w:rsid w:val="006634F4"/>
    <w:rsid w:val="00665AE4"/>
    <w:rsid w:val="006663E6"/>
    <w:rsid w:val="00670629"/>
    <w:rsid w:val="00674A7E"/>
    <w:rsid w:val="006924FC"/>
    <w:rsid w:val="00693B80"/>
    <w:rsid w:val="006A2484"/>
    <w:rsid w:val="006B591D"/>
    <w:rsid w:val="006B6E27"/>
    <w:rsid w:val="006B76BF"/>
    <w:rsid w:val="006E3E3B"/>
    <w:rsid w:val="006E7B1A"/>
    <w:rsid w:val="006E7CE8"/>
    <w:rsid w:val="00704A79"/>
    <w:rsid w:val="00705828"/>
    <w:rsid w:val="00705E9B"/>
    <w:rsid w:val="00710540"/>
    <w:rsid w:val="00711CC0"/>
    <w:rsid w:val="007234AC"/>
    <w:rsid w:val="00750D61"/>
    <w:rsid w:val="00751104"/>
    <w:rsid w:val="007551E8"/>
    <w:rsid w:val="00760C33"/>
    <w:rsid w:val="007662DB"/>
    <w:rsid w:val="007813F1"/>
    <w:rsid w:val="007845F7"/>
    <w:rsid w:val="007A072F"/>
    <w:rsid w:val="007A5BF9"/>
    <w:rsid w:val="007B7AC1"/>
    <w:rsid w:val="007C11DA"/>
    <w:rsid w:val="007C50DA"/>
    <w:rsid w:val="007D1DAC"/>
    <w:rsid w:val="007D36EF"/>
    <w:rsid w:val="007D71AB"/>
    <w:rsid w:val="00802753"/>
    <w:rsid w:val="0080335D"/>
    <w:rsid w:val="008210BC"/>
    <w:rsid w:val="00821196"/>
    <w:rsid w:val="00823787"/>
    <w:rsid w:val="00825436"/>
    <w:rsid w:val="00826790"/>
    <w:rsid w:val="00841865"/>
    <w:rsid w:val="00844456"/>
    <w:rsid w:val="008460AF"/>
    <w:rsid w:val="0086161F"/>
    <w:rsid w:val="00871AB7"/>
    <w:rsid w:val="00897C21"/>
    <w:rsid w:val="008B73D0"/>
    <w:rsid w:val="008C0E03"/>
    <w:rsid w:val="008C3D32"/>
    <w:rsid w:val="008C4C06"/>
    <w:rsid w:val="008C7235"/>
    <w:rsid w:val="008E6EA8"/>
    <w:rsid w:val="008F3D31"/>
    <w:rsid w:val="008F780B"/>
    <w:rsid w:val="009006A5"/>
    <w:rsid w:val="00907279"/>
    <w:rsid w:val="00907EC4"/>
    <w:rsid w:val="00913659"/>
    <w:rsid w:val="009203BC"/>
    <w:rsid w:val="00926D7F"/>
    <w:rsid w:val="00950181"/>
    <w:rsid w:val="009535B7"/>
    <w:rsid w:val="0095362B"/>
    <w:rsid w:val="0096568C"/>
    <w:rsid w:val="009729DD"/>
    <w:rsid w:val="00980CC6"/>
    <w:rsid w:val="00981AD8"/>
    <w:rsid w:val="00985619"/>
    <w:rsid w:val="00992226"/>
    <w:rsid w:val="00992C7C"/>
    <w:rsid w:val="009B1CDE"/>
    <w:rsid w:val="009B72EF"/>
    <w:rsid w:val="009E2A07"/>
    <w:rsid w:val="009E2E8D"/>
    <w:rsid w:val="009F3F7F"/>
    <w:rsid w:val="009F4CF9"/>
    <w:rsid w:val="009F58C2"/>
    <w:rsid w:val="00A004C4"/>
    <w:rsid w:val="00A00E93"/>
    <w:rsid w:val="00A01B93"/>
    <w:rsid w:val="00A10A9C"/>
    <w:rsid w:val="00A1656F"/>
    <w:rsid w:val="00A21535"/>
    <w:rsid w:val="00A22CC8"/>
    <w:rsid w:val="00A24AD0"/>
    <w:rsid w:val="00A616DB"/>
    <w:rsid w:val="00A708D5"/>
    <w:rsid w:val="00A70CF8"/>
    <w:rsid w:val="00A70D8B"/>
    <w:rsid w:val="00A76F27"/>
    <w:rsid w:val="00A80285"/>
    <w:rsid w:val="00A8423C"/>
    <w:rsid w:val="00A9672A"/>
    <w:rsid w:val="00AB6EB2"/>
    <w:rsid w:val="00AC1D63"/>
    <w:rsid w:val="00AC325A"/>
    <w:rsid w:val="00AC5C8D"/>
    <w:rsid w:val="00AC7693"/>
    <w:rsid w:val="00AE1C8E"/>
    <w:rsid w:val="00AE4375"/>
    <w:rsid w:val="00B02D69"/>
    <w:rsid w:val="00B0516F"/>
    <w:rsid w:val="00B12265"/>
    <w:rsid w:val="00B21F68"/>
    <w:rsid w:val="00B234DC"/>
    <w:rsid w:val="00B272E8"/>
    <w:rsid w:val="00B34224"/>
    <w:rsid w:val="00B34C63"/>
    <w:rsid w:val="00B36190"/>
    <w:rsid w:val="00B45D26"/>
    <w:rsid w:val="00B51632"/>
    <w:rsid w:val="00B56294"/>
    <w:rsid w:val="00B73B25"/>
    <w:rsid w:val="00B8412C"/>
    <w:rsid w:val="00B86C30"/>
    <w:rsid w:val="00B87D33"/>
    <w:rsid w:val="00B90136"/>
    <w:rsid w:val="00B93A3E"/>
    <w:rsid w:val="00BB0E92"/>
    <w:rsid w:val="00BB4A08"/>
    <w:rsid w:val="00BB63B5"/>
    <w:rsid w:val="00BC4E16"/>
    <w:rsid w:val="00BD2BED"/>
    <w:rsid w:val="00BD67D9"/>
    <w:rsid w:val="00BE3278"/>
    <w:rsid w:val="00BE45D3"/>
    <w:rsid w:val="00BE4805"/>
    <w:rsid w:val="00BF13DE"/>
    <w:rsid w:val="00BF324C"/>
    <w:rsid w:val="00BF3558"/>
    <w:rsid w:val="00C42A0F"/>
    <w:rsid w:val="00C50496"/>
    <w:rsid w:val="00C50881"/>
    <w:rsid w:val="00C60AF8"/>
    <w:rsid w:val="00C67BFC"/>
    <w:rsid w:val="00C85649"/>
    <w:rsid w:val="00C912AA"/>
    <w:rsid w:val="00CC1D72"/>
    <w:rsid w:val="00CD03A1"/>
    <w:rsid w:val="00CD08B0"/>
    <w:rsid w:val="00CD3C5C"/>
    <w:rsid w:val="00CD6E84"/>
    <w:rsid w:val="00CF0AB9"/>
    <w:rsid w:val="00D0043C"/>
    <w:rsid w:val="00D064DF"/>
    <w:rsid w:val="00D11A78"/>
    <w:rsid w:val="00D229C7"/>
    <w:rsid w:val="00D26BDF"/>
    <w:rsid w:val="00D42A80"/>
    <w:rsid w:val="00D57321"/>
    <w:rsid w:val="00D57657"/>
    <w:rsid w:val="00DA42C5"/>
    <w:rsid w:val="00DB592C"/>
    <w:rsid w:val="00DC3DB8"/>
    <w:rsid w:val="00DD0EA7"/>
    <w:rsid w:val="00DD1CCF"/>
    <w:rsid w:val="00DE5357"/>
    <w:rsid w:val="00E1762E"/>
    <w:rsid w:val="00E2229A"/>
    <w:rsid w:val="00E530CD"/>
    <w:rsid w:val="00E55C24"/>
    <w:rsid w:val="00E6667F"/>
    <w:rsid w:val="00E80F99"/>
    <w:rsid w:val="00E96D94"/>
    <w:rsid w:val="00EA5DAB"/>
    <w:rsid w:val="00EB5A4F"/>
    <w:rsid w:val="00EC3880"/>
    <w:rsid w:val="00EC7AB0"/>
    <w:rsid w:val="00EE293A"/>
    <w:rsid w:val="00EE3DE9"/>
    <w:rsid w:val="00F03863"/>
    <w:rsid w:val="00F05385"/>
    <w:rsid w:val="00F54295"/>
    <w:rsid w:val="00F6491C"/>
    <w:rsid w:val="00F84C95"/>
    <w:rsid w:val="00FA2AD7"/>
    <w:rsid w:val="00FA4569"/>
    <w:rsid w:val="00FB3EDA"/>
    <w:rsid w:val="00FB5658"/>
    <w:rsid w:val="00FC255A"/>
    <w:rsid w:val="00FC3110"/>
    <w:rsid w:val="00FD0999"/>
    <w:rsid w:val="00FD26BB"/>
    <w:rsid w:val="00FD7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991A2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rsid w:val="009E2A07"/>
    <w:pPr>
      <w:ind w:left="720"/>
    </w:pPr>
  </w:style>
  <w:style w:type="paragraph" w:styleId="NoSpacing">
    <w:name w:val="No Spacing"/>
    <w:uiPriority w:val="1"/>
    <w:qFormat/>
    <w:rsid w:val="00802753"/>
    <w:pPr>
      <w:widowControl w:val="0"/>
      <w:autoSpaceDE w:val="0"/>
      <w:autoSpaceDN w:val="0"/>
      <w:adjustRightInd w:val="0"/>
      <w:spacing w:after="0" w:line="240" w:lineRule="auto"/>
    </w:pPr>
    <w:rPr>
      <w:sz w:val="20"/>
      <w:szCs w:val="20"/>
    </w:rPr>
  </w:style>
  <w:style w:type="character" w:styleId="CommentReference">
    <w:name w:val="annotation reference"/>
    <w:basedOn w:val="DefaultParagraphFont"/>
    <w:uiPriority w:val="99"/>
    <w:rsid w:val="00640B39"/>
    <w:rPr>
      <w:rFonts w:cs="Times New Roman"/>
      <w:sz w:val="16"/>
      <w:szCs w:val="16"/>
    </w:rPr>
  </w:style>
  <w:style w:type="paragraph" w:styleId="CommentText">
    <w:name w:val="annotation text"/>
    <w:basedOn w:val="Normal"/>
    <w:link w:val="CommentTextChar"/>
    <w:uiPriority w:val="99"/>
    <w:rsid w:val="00640B39"/>
  </w:style>
  <w:style w:type="character" w:customStyle="1" w:styleId="CommentTextChar">
    <w:name w:val="Comment Text Char"/>
    <w:basedOn w:val="DefaultParagraphFont"/>
    <w:link w:val="CommentText"/>
    <w:uiPriority w:val="99"/>
    <w:locked/>
    <w:rsid w:val="00640B39"/>
    <w:rPr>
      <w:rFonts w:cs="Times New Roman"/>
      <w:sz w:val="20"/>
      <w:szCs w:val="20"/>
    </w:rPr>
  </w:style>
  <w:style w:type="paragraph" w:styleId="CommentSubject">
    <w:name w:val="annotation subject"/>
    <w:basedOn w:val="CommentText"/>
    <w:next w:val="CommentText"/>
    <w:link w:val="CommentSubjectChar"/>
    <w:uiPriority w:val="99"/>
    <w:rsid w:val="00640B39"/>
    <w:rPr>
      <w:b/>
      <w:bCs/>
    </w:rPr>
  </w:style>
  <w:style w:type="character" w:customStyle="1" w:styleId="CommentSubjectChar">
    <w:name w:val="Comment Subject Char"/>
    <w:basedOn w:val="CommentTextChar"/>
    <w:link w:val="CommentSubject"/>
    <w:uiPriority w:val="99"/>
    <w:locked/>
    <w:rsid w:val="00640B39"/>
    <w:rPr>
      <w:rFonts w:cs="Times New Roman"/>
      <w:b/>
      <w:bCs/>
      <w:sz w:val="20"/>
      <w:szCs w:val="20"/>
    </w:rPr>
  </w:style>
  <w:style w:type="table" w:customStyle="1" w:styleId="TableGrid1">
    <w:name w:val="Table Grid1"/>
    <w:basedOn w:val="TableNormal"/>
    <w:next w:val="TableGrid"/>
    <w:uiPriority w:val="99"/>
    <w:rsid w:val="00610492"/>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EA5DAB"/>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571F7"/>
    <w:pPr>
      <w:tabs>
        <w:tab w:val="center" w:pos="4680"/>
        <w:tab w:val="right" w:pos="9360"/>
      </w:tabs>
    </w:pPr>
  </w:style>
  <w:style w:type="character" w:customStyle="1" w:styleId="HeaderChar">
    <w:name w:val="Header Char"/>
    <w:basedOn w:val="DefaultParagraphFont"/>
    <w:link w:val="Header"/>
    <w:uiPriority w:val="99"/>
    <w:rsid w:val="001571F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rsid w:val="009E2A07"/>
    <w:pPr>
      <w:ind w:left="720"/>
    </w:pPr>
  </w:style>
  <w:style w:type="paragraph" w:styleId="NoSpacing">
    <w:name w:val="No Spacing"/>
    <w:uiPriority w:val="1"/>
    <w:qFormat/>
    <w:rsid w:val="00802753"/>
    <w:pPr>
      <w:widowControl w:val="0"/>
      <w:autoSpaceDE w:val="0"/>
      <w:autoSpaceDN w:val="0"/>
      <w:adjustRightInd w:val="0"/>
      <w:spacing w:after="0" w:line="240" w:lineRule="auto"/>
    </w:pPr>
    <w:rPr>
      <w:sz w:val="20"/>
      <w:szCs w:val="20"/>
    </w:rPr>
  </w:style>
  <w:style w:type="character" w:styleId="CommentReference">
    <w:name w:val="annotation reference"/>
    <w:basedOn w:val="DefaultParagraphFont"/>
    <w:uiPriority w:val="99"/>
    <w:rsid w:val="00640B39"/>
    <w:rPr>
      <w:rFonts w:cs="Times New Roman"/>
      <w:sz w:val="16"/>
      <w:szCs w:val="16"/>
    </w:rPr>
  </w:style>
  <w:style w:type="paragraph" w:styleId="CommentText">
    <w:name w:val="annotation text"/>
    <w:basedOn w:val="Normal"/>
    <w:link w:val="CommentTextChar"/>
    <w:uiPriority w:val="99"/>
    <w:rsid w:val="00640B39"/>
  </w:style>
  <w:style w:type="character" w:customStyle="1" w:styleId="CommentTextChar">
    <w:name w:val="Comment Text Char"/>
    <w:basedOn w:val="DefaultParagraphFont"/>
    <w:link w:val="CommentText"/>
    <w:uiPriority w:val="99"/>
    <w:locked/>
    <w:rsid w:val="00640B39"/>
    <w:rPr>
      <w:rFonts w:cs="Times New Roman"/>
      <w:sz w:val="20"/>
      <w:szCs w:val="20"/>
    </w:rPr>
  </w:style>
  <w:style w:type="paragraph" w:styleId="CommentSubject">
    <w:name w:val="annotation subject"/>
    <w:basedOn w:val="CommentText"/>
    <w:next w:val="CommentText"/>
    <w:link w:val="CommentSubjectChar"/>
    <w:uiPriority w:val="99"/>
    <w:rsid w:val="00640B39"/>
    <w:rPr>
      <w:b/>
      <w:bCs/>
    </w:rPr>
  </w:style>
  <w:style w:type="character" w:customStyle="1" w:styleId="CommentSubjectChar">
    <w:name w:val="Comment Subject Char"/>
    <w:basedOn w:val="CommentTextChar"/>
    <w:link w:val="CommentSubject"/>
    <w:uiPriority w:val="99"/>
    <w:locked/>
    <w:rsid w:val="00640B39"/>
    <w:rPr>
      <w:rFonts w:cs="Times New Roman"/>
      <w:b/>
      <w:bCs/>
      <w:sz w:val="20"/>
      <w:szCs w:val="20"/>
    </w:rPr>
  </w:style>
  <w:style w:type="table" w:customStyle="1" w:styleId="TableGrid1">
    <w:name w:val="Table Grid1"/>
    <w:basedOn w:val="TableNormal"/>
    <w:next w:val="TableGrid"/>
    <w:uiPriority w:val="99"/>
    <w:rsid w:val="00610492"/>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EA5DAB"/>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571F7"/>
    <w:pPr>
      <w:tabs>
        <w:tab w:val="center" w:pos="4680"/>
        <w:tab w:val="right" w:pos="9360"/>
      </w:tabs>
    </w:pPr>
  </w:style>
  <w:style w:type="character" w:customStyle="1" w:styleId="HeaderChar">
    <w:name w:val="Header Char"/>
    <w:basedOn w:val="DefaultParagraphFont"/>
    <w:link w:val="Header"/>
    <w:uiPriority w:val="99"/>
    <w:rsid w:val="001571F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342814">
      <w:marLeft w:val="0"/>
      <w:marRight w:val="0"/>
      <w:marTop w:val="0"/>
      <w:marBottom w:val="0"/>
      <w:divBdr>
        <w:top w:val="none" w:sz="0" w:space="0" w:color="auto"/>
        <w:left w:val="none" w:sz="0" w:space="0" w:color="auto"/>
        <w:bottom w:val="none" w:sz="0" w:space="0" w:color="auto"/>
        <w:right w:val="none" w:sz="0" w:space="0" w:color="auto"/>
      </w:divBdr>
    </w:div>
    <w:div w:id="692342815">
      <w:marLeft w:val="0"/>
      <w:marRight w:val="0"/>
      <w:marTop w:val="0"/>
      <w:marBottom w:val="0"/>
      <w:divBdr>
        <w:top w:val="none" w:sz="0" w:space="0" w:color="auto"/>
        <w:left w:val="none" w:sz="0" w:space="0" w:color="auto"/>
        <w:bottom w:val="none" w:sz="0" w:space="0" w:color="auto"/>
        <w:right w:val="none" w:sz="0" w:space="0" w:color="auto"/>
      </w:divBdr>
    </w:div>
    <w:div w:id="6923428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news.release/pdf/ecec.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18Tables/html/RUS_h.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ls.gov/news.release/pdf/ecec.pdf" TargetMode="External"/><Relationship Id="rId4" Type="http://schemas.microsoft.com/office/2007/relationships/stylesWithEffects" Target="stylesWithEffects.xml"/><Relationship Id="rId9" Type="http://schemas.openxmlformats.org/officeDocument/2006/relationships/hyperlink" Target="https://www.doi.gov/ocio/policy-mgmt-support/privacy/FWS--5-Wildlife-Refuge-Permit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25E3B-B90A-407E-9CA3-92834CA56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3776</Words>
  <Characters>21528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dc:description/>
  <cp:lastModifiedBy>SYSTEM</cp:lastModifiedBy>
  <cp:revision>2</cp:revision>
  <cp:lastPrinted>2015-09-05T17:07:00Z</cp:lastPrinted>
  <dcterms:created xsi:type="dcterms:W3CDTF">2018-09-18T17:34:00Z</dcterms:created>
  <dcterms:modified xsi:type="dcterms:W3CDTF">2018-09-18T17:34:00Z</dcterms:modified>
</cp:coreProperties>
</file>