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rsidR="00EA6C04" w:rsidRDefault="00F1719F" w:rsidP="00EA6C04">
      <w:pPr>
        <w:jc w:val="center"/>
        <w:rPr>
          <w:rFonts w:asciiTheme="majorHAnsi" w:hAnsiTheme="majorHAnsi"/>
          <w:sz w:val="24"/>
        </w:rPr>
      </w:pPr>
      <w:r w:rsidRPr="0090003F">
        <w:rPr>
          <w:rFonts w:asciiTheme="majorHAnsi" w:hAnsiTheme="majorHAnsi"/>
          <w:sz w:val="24"/>
        </w:rPr>
        <w:t>Personnel Security System Access Request (PSSAR) Forms</w:t>
      </w:r>
      <w:r w:rsidR="00EA6C04" w:rsidRPr="0090003F">
        <w:rPr>
          <w:rFonts w:asciiTheme="majorHAnsi" w:hAnsiTheme="majorHAnsi"/>
          <w:sz w:val="24"/>
        </w:rPr>
        <w:t xml:space="preserve"> –</w:t>
      </w:r>
      <w:r w:rsidR="00DB6D4B" w:rsidRPr="0090003F">
        <w:rPr>
          <w:rFonts w:asciiTheme="majorHAnsi" w:hAnsiTheme="majorHAnsi"/>
          <w:sz w:val="24"/>
        </w:rPr>
        <w:t>0704-0542</w:t>
      </w: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90003F" w:rsidRDefault="0090003F" w:rsidP="0090003F">
      <w:pPr>
        <w:spacing w:after="0" w:line="240" w:lineRule="auto"/>
        <w:rPr>
          <w:rFonts w:asciiTheme="majorHAnsi" w:hAnsiTheme="majorHAnsi"/>
          <w:sz w:val="24"/>
        </w:rPr>
      </w:pPr>
    </w:p>
    <w:p w:rsidR="0090003F" w:rsidRDefault="0090003F" w:rsidP="0090003F">
      <w:pPr>
        <w:spacing w:after="0" w:line="240" w:lineRule="auto"/>
        <w:rPr>
          <w:rFonts w:asciiTheme="majorHAnsi" w:hAnsiTheme="majorHAnsi"/>
          <w:sz w:val="24"/>
        </w:rPr>
      </w:pPr>
      <w:r w:rsidRPr="0090003F">
        <w:rPr>
          <w:rFonts w:asciiTheme="majorHAnsi" w:hAnsiTheme="majorHAnsi"/>
          <w:sz w:val="24"/>
        </w:rPr>
        <w:t xml:space="preserve">50 U.S.C. 401, Congressional declaration of purpose; 50 U.S.C. 435, Purposes; DoD 5200.2R, Department of Defense Personnel Security Program Regulation; DoD 5105.21-M-1, Sensitive Compartment Information Administrative Security Manual; E.O. 10450, Security Requirements for Government Employment; E.O. 10865, Safeguarding Classified Information Within Industry; E.O. 12333, United States Intelligence Activities; E.O. 12829, National Industrial Security Program; and E.O. 12968, Access to Classified Information. </w:t>
      </w:r>
    </w:p>
    <w:p w:rsidR="0090003F" w:rsidRPr="0090003F" w:rsidRDefault="0090003F" w:rsidP="0090003F">
      <w:pPr>
        <w:spacing w:after="0" w:line="240" w:lineRule="auto"/>
        <w:rPr>
          <w:rFonts w:asciiTheme="majorHAnsi" w:hAnsiTheme="majorHAnsi"/>
          <w:sz w:val="24"/>
        </w:rPr>
      </w:pPr>
    </w:p>
    <w:p w:rsidR="00D14C9B" w:rsidRDefault="0090003F" w:rsidP="0090003F">
      <w:pPr>
        <w:spacing w:after="0" w:line="240" w:lineRule="auto"/>
        <w:rPr>
          <w:rFonts w:asciiTheme="majorHAnsi" w:hAnsiTheme="majorHAnsi"/>
          <w:sz w:val="24"/>
        </w:rPr>
      </w:pPr>
      <w:r>
        <w:rPr>
          <w:rFonts w:asciiTheme="majorHAnsi" w:hAnsiTheme="majorHAnsi"/>
          <w:sz w:val="24"/>
        </w:rPr>
        <w:t>Personnel systems across the DoD, including the Joint Personnel Adjudication System (JPAS), the Defense Information System for Security (DISS), the Defense Central Index of Investigations (DCII), the Secure Web Fingerprint Transmission (SWFT) require</w:t>
      </w:r>
      <w:r w:rsidRPr="0090003F">
        <w:rPr>
          <w:rFonts w:asciiTheme="majorHAnsi" w:hAnsiTheme="majorHAnsi"/>
          <w:sz w:val="24"/>
        </w:rPr>
        <w:t xml:space="preserve"> personal data collection to facilitate the initiation, investigation and adjudication of information relevant to DoD security clearances and employment suitability determinations for active duty military, civilian employees and contractors seeking such credentials. </w:t>
      </w:r>
      <w:r w:rsidR="00D14C9B">
        <w:rPr>
          <w:rFonts w:asciiTheme="majorHAnsi" w:hAnsiTheme="majorHAnsi"/>
          <w:sz w:val="24"/>
        </w:rPr>
        <w:t>These</w:t>
      </w:r>
      <w:r w:rsidRPr="0090003F">
        <w:rPr>
          <w:rFonts w:asciiTheme="majorHAnsi" w:hAnsiTheme="majorHAnsi"/>
          <w:sz w:val="24"/>
        </w:rPr>
        <w:t xml:space="preserve"> Personnel Security System</w:t>
      </w:r>
      <w:r w:rsidR="00D14C9B">
        <w:rPr>
          <w:rFonts w:asciiTheme="majorHAnsi" w:hAnsiTheme="majorHAnsi"/>
          <w:sz w:val="24"/>
        </w:rPr>
        <w:t>s</w:t>
      </w:r>
      <w:r w:rsidRPr="0090003F">
        <w:rPr>
          <w:rFonts w:asciiTheme="majorHAnsi" w:hAnsiTheme="majorHAnsi"/>
          <w:sz w:val="24"/>
        </w:rPr>
        <w:t xml:space="preserve"> </w:t>
      </w:r>
      <w:r>
        <w:rPr>
          <w:rFonts w:asciiTheme="majorHAnsi" w:hAnsiTheme="majorHAnsi"/>
          <w:sz w:val="24"/>
        </w:rPr>
        <w:t>are</w:t>
      </w:r>
      <w:r w:rsidRPr="0090003F">
        <w:rPr>
          <w:rFonts w:asciiTheme="majorHAnsi" w:hAnsiTheme="majorHAnsi"/>
          <w:sz w:val="24"/>
        </w:rPr>
        <w:t xml:space="preserve"> the authoritative source for clearance information resulting in accesses determinations to sensitive/classified information and f</w:t>
      </w:r>
      <w:r>
        <w:rPr>
          <w:rFonts w:asciiTheme="majorHAnsi" w:hAnsiTheme="majorHAnsi"/>
          <w:sz w:val="24"/>
        </w:rPr>
        <w:t xml:space="preserve">acilities. </w:t>
      </w:r>
      <w:r w:rsidR="00E71EC5">
        <w:rPr>
          <w:rFonts w:asciiTheme="majorHAnsi" w:hAnsiTheme="majorHAnsi"/>
          <w:sz w:val="24"/>
        </w:rPr>
        <w:t>T</w:t>
      </w:r>
      <w:r w:rsidR="00D14C9B">
        <w:rPr>
          <w:rFonts w:asciiTheme="majorHAnsi" w:hAnsiTheme="majorHAnsi"/>
          <w:sz w:val="24"/>
        </w:rPr>
        <w:t xml:space="preserve">he </w:t>
      </w:r>
      <w:r w:rsidR="00382084">
        <w:rPr>
          <w:rFonts w:asciiTheme="majorHAnsi" w:hAnsiTheme="majorHAnsi"/>
          <w:sz w:val="24"/>
        </w:rPr>
        <w:t xml:space="preserve">Personnel Security System Access Request (PSSAR) Form is </w:t>
      </w:r>
      <w:r w:rsidR="00E71EC5">
        <w:rPr>
          <w:rFonts w:asciiTheme="majorHAnsi" w:hAnsiTheme="majorHAnsi"/>
          <w:sz w:val="24"/>
        </w:rPr>
        <w:t xml:space="preserve">used </w:t>
      </w:r>
      <w:r w:rsidR="00382084">
        <w:rPr>
          <w:rFonts w:asciiTheme="majorHAnsi" w:hAnsiTheme="majorHAnsi"/>
          <w:sz w:val="24"/>
        </w:rPr>
        <w:t xml:space="preserve">to collect </w:t>
      </w:r>
      <w:r w:rsidR="00D14C9B">
        <w:rPr>
          <w:rFonts w:asciiTheme="majorHAnsi" w:hAnsiTheme="majorHAnsi"/>
          <w:sz w:val="24"/>
        </w:rPr>
        <w:t xml:space="preserve">the necessary information to vet and establish accounts for persons wishing to </w:t>
      </w:r>
      <w:r w:rsidR="00E71EC5">
        <w:rPr>
          <w:rFonts w:asciiTheme="majorHAnsi" w:hAnsiTheme="majorHAnsi"/>
          <w:sz w:val="24"/>
        </w:rPr>
        <w:t>be</w:t>
      </w:r>
      <w:r w:rsidR="00D14C9B">
        <w:rPr>
          <w:rFonts w:asciiTheme="majorHAnsi" w:hAnsiTheme="majorHAnsi"/>
          <w:sz w:val="24"/>
        </w:rPr>
        <w:t>come users</w:t>
      </w:r>
      <w:r w:rsidR="00E71EC5">
        <w:rPr>
          <w:rFonts w:asciiTheme="majorHAnsi" w:hAnsiTheme="majorHAnsi"/>
          <w:sz w:val="24"/>
        </w:rPr>
        <w:t xml:space="preserve"> and gain access to these systems</w:t>
      </w:r>
      <w:r w:rsidR="00D14C9B">
        <w:rPr>
          <w:rFonts w:asciiTheme="majorHAnsi" w:hAnsiTheme="majorHAnsi"/>
          <w:sz w:val="24"/>
        </w:rPr>
        <w:t xml:space="preserve">. </w:t>
      </w:r>
    </w:p>
    <w:p w:rsidR="0090003F" w:rsidRPr="0090003F" w:rsidRDefault="0090003F" w:rsidP="0090003F">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sidRPr="00E71EC5">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90003F" w:rsidRDefault="0090003F" w:rsidP="0090003F">
      <w:pPr>
        <w:spacing w:after="0" w:line="240" w:lineRule="auto"/>
        <w:rPr>
          <w:rFonts w:asciiTheme="majorHAnsi" w:hAnsiTheme="majorHAnsi"/>
          <w:i/>
          <w:sz w:val="24"/>
        </w:rPr>
      </w:pPr>
    </w:p>
    <w:p w:rsidR="00D14C9B" w:rsidRDefault="00D14C9B">
      <w:pPr>
        <w:spacing w:after="0" w:line="240" w:lineRule="auto"/>
        <w:rPr>
          <w:rFonts w:asciiTheme="majorHAnsi" w:hAnsiTheme="majorHAnsi"/>
          <w:sz w:val="24"/>
        </w:rPr>
      </w:pPr>
      <w:r>
        <w:rPr>
          <w:rFonts w:asciiTheme="majorHAnsi" w:hAnsiTheme="majorHAnsi"/>
          <w:sz w:val="24"/>
        </w:rPr>
        <w:t>The collection instrument, the Personnel Security System Access Request (PSSAR) Form</w:t>
      </w:r>
      <w:r w:rsidR="009A0351">
        <w:rPr>
          <w:rFonts w:asciiTheme="majorHAnsi" w:hAnsiTheme="majorHAnsi"/>
          <w:sz w:val="24"/>
        </w:rPr>
        <w:t>,</w:t>
      </w:r>
      <w:r>
        <w:rPr>
          <w:rFonts w:asciiTheme="majorHAnsi" w:hAnsiTheme="majorHAnsi"/>
          <w:sz w:val="24"/>
        </w:rPr>
        <w:t xml:space="preserve"> is solely used for the purpose of requesting an account for JPAS, DISS, DCII, or SWFT. Work performed within the systems is covered by each systems’ separate OMB Number. The </w:t>
      </w:r>
      <w:r w:rsidR="002C3DE0">
        <w:rPr>
          <w:rFonts w:asciiTheme="majorHAnsi" w:hAnsiTheme="majorHAnsi"/>
          <w:sz w:val="24"/>
        </w:rPr>
        <w:t xml:space="preserve">PSSAR </w:t>
      </w:r>
      <w:r>
        <w:rPr>
          <w:rFonts w:asciiTheme="majorHAnsi" w:hAnsiTheme="majorHAnsi"/>
          <w:sz w:val="24"/>
        </w:rPr>
        <w:t>collection instrument’s targeted respondents are Facility Security Officers (FSOs) who work in indu</w:t>
      </w:r>
      <w:r w:rsidR="009A0351">
        <w:rPr>
          <w:rFonts w:asciiTheme="majorHAnsi" w:hAnsiTheme="majorHAnsi"/>
          <w:sz w:val="24"/>
        </w:rPr>
        <w:t xml:space="preserve">stry companies and not </w:t>
      </w:r>
      <w:r w:rsidR="002D1CB8">
        <w:rPr>
          <w:rFonts w:asciiTheme="majorHAnsi" w:hAnsiTheme="majorHAnsi"/>
          <w:sz w:val="24"/>
        </w:rPr>
        <w:t xml:space="preserve">in </w:t>
      </w:r>
      <w:r w:rsidR="009A0351">
        <w:rPr>
          <w:rFonts w:asciiTheme="majorHAnsi" w:hAnsiTheme="majorHAnsi"/>
          <w:sz w:val="24"/>
        </w:rPr>
        <w:t>the DoD</w:t>
      </w:r>
      <w:r>
        <w:rPr>
          <w:rFonts w:asciiTheme="majorHAnsi" w:hAnsiTheme="majorHAnsi"/>
          <w:sz w:val="24"/>
        </w:rPr>
        <w:t xml:space="preserve">. These FSOs require access for the purpose of </w:t>
      </w:r>
      <w:r w:rsidRPr="0090003F">
        <w:rPr>
          <w:rFonts w:asciiTheme="majorHAnsi" w:hAnsiTheme="majorHAnsi"/>
          <w:sz w:val="24"/>
        </w:rPr>
        <w:t>facilitat</w:t>
      </w:r>
      <w:r>
        <w:rPr>
          <w:rFonts w:asciiTheme="majorHAnsi" w:hAnsiTheme="majorHAnsi"/>
          <w:sz w:val="24"/>
        </w:rPr>
        <w:t>ing</w:t>
      </w:r>
      <w:r w:rsidRPr="0090003F">
        <w:rPr>
          <w:rFonts w:asciiTheme="majorHAnsi" w:hAnsiTheme="majorHAnsi"/>
          <w:sz w:val="24"/>
        </w:rPr>
        <w:t xml:space="preserve"> the initiation, investigation and adjudication of information relevant to DoD security clearances and employment suitability determinations</w:t>
      </w:r>
      <w:r>
        <w:rPr>
          <w:rFonts w:asciiTheme="majorHAnsi" w:hAnsiTheme="majorHAnsi"/>
          <w:sz w:val="24"/>
        </w:rPr>
        <w:t xml:space="preserve"> </w:t>
      </w:r>
      <w:r w:rsidRPr="0090003F">
        <w:rPr>
          <w:rFonts w:asciiTheme="majorHAnsi" w:hAnsiTheme="majorHAnsi"/>
          <w:sz w:val="24"/>
        </w:rPr>
        <w:t>for contractors seeking such credentials</w:t>
      </w:r>
      <w:r>
        <w:rPr>
          <w:rFonts w:asciiTheme="majorHAnsi" w:hAnsiTheme="majorHAnsi"/>
          <w:sz w:val="24"/>
        </w:rPr>
        <w:t xml:space="preserve">. Each respondent is required to have a completed PSSAR on file </w:t>
      </w:r>
      <w:r w:rsidR="002D1CB8">
        <w:rPr>
          <w:rFonts w:asciiTheme="majorHAnsi" w:hAnsiTheme="majorHAnsi"/>
          <w:sz w:val="24"/>
        </w:rPr>
        <w:t xml:space="preserve">at all times </w:t>
      </w:r>
      <w:r>
        <w:rPr>
          <w:rFonts w:asciiTheme="majorHAnsi" w:hAnsiTheme="majorHAnsi"/>
          <w:sz w:val="24"/>
        </w:rPr>
        <w:t>to remain compliant with the account request procedures for all of the</w:t>
      </w:r>
      <w:r w:rsidR="009A0351">
        <w:rPr>
          <w:rFonts w:asciiTheme="majorHAnsi" w:hAnsiTheme="majorHAnsi"/>
          <w:sz w:val="24"/>
        </w:rPr>
        <w:t>se</w:t>
      </w:r>
      <w:r>
        <w:rPr>
          <w:rFonts w:asciiTheme="majorHAnsi" w:hAnsiTheme="majorHAnsi"/>
          <w:sz w:val="24"/>
        </w:rPr>
        <w:t xml:space="preserve"> systems. </w:t>
      </w:r>
    </w:p>
    <w:p w:rsidR="00D14C9B" w:rsidRDefault="00D14C9B">
      <w:pPr>
        <w:spacing w:after="0" w:line="240" w:lineRule="auto"/>
        <w:rPr>
          <w:rFonts w:asciiTheme="majorHAnsi" w:hAnsiTheme="majorHAnsi"/>
          <w:sz w:val="24"/>
        </w:rPr>
      </w:pPr>
    </w:p>
    <w:p w:rsidR="00D14C9B" w:rsidRDefault="00D14C9B">
      <w:pPr>
        <w:spacing w:after="0" w:line="240" w:lineRule="auto"/>
        <w:rPr>
          <w:rFonts w:asciiTheme="majorHAnsi" w:hAnsiTheme="majorHAnsi"/>
          <w:sz w:val="24"/>
        </w:rPr>
      </w:pPr>
      <w:r>
        <w:rPr>
          <w:rFonts w:asciiTheme="majorHAnsi" w:hAnsiTheme="majorHAnsi"/>
          <w:sz w:val="24"/>
        </w:rPr>
        <w:t xml:space="preserve">The PSSAR Form is published and available on the DoD Forms website located at </w:t>
      </w:r>
      <w:hyperlink r:id="rId8" w:history="1">
        <w:r w:rsidRPr="00891EB1">
          <w:rPr>
            <w:rStyle w:val="Hyperlink"/>
            <w:rFonts w:asciiTheme="majorHAnsi" w:hAnsiTheme="majorHAnsi"/>
            <w:sz w:val="24"/>
          </w:rPr>
          <w:t>http://www.esd.whs.mil/Directives/forms/</w:t>
        </w:r>
      </w:hyperlink>
      <w:r>
        <w:rPr>
          <w:rFonts w:asciiTheme="majorHAnsi" w:hAnsiTheme="majorHAnsi"/>
          <w:sz w:val="24"/>
        </w:rPr>
        <w:t xml:space="preserve">. However, respondents </w:t>
      </w:r>
      <w:r w:rsidR="002D1CB8">
        <w:rPr>
          <w:rFonts w:asciiTheme="majorHAnsi" w:hAnsiTheme="majorHAnsi"/>
          <w:sz w:val="24"/>
        </w:rPr>
        <w:t>generally</w:t>
      </w:r>
      <w:r>
        <w:rPr>
          <w:rFonts w:asciiTheme="majorHAnsi" w:hAnsiTheme="majorHAnsi"/>
          <w:sz w:val="24"/>
        </w:rPr>
        <w:t xml:space="preserve"> retrieve this form at the Personnel Security Assurance (PSA) website (</w:t>
      </w:r>
      <w:hyperlink r:id="rId9" w:history="1">
        <w:r w:rsidRPr="00891EB1">
          <w:rPr>
            <w:rStyle w:val="Hyperlink"/>
            <w:rFonts w:asciiTheme="majorHAnsi" w:hAnsiTheme="majorHAnsi"/>
            <w:sz w:val="24"/>
          </w:rPr>
          <w:t>https://psa.dmdc.osd.mil/psawebdocs/</w:t>
        </w:r>
      </w:hyperlink>
      <w:r>
        <w:rPr>
          <w:rFonts w:asciiTheme="majorHAnsi" w:hAnsiTheme="majorHAnsi"/>
          <w:sz w:val="24"/>
        </w:rPr>
        <w:t xml:space="preserve">) which hosts announcements, policy documentation, and relevant links to JPAS, DISS, DCII, and SWFT.  A respondent will retrieve this form </w:t>
      </w:r>
      <w:r w:rsidR="009A0351">
        <w:rPr>
          <w:rFonts w:asciiTheme="majorHAnsi" w:hAnsiTheme="majorHAnsi"/>
          <w:sz w:val="24"/>
        </w:rPr>
        <w:t xml:space="preserve">from the links above, complete it with their personal information, desired system access and relevant training requirements. Upon their signature, the form is signed by their nominating official and validating official to show both the need for access and the proper clearance level. Upon the completion of the form, it is passed encrypted to </w:t>
      </w:r>
      <w:r w:rsidR="009A0351">
        <w:rPr>
          <w:rFonts w:asciiTheme="majorHAnsi" w:hAnsiTheme="majorHAnsi"/>
          <w:sz w:val="24"/>
        </w:rPr>
        <w:lastRenderedPageBreak/>
        <w:t xml:space="preserve">the government through the </w:t>
      </w:r>
      <w:r w:rsidR="002D1CB8">
        <w:rPr>
          <w:rFonts w:asciiTheme="majorHAnsi" w:hAnsiTheme="majorHAnsi"/>
          <w:sz w:val="24"/>
        </w:rPr>
        <w:t xml:space="preserve">DMDC </w:t>
      </w:r>
      <w:r w:rsidR="009A0351">
        <w:rPr>
          <w:rFonts w:asciiTheme="majorHAnsi" w:hAnsiTheme="majorHAnsi"/>
          <w:sz w:val="24"/>
        </w:rPr>
        <w:t xml:space="preserve">Customer Contact Center who validate the completion of the form and in turn create the </w:t>
      </w:r>
      <w:r w:rsidR="002D1CB8">
        <w:rPr>
          <w:rFonts w:asciiTheme="majorHAnsi" w:hAnsiTheme="majorHAnsi"/>
          <w:sz w:val="24"/>
        </w:rPr>
        <w:t>accounts</w:t>
      </w:r>
      <w:r w:rsidR="009A0351">
        <w:rPr>
          <w:rFonts w:asciiTheme="majorHAnsi" w:hAnsiTheme="majorHAnsi"/>
          <w:sz w:val="24"/>
        </w:rPr>
        <w:t xml:space="preserve"> in the respective systems. The completed PSSAR form must be retained as it may be requested later during audits or compliance checks. </w:t>
      </w:r>
    </w:p>
    <w:p w:rsidR="00D14C9B" w:rsidRDefault="00D14C9B" w:rsidP="006E563D">
      <w:pPr>
        <w:spacing w:after="0" w:line="240" w:lineRule="auto"/>
        <w:rPr>
          <w:rFonts w:asciiTheme="majorHAnsi" w:hAnsiTheme="majorHAnsi"/>
          <w:sz w:val="24"/>
        </w:rPr>
      </w:pPr>
    </w:p>
    <w:p w:rsidR="00741A7E" w:rsidRDefault="00741A7E" w:rsidP="006E563D">
      <w:pPr>
        <w:spacing w:after="0" w:line="240" w:lineRule="auto"/>
        <w:rPr>
          <w:rFonts w:asciiTheme="majorHAnsi" w:hAnsiTheme="majorHAnsi"/>
          <w:sz w:val="24"/>
        </w:rPr>
      </w:pPr>
      <w:r>
        <w:rPr>
          <w:rFonts w:asciiTheme="majorHAnsi" w:hAnsiTheme="majorHAnsi"/>
          <w:sz w:val="24"/>
        </w:rPr>
        <w:t xml:space="preserve">During the coming three years, the JPAS system will be sunset and replaced by DISS before being retained as a legacy system. As both systems must temporarily coexist, it is necessary to split the PSSAR Form into two different formats – one is for requesting access to JPAS, the other is updated for DISS. Respondents only fill out the applicable version and will never fill out both versions, to avoid any duplication or double-counting during the transition from JPAS to DISS. </w:t>
      </w:r>
      <w:r w:rsidR="00D772A1">
        <w:rPr>
          <w:rFonts w:asciiTheme="majorHAnsi" w:hAnsiTheme="majorHAnsi"/>
          <w:sz w:val="24"/>
        </w:rPr>
        <w:t>For further information, please see the attached supplemental background document.</w:t>
      </w: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8635C4" w:rsidRDefault="008635C4" w:rsidP="006E563D">
      <w:pPr>
        <w:spacing w:after="0" w:line="240" w:lineRule="auto"/>
        <w:rPr>
          <w:rFonts w:asciiTheme="majorHAnsi" w:hAnsiTheme="majorHAnsi"/>
          <w:i/>
          <w:sz w:val="24"/>
        </w:rPr>
      </w:pPr>
    </w:p>
    <w:p w:rsidR="0090003F" w:rsidRDefault="0090003F" w:rsidP="006E563D">
      <w:pPr>
        <w:spacing w:after="0" w:line="240" w:lineRule="auto"/>
        <w:rPr>
          <w:rFonts w:asciiTheme="majorHAnsi" w:hAnsiTheme="majorHAnsi"/>
          <w:sz w:val="24"/>
        </w:rPr>
      </w:pPr>
      <w:r>
        <w:rPr>
          <w:rFonts w:asciiTheme="majorHAnsi" w:hAnsiTheme="majorHAnsi"/>
          <w:sz w:val="24"/>
        </w:rPr>
        <w:t>100% of respondents may complete and submit the PSSAR Forms electronically.</w:t>
      </w:r>
    </w:p>
    <w:p w:rsidR="0090003F" w:rsidRPr="0090003F" w:rsidRDefault="0090003F" w:rsidP="006E563D">
      <w:pPr>
        <w:spacing w:after="0" w:line="240" w:lineRule="auto"/>
        <w:rPr>
          <w:rFonts w:asciiTheme="majorHAnsi" w:hAnsiTheme="majorHAnsi"/>
          <w:sz w:val="24"/>
        </w:rPr>
      </w:pPr>
    </w:p>
    <w:p w:rsidR="00DB6D4B"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DB6D4B" w:rsidRDefault="00DB6D4B" w:rsidP="006E563D">
      <w:pPr>
        <w:spacing w:after="0" w:line="240" w:lineRule="auto"/>
        <w:rPr>
          <w:rFonts w:asciiTheme="majorHAnsi" w:hAnsiTheme="majorHAnsi"/>
          <w:sz w:val="24"/>
          <w:u w:val="single"/>
        </w:rPr>
      </w:pPr>
    </w:p>
    <w:p w:rsidR="00CA15B1" w:rsidRPr="0092230C" w:rsidRDefault="008635C4" w:rsidP="006E563D">
      <w:pPr>
        <w:spacing w:after="0" w:line="240" w:lineRule="auto"/>
        <w:rPr>
          <w:rFonts w:asciiTheme="majorHAnsi" w:hAnsiTheme="majorHAnsi"/>
          <w:sz w:val="24"/>
          <w:u w:val="single"/>
        </w:rPr>
      </w:pPr>
      <w:r w:rsidRPr="0092230C">
        <w:rPr>
          <w:rFonts w:asciiTheme="majorHAnsi" w:hAnsiTheme="majorHAnsi"/>
          <w:sz w:val="24"/>
        </w:rPr>
        <w:t xml:space="preserve">The information obtained through this collection is unique and </w:t>
      </w:r>
      <w:r w:rsidR="00CA15B1" w:rsidRPr="0092230C">
        <w:rPr>
          <w:rFonts w:asciiTheme="majorHAnsi" w:hAnsiTheme="majorHAnsi"/>
          <w:sz w:val="24"/>
        </w:rPr>
        <w:t xml:space="preserve">is </w:t>
      </w:r>
      <w:r w:rsidRPr="0092230C">
        <w:rPr>
          <w:rFonts w:asciiTheme="majorHAnsi" w:hAnsiTheme="majorHAnsi"/>
          <w:sz w:val="24"/>
        </w:rPr>
        <w:t xml:space="preserve">not already available for use or adaptation from another cleared source. </w:t>
      </w:r>
    </w:p>
    <w:p w:rsidR="00CA15B1" w:rsidRPr="0092230C" w:rsidRDefault="00CA15B1" w:rsidP="006E563D">
      <w:pPr>
        <w:spacing w:after="0" w:line="240" w:lineRule="auto"/>
        <w:rPr>
          <w:rFonts w:asciiTheme="majorHAnsi" w:hAnsiTheme="majorHAnsi"/>
          <w:i/>
          <w:sz w:val="24"/>
        </w:rPr>
      </w:pPr>
    </w:p>
    <w:p w:rsidR="00DB6D4B" w:rsidRPr="0092230C" w:rsidRDefault="00CA15B1" w:rsidP="00DB6D4B">
      <w:pPr>
        <w:spacing w:after="0" w:line="240" w:lineRule="auto"/>
        <w:rPr>
          <w:rFonts w:asciiTheme="majorHAnsi" w:hAnsiTheme="majorHAnsi"/>
          <w:sz w:val="24"/>
        </w:rPr>
      </w:pPr>
      <w:r w:rsidRPr="0092230C">
        <w:rPr>
          <w:rFonts w:asciiTheme="majorHAnsi" w:hAnsiTheme="majorHAnsi"/>
          <w:sz w:val="24"/>
        </w:rPr>
        <w:t xml:space="preserve">5. </w:t>
      </w:r>
      <w:r w:rsidRPr="0092230C">
        <w:rPr>
          <w:rFonts w:asciiTheme="majorHAnsi" w:hAnsiTheme="majorHAnsi"/>
          <w:sz w:val="24"/>
        </w:rPr>
        <w:tab/>
      </w:r>
      <w:r w:rsidRPr="0092230C">
        <w:rPr>
          <w:rFonts w:asciiTheme="majorHAnsi" w:hAnsiTheme="majorHAnsi"/>
          <w:sz w:val="24"/>
          <w:u w:val="single"/>
        </w:rPr>
        <w:t>Burden on Small Businesses</w:t>
      </w:r>
      <w:r w:rsidRPr="0092230C">
        <w:rPr>
          <w:rFonts w:asciiTheme="majorHAnsi" w:hAnsiTheme="majorHAnsi"/>
          <w:sz w:val="24"/>
        </w:rPr>
        <w:t xml:space="preserve"> </w:t>
      </w:r>
    </w:p>
    <w:p w:rsidR="00DB6D4B" w:rsidRPr="0092230C" w:rsidRDefault="00DB6D4B" w:rsidP="00DB6D4B">
      <w:pPr>
        <w:spacing w:after="0" w:line="240" w:lineRule="auto"/>
        <w:rPr>
          <w:rFonts w:asciiTheme="majorHAnsi" w:hAnsiTheme="majorHAnsi"/>
          <w:sz w:val="24"/>
        </w:rPr>
      </w:pPr>
    </w:p>
    <w:p w:rsidR="002567F9" w:rsidRDefault="002567F9" w:rsidP="006E563D">
      <w:pPr>
        <w:spacing w:after="0" w:line="240" w:lineRule="auto"/>
        <w:rPr>
          <w:rFonts w:asciiTheme="majorHAnsi" w:hAnsiTheme="majorHAnsi"/>
          <w:i/>
          <w:sz w:val="24"/>
        </w:rPr>
      </w:pPr>
      <w:r w:rsidRPr="0092230C">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RDefault="00F86C35" w:rsidP="006E563D">
      <w:pPr>
        <w:spacing w:after="0" w:line="240" w:lineRule="auto"/>
        <w:rPr>
          <w:rFonts w:asciiTheme="majorHAnsi" w:hAnsiTheme="majorHAnsi"/>
          <w:i/>
          <w:sz w:val="24"/>
        </w:rPr>
      </w:pPr>
    </w:p>
    <w:p w:rsidR="0090003F" w:rsidRDefault="0090003F" w:rsidP="006E563D">
      <w:pPr>
        <w:spacing w:after="0" w:line="240" w:lineRule="auto"/>
        <w:rPr>
          <w:rFonts w:asciiTheme="majorHAnsi" w:hAnsiTheme="majorHAnsi"/>
          <w:sz w:val="24"/>
        </w:rPr>
      </w:pPr>
      <w:r>
        <w:rPr>
          <w:rFonts w:asciiTheme="majorHAnsi" w:hAnsiTheme="majorHAnsi"/>
          <w:sz w:val="24"/>
        </w:rPr>
        <w:t xml:space="preserve">This information collection is conducted as required to access the personnel systems which the Facility Security Officers use to maintain records. </w:t>
      </w:r>
      <w:r w:rsidRPr="0090003F">
        <w:rPr>
          <w:rFonts w:asciiTheme="majorHAnsi" w:hAnsiTheme="majorHAnsi"/>
          <w:sz w:val="24"/>
        </w:rPr>
        <w:t>If collection were stopped, ability to make suitability determinations for employment and access to classified information would be infeasible for active duty military, civilian employees and contractors.</w:t>
      </w:r>
    </w:p>
    <w:p w:rsidR="0090003F" w:rsidRPr="0090003F" w:rsidRDefault="0090003F" w:rsidP="006E563D">
      <w:pPr>
        <w:spacing w:after="0" w:line="240" w:lineRule="auto"/>
        <w:rPr>
          <w:rFonts w:asciiTheme="majorHAnsi" w:hAnsiTheme="majorHAnsi"/>
          <w:sz w:val="24"/>
        </w:rPr>
      </w:pPr>
    </w:p>
    <w:p w:rsidR="00DB6D4B" w:rsidRPr="00DB6D4B" w:rsidRDefault="00F86C35" w:rsidP="00DB6D4B">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Default="00200261" w:rsidP="00200261">
      <w:pPr>
        <w:pStyle w:val="NormalWeb"/>
        <w:spacing w:line="288" w:lineRule="atLeast"/>
        <w:rPr>
          <w:rFonts w:asciiTheme="majorHAnsi" w:eastAsiaTheme="minorHAnsi" w:hAnsiTheme="majorHAnsi" w:cstheme="minorBidi"/>
          <w:i/>
          <w:szCs w:val="22"/>
        </w:rPr>
      </w:pPr>
      <w:r w:rsidRPr="0092230C">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DB6D4B">
        <w:rPr>
          <w:rFonts w:asciiTheme="majorHAnsi" w:eastAsiaTheme="minorHAnsi" w:hAnsiTheme="majorHAnsi" w:cstheme="minorBidi"/>
          <w:szCs w:val="22"/>
        </w:rPr>
        <w:t>Thursday, March 22, 2018</w:t>
      </w:r>
      <w:r>
        <w:rPr>
          <w:rFonts w:asciiTheme="majorHAnsi" w:eastAsiaTheme="minorHAnsi" w:hAnsiTheme="majorHAnsi" w:cstheme="minorBidi"/>
          <w:szCs w:val="22"/>
        </w:rPr>
        <w:t xml:space="preserve">.  The 60-Day FRN citation is </w:t>
      </w:r>
      <w:r w:rsidR="00DB6D4B">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DB6D4B">
        <w:rPr>
          <w:rFonts w:asciiTheme="majorHAnsi" w:eastAsiaTheme="minorHAnsi" w:hAnsiTheme="majorHAnsi" w:cstheme="minorBidi"/>
          <w:szCs w:val="22"/>
        </w:rPr>
        <w:t>12569.</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92230C">
        <w:rPr>
          <w:rFonts w:asciiTheme="majorHAnsi" w:eastAsiaTheme="minorHAnsi" w:hAnsiTheme="majorHAnsi" w:cstheme="minorBidi"/>
          <w:szCs w:val="22"/>
        </w:rPr>
        <w:lastRenderedPageBreak/>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62398F">
        <w:rPr>
          <w:rFonts w:asciiTheme="majorHAnsi" w:eastAsiaTheme="minorHAnsi" w:hAnsiTheme="majorHAnsi" w:cstheme="minorBidi"/>
          <w:szCs w:val="22"/>
        </w:rPr>
        <w:t>Thursday, September 20, 2018</w:t>
      </w:r>
      <w:r>
        <w:rPr>
          <w:rFonts w:asciiTheme="majorHAnsi" w:eastAsiaTheme="minorHAnsi" w:hAnsiTheme="majorHAnsi" w:cstheme="minorBidi"/>
          <w:szCs w:val="22"/>
        </w:rPr>
        <w:t xml:space="preserve">.  The 30-Day FRN citation is </w:t>
      </w:r>
      <w:r w:rsidR="0062398F">
        <w:rPr>
          <w:rFonts w:asciiTheme="majorHAnsi" w:eastAsiaTheme="minorHAnsi" w:hAnsiTheme="majorHAnsi" w:cstheme="minorBidi"/>
          <w:szCs w:val="22"/>
        </w:rPr>
        <w:t xml:space="preserve">83 </w:t>
      </w:r>
      <w:r>
        <w:rPr>
          <w:rFonts w:asciiTheme="majorHAnsi" w:eastAsiaTheme="minorHAnsi" w:hAnsiTheme="majorHAnsi" w:cstheme="minorBidi"/>
          <w:szCs w:val="22"/>
        </w:rPr>
        <w:t xml:space="preserve">FRN </w:t>
      </w:r>
      <w:r w:rsidR="0062398F">
        <w:rPr>
          <w:rFonts w:asciiTheme="majorHAnsi" w:eastAsiaTheme="minorHAnsi" w:hAnsiTheme="majorHAnsi" w:cstheme="minorBidi"/>
          <w:szCs w:val="22"/>
        </w:rPr>
        <w:t>47610.</w:t>
      </w:r>
    </w:p>
    <w:p w:rsidR="00200261" w:rsidRPr="00DB6D4B" w:rsidRDefault="00200261" w:rsidP="00200261">
      <w:pPr>
        <w:pStyle w:val="NormalWeb"/>
        <w:spacing w:line="288" w:lineRule="atLeast"/>
        <w:rPr>
          <w:rFonts w:asciiTheme="majorHAnsi" w:eastAsiaTheme="minorHAnsi" w:hAnsiTheme="majorHAnsi" w:cstheme="minorBidi"/>
          <w:szCs w:val="22"/>
        </w:rPr>
      </w:pPr>
      <w:r w:rsidRPr="00DB6D4B">
        <w:rPr>
          <w:rFonts w:asciiTheme="majorHAnsi" w:eastAsiaTheme="minorHAnsi" w:hAnsiTheme="majorHAnsi" w:cstheme="minorBidi"/>
          <w:szCs w:val="22"/>
        </w:rPr>
        <w:t>Part B: CONSULTATION</w:t>
      </w:r>
    </w:p>
    <w:p w:rsidR="00571698" w:rsidRPr="00DB6D4B" w:rsidRDefault="00571698" w:rsidP="00B55E9F">
      <w:pPr>
        <w:pStyle w:val="NormalWeb"/>
        <w:spacing w:line="288" w:lineRule="atLeast"/>
        <w:rPr>
          <w:rFonts w:asciiTheme="majorHAnsi" w:hAnsiTheme="majorHAnsi"/>
          <w:i/>
        </w:rPr>
      </w:pPr>
      <w:r w:rsidRPr="00DB6D4B">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DB6D4B" w:rsidRPr="00DB6D4B" w:rsidRDefault="006A13FA" w:rsidP="006A13FA">
      <w:pPr>
        <w:spacing w:after="0" w:line="240" w:lineRule="auto"/>
        <w:rPr>
          <w:rFonts w:asciiTheme="majorHAnsi" w:hAnsiTheme="majorHAnsi"/>
          <w:sz w:val="24"/>
          <w:u w:val="single"/>
        </w:rPr>
      </w:pPr>
      <w:r w:rsidRPr="00DB6D4B">
        <w:rPr>
          <w:rFonts w:asciiTheme="majorHAnsi" w:hAnsiTheme="majorHAnsi"/>
          <w:sz w:val="24"/>
        </w:rPr>
        <w:t xml:space="preserve">9. </w:t>
      </w:r>
      <w:r w:rsidRPr="00DB6D4B">
        <w:rPr>
          <w:rFonts w:asciiTheme="majorHAnsi" w:hAnsiTheme="majorHAnsi"/>
          <w:sz w:val="24"/>
        </w:rPr>
        <w:tab/>
      </w:r>
      <w:r w:rsidRPr="00DB6D4B">
        <w:rPr>
          <w:rFonts w:asciiTheme="majorHAnsi" w:hAnsiTheme="majorHAnsi"/>
          <w:sz w:val="24"/>
          <w:u w:val="single"/>
        </w:rPr>
        <w:t>Gifts or Payment</w:t>
      </w:r>
    </w:p>
    <w:p w:rsidR="00DB6D4B" w:rsidRPr="00DB6D4B" w:rsidRDefault="00DB6D4B" w:rsidP="006A13FA">
      <w:pPr>
        <w:spacing w:after="0" w:line="240" w:lineRule="auto"/>
        <w:rPr>
          <w:rFonts w:asciiTheme="majorHAnsi" w:hAnsiTheme="majorHAnsi"/>
          <w:sz w:val="24"/>
          <w:u w:val="single"/>
        </w:rPr>
      </w:pPr>
    </w:p>
    <w:p w:rsidR="006A13FA" w:rsidRPr="00DB6D4B" w:rsidRDefault="006A13FA" w:rsidP="006A13FA">
      <w:pPr>
        <w:spacing w:after="0" w:line="240" w:lineRule="auto"/>
        <w:rPr>
          <w:rFonts w:asciiTheme="majorHAnsi" w:hAnsiTheme="majorHAnsi"/>
          <w:sz w:val="24"/>
          <w:u w:val="single"/>
        </w:rPr>
      </w:pPr>
      <w:r w:rsidRPr="00DB6D4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RPr="0099792F" w:rsidRDefault="0099792F" w:rsidP="00E95FFB">
      <w:pPr>
        <w:spacing w:after="0" w:line="240" w:lineRule="auto"/>
        <w:rPr>
          <w:rFonts w:asciiTheme="majorHAnsi" w:hAnsiTheme="majorHAnsi"/>
          <w:sz w:val="24"/>
        </w:rPr>
      </w:pPr>
      <w:r>
        <w:rPr>
          <w:rFonts w:asciiTheme="majorHAnsi" w:hAnsiTheme="majorHAnsi"/>
          <w:sz w:val="24"/>
        </w:rPr>
        <w:t>A Privacy Act Statement is provided for respondents at the top of the PSSAR Forms.</w:t>
      </w:r>
    </w:p>
    <w:p w:rsidR="005D5C81" w:rsidRDefault="005D5C81" w:rsidP="00490797">
      <w:pPr>
        <w:spacing w:after="0" w:line="240" w:lineRule="auto"/>
        <w:rPr>
          <w:rFonts w:asciiTheme="majorHAnsi" w:hAnsiTheme="majorHAnsi"/>
          <w:sz w:val="24"/>
        </w:rPr>
      </w:pPr>
    </w:p>
    <w:p w:rsidR="0099792F" w:rsidRDefault="0099792F" w:rsidP="00490797">
      <w:pPr>
        <w:spacing w:after="0" w:line="240" w:lineRule="auto"/>
        <w:rPr>
          <w:rFonts w:asciiTheme="majorHAnsi" w:hAnsiTheme="majorHAnsi"/>
          <w:sz w:val="24"/>
        </w:rPr>
      </w:pPr>
      <w:r>
        <w:rPr>
          <w:rFonts w:asciiTheme="majorHAnsi" w:hAnsiTheme="majorHAnsi"/>
          <w:sz w:val="24"/>
        </w:rPr>
        <w:t>The SORNs which cover the PSSAR Forms may be found at the following links:</w:t>
      </w:r>
    </w:p>
    <w:p w:rsidR="0099792F" w:rsidRDefault="0099792F" w:rsidP="00490797">
      <w:pPr>
        <w:spacing w:after="0" w:line="240" w:lineRule="auto"/>
        <w:rPr>
          <w:rFonts w:asciiTheme="majorHAnsi" w:hAnsiTheme="majorHAnsi"/>
          <w:sz w:val="24"/>
        </w:rPr>
      </w:pPr>
    </w:p>
    <w:p w:rsidR="0099792F" w:rsidRDefault="0099792F" w:rsidP="00490797">
      <w:pPr>
        <w:spacing w:after="0" w:line="240" w:lineRule="auto"/>
        <w:rPr>
          <w:rFonts w:asciiTheme="majorHAnsi" w:hAnsiTheme="majorHAnsi"/>
          <w:sz w:val="24"/>
        </w:rPr>
      </w:pPr>
      <w:r>
        <w:rPr>
          <w:rFonts w:asciiTheme="majorHAnsi" w:hAnsiTheme="majorHAnsi"/>
          <w:sz w:val="24"/>
        </w:rPr>
        <w:t xml:space="preserve">Joint Personnel Adjudication System (JPAS): </w:t>
      </w:r>
      <w:hyperlink r:id="rId10" w:history="1">
        <w:r w:rsidRPr="00C9434C">
          <w:rPr>
            <w:rStyle w:val="Hyperlink"/>
            <w:rFonts w:asciiTheme="majorHAnsi" w:hAnsiTheme="majorHAnsi"/>
            <w:sz w:val="24"/>
          </w:rPr>
          <w:t>https://dpcld.defense.gov/Privacy/SORNsIndex/DOD-wide-SORN-Article-View/Article/570567/dmdc-12-dod/</w:t>
        </w:r>
      </w:hyperlink>
    </w:p>
    <w:p w:rsidR="0099792F" w:rsidRDefault="0099792F" w:rsidP="00490797">
      <w:pPr>
        <w:spacing w:after="0" w:line="240" w:lineRule="auto"/>
        <w:rPr>
          <w:rFonts w:asciiTheme="majorHAnsi" w:hAnsiTheme="majorHAnsi"/>
          <w:sz w:val="24"/>
        </w:rPr>
      </w:pPr>
    </w:p>
    <w:p w:rsidR="0099792F" w:rsidRDefault="0099792F" w:rsidP="00490797">
      <w:pPr>
        <w:spacing w:after="0" w:line="240" w:lineRule="auto"/>
        <w:rPr>
          <w:rFonts w:asciiTheme="majorHAnsi" w:hAnsiTheme="majorHAnsi"/>
          <w:sz w:val="24"/>
        </w:rPr>
      </w:pPr>
      <w:r>
        <w:rPr>
          <w:rFonts w:asciiTheme="majorHAnsi" w:hAnsiTheme="majorHAnsi"/>
          <w:sz w:val="24"/>
        </w:rPr>
        <w:t xml:space="preserve">Defense Information System for Security (DISS): </w:t>
      </w:r>
      <w:hyperlink r:id="rId11" w:history="1">
        <w:r w:rsidRPr="00C9434C">
          <w:rPr>
            <w:rStyle w:val="Hyperlink"/>
            <w:rFonts w:asciiTheme="majorHAnsi" w:hAnsiTheme="majorHAnsi"/>
            <w:sz w:val="24"/>
          </w:rPr>
          <w:t>https://dpcld.defense.gov/Privacy/SORNsIndex/DOD-wide-SORN-Article-View/Article/799795/dmdc-24-dod/</w:t>
        </w:r>
      </w:hyperlink>
    </w:p>
    <w:p w:rsidR="0099792F" w:rsidRDefault="0099792F" w:rsidP="00490797">
      <w:pPr>
        <w:spacing w:after="0" w:line="240" w:lineRule="auto"/>
        <w:rPr>
          <w:rFonts w:asciiTheme="majorHAnsi" w:hAnsiTheme="majorHAnsi"/>
          <w:sz w:val="24"/>
        </w:rPr>
      </w:pPr>
    </w:p>
    <w:p w:rsidR="00E264EC" w:rsidRDefault="00E264EC" w:rsidP="00996894">
      <w:pPr>
        <w:spacing w:after="0" w:line="240" w:lineRule="auto"/>
        <w:rPr>
          <w:rFonts w:asciiTheme="majorHAnsi" w:hAnsiTheme="majorHAnsi"/>
          <w:sz w:val="24"/>
        </w:rPr>
      </w:pPr>
      <w:r>
        <w:rPr>
          <w:rFonts w:asciiTheme="majorHAnsi" w:hAnsiTheme="majorHAnsi"/>
          <w:sz w:val="24"/>
        </w:rPr>
        <w:t>Secured Web Fingerprint Transmission (SWFT):</w:t>
      </w:r>
    </w:p>
    <w:p w:rsidR="00E264EC" w:rsidRDefault="00A411F1" w:rsidP="00996894">
      <w:pPr>
        <w:spacing w:after="0" w:line="240" w:lineRule="auto"/>
        <w:rPr>
          <w:rFonts w:asciiTheme="majorHAnsi" w:hAnsiTheme="majorHAnsi"/>
          <w:sz w:val="24"/>
        </w:rPr>
      </w:pPr>
      <w:hyperlink r:id="rId12" w:history="1">
        <w:r w:rsidR="00E264EC" w:rsidRPr="00E71EC5">
          <w:rPr>
            <w:rStyle w:val="Hyperlink"/>
            <w:rFonts w:asciiTheme="majorHAnsi" w:hAnsiTheme="majorHAnsi"/>
            <w:sz w:val="24"/>
          </w:rPr>
          <w:t>https://dpcld.defense.gov/Privacy/SORNsIndex/DOD-wide-SORN-Article-View/Article/588980/dmdc-19-dod/</w:t>
        </w:r>
      </w:hyperlink>
    </w:p>
    <w:p w:rsidR="00E264EC" w:rsidRDefault="00E264EC" w:rsidP="00996894">
      <w:pPr>
        <w:spacing w:after="0" w:line="240" w:lineRule="auto"/>
        <w:rPr>
          <w:rFonts w:asciiTheme="majorHAnsi" w:hAnsiTheme="majorHAnsi"/>
          <w:sz w:val="24"/>
        </w:rPr>
      </w:pPr>
    </w:p>
    <w:p w:rsidR="00DB4B42" w:rsidRDefault="00DB4B42" w:rsidP="00996894">
      <w:pPr>
        <w:spacing w:after="0" w:line="240" w:lineRule="auto"/>
        <w:rPr>
          <w:rFonts w:asciiTheme="majorHAnsi" w:hAnsiTheme="majorHAnsi"/>
          <w:sz w:val="24"/>
        </w:rPr>
      </w:pPr>
      <w:r>
        <w:rPr>
          <w:rFonts w:asciiTheme="majorHAnsi" w:hAnsiTheme="majorHAnsi"/>
          <w:sz w:val="24"/>
        </w:rPr>
        <w:t>Defense Central Index of Investigations (DCII):</w:t>
      </w:r>
    </w:p>
    <w:p w:rsidR="00DB4B42" w:rsidRDefault="00A411F1" w:rsidP="00996894">
      <w:pPr>
        <w:spacing w:after="0" w:line="240" w:lineRule="auto"/>
        <w:rPr>
          <w:rFonts w:asciiTheme="majorHAnsi" w:hAnsiTheme="majorHAnsi"/>
          <w:sz w:val="24"/>
        </w:rPr>
      </w:pPr>
      <w:hyperlink r:id="rId13" w:history="1">
        <w:r w:rsidR="00DB4B42" w:rsidRPr="00E71EC5">
          <w:rPr>
            <w:rStyle w:val="Hyperlink"/>
            <w:rFonts w:asciiTheme="majorHAnsi" w:hAnsiTheme="majorHAnsi"/>
            <w:sz w:val="24"/>
          </w:rPr>
          <w:t>https://dpcld.defense.gov/Privacy/SORNsIndex/DOD-wide-SORN-Article-View/Article/570716/dmdc-13-dod/</w:t>
        </w:r>
      </w:hyperlink>
    </w:p>
    <w:p w:rsidR="00DB4B42" w:rsidRDefault="00DB4B42" w:rsidP="00996894">
      <w:pPr>
        <w:spacing w:after="0" w:line="240" w:lineRule="auto"/>
        <w:rPr>
          <w:rFonts w:asciiTheme="majorHAnsi" w:hAnsiTheme="majorHAnsi"/>
          <w:sz w:val="24"/>
        </w:rPr>
      </w:pPr>
    </w:p>
    <w:p w:rsidR="00996894" w:rsidRDefault="0099792F" w:rsidP="00996894">
      <w:pPr>
        <w:spacing w:after="0" w:line="240" w:lineRule="auto"/>
        <w:rPr>
          <w:rFonts w:asciiTheme="majorHAnsi" w:hAnsiTheme="majorHAnsi"/>
          <w:sz w:val="24"/>
        </w:rPr>
      </w:pPr>
      <w:r>
        <w:rPr>
          <w:rFonts w:asciiTheme="majorHAnsi" w:hAnsiTheme="majorHAnsi"/>
          <w:sz w:val="24"/>
        </w:rPr>
        <w:t>The Privacy Impact Assessments for DISS</w:t>
      </w:r>
      <w:r w:rsidR="007A6F07">
        <w:rPr>
          <w:rFonts w:asciiTheme="majorHAnsi" w:hAnsiTheme="majorHAnsi"/>
          <w:sz w:val="24"/>
        </w:rPr>
        <w:t>,</w:t>
      </w:r>
      <w:r w:rsidR="00E264EC">
        <w:rPr>
          <w:rFonts w:asciiTheme="majorHAnsi" w:hAnsiTheme="majorHAnsi"/>
          <w:sz w:val="24"/>
        </w:rPr>
        <w:t xml:space="preserve"> </w:t>
      </w:r>
      <w:r>
        <w:rPr>
          <w:rFonts w:asciiTheme="majorHAnsi" w:hAnsiTheme="majorHAnsi"/>
          <w:sz w:val="24"/>
        </w:rPr>
        <w:t>JPAS</w:t>
      </w:r>
      <w:r w:rsidR="007A6F07">
        <w:rPr>
          <w:rFonts w:asciiTheme="majorHAnsi" w:hAnsiTheme="majorHAnsi"/>
          <w:sz w:val="24"/>
        </w:rPr>
        <w:t>, SWFT, and DCII</w:t>
      </w:r>
      <w:r>
        <w:rPr>
          <w:rFonts w:asciiTheme="majorHAnsi" w:hAnsiTheme="majorHAnsi"/>
          <w:sz w:val="24"/>
        </w:rPr>
        <w:t xml:space="preserve"> cover the PSSAR Forms and are published online at </w:t>
      </w:r>
      <w:hyperlink r:id="rId14" w:history="1">
        <w:r w:rsidRPr="00C9434C">
          <w:rPr>
            <w:rStyle w:val="Hyperlink"/>
            <w:rFonts w:asciiTheme="majorHAnsi" w:hAnsiTheme="majorHAnsi"/>
            <w:sz w:val="24"/>
          </w:rPr>
          <w:t>https://www.dmdc.osd.mil/appj/dwp/documents.jsp</w:t>
        </w:r>
      </w:hyperlink>
      <w:r>
        <w:rPr>
          <w:rFonts w:asciiTheme="majorHAnsi" w:hAnsiTheme="majorHAnsi"/>
          <w:sz w:val="24"/>
        </w:rPr>
        <w:t xml:space="preserve">. </w:t>
      </w:r>
    </w:p>
    <w:p w:rsidR="0099792F" w:rsidRPr="0099792F" w:rsidRDefault="0099792F" w:rsidP="00996894">
      <w:pPr>
        <w:spacing w:after="0" w:line="240" w:lineRule="auto"/>
        <w:rPr>
          <w:rFonts w:asciiTheme="majorHAnsi" w:hAnsiTheme="majorHAns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C17C51" w:rsidRDefault="00C17C51" w:rsidP="00337EF1">
      <w:pPr>
        <w:spacing w:after="0" w:line="240" w:lineRule="auto"/>
        <w:rPr>
          <w:rFonts w:asciiTheme="majorHAnsi" w:hAnsiTheme="majorHAnsi"/>
          <w:sz w:val="24"/>
        </w:rPr>
      </w:pPr>
    </w:p>
    <w:p w:rsidR="00C17C51" w:rsidRDefault="00C17C51" w:rsidP="00337EF1">
      <w:pPr>
        <w:spacing w:after="0" w:line="240" w:lineRule="auto"/>
        <w:rPr>
          <w:rFonts w:asciiTheme="majorHAnsi" w:hAnsiTheme="majorHAnsi"/>
          <w:sz w:val="24"/>
        </w:rPr>
      </w:pPr>
      <w:r>
        <w:rPr>
          <w:rFonts w:asciiTheme="majorHAnsi" w:hAnsiTheme="majorHAnsi"/>
          <w:sz w:val="24"/>
        </w:rPr>
        <w:t>A Social Security Number Justification Memo has been attached as part of this collection package.</w:t>
      </w:r>
    </w:p>
    <w:p w:rsidR="00C17C51" w:rsidRPr="00C17C51" w:rsidRDefault="00C17C51" w:rsidP="00337EF1">
      <w:pPr>
        <w:spacing w:after="0" w:line="240" w:lineRule="auto"/>
        <w:rPr>
          <w:rFonts w:asciiTheme="majorHAnsi" w:hAnsiTheme="majorHAnsi"/>
          <w:sz w:val="24"/>
        </w:rPr>
      </w:pPr>
    </w:p>
    <w:p w:rsidR="00B1325E" w:rsidRDefault="00B1325E" w:rsidP="00B1325E">
      <w:pPr>
        <w:spacing w:after="0" w:line="240" w:lineRule="auto"/>
        <w:rPr>
          <w:rFonts w:asciiTheme="majorHAnsi" w:hAnsiTheme="majorHAnsi"/>
          <w:sz w:val="24"/>
        </w:rPr>
      </w:pPr>
      <w:r>
        <w:rPr>
          <w:rFonts w:asciiTheme="majorHAnsi" w:hAnsiTheme="majorHAnsi"/>
          <w:sz w:val="24"/>
        </w:rPr>
        <w:t xml:space="preserve">12. </w:t>
      </w:r>
      <w:r>
        <w:rPr>
          <w:rFonts w:asciiTheme="majorHAnsi" w:hAnsiTheme="majorHAnsi"/>
          <w:sz w:val="24"/>
        </w:rPr>
        <w:tab/>
      </w:r>
      <w:r w:rsidRPr="00A77157">
        <w:rPr>
          <w:rFonts w:asciiTheme="majorHAnsi" w:hAnsiTheme="majorHAnsi"/>
          <w:sz w:val="24"/>
          <w:u w:val="single"/>
        </w:rPr>
        <w:t>Respondent Burden and its Labor Costs</w:t>
      </w:r>
    </w:p>
    <w:p w:rsidR="00B1325E" w:rsidRDefault="00B1325E" w:rsidP="00B1325E">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1325E" w:rsidRPr="00235D71" w:rsidRDefault="00B1325E" w:rsidP="00B1325E">
      <w:pPr>
        <w:spacing w:after="0" w:line="240" w:lineRule="auto"/>
        <w:rPr>
          <w:rFonts w:asciiTheme="majorHAnsi" w:hAnsiTheme="majorHAnsi"/>
          <w:i/>
          <w:sz w:val="24"/>
        </w:rPr>
      </w:pPr>
    </w:p>
    <w:p w:rsidR="00B1325E" w:rsidRDefault="00B1325E" w:rsidP="00B1325E">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B1325E" w:rsidRDefault="00B1325E" w:rsidP="00B1325E">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PSSAR Forms</w:t>
      </w:r>
      <w:r w:rsidRPr="00235D71">
        <w:rPr>
          <w:rFonts w:asciiTheme="majorHAnsi" w:hAnsiTheme="majorHAnsi"/>
          <w:sz w:val="24"/>
        </w:rPr>
        <w:t xml:space="preserve">] </w:t>
      </w:r>
    </w:p>
    <w:p w:rsidR="00B1325E" w:rsidRPr="00581A31" w:rsidRDefault="00B1325E" w:rsidP="00B1325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581A31">
        <w:rPr>
          <w:rFonts w:asciiTheme="majorHAnsi" w:hAnsiTheme="majorHAnsi"/>
          <w:sz w:val="24"/>
        </w:rPr>
        <w:t xml:space="preserve">Respondents: </w:t>
      </w:r>
      <w:r w:rsidRPr="00E71EC5">
        <w:rPr>
          <w:rFonts w:asciiTheme="majorHAnsi" w:hAnsiTheme="majorHAnsi"/>
          <w:b/>
          <w:sz w:val="24"/>
        </w:rPr>
        <w:t>22,225</w:t>
      </w:r>
    </w:p>
    <w:p w:rsidR="00B1325E" w:rsidRPr="00581A31" w:rsidRDefault="00B1325E" w:rsidP="00B1325E">
      <w:pPr>
        <w:pStyle w:val="ListParagraph"/>
        <w:numPr>
          <w:ilvl w:val="0"/>
          <w:numId w:val="15"/>
        </w:numPr>
        <w:spacing w:after="0" w:line="240" w:lineRule="auto"/>
        <w:rPr>
          <w:rFonts w:asciiTheme="majorHAnsi" w:hAnsiTheme="majorHAnsi"/>
          <w:sz w:val="24"/>
        </w:rPr>
      </w:pPr>
      <w:r w:rsidRPr="00581A31">
        <w:rPr>
          <w:rFonts w:asciiTheme="majorHAnsi" w:hAnsiTheme="majorHAnsi"/>
          <w:sz w:val="24"/>
        </w:rPr>
        <w:t xml:space="preserve">Number of Responses Per Respondent: </w:t>
      </w:r>
      <w:r w:rsidRPr="00E71EC5">
        <w:rPr>
          <w:rFonts w:asciiTheme="majorHAnsi" w:hAnsiTheme="majorHAnsi"/>
          <w:b/>
          <w:sz w:val="24"/>
        </w:rPr>
        <w:t>1</w:t>
      </w:r>
    </w:p>
    <w:p w:rsidR="00B1325E" w:rsidRPr="00581A31" w:rsidRDefault="00B1325E" w:rsidP="00B1325E">
      <w:pPr>
        <w:pStyle w:val="ListParagraph"/>
        <w:numPr>
          <w:ilvl w:val="0"/>
          <w:numId w:val="15"/>
        </w:numPr>
        <w:spacing w:after="0" w:line="240" w:lineRule="auto"/>
        <w:rPr>
          <w:rFonts w:asciiTheme="majorHAnsi" w:hAnsiTheme="majorHAnsi"/>
          <w:sz w:val="24"/>
        </w:rPr>
      </w:pPr>
      <w:r w:rsidRPr="00581A31">
        <w:rPr>
          <w:rFonts w:asciiTheme="majorHAnsi" w:hAnsiTheme="majorHAnsi"/>
          <w:sz w:val="24"/>
        </w:rPr>
        <w:t xml:space="preserve">Number of Total Annual Responses: </w:t>
      </w:r>
      <w:r w:rsidRPr="00E71EC5">
        <w:rPr>
          <w:rFonts w:asciiTheme="majorHAnsi" w:hAnsiTheme="majorHAnsi"/>
          <w:b/>
          <w:sz w:val="24"/>
        </w:rPr>
        <w:t>22,225</w:t>
      </w:r>
    </w:p>
    <w:p w:rsidR="00B1325E" w:rsidRPr="00581A31" w:rsidRDefault="00B1325E" w:rsidP="00B1325E">
      <w:pPr>
        <w:pStyle w:val="ListParagraph"/>
        <w:numPr>
          <w:ilvl w:val="0"/>
          <w:numId w:val="15"/>
        </w:numPr>
        <w:spacing w:after="0" w:line="240" w:lineRule="auto"/>
        <w:rPr>
          <w:rFonts w:asciiTheme="majorHAnsi" w:hAnsiTheme="majorHAnsi"/>
          <w:sz w:val="24"/>
        </w:rPr>
      </w:pPr>
      <w:r w:rsidRPr="00581A31">
        <w:rPr>
          <w:rFonts w:asciiTheme="majorHAnsi" w:hAnsiTheme="majorHAnsi"/>
          <w:sz w:val="24"/>
        </w:rPr>
        <w:t xml:space="preserve">Response Time: </w:t>
      </w:r>
      <w:r w:rsidRPr="00E71EC5">
        <w:rPr>
          <w:rFonts w:asciiTheme="majorHAnsi" w:hAnsiTheme="majorHAnsi"/>
          <w:b/>
          <w:sz w:val="24"/>
        </w:rPr>
        <w:t>10 minutes</w:t>
      </w:r>
    </w:p>
    <w:p w:rsidR="00B1325E" w:rsidRPr="00581A31" w:rsidRDefault="00B1325E" w:rsidP="00B1325E">
      <w:pPr>
        <w:pStyle w:val="ListParagraph"/>
        <w:numPr>
          <w:ilvl w:val="0"/>
          <w:numId w:val="15"/>
        </w:numPr>
        <w:spacing w:after="0" w:line="240" w:lineRule="auto"/>
        <w:rPr>
          <w:rFonts w:asciiTheme="majorHAnsi" w:hAnsiTheme="majorHAnsi"/>
          <w:sz w:val="24"/>
        </w:rPr>
      </w:pPr>
      <w:r w:rsidRPr="00581A31">
        <w:rPr>
          <w:rFonts w:asciiTheme="majorHAnsi" w:hAnsiTheme="majorHAnsi"/>
          <w:sz w:val="24"/>
        </w:rPr>
        <w:t xml:space="preserve">Respondent Burden Hours: </w:t>
      </w:r>
      <w:r w:rsidR="002F03E6">
        <w:rPr>
          <w:rFonts w:asciiTheme="majorHAnsi" w:hAnsiTheme="majorHAnsi"/>
          <w:b/>
          <w:sz w:val="24"/>
        </w:rPr>
        <w:t>3,704</w:t>
      </w:r>
      <w:r w:rsidRPr="00E71EC5">
        <w:rPr>
          <w:rFonts w:asciiTheme="majorHAnsi" w:hAnsiTheme="majorHAnsi"/>
          <w:b/>
          <w:sz w:val="24"/>
        </w:rPr>
        <w:t xml:space="preserve"> hours</w:t>
      </w:r>
      <w:r w:rsidRPr="00581A31">
        <w:rPr>
          <w:rFonts w:asciiTheme="majorHAnsi" w:hAnsiTheme="majorHAnsi"/>
          <w:sz w:val="24"/>
        </w:rPr>
        <w:t xml:space="preserve"> </w:t>
      </w:r>
    </w:p>
    <w:p w:rsidR="00B1325E" w:rsidRDefault="00B1325E" w:rsidP="00B1325E">
      <w:pPr>
        <w:pStyle w:val="ListParagraph"/>
        <w:spacing w:after="0" w:line="240" w:lineRule="auto"/>
        <w:ind w:left="1440"/>
        <w:rPr>
          <w:rFonts w:asciiTheme="majorHAnsi" w:hAnsiTheme="majorHAnsi"/>
          <w:sz w:val="24"/>
        </w:rPr>
      </w:pPr>
    </w:p>
    <w:p w:rsidR="00B1325E" w:rsidRDefault="00B1325E" w:rsidP="00B1325E">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B1325E" w:rsidRDefault="00B1325E" w:rsidP="00B1325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r w:rsidRPr="00E71EC5">
        <w:rPr>
          <w:rFonts w:asciiTheme="majorHAnsi" w:hAnsiTheme="majorHAnsi"/>
          <w:b/>
          <w:sz w:val="24"/>
        </w:rPr>
        <w:t>22,225</w:t>
      </w:r>
    </w:p>
    <w:p w:rsidR="00B1325E" w:rsidRPr="00E6050F" w:rsidRDefault="00B1325E" w:rsidP="00B1325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Pr="00E71EC5">
        <w:rPr>
          <w:rFonts w:asciiTheme="majorHAnsi" w:hAnsiTheme="majorHAnsi"/>
          <w:b/>
          <w:sz w:val="24"/>
        </w:rPr>
        <w:t>22,225</w:t>
      </w:r>
    </w:p>
    <w:p w:rsidR="00B1325E" w:rsidRPr="00E6050F" w:rsidRDefault="00B1325E" w:rsidP="00B1325E">
      <w:pPr>
        <w:pStyle w:val="ListParagraph"/>
        <w:numPr>
          <w:ilvl w:val="1"/>
          <w:numId w:val="14"/>
        </w:numPr>
        <w:spacing w:after="0" w:line="240" w:lineRule="auto"/>
        <w:rPr>
          <w:rFonts w:asciiTheme="majorHAnsi" w:hAnsiTheme="majorHAnsi"/>
          <w:sz w:val="24"/>
        </w:rPr>
      </w:pPr>
      <w:r w:rsidRPr="00E6050F">
        <w:rPr>
          <w:rFonts w:asciiTheme="majorHAnsi" w:hAnsiTheme="majorHAnsi"/>
          <w:sz w:val="24"/>
        </w:rPr>
        <w:t xml:space="preserve">Total Respondent Burden Hours: </w:t>
      </w:r>
      <w:r w:rsidR="002F03E6">
        <w:rPr>
          <w:rFonts w:asciiTheme="majorHAnsi" w:hAnsiTheme="majorHAnsi"/>
          <w:b/>
          <w:sz w:val="24"/>
        </w:rPr>
        <w:t>3,704</w:t>
      </w:r>
      <w:r w:rsidRPr="00E71EC5">
        <w:rPr>
          <w:rFonts w:asciiTheme="majorHAnsi" w:hAnsiTheme="majorHAnsi"/>
          <w:b/>
          <w:sz w:val="24"/>
        </w:rPr>
        <w:t xml:space="preserve"> hours</w:t>
      </w:r>
    </w:p>
    <w:p w:rsidR="00B1325E" w:rsidRDefault="00B1325E" w:rsidP="00B1325E">
      <w:pPr>
        <w:spacing w:after="0" w:line="240" w:lineRule="auto"/>
        <w:rPr>
          <w:rFonts w:asciiTheme="majorHAnsi" w:hAnsiTheme="majorHAnsi"/>
          <w:sz w:val="24"/>
        </w:rPr>
      </w:pPr>
    </w:p>
    <w:p w:rsidR="00B1325E" w:rsidRDefault="00B1325E" w:rsidP="00B1325E">
      <w:pPr>
        <w:spacing w:after="0" w:line="240" w:lineRule="auto"/>
        <w:rPr>
          <w:rFonts w:asciiTheme="majorHAnsi" w:hAnsiTheme="majorHAnsi"/>
          <w:sz w:val="24"/>
        </w:rPr>
      </w:pPr>
      <w:r>
        <w:rPr>
          <w:rFonts w:asciiTheme="majorHAnsi" w:hAnsiTheme="majorHAnsi"/>
          <w:sz w:val="24"/>
        </w:rPr>
        <w:t>Part B: LABOR COST OF RESPONDENT BURDEN</w:t>
      </w:r>
    </w:p>
    <w:p w:rsidR="00B1325E" w:rsidRDefault="00B1325E" w:rsidP="00B1325E">
      <w:pPr>
        <w:pStyle w:val="ListParagraph"/>
        <w:spacing w:after="0" w:line="240" w:lineRule="auto"/>
        <w:rPr>
          <w:rFonts w:asciiTheme="majorHAnsi" w:hAnsiTheme="majorHAnsi"/>
          <w:sz w:val="24"/>
        </w:rPr>
      </w:pPr>
    </w:p>
    <w:p w:rsidR="00B1325E" w:rsidRDefault="00B1325E" w:rsidP="00B1325E">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B1325E" w:rsidRDefault="00B1325E" w:rsidP="00B1325E">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PSSAR Forms</w:t>
      </w:r>
      <w:r w:rsidRPr="00235D71">
        <w:rPr>
          <w:rFonts w:asciiTheme="majorHAnsi" w:hAnsiTheme="majorHAnsi"/>
          <w:sz w:val="24"/>
        </w:rPr>
        <w:t xml:space="preserve">] </w:t>
      </w:r>
    </w:p>
    <w:p w:rsidR="00B1325E" w:rsidRDefault="00B1325E" w:rsidP="00B1325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Pr="00E71EC5">
        <w:rPr>
          <w:rFonts w:asciiTheme="majorHAnsi" w:hAnsiTheme="majorHAnsi"/>
          <w:b/>
          <w:sz w:val="24"/>
        </w:rPr>
        <w:t>22,225</w:t>
      </w:r>
    </w:p>
    <w:p w:rsidR="00B1325E" w:rsidRDefault="00B1325E" w:rsidP="00B1325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E71EC5">
        <w:rPr>
          <w:rFonts w:asciiTheme="majorHAnsi" w:hAnsiTheme="majorHAnsi"/>
          <w:b/>
          <w:sz w:val="24"/>
        </w:rPr>
        <w:t>10 minutes</w:t>
      </w:r>
    </w:p>
    <w:p w:rsidR="00B1325E" w:rsidRDefault="00B1325E" w:rsidP="00B1325E">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Pr="00E6050F">
        <w:rPr>
          <w:rFonts w:asciiTheme="majorHAnsi" w:hAnsiTheme="majorHAnsi"/>
          <w:sz w:val="24"/>
        </w:rPr>
        <w:t xml:space="preserve">: </w:t>
      </w:r>
      <w:r w:rsidRPr="00E71EC5">
        <w:rPr>
          <w:rFonts w:asciiTheme="majorHAnsi" w:hAnsiTheme="majorHAnsi"/>
          <w:b/>
          <w:sz w:val="24"/>
        </w:rPr>
        <w:t>$32.50</w:t>
      </w:r>
    </w:p>
    <w:p w:rsidR="00B1325E" w:rsidRDefault="00B1325E" w:rsidP="00B1325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E71EC5">
        <w:rPr>
          <w:rFonts w:asciiTheme="majorHAnsi" w:hAnsiTheme="majorHAnsi"/>
          <w:b/>
          <w:sz w:val="24"/>
        </w:rPr>
        <w:t>$</w:t>
      </w:r>
      <w:r w:rsidR="00EC4BA8">
        <w:rPr>
          <w:rFonts w:asciiTheme="majorHAnsi" w:hAnsiTheme="majorHAnsi"/>
          <w:b/>
          <w:sz w:val="24"/>
        </w:rPr>
        <w:t>5.42</w:t>
      </w:r>
    </w:p>
    <w:p w:rsidR="00B1325E" w:rsidRDefault="00B1325E" w:rsidP="00B1325E">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E6050F">
        <w:rPr>
          <w:rFonts w:asciiTheme="majorHAnsi" w:hAnsiTheme="majorHAnsi"/>
          <w:sz w:val="24"/>
        </w:rPr>
        <w:t xml:space="preserve">: </w:t>
      </w:r>
      <w:r w:rsidRPr="00E71EC5">
        <w:rPr>
          <w:rFonts w:asciiTheme="majorHAnsi" w:hAnsiTheme="majorHAnsi"/>
          <w:b/>
          <w:sz w:val="24"/>
        </w:rPr>
        <w:t>$</w:t>
      </w:r>
      <w:r w:rsidR="002F03E6">
        <w:rPr>
          <w:rFonts w:asciiTheme="majorHAnsi" w:hAnsiTheme="majorHAnsi"/>
          <w:b/>
          <w:sz w:val="24"/>
        </w:rPr>
        <w:t>120,385</w:t>
      </w:r>
    </w:p>
    <w:p w:rsidR="00B1325E" w:rsidRDefault="00B1325E" w:rsidP="00B1325E">
      <w:pPr>
        <w:pStyle w:val="ListParagraph"/>
        <w:spacing w:after="0" w:line="240" w:lineRule="auto"/>
        <w:ind w:left="1440"/>
        <w:rPr>
          <w:rFonts w:asciiTheme="majorHAnsi" w:hAnsiTheme="majorHAnsi"/>
          <w:sz w:val="24"/>
        </w:rPr>
      </w:pPr>
    </w:p>
    <w:p w:rsidR="00B1325E" w:rsidRDefault="00B1325E" w:rsidP="00B1325E">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B1325E" w:rsidRPr="001A141F" w:rsidRDefault="00B1325E" w:rsidP="00B1325E">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w:t>
      </w:r>
      <w:r w:rsidRPr="001A141F">
        <w:rPr>
          <w:rFonts w:asciiTheme="majorHAnsi" w:hAnsiTheme="majorHAnsi"/>
          <w:sz w:val="24"/>
        </w:rPr>
        <w:t xml:space="preserve">Number of Annual Responses: </w:t>
      </w:r>
      <w:r w:rsidRPr="00E71EC5">
        <w:rPr>
          <w:rFonts w:asciiTheme="majorHAnsi" w:hAnsiTheme="majorHAnsi"/>
          <w:b/>
          <w:sz w:val="24"/>
        </w:rPr>
        <w:t>22,225</w:t>
      </w:r>
    </w:p>
    <w:p w:rsidR="00B1325E" w:rsidRPr="001A141F" w:rsidRDefault="00B1325E" w:rsidP="00B1325E">
      <w:pPr>
        <w:pStyle w:val="ListParagraph"/>
        <w:numPr>
          <w:ilvl w:val="1"/>
          <w:numId w:val="16"/>
        </w:numPr>
        <w:spacing w:after="0" w:line="240" w:lineRule="auto"/>
        <w:rPr>
          <w:rFonts w:asciiTheme="majorHAnsi" w:hAnsiTheme="majorHAnsi"/>
          <w:sz w:val="24"/>
        </w:rPr>
      </w:pPr>
      <w:r w:rsidRPr="001A141F">
        <w:rPr>
          <w:rFonts w:asciiTheme="majorHAnsi" w:hAnsiTheme="majorHAnsi"/>
          <w:sz w:val="24"/>
        </w:rPr>
        <w:t xml:space="preserve">Total Labor Burden: </w:t>
      </w:r>
      <w:r w:rsidR="00EC4BA8" w:rsidRPr="00564691">
        <w:rPr>
          <w:rFonts w:asciiTheme="majorHAnsi" w:hAnsiTheme="majorHAnsi"/>
          <w:b/>
          <w:sz w:val="24"/>
        </w:rPr>
        <w:t>$</w:t>
      </w:r>
      <w:r w:rsidR="00EC4BA8">
        <w:rPr>
          <w:rFonts w:asciiTheme="majorHAnsi" w:hAnsiTheme="majorHAnsi"/>
          <w:b/>
          <w:sz w:val="24"/>
        </w:rPr>
        <w:t>120,385</w:t>
      </w:r>
    </w:p>
    <w:p w:rsidR="005A56C2" w:rsidRDefault="005A56C2" w:rsidP="00AE4CD7">
      <w:pPr>
        <w:spacing w:after="0" w:line="240" w:lineRule="auto"/>
        <w:rPr>
          <w:rFonts w:asciiTheme="majorHAnsi" w:hAnsiTheme="majorHAnsi"/>
          <w:sz w:val="24"/>
        </w:rPr>
      </w:pPr>
    </w:p>
    <w:p w:rsidR="005A56C2" w:rsidRDefault="005A56C2" w:rsidP="005A56C2">
      <w:pPr>
        <w:spacing w:after="0" w:line="240" w:lineRule="auto"/>
        <w:rPr>
          <w:rFonts w:asciiTheme="majorHAnsi" w:hAnsiTheme="majorHAnsi"/>
          <w:sz w:val="24"/>
        </w:rPr>
      </w:pPr>
      <w:r>
        <w:rPr>
          <w:rFonts w:asciiTheme="majorHAnsi" w:hAnsiTheme="majorHAnsi"/>
          <w:sz w:val="24"/>
        </w:rPr>
        <w:t xml:space="preserve">The Respondent hourly wage was determined by using information gathered from </w:t>
      </w:r>
      <w:hyperlink r:id="rId15" w:history="1">
        <w:r>
          <w:rPr>
            <w:rStyle w:val="Hyperlink"/>
            <w:rFonts w:asciiTheme="majorHAnsi" w:hAnsiTheme="majorHAnsi"/>
            <w:sz w:val="24"/>
          </w:rPr>
          <w:t>https://www.payscale.com/research/US/Job=Facility_Security_Officer_(FSO)/Salary</w:t>
        </w:r>
      </w:hyperlink>
      <w:r>
        <w:rPr>
          <w:rFonts w:asciiTheme="majorHAnsi" w:hAnsiTheme="majorHAnsi"/>
          <w:sz w:val="24"/>
        </w:rPr>
        <w:t xml:space="preserve"> or </w:t>
      </w:r>
      <w:hyperlink r:id="rId16" w:history="1">
        <w:r>
          <w:rPr>
            <w:rStyle w:val="Hyperlink"/>
            <w:rFonts w:asciiTheme="majorHAnsi" w:hAnsiTheme="majorHAnsi"/>
            <w:sz w:val="24"/>
          </w:rPr>
          <w:t>https://www.bls.gov/oes/current/oes131041.htm</w:t>
        </w:r>
      </w:hyperlink>
      <w:r>
        <w:rPr>
          <w:rFonts w:asciiTheme="majorHAnsi" w:hAnsiTheme="majorHAnsi"/>
          <w:sz w:val="24"/>
        </w:rPr>
        <w:t>, assuming an average salary of $65,000.</w:t>
      </w:r>
    </w:p>
    <w:p w:rsidR="00AE4CD7" w:rsidRPr="00AE4CD7" w:rsidRDefault="00AE4CD7" w:rsidP="00AE4CD7">
      <w:pPr>
        <w:spacing w:after="0" w:line="240" w:lineRule="auto"/>
        <w:rPr>
          <w:rFonts w:asciiTheme="majorHAnsi" w:hAnsiTheme="majorHAnsi"/>
          <w:sz w:val="24"/>
        </w:rPr>
      </w:pPr>
    </w:p>
    <w:p w:rsidR="00AE4CD7" w:rsidRPr="00AE4CD7" w:rsidRDefault="00AE4CD7" w:rsidP="00AE4CD7">
      <w:pPr>
        <w:spacing w:after="0" w:line="240" w:lineRule="auto"/>
        <w:rPr>
          <w:rFonts w:asciiTheme="majorHAnsi" w:hAnsiTheme="majorHAnsi"/>
          <w:sz w:val="24"/>
        </w:rPr>
      </w:pPr>
      <w:r w:rsidRPr="00AE4CD7">
        <w:rPr>
          <w:rFonts w:asciiTheme="majorHAnsi" w:hAnsiTheme="majorHAnsi"/>
          <w:sz w:val="24"/>
        </w:rPr>
        <w:t>13.</w:t>
      </w:r>
      <w:r w:rsidRPr="00AE4CD7">
        <w:rPr>
          <w:rFonts w:asciiTheme="majorHAnsi" w:hAnsiTheme="majorHAnsi"/>
          <w:sz w:val="24"/>
        </w:rPr>
        <w:tab/>
      </w:r>
      <w:r w:rsidRPr="00AE4CD7">
        <w:rPr>
          <w:rFonts w:asciiTheme="majorHAnsi" w:hAnsiTheme="majorHAnsi"/>
          <w:sz w:val="24"/>
          <w:u w:val="single"/>
        </w:rPr>
        <w:t>Respondent Costs Other Than Burden Hour Costs</w:t>
      </w:r>
    </w:p>
    <w:p w:rsidR="00AE4CD7" w:rsidRPr="00AE4CD7" w:rsidRDefault="00AE4CD7" w:rsidP="00AE4CD7">
      <w:pPr>
        <w:spacing w:after="0" w:line="240" w:lineRule="auto"/>
        <w:rPr>
          <w:rFonts w:asciiTheme="majorHAnsi" w:hAnsiTheme="majorHAnsi"/>
          <w:sz w:val="24"/>
        </w:rPr>
      </w:pPr>
    </w:p>
    <w:p w:rsidR="00B1325E" w:rsidRDefault="00B1325E" w:rsidP="00AE4CD7">
      <w:pPr>
        <w:spacing w:after="0" w:line="240" w:lineRule="auto"/>
        <w:rPr>
          <w:rFonts w:asciiTheme="majorHAnsi" w:hAnsiTheme="majorHAnsi"/>
          <w:sz w:val="24"/>
        </w:rPr>
      </w:pPr>
      <w:r>
        <w:rPr>
          <w:rFonts w:asciiTheme="majorHAnsi" w:hAnsiTheme="majorHAnsi"/>
          <w:sz w:val="24"/>
        </w:rPr>
        <w:t xml:space="preserve">There are no capital and start-up costs associated with the PSSAR Form.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RPr="0092230C" w:rsidRDefault="00235D71" w:rsidP="0092230C">
      <w:pPr>
        <w:pStyle w:val="ListParagraph"/>
        <w:spacing w:after="0" w:line="240" w:lineRule="auto"/>
        <w:rPr>
          <w:rFonts w:asciiTheme="majorHAnsi" w:hAnsiTheme="majorHAnsi"/>
          <w:sz w:val="24"/>
        </w:rPr>
      </w:pPr>
      <w:r w:rsidRPr="00235D71">
        <w:rPr>
          <w:rFonts w:asciiTheme="majorHAnsi" w:hAnsiTheme="majorHAnsi"/>
          <w:sz w:val="24"/>
        </w:rPr>
        <w:t>[</w:t>
      </w:r>
      <w:r w:rsidR="0092230C">
        <w:rPr>
          <w:rFonts w:asciiTheme="majorHAnsi" w:hAnsiTheme="majorHAnsi"/>
          <w:sz w:val="24"/>
        </w:rPr>
        <w:t>PSSAR Forms</w:t>
      </w:r>
      <w:r w:rsidRPr="0092230C">
        <w:rPr>
          <w:rFonts w:asciiTheme="majorHAnsi" w:hAnsiTheme="majorHAnsi"/>
          <w:sz w:val="24"/>
        </w:rPr>
        <w:t xml:space="preserve">] </w:t>
      </w:r>
    </w:p>
    <w:p w:rsidR="00235D71" w:rsidRPr="00E71EC5"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Pr="005A56C2">
        <w:rPr>
          <w:rFonts w:asciiTheme="majorHAnsi" w:hAnsiTheme="majorHAnsi"/>
          <w:sz w:val="24"/>
        </w:rPr>
        <w:t xml:space="preserve">: </w:t>
      </w:r>
      <w:r w:rsidR="002940CB" w:rsidRPr="00E71EC5">
        <w:rPr>
          <w:rFonts w:asciiTheme="majorHAnsi" w:hAnsiTheme="majorHAnsi"/>
          <w:b/>
          <w:sz w:val="24"/>
        </w:rPr>
        <w:t>22,225</w:t>
      </w:r>
      <w:r w:rsidR="002940CB">
        <w:rPr>
          <w:rFonts w:asciiTheme="majorHAnsi" w:hAnsiTheme="majorHAnsi"/>
          <w:sz w:val="24"/>
        </w:rPr>
        <w:t xml:space="preserve"> as established in section 12a</w:t>
      </w:r>
    </w:p>
    <w:p w:rsidR="002940CB"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2940CB">
        <w:rPr>
          <w:rFonts w:asciiTheme="majorHAnsi" w:hAnsiTheme="majorHAnsi"/>
          <w:sz w:val="24"/>
        </w:rPr>
        <w:t xml:space="preserve"> </w:t>
      </w:r>
      <w:r w:rsidR="002940CB" w:rsidRPr="00E71EC5">
        <w:rPr>
          <w:rFonts w:asciiTheme="majorHAnsi" w:hAnsiTheme="majorHAnsi"/>
          <w:b/>
          <w:sz w:val="24"/>
        </w:rPr>
        <w:t>10 minutes</w:t>
      </w:r>
    </w:p>
    <w:p w:rsidR="006C1887" w:rsidRPr="00E71EC5" w:rsidRDefault="006C1887" w:rsidP="00E71EC5">
      <w:pPr>
        <w:pStyle w:val="ListParagraph"/>
        <w:spacing w:after="0" w:line="240" w:lineRule="auto"/>
        <w:ind w:left="1440"/>
        <w:rPr>
          <w:rFonts w:asciiTheme="majorHAnsi" w:hAnsiTheme="majorHAnsi"/>
          <w:sz w:val="24"/>
        </w:rPr>
      </w:pPr>
    </w:p>
    <w:p w:rsidR="002940CB" w:rsidRDefault="002940CB" w:rsidP="00E71EC5">
      <w:pPr>
        <w:spacing w:after="0" w:line="240" w:lineRule="auto"/>
        <w:rPr>
          <w:rFonts w:asciiTheme="majorHAnsi" w:hAnsiTheme="majorHAnsi"/>
          <w:sz w:val="24"/>
        </w:rPr>
      </w:pPr>
      <w:r>
        <w:rPr>
          <w:rFonts w:asciiTheme="majorHAnsi" w:hAnsiTheme="majorHAnsi"/>
          <w:sz w:val="24"/>
        </w:rPr>
        <w:t xml:space="preserve">Processing time includes validating form for completeness, accuracy, validity and setting up system account as necessary. </w:t>
      </w:r>
    </w:p>
    <w:p w:rsidR="006C1887" w:rsidRPr="00E71EC5" w:rsidRDefault="006C1887" w:rsidP="00E71EC5">
      <w:pPr>
        <w:spacing w:after="0" w:line="240" w:lineRule="auto"/>
        <w:rPr>
          <w:rFonts w:asciiTheme="majorHAnsi" w:hAnsiTheme="majorHAnsi"/>
          <w:sz w:val="24"/>
        </w:rPr>
      </w:pPr>
    </w:p>
    <w:p w:rsidR="002940CB" w:rsidRDefault="00235D71" w:rsidP="00E71EC5">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xml:space="preserve">: </w:t>
      </w:r>
      <w:r w:rsidRPr="00E71EC5">
        <w:rPr>
          <w:rFonts w:asciiTheme="majorHAnsi" w:hAnsiTheme="majorHAnsi"/>
          <w:b/>
          <w:sz w:val="24"/>
        </w:rPr>
        <w:t>$</w:t>
      </w:r>
      <w:r w:rsidR="002940CB" w:rsidRPr="00E71EC5">
        <w:rPr>
          <w:rFonts w:asciiTheme="majorHAnsi" w:hAnsiTheme="majorHAnsi"/>
          <w:b/>
          <w:sz w:val="24"/>
        </w:rPr>
        <w:t>21.01</w:t>
      </w:r>
    </w:p>
    <w:p w:rsidR="006C1887" w:rsidRPr="00E71EC5" w:rsidRDefault="006C1887" w:rsidP="00E71EC5">
      <w:pPr>
        <w:pStyle w:val="ListParagraph"/>
        <w:spacing w:after="0" w:line="240" w:lineRule="auto"/>
        <w:ind w:left="1440"/>
        <w:rPr>
          <w:rFonts w:asciiTheme="majorHAnsi" w:hAnsiTheme="majorHAnsi"/>
          <w:sz w:val="24"/>
        </w:rPr>
      </w:pPr>
    </w:p>
    <w:p w:rsidR="002940CB" w:rsidRPr="00E71EC5" w:rsidRDefault="002940CB" w:rsidP="00E71EC5">
      <w:pPr>
        <w:rPr>
          <w:rFonts w:asciiTheme="majorHAnsi" w:hAnsiTheme="majorHAnsi"/>
          <w:sz w:val="24"/>
        </w:rPr>
      </w:pPr>
      <w:r w:rsidRPr="00E71EC5">
        <w:rPr>
          <w:rFonts w:asciiTheme="majorHAnsi" w:hAnsiTheme="majorHAnsi"/>
          <w:sz w:val="24"/>
        </w:rPr>
        <w:t>Hourly rate estimate is taken from the GS09 (step 1) salary per the adjusted 2018 OPM rates Reference: https://www.opm.gov/policy-data-oversight/pay-leave/salaries-wages/salary-tables/pdf/2018/GS_h.pdf</w:t>
      </w:r>
      <w:r w:rsidRPr="00E71EC5" w:rsidDel="00E34468">
        <w:rPr>
          <w:rFonts w:asciiTheme="majorHAnsi" w:hAnsiTheme="majorHAnsi"/>
          <w:sz w:val="24"/>
        </w:rPr>
        <w:t xml:space="preserve"> </w:t>
      </w:r>
    </w:p>
    <w:p w:rsidR="002940CB" w:rsidRPr="00E71EC5" w:rsidRDefault="002940CB" w:rsidP="00E71EC5">
      <w:pPr>
        <w:spacing w:after="0" w:line="240" w:lineRule="auto"/>
        <w:rPr>
          <w:rFonts w:asciiTheme="majorHAnsi" w:hAnsiTheme="majorHAnsi"/>
          <w:sz w:val="24"/>
        </w:rPr>
      </w:pPr>
    </w:p>
    <w:p w:rsidR="00235D71" w:rsidRPr="00E71EC5"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Pr="00E71EC5">
        <w:rPr>
          <w:rFonts w:asciiTheme="majorHAnsi" w:hAnsiTheme="majorHAnsi"/>
          <w:b/>
          <w:sz w:val="24"/>
        </w:rPr>
        <w:t>$</w:t>
      </w:r>
      <w:r w:rsidR="006C1887" w:rsidRPr="00E71EC5">
        <w:rPr>
          <w:rFonts w:asciiTheme="majorHAnsi" w:hAnsiTheme="majorHAnsi"/>
          <w:b/>
          <w:sz w:val="24"/>
        </w:rPr>
        <w:t>3.50</w:t>
      </w:r>
    </w:p>
    <w:p w:rsidR="00235D71" w:rsidRPr="00E71EC5"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Pr="00E71EC5">
        <w:rPr>
          <w:rFonts w:asciiTheme="majorHAnsi" w:hAnsiTheme="majorHAnsi"/>
          <w:b/>
          <w:sz w:val="24"/>
        </w:rPr>
        <w:t>$</w:t>
      </w:r>
      <w:r w:rsidR="002F03E6">
        <w:rPr>
          <w:rFonts w:asciiTheme="majorHAnsi" w:hAnsiTheme="majorHAnsi"/>
          <w:b/>
          <w:sz w:val="24"/>
        </w:rPr>
        <w:t>77,825</w:t>
      </w: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002A5B11">
        <w:rPr>
          <w:rFonts w:asciiTheme="majorHAnsi" w:hAnsiTheme="majorHAnsi"/>
          <w:sz w:val="24"/>
        </w:rPr>
        <w:t xml:space="preserve">: </w:t>
      </w:r>
      <w:r w:rsidR="002A5B11" w:rsidRPr="00E71EC5">
        <w:rPr>
          <w:rFonts w:asciiTheme="majorHAnsi" w:hAnsiTheme="majorHAnsi"/>
          <w:b/>
          <w:sz w:val="24"/>
        </w:rPr>
        <w:t>22,225</w:t>
      </w:r>
    </w:p>
    <w:p w:rsidR="00B55E9F" w:rsidRPr="00E71EC5" w:rsidRDefault="00235D71" w:rsidP="00E71EC5">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EC4BA8">
        <w:rPr>
          <w:rFonts w:asciiTheme="majorHAnsi" w:hAnsiTheme="majorHAnsi"/>
          <w:sz w:val="24"/>
        </w:rPr>
        <w:t xml:space="preserve">: </w:t>
      </w:r>
      <w:r w:rsidR="002F03E6">
        <w:rPr>
          <w:rFonts w:asciiTheme="majorHAnsi" w:hAnsiTheme="majorHAnsi"/>
          <w:b/>
          <w:sz w:val="24"/>
        </w:rPr>
        <w:t>$77,825</w:t>
      </w:r>
    </w:p>
    <w:p w:rsidR="002940CB" w:rsidRDefault="002940CB" w:rsidP="00B55E9F">
      <w:pPr>
        <w:spacing w:after="0" w:line="240" w:lineRule="auto"/>
        <w:rPr>
          <w:rFonts w:asciiTheme="majorHAnsi" w:hAnsiTheme="majorHAnsi"/>
          <w:sz w:val="24"/>
        </w:rPr>
      </w:pPr>
    </w:p>
    <w:p w:rsidR="002940CB" w:rsidRDefault="002940CB" w:rsidP="00B55E9F">
      <w:pPr>
        <w:spacing w:after="0" w:line="240" w:lineRule="auto"/>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Equipment: </w:t>
      </w:r>
      <w:r w:rsidRPr="00E71EC5">
        <w:rPr>
          <w:rFonts w:asciiTheme="majorHAnsi" w:hAnsiTheme="majorHAnsi"/>
          <w:b/>
          <w:sz w:val="24"/>
        </w:rPr>
        <w:t>$</w:t>
      </w:r>
      <w:r w:rsidR="00EC4BA8" w:rsidRPr="00E71EC5">
        <w:rPr>
          <w:rFonts w:asciiTheme="majorHAnsi" w:hAnsiTheme="majorHAnsi"/>
          <w:b/>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Pr="00E71EC5">
        <w:rPr>
          <w:rFonts w:asciiTheme="majorHAnsi" w:hAnsiTheme="majorHAnsi"/>
          <w:b/>
          <w:sz w:val="24"/>
        </w:rPr>
        <w:t>$</w:t>
      </w:r>
      <w:r w:rsidR="00EC4BA8" w:rsidRPr="00E71EC5">
        <w:rPr>
          <w:rFonts w:asciiTheme="majorHAnsi" w:hAnsiTheme="majorHAnsi"/>
          <w:b/>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Pr="00E71EC5">
        <w:rPr>
          <w:rFonts w:asciiTheme="majorHAnsi" w:hAnsiTheme="majorHAnsi"/>
          <w:b/>
          <w:sz w:val="24"/>
        </w:rPr>
        <w:t>$</w:t>
      </w:r>
      <w:r w:rsidR="00EC4BA8" w:rsidRPr="00E71EC5">
        <w:rPr>
          <w:rFonts w:asciiTheme="majorHAnsi" w:hAnsiTheme="majorHAnsi"/>
          <w:b/>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Purchases: </w:t>
      </w:r>
      <w:r w:rsidRPr="00E71EC5">
        <w:rPr>
          <w:rFonts w:asciiTheme="majorHAnsi" w:hAnsiTheme="majorHAnsi"/>
          <w:b/>
          <w:sz w:val="24"/>
        </w:rPr>
        <w:t>$</w:t>
      </w:r>
      <w:r w:rsidR="00EC4BA8" w:rsidRPr="00E71EC5">
        <w:rPr>
          <w:rFonts w:asciiTheme="majorHAnsi" w:hAnsiTheme="majorHAnsi"/>
          <w:b/>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Licensing Costs: </w:t>
      </w:r>
      <w:r w:rsidRPr="00E71EC5">
        <w:rPr>
          <w:rFonts w:asciiTheme="majorHAnsi" w:hAnsiTheme="majorHAnsi"/>
          <w:b/>
          <w:sz w:val="24"/>
        </w:rPr>
        <w:t>$</w:t>
      </w:r>
      <w:r w:rsidR="00EC4BA8" w:rsidRPr="00E71EC5">
        <w:rPr>
          <w:rFonts w:asciiTheme="majorHAnsi" w:hAnsiTheme="majorHAnsi"/>
          <w:b/>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Pr="00E71EC5">
        <w:rPr>
          <w:rFonts w:asciiTheme="majorHAnsi" w:hAnsiTheme="majorHAnsi"/>
          <w:b/>
          <w:sz w:val="24"/>
        </w:rPr>
        <w:t>$</w:t>
      </w:r>
      <w:r w:rsidR="00EC4BA8" w:rsidRPr="00E71EC5">
        <w:rPr>
          <w:rFonts w:asciiTheme="majorHAnsi" w:hAnsiTheme="majorHAnsi"/>
          <w:b/>
          <w:sz w:val="24"/>
        </w:rPr>
        <w:t>0</w:t>
      </w:r>
    </w:p>
    <w:p w:rsidR="002A5B11" w:rsidRPr="00E71EC5" w:rsidRDefault="002A5B11" w:rsidP="00E71EC5">
      <w:pPr>
        <w:spacing w:after="0" w:line="240" w:lineRule="auto"/>
        <w:rPr>
          <w:rFonts w:asciiTheme="majorHAnsi" w:hAnsiTheme="majorHAnsi"/>
          <w:i/>
          <w:sz w:val="24"/>
        </w:rPr>
      </w:pPr>
    </w:p>
    <w:p w:rsidR="00F25357" w:rsidRPr="00E71EC5"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00F25357" w:rsidRPr="00E71EC5">
        <w:rPr>
          <w:rFonts w:asciiTheme="majorHAnsi" w:hAnsiTheme="majorHAnsi"/>
          <w:b/>
          <w:sz w:val="24"/>
        </w:rPr>
        <w:t>$0</w:t>
      </w:r>
    </w:p>
    <w:p w:rsidR="00F25357" w:rsidRDefault="00F25357" w:rsidP="00F25357">
      <w:pPr>
        <w:spacing w:after="0" w:line="240" w:lineRule="auto"/>
        <w:rPr>
          <w:rFonts w:asciiTheme="majorHAnsi" w:hAnsiTheme="majorHAnsi"/>
          <w:i/>
          <w:sz w:val="24"/>
        </w:rPr>
      </w:pPr>
    </w:p>
    <w:p w:rsidR="00F25357" w:rsidRPr="00E71EC5" w:rsidRDefault="00F25357" w:rsidP="00F25357">
      <w:pPr>
        <w:spacing w:after="0" w:line="240" w:lineRule="auto"/>
        <w:rPr>
          <w:rFonts w:asciiTheme="majorHAnsi" w:hAnsiTheme="majorHAnsi"/>
          <w:sz w:val="24"/>
        </w:rPr>
      </w:pPr>
      <w:r w:rsidRPr="00E71EC5">
        <w:rPr>
          <w:rFonts w:asciiTheme="majorHAnsi" w:hAnsiTheme="majorHAnsi"/>
          <w:sz w:val="24"/>
        </w:rPr>
        <w:t xml:space="preserve">This form and subsequent process is electronic and not requiring special equipment, licenses, software, postage or printing. </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E71EC5">
        <w:rPr>
          <w:rFonts w:asciiTheme="majorHAnsi" w:hAnsiTheme="majorHAnsi"/>
          <w:b/>
          <w:sz w:val="24"/>
        </w:rPr>
        <w:t>$</w:t>
      </w:r>
      <w:r w:rsidR="002F03E6">
        <w:rPr>
          <w:rFonts w:asciiTheme="majorHAnsi" w:hAnsiTheme="majorHAnsi"/>
          <w:b/>
          <w:sz w:val="24"/>
        </w:rPr>
        <w:t>77,825</w:t>
      </w:r>
    </w:p>
    <w:p w:rsidR="00B55E9F" w:rsidRDefault="00B55E9F" w:rsidP="00B55E9F">
      <w:pPr>
        <w:pStyle w:val="ListParagraph"/>
        <w:spacing w:after="0" w:line="240" w:lineRule="auto"/>
        <w:rPr>
          <w:rFonts w:asciiTheme="majorHAnsi" w:hAnsiTheme="majorHAnsi"/>
          <w:sz w:val="24"/>
        </w:rPr>
      </w:pPr>
    </w:p>
    <w:p w:rsidR="00B55E9F" w:rsidRPr="00EC4BA8" w:rsidRDefault="00B55E9F" w:rsidP="00B55E9F">
      <w:pPr>
        <w:pStyle w:val="ListParagraph"/>
        <w:numPr>
          <w:ilvl w:val="0"/>
          <w:numId w:val="22"/>
        </w:numPr>
        <w:spacing w:after="0" w:line="240" w:lineRule="auto"/>
        <w:rPr>
          <w:rFonts w:asciiTheme="majorHAnsi" w:hAnsiTheme="majorHAnsi"/>
          <w:sz w:val="24"/>
        </w:rPr>
      </w:pPr>
      <w:r w:rsidRPr="00EC4BA8">
        <w:rPr>
          <w:rFonts w:asciiTheme="majorHAnsi" w:hAnsiTheme="majorHAnsi"/>
          <w:sz w:val="24"/>
        </w:rPr>
        <w:t xml:space="preserve">Total Operational and Maintenance Costs: </w:t>
      </w:r>
      <w:r w:rsidRPr="00E71EC5">
        <w:rPr>
          <w:rFonts w:asciiTheme="majorHAnsi" w:hAnsiTheme="majorHAnsi"/>
          <w:b/>
          <w:sz w:val="24"/>
        </w:rPr>
        <w:t>$</w:t>
      </w:r>
      <w:r w:rsidR="00F25357" w:rsidRPr="00E71EC5">
        <w:rPr>
          <w:rFonts w:asciiTheme="majorHAnsi" w:hAnsiTheme="majorHAnsi"/>
          <w:b/>
          <w:sz w:val="24"/>
        </w:rPr>
        <w:t>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w:t>
      </w:r>
      <w:r w:rsidR="00EC4BA8">
        <w:rPr>
          <w:rFonts w:asciiTheme="majorHAnsi" w:hAnsiTheme="majorHAnsi"/>
          <w:sz w:val="24"/>
        </w:rPr>
        <w:t xml:space="preserve">: </w:t>
      </w:r>
      <w:r w:rsidR="002F03E6">
        <w:rPr>
          <w:rFonts w:asciiTheme="majorHAnsi" w:hAnsiTheme="majorHAnsi"/>
          <w:b/>
          <w:sz w:val="24"/>
        </w:rPr>
        <w:t>$77,825</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RDefault="00B55E9F" w:rsidP="00B933B0">
      <w:pPr>
        <w:spacing w:after="0" w:line="240" w:lineRule="auto"/>
        <w:rPr>
          <w:rFonts w:asciiTheme="majorHAnsi" w:hAnsiTheme="majorHAnsi"/>
          <w:sz w:val="24"/>
        </w:rPr>
      </w:pPr>
    </w:p>
    <w:p w:rsidR="00DA2B37" w:rsidRDefault="00F25357" w:rsidP="0092230C">
      <w:pPr>
        <w:spacing w:after="0" w:line="240" w:lineRule="auto"/>
        <w:rPr>
          <w:rFonts w:asciiTheme="majorHAnsi" w:hAnsiTheme="majorHAnsi"/>
          <w:sz w:val="24"/>
        </w:rPr>
      </w:pPr>
      <w:r>
        <w:rPr>
          <w:rFonts w:asciiTheme="majorHAnsi" w:hAnsiTheme="majorHAnsi"/>
          <w:sz w:val="24"/>
        </w:rPr>
        <w:t>This is a renewal of an exi</w:t>
      </w:r>
      <w:r w:rsidR="006A4E07">
        <w:rPr>
          <w:rFonts w:asciiTheme="majorHAnsi" w:hAnsiTheme="majorHAnsi"/>
          <w:sz w:val="24"/>
        </w:rPr>
        <w:t>sting collection with a change.</w:t>
      </w:r>
    </w:p>
    <w:p w:rsidR="006A4E07" w:rsidRDefault="006A4E07" w:rsidP="0092230C">
      <w:pPr>
        <w:spacing w:after="0" w:line="240" w:lineRule="auto"/>
        <w:rPr>
          <w:rFonts w:asciiTheme="majorHAnsi" w:hAnsiTheme="majorHAnsi"/>
          <w:sz w:val="24"/>
        </w:rPr>
      </w:pPr>
    </w:p>
    <w:p w:rsidR="006A4E07" w:rsidRPr="00E71EC5" w:rsidRDefault="00AE5431" w:rsidP="0092230C">
      <w:pPr>
        <w:spacing w:after="0" w:line="240" w:lineRule="auto"/>
        <w:rPr>
          <w:rFonts w:asciiTheme="majorHAnsi" w:hAnsiTheme="majorHAnsi"/>
          <w:b/>
          <w:sz w:val="24"/>
        </w:rPr>
      </w:pPr>
      <w:r>
        <w:rPr>
          <w:rFonts w:asciiTheme="majorHAnsi" w:hAnsiTheme="majorHAnsi"/>
          <w:b/>
          <w:sz w:val="24"/>
        </w:rPr>
        <w:t xml:space="preserve">Respondent </w:t>
      </w:r>
      <w:r w:rsidR="006A4E07" w:rsidRPr="00E71EC5">
        <w:rPr>
          <w:rFonts w:asciiTheme="majorHAnsi" w:hAnsiTheme="majorHAnsi"/>
          <w:b/>
          <w:sz w:val="24"/>
        </w:rPr>
        <w:t>Annual Hours Burden</w:t>
      </w:r>
    </w:p>
    <w:p w:rsidR="006A4E07" w:rsidRDefault="006A4E07" w:rsidP="0092230C">
      <w:pPr>
        <w:spacing w:after="0" w:line="240" w:lineRule="auto"/>
        <w:rPr>
          <w:rFonts w:asciiTheme="majorHAnsi" w:hAnsiTheme="majorHAnsi"/>
          <w:sz w:val="24"/>
        </w:rPr>
      </w:pPr>
      <w:r>
        <w:rPr>
          <w:rFonts w:asciiTheme="majorHAnsi" w:hAnsiTheme="majorHAnsi"/>
          <w:sz w:val="24"/>
        </w:rPr>
        <w:t>The new total number of hours requested is</w:t>
      </w:r>
      <w:r w:rsidR="00C917C5">
        <w:rPr>
          <w:rFonts w:asciiTheme="majorHAnsi" w:hAnsiTheme="majorHAnsi"/>
          <w:sz w:val="24"/>
        </w:rPr>
        <w:t>:</w:t>
      </w:r>
      <w:r>
        <w:rPr>
          <w:rFonts w:asciiTheme="majorHAnsi" w:hAnsiTheme="majorHAnsi"/>
          <w:sz w:val="24"/>
        </w:rPr>
        <w:t xml:space="preserve"> </w:t>
      </w:r>
      <w:r w:rsidR="00C917C5" w:rsidRPr="00E71EC5">
        <w:rPr>
          <w:rFonts w:asciiTheme="majorHAnsi" w:hAnsiTheme="majorHAnsi"/>
          <w:b/>
          <w:sz w:val="24"/>
        </w:rPr>
        <w:t>3,704 hours</w:t>
      </w:r>
    </w:p>
    <w:p w:rsidR="00C917C5" w:rsidRDefault="00C917C5" w:rsidP="0092230C">
      <w:pPr>
        <w:spacing w:after="0" w:line="240" w:lineRule="auto"/>
        <w:rPr>
          <w:rFonts w:asciiTheme="majorHAnsi" w:hAnsiTheme="majorHAnsi"/>
          <w:sz w:val="24"/>
        </w:rPr>
      </w:pPr>
      <w:r>
        <w:rPr>
          <w:rFonts w:asciiTheme="majorHAnsi" w:hAnsiTheme="majorHAnsi"/>
          <w:sz w:val="24"/>
        </w:rPr>
        <w:t xml:space="preserve">The current burden estimate is: </w:t>
      </w:r>
      <w:r w:rsidRPr="00E71EC5">
        <w:rPr>
          <w:rFonts w:asciiTheme="majorHAnsi" w:hAnsiTheme="majorHAnsi"/>
          <w:b/>
          <w:sz w:val="24"/>
        </w:rPr>
        <w:t>7,333 hours</w:t>
      </w:r>
    </w:p>
    <w:p w:rsidR="00C917C5" w:rsidRDefault="00C917C5" w:rsidP="0092230C">
      <w:pPr>
        <w:spacing w:after="0" w:line="240" w:lineRule="auto"/>
        <w:rPr>
          <w:rFonts w:asciiTheme="majorHAnsi" w:hAnsiTheme="majorHAnsi"/>
          <w:sz w:val="24"/>
        </w:rPr>
      </w:pPr>
      <w:r>
        <w:rPr>
          <w:rFonts w:asciiTheme="majorHAnsi" w:hAnsiTheme="majorHAnsi"/>
          <w:sz w:val="24"/>
        </w:rPr>
        <w:t xml:space="preserve">The change of burden hours is decreased of </w:t>
      </w:r>
      <w:r w:rsidR="002F03E6">
        <w:rPr>
          <w:rFonts w:asciiTheme="majorHAnsi" w:hAnsiTheme="majorHAnsi"/>
          <w:b/>
          <w:sz w:val="24"/>
        </w:rPr>
        <w:t>3,629</w:t>
      </w:r>
      <w:r w:rsidRPr="00E71EC5">
        <w:rPr>
          <w:rFonts w:asciiTheme="majorHAnsi" w:hAnsiTheme="majorHAnsi"/>
          <w:b/>
          <w:sz w:val="24"/>
        </w:rPr>
        <w:t xml:space="preserve"> hours</w:t>
      </w:r>
    </w:p>
    <w:p w:rsidR="00C917C5" w:rsidRDefault="00C917C5" w:rsidP="0092230C">
      <w:pPr>
        <w:spacing w:after="0" w:line="240" w:lineRule="auto"/>
        <w:rPr>
          <w:rFonts w:asciiTheme="majorHAnsi" w:hAnsiTheme="majorHAnsi"/>
          <w:sz w:val="24"/>
        </w:rPr>
      </w:pPr>
    </w:p>
    <w:p w:rsidR="00C917C5" w:rsidRDefault="00C917C5" w:rsidP="0092230C">
      <w:pPr>
        <w:spacing w:after="0" w:line="240" w:lineRule="auto"/>
        <w:rPr>
          <w:rFonts w:asciiTheme="majorHAnsi" w:hAnsiTheme="majorHAnsi"/>
          <w:sz w:val="24"/>
        </w:rPr>
      </w:pPr>
      <w:r>
        <w:rPr>
          <w:rFonts w:asciiTheme="majorHAnsi" w:hAnsiTheme="majorHAnsi"/>
          <w:sz w:val="24"/>
        </w:rPr>
        <w:t xml:space="preserve">The </w:t>
      </w:r>
      <w:r w:rsidR="002F03E6">
        <w:rPr>
          <w:rFonts w:asciiTheme="majorHAnsi" w:hAnsiTheme="majorHAnsi"/>
          <w:b/>
          <w:sz w:val="24"/>
        </w:rPr>
        <w:t>decrease of 3,629</w:t>
      </w:r>
      <w:r w:rsidRPr="00E71EC5">
        <w:rPr>
          <w:rFonts w:asciiTheme="majorHAnsi" w:hAnsiTheme="majorHAnsi"/>
          <w:b/>
          <w:sz w:val="24"/>
        </w:rPr>
        <w:t xml:space="preserve"> is annual hours</w:t>
      </w:r>
      <w:r>
        <w:rPr>
          <w:rFonts w:asciiTheme="majorHAnsi" w:hAnsiTheme="majorHAnsi"/>
          <w:sz w:val="24"/>
        </w:rPr>
        <w:t xml:space="preserve"> is the result of </w:t>
      </w:r>
      <w:r w:rsidRPr="005A56C2">
        <w:rPr>
          <w:rFonts w:asciiTheme="majorHAnsi" w:hAnsiTheme="majorHAnsi"/>
          <w:b/>
          <w:sz w:val="24"/>
        </w:rPr>
        <w:t>P</w:t>
      </w:r>
      <w:r w:rsidRPr="00E71EC5">
        <w:rPr>
          <w:rFonts w:asciiTheme="majorHAnsi" w:hAnsiTheme="majorHAnsi"/>
          <w:b/>
          <w:sz w:val="24"/>
        </w:rPr>
        <w:t xml:space="preserve">rogram </w:t>
      </w:r>
      <w:r>
        <w:rPr>
          <w:rFonts w:asciiTheme="majorHAnsi" w:hAnsiTheme="majorHAnsi"/>
          <w:b/>
          <w:sz w:val="24"/>
        </w:rPr>
        <w:t>Adjustment</w:t>
      </w:r>
      <w:r>
        <w:rPr>
          <w:rFonts w:asciiTheme="majorHAnsi" w:hAnsiTheme="majorHAnsi"/>
          <w:sz w:val="24"/>
        </w:rPr>
        <w:t xml:space="preserve"> </w:t>
      </w:r>
      <w:r w:rsidR="00A93519">
        <w:rPr>
          <w:rFonts w:asciiTheme="majorHAnsi" w:hAnsiTheme="majorHAnsi"/>
          <w:sz w:val="24"/>
        </w:rPr>
        <w:t xml:space="preserve">to more accurately reflect the number of public respondents. The number of respondents is </w:t>
      </w:r>
      <w:r w:rsidR="00A93519" w:rsidRPr="00E71EC5">
        <w:rPr>
          <w:rFonts w:asciiTheme="majorHAnsi" w:hAnsiTheme="majorHAnsi"/>
          <w:b/>
          <w:sz w:val="24"/>
        </w:rPr>
        <w:t>reduced from 44,000 to 22,225</w:t>
      </w:r>
      <w:r w:rsidR="00A93519">
        <w:rPr>
          <w:rFonts w:asciiTheme="majorHAnsi" w:hAnsiTheme="majorHAnsi"/>
          <w:sz w:val="24"/>
        </w:rPr>
        <w:t xml:space="preserve">. </w:t>
      </w:r>
      <w:r>
        <w:rPr>
          <w:rFonts w:asciiTheme="majorHAnsi" w:hAnsiTheme="majorHAnsi"/>
          <w:sz w:val="24"/>
        </w:rPr>
        <w:t xml:space="preserve">The frequency and estimated time to respond have </w:t>
      </w:r>
      <w:r w:rsidRPr="00E71EC5">
        <w:rPr>
          <w:rFonts w:asciiTheme="majorHAnsi" w:hAnsiTheme="majorHAnsi"/>
          <w:b/>
          <w:sz w:val="24"/>
        </w:rPr>
        <w:t>remained the same at 1 and 10 minutes respectively</w:t>
      </w:r>
      <w:r>
        <w:rPr>
          <w:rFonts w:asciiTheme="majorHAnsi" w:hAnsiTheme="majorHAnsi"/>
          <w:sz w:val="24"/>
        </w:rPr>
        <w:t xml:space="preserve">. </w:t>
      </w:r>
    </w:p>
    <w:p w:rsidR="00C917C5" w:rsidRDefault="00C917C5" w:rsidP="0092230C">
      <w:pPr>
        <w:spacing w:after="0" w:line="240" w:lineRule="auto"/>
        <w:rPr>
          <w:rFonts w:asciiTheme="majorHAnsi" w:hAnsiTheme="majorHAnsi"/>
          <w:sz w:val="24"/>
        </w:rPr>
      </w:pPr>
    </w:p>
    <w:p w:rsidR="00AE5431" w:rsidRDefault="00AE5431" w:rsidP="0092230C">
      <w:pPr>
        <w:spacing w:after="0" w:line="240" w:lineRule="auto"/>
        <w:rPr>
          <w:rFonts w:asciiTheme="majorHAnsi" w:hAnsiTheme="majorHAnsi"/>
          <w:b/>
          <w:sz w:val="24"/>
        </w:rPr>
      </w:pPr>
      <w:r>
        <w:rPr>
          <w:rFonts w:asciiTheme="majorHAnsi" w:hAnsiTheme="majorHAnsi"/>
          <w:b/>
          <w:sz w:val="24"/>
        </w:rPr>
        <w:t>Respondent Labor Cost Burden</w:t>
      </w:r>
    </w:p>
    <w:p w:rsidR="00AE5431" w:rsidRDefault="00AE5431" w:rsidP="0092230C">
      <w:pPr>
        <w:spacing w:after="0" w:line="240" w:lineRule="auto"/>
        <w:rPr>
          <w:rFonts w:asciiTheme="majorHAnsi" w:hAnsiTheme="majorHAnsi"/>
          <w:sz w:val="24"/>
        </w:rPr>
      </w:pPr>
      <w:r>
        <w:rPr>
          <w:rFonts w:asciiTheme="majorHAnsi" w:hAnsiTheme="majorHAnsi"/>
          <w:sz w:val="24"/>
        </w:rPr>
        <w:t xml:space="preserve">The new labor cost burden is: </w:t>
      </w:r>
      <w:r w:rsidR="00EC4BA8" w:rsidRPr="00564691">
        <w:rPr>
          <w:rFonts w:asciiTheme="majorHAnsi" w:hAnsiTheme="majorHAnsi"/>
          <w:b/>
          <w:sz w:val="24"/>
        </w:rPr>
        <w:t>$</w:t>
      </w:r>
      <w:r w:rsidR="002F03E6">
        <w:rPr>
          <w:rFonts w:asciiTheme="majorHAnsi" w:hAnsiTheme="majorHAnsi"/>
          <w:b/>
          <w:sz w:val="24"/>
        </w:rPr>
        <w:t>120,385</w:t>
      </w:r>
    </w:p>
    <w:p w:rsidR="00AE5431" w:rsidRDefault="00AE5431" w:rsidP="0092230C">
      <w:pPr>
        <w:spacing w:after="0" w:line="240" w:lineRule="auto"/>
        <w:rPr>
          <w:rFonts w:asciiTheme="majorHAnsi" w:hAnsiTheme="majorHAnsi"/>
          <w:sz w:val="24"/>
        </w:rPr>
      </w:pPr>
      <w:r>
        <w:rPr>
          <w:rFonts w:asciiTheme="majorHAnsi" w:hAnsiTheme="majorHAnsi"/>
          <w:sz w:val="24"/>
        </w:rPr>
        <w:t xml:space="preserve">The current labor cost burden is: </w:t>
      </w:r>
      <w:r w:rsidRPr="00E71EC5">
        <w:rPr>
          <w:rFonts w:asciiTheme="majorHAnsi" w:hAnsiTheme="majorHAnsi"/>
          <w:b/>
          <w:sz w:val="24"/>
        </w:rPr>
        <w:t>$117,300</w:t>
      </w:r>
    </w:p>
    <w:p w:rsidR="00AE5431" w:rsidRDefault="00AE5431" w:rsidP="0092230C">
      <w:pPr>
        <w:spacing w:after="0" w:line="240" w:lineRule="auto"/>
        <w:rPr>
          <w:rFonts w:asciiTheme="majorHAnsi" w:hAnsiTheme="majorHAnsi"/>
          <w:sz w:val="24"/>
        </w:rPr>
      </w:pPr>
      <w:r>
        <w:rPr>
          <w:rFonts w:asciiTheme="majorHAnsi" w:hAnsiTheme="majorHAnsi"/>
          <w:sz w:val="24"/>
        </w:rPr>
        <w:t xml:space="preserve">The change in labor cost burden is </w:t>
      </w:r>
      <w:r w:rsidR="006228B8">
        <w:rPr>
          <w:rFonts w:asciiTheme="majorHAnsi" w:hAnsiTheme="majorHAnsi"/>
          <w:sz w:val="24"/>
        </w:rPr>
        <w:t xml:space="preserve">an increase of </w:t>
      </w:r>
      <w:r w:rsidR="006228B8" w:rsidRPr="00E71EC5">
        <w:rPr>
          <w:rFonts w:asciiTheme="majorHAnsi" w:hAnsiTheme="majorHAnsi"/>
          <w:b/>
          <w:sz w:val="24"/>
        </w:rPr>
        <w:t>$</w:t>
      </w:r>
      <w:r w:rsidR="002F03E6">
        <w:rPr>
          <w:rFonts w:asciiTheme="majorHAnsi" w:hAnsiTheme="majorHAnsi"/>
          <w:b/>
          <w:sz w:val="24"/>
        </w:rPr>
        <w:t>3,085</w:t>
      </w:r>
    </w:p>
    <w:p w:rsidR="006228B8" w:rsidRDefault="006228B8" w:rsidP="0092230C">
      <w:pPr>
        <w:spacing w:after="0" w:line="240" w:lineRule="auto"/>
        <w:rPr>
          <w:rFonts w:asciiTheme="majorHAnsi" w:hAnsiTheme="majorHAnsi"/>
          <w:sz w:val="24"/>
        </w:rPr>
      </w:pPr>
    </w:p>
    <w:p w:rsidR="006228B8" w:rsidRPr="00E71EC5" w:rsidRDefault="006228B8" w:rsidP="0092230C">
      <w:pPr>
        <w:spacing w:after="0" w:line="240" w:lineRule="auto"/>
        <w:rPr>
          <w:rFonts w:asciiTheme="majorHAnsi" w:hAnsiTheme="majorHAnsi"/>
          <w:sz w:val="24"/>
        </w:rPr>
      </w:pPr>
      <w:r>
        <w:rPr>
          <w:rFonts w:asciiTheme="majorHAnsi" w:hAnsiTheme="majorHAnsi"/>
          <w:sz w:val="24"/>
        </w:rPr>
        <w:t xml:space="preserve">The </w:t>
      </w:r>
      <w:r w:rsidRPr="00E71EC5">
        <w:rPr>
          <w:rFonts w:asciiTheme="majorHAnsi" w:hAnsiTheme="majorHAnsi"/>
          <w:b/>
          <w:sz w:val="24"/>
        </w:rPr>
        <w:t>increase of $</w:t>
      </w:r>
      <w:r w:rsidR="002F03E6">
        <w:rPr>
          <w:rFonts w:asciiTheme="majorHAnsi" w:hAnsiTheme="majorHAnsi"/>
          <w:b/>
          <w:sz w:val="24"/>
        </w:rPr>
        <w:t>3,085</w:t>
      </w:r>
      <w:r>
        <w:rPr>
          <w:rFonts w:asciiTheme="majorHAnsi" w:hAnsiTheme="majorHAnsi"/>
          <w:sz w:val="24"/>
        </w:rPr>
        <w:t xml:space="preserve"> is the result of </w:t>
      </w:r>
      <w:r w:rsidRPr="00E71EC5">
        <w:rPr>
          <w:rFonts w:asciiTheme="majorHAnsi" w:hAnsiTheme="majorHAnsi"/>
          <w:b/>
          <w:sz w:val="24"/>
        </w:rPr>
        <w:t>Program Adjustment</w:t>
      </w:r>
      <w:r>
        <w:rPr>
          <w:rFonts w:asciiTheme="majorHAnsi" w:hAnsiTheme="majorHAnsi"/>
          <w:sz w:val="24"/>
        </w:rPr>
        <w:t xml:space="preserve"> to an updated respondent hourly wage</w:t>
      </w:r>
      <w:r w:rsidR="00EC4BA8">
        <w:rPr>
          <w:rFonts w:asciiTheme="majorHAnsi" w:hAnsiTheme="majorHAnsi"/>
          <w:sz w:val="24"/>
        </w:rPr>
        <w:t xml:space="preserve"> and number of respondents</w:t>
      </w:r>
      <w:r>
        <w:rPr>
          <w:rFonts w:asciiTheme="majorHAnsi" w:hAnsiTheme="majorHAnsi"/>
          <w:sz w:val="24"/>
        </w:rPr>
        <w:t xml:space="preserve">. </w:t>
      </w:r>
      <w:r w:rsidR="00EC4BA8">
        <w:rPr>
          <w:rFonts w:asciiTheme="majorHAnsi" w:hAnsiTheme="majorHAnsi"/>
          <w:sz w:val="24"/>
        </w:rPr>
        <w:t xml:space="preserve">Respondent change is outlined above. </w:t>
      </w:r>
      <w:r>
        <w:rPr>
          <w:rFonts w:asciiTheme="majorHAnsi" w:hAnsiTheme="majorHAnsi"/>
          <w:sz w:val="24"/>
        </w:rPr>
        <w:t xml:space="preserve">The previously used wage of $16 is now $32.50 according to recent sources. </w:t>
      </w:r>
    </w:p>
    <w:p w:rsidR="00AE5431" w:rsidRDefault="00AE5431" w:rsidP="0092230C">
      <w:pPr>
        <w:spacing w:after="0" w:line="240" w:lineRule="auto"/>
        <w:rPr>
          <w:rFonts w:asciiTheme="majorHAnsi" w:hAnsiTheme="majorHAnsi"/>
          <w:b/>
          <w:sz w:val="24"/>
        </w:rPr>
      </w:pPr>
    </w:p>
    <w:p w:rsidR="00F25357" w:rsidRPr="00E71EC5" w:rsidRDefault="006228B8" w:rsidP="0092230C">
      <w:pPr>
        <w:spacing w:after="0" w:line="240" w:lineRule="auto"/>
        <w:rPr>
          <w:rFonts w:asciiTheme="majorHAnsi" w:hAnsiTheme="majorHAnsi"/>
          <w:b/>
          <w:sz w:val="24"/>
        </w:rPr>
      </w:pPr>
      <w:r>
        <w:rPr>
          <w:rFonts w:asciiTheme="majorHAnsi" w:hAnsiTheme="majorHAnsi"/>
          <w:b/>
          <w:sz w:val="24"/>
        </w:rPr>
        <w:t>Labor</w:t>
      </w:r>
      <w:r w:rsidR="00C917C5" w:rsidRPr="00E71EC5">
        <w:rPr>
          <w:rFonts w:asciiTheme="majorHAnsi" w:hAnsiTheme="majorHAnsi"/>
          <w:b/>
          <w:sz w:val="24"/>
        </w:rPr>
        <w:t xml:space="preserve"> Cost </w:t>
      </w:r>
      <w:r>
        <w:rPr>
          <w:rFonts w:asciiTheme="majorHAnsi" w:hAnsiTheme="majorHAnsi"/>
          <w:b/>
          <w:sz w:val="24"/>
        </w:rPr>
        <w:t>to the Federal Government</w:t>
      </w:r>
    </w:p>
    <w:p w:rsidR="00C917C5" w:rsidRDefault="00C917C5" w:rsidP="0092230C">
      <w:pPr>
        <w:spacing w:after="0" w:line="240" w:lineRule="auto"/>
        <w:rPr>
          <w:rFonts w:asciiTheme="majorHAnsi" w:hAnsiTheme="majorHAnsi"/>
          <w:sz w:val="24"/>
        </w:rPr>
      </w:pPr>
      <w:r>
        <w:rPr>
          <w:rFonts w:asciiTheme="majorHAnsi" w:hAnsiTheme="majorHAnsi"/>
          <w:sz w:val="24"/>
        </w:rPr>
        <w:t xml:space="preserve">The new annual cost burden is: </w:t>
      </w:r>
      <w:r w:rsidR="002F03E6">
        <w:rPr>
          <w:rFonts w:asciiTheme="majorHAnsi" w:hAnsiTheme="majorHAnsi"/>
          <w:b/>
          <w:sz w:val="24"/>
        </w:rPr>
        <w:t>$77,825</w:t>
      </w:r>
    </w:p>
    <w:p w:rsidR="00C917C5" w:rsidRDefault="00C917C5" w:rsidP="0092230C">
      <w:pPr>
        <w:spacing w:after="0" w:line="240" w:lineRule="auto"/>
        <w:rPr>
          <w:rFonts w:asciiTheme="majorHAnsi" w:hAnsiTheme="majorHAnsi"/>
          <w:sz w:val="24"/>
        </w:rPr>
      </w:pPr>
      <w:r>
        <w:rPr>
          <w:rFonts w:asciiTheme="majorHAnsi" w:hAnsiTheme="majorHAnsi"/>
          <w:sz w:val="24"/>
        </w:rPr>
        <w:t xml:space="preserve">The current annual cost burden is: </w:t>
      </w:r>
      <w:r w:rsidRPr="00E71EC5">
        <w:rPr>
          <w:rFonts w:asciiTheme="majorHAnsi" w:hAnsiTheme="majorHAnsi"/>
          <w:b/>
          <w:sz w:val="24"/>
        </w:rPr>
        <w:t>$4,400,000</w:t>
      </w:r>
    </w:p>
    <w:p w:rsidR="00C917C5" w:rsidRDefault="00C917C5" w:rsidP="0092230C">
      <w:pPr>
        <w:spacing w:after="0" w:line="240" w:lineRule="auto"/>
        <w:rPr>
          <w:rFonts w:asciiTheme="majorHAnsi" w:hAnsiTheme="majorHAnsi"/>
          <w:sz w:val="24"/>
        </w:rPr>
      </w:pPr>
      <w:r>
        <w:rPr>
          <w:rFonts w:asciiTheme="majorHAnsi" w:hAnsiTheme="majorHAnsi"/>
          <w:sz w:val="24"/>
        </w:rPr>
        <w:t>The chang</w:t>
      </w:r>
      <w:r w:rsidR="00A93519">
        <w:rPr>
          <w:rFonts w:asciiTheme="majorHAnsi" w:hAnsiTheme="majorHAnsi"/>
          <w:sz w:val="24"/>
        </w:rPr>
        <w:t xml:space="preserve">e of annualized cost burden is a decrease of </w:t>
      </w:r>
      <w:r w:rsidR="002F03E6">
        <w:rPr>
          <w:rFonts w:asciiTheme="majorHAnsi" w:hAnsiTheme="majorHAnsi"/>
          <w:b/>
          <w:sz w:val="24"/>
        </w:rPr>
        <w:t>$4,322,175</w:t>
      </w:r>
    </w:p>
    <w:p w:rsidR="00C917C5" w:rsidRDefault="00C917C5" w:rsidP="0092230C">
      <w:pPr>
        <w:spacing w:after="0" w:line="240" w:lineRule="auto"/>
        <w:rPr>
          <w:rFonts w:asciiTheme="majorHAnsi" w:hAnsiTheme="majorHAnsi"/>
          <w:sz w:val="24"/>
        </w:rPr>
      </w:pPr>
    </w:p>
    <w:p w:rsidR="00A93519" w:rsidRDefault="00A93519" w:rsidP="0092230C">
      <w:pPr>
        <w:spacing w:after="0" w:line="240" w:lineRule="auto"/>
        <w:rPr>
          <w:rFonts w:asciiTheme="majorHAnsi" w:hAnsiTheme="majorHAnsi"/>
          <w:sz w:val="24"/>
        </w:rPr>
      </w:pPr>
      <w:r>
        <w:rPr>
          <w:rFonts w:asciiTheme="majorHAnsi" w:hAnsiTheme="majorHAnsi"/>
          <w:sz w:val="24"/>
        </w:rPr>
        <w:t xml:space="preserve">The </w:t>
      </w:r>
      <w:r w:rsidR="002F03E6">
        <w:rPr>
          <w:rFonts w:asciiTheme="majorHAnsi" w:hAnsiTheme="majorHAnsi"/>
          <w:b/>
          <w:sz w:val="24"/>
        </w:rPr>
        <w:t>decrease of $4,322,175</w:t>
      </w:r>
      <w:r w:rsidRPr="00E71EC5">
        <w:rPr>
          <w:rFonts w:asciiTheme="majorHAnsi" w:hAnsiTheme="majorHAnsi"/>
          <w:b/>
          <w:sz w:val="24"/>
        </w:rPr>
        <w:t xml:space="preserve"> in annualized cost</w:t>
      </w:r>
      <w:r>
        <w:rPr>
          <w:rFonts w:asciiTheme="majorHAnsi" w:hAnsiTheme="majorHAnsi"/>
          <w:sz w:val="24"/>
        </w:rPr>
        <w:t xml:space="preserve"> burden is the result of </w:t>
      </w:r>
      <w:r w:rsidRPr="00E71EC5">
        <w:rPr>
          <w:rFonts w:asciiTheme="majorHAnsi" w:hAnsiTheme="majorHAnsi"/>
          <w:b/>
          <w:sz w:val="24"/>
        </w:rPr>
        <w:t>Program Adjustment</w:t>
      </w:r>
      <w:r>
        <w:rPr>
          <w:rFonts w:asciiTheme="majorHAnsi" w:hAnsiTheme="majorHAnsi"/>
          <w:sz w:val="24"/>
        </w:rPr>
        <w:t xml:space="preserve">, as the capital and startup costs previously captured </w:t>
      </w:r>
      <w:r w:rsidR="002F03E6">
        <w:rPr>
          <w:rFonts w:asciiTheme="majorHAnsi" w:hAnsiTheme="majorHAnsi"/>
          <w:sz w:val="24"/>
        </w:rPr>
        <w:t xml:space="preserve">here </w:t>
      </w:r>
      <w:r>
        <w:rPr>
          <w:rFonts w:asciiTheme="majorHAnsi" w:hAnsiTheme="majorHAnsi"/>
          <w:sz w:val="24"/>
        </w:rPr>
        <w:t xml:space="preserve">have been accounted for under the Personnel Security Systems’ OMB Numbers. The capital and startup costs previously set at $100 are </w:t>
      </w:r>
      <w:r w:rsidR="002F03E6">
        <w:rPr>
          <w:rFonts w:asciiTheme="majorHAnsi" w:hAnsiTheme="majorHAnsi"/>
          <w:sz w:val="24"/>
        </w:rPr>
        <w:t xml:space="preserve">now </w:t>
      </w:r>
      <w:r>
        <w:rPr>
          <w:rFonts w:asciiTheme="majorHAnsi" w:hAnsiTheme="majorHAnsi"/>
          <w:sz w:val="24"/>
        </w:rPr>
        <w:t xml:space="preserve">$0 </w:t>
      </w:r>
      <w:r w:rsidR="002F03E6">
        <w:rPr>
          <w:rFonts w:asciiTheme="majorHAnsi" w:hAnsiTheme="majorHAnsi"/>
          <w:sz w:val="24"/>
        </w:rPr>
        <w:t>due to</w:t>
      </w:r>
      <w:r>
        <w:rPr>
          <w:rFonts w:asciiTheme="majorHAnsi" w:hAnsiTheme="majorHAnsi"/>
          <w:sz w:val="24"/>
        </w:rPr>
        <w:t xml:space="preserve"> the PIV credential</w:t>
      </w:r>
      <w:r w:rsidR="002F03E6">
        <w:rPr>
          <w:rFonts w:asciiTheme="majorHAnsi" w:hAnsiTheme="majorHAnsi"/>
          <w:sz w:val="24"/>
        </w:rPr>
        <w:t>s</w:t>
      </w:r>
      <w:r>
        <w:rPr>
          <w:rFonts w:asciiTheme="majorHAnsi" w:hAnsiTheme="majorHAnsi"/>
          <w:sz w:val="24"/>
        </w:rPr>
        <w:t xml:space="preserve"> that made up this cost not </w:t>
      </w:r>
      <w:r w:rsidR="002F03E6">
        <w:rPr>
          <w:rFonts w:asciiTheme="majorHAnsi" w:hAnsiTheme="majorHAnsi"/>
          <w:sz w:val="24"/>
        </w:rPr>
        <w:t xml:space="preserve">being needed </w:t>
      </w:r>
      <w:r w:rsidR="00EA6AA5">
        <w:rPr>
          <w:rFonts w:asciiTheme="majorHAnsi" w:hAnsiTheme="majorHAnsi"/>
          <w:sz w:val="24"/>
        </w:rPr>
        <w:t>to complete the PSSAR Form</w:t>
      </w:r>
      <w:r>
        <w:rPr>
          <w:rFonts w:asciiTheme="majorHAnsi" w:hAnsiTheme="majorHAnsi"/>
          <w:sz w:val="24"/>
        </w:rPr>
        <w:t xml:space="preserve">. The current annual cost burden </w:t>
      </w:r>
      <w:r w:rsidR="002F03E6">
        <w:rPr>
          <w:rFonts w:asciiTheme="majorHAnsi" w:hAnsiTheme="majorHAnsi"/>
          <w:sz w:val="24"/>
        </w:rPr>
        <w:t xml:space="preserve">solely </w:t>
      </w:r>
      <w:r>
        <w:rPr>
          <w:rFonts w:asciiTheme="majorHAnsi" w:hAnsiTheme="majorHAnsi"/>
          <w:sz w:val="24"/>
        </w:rPr>
        <w:t xml:space="preserve">reflects the federal government labor required for validation, accuracy, and completeness of the form as well as creating the account. </w:t>
      </w:r>
    </w:p>
    <w:p w:rsidR="00DA2B37" w:rsidRDefault="00DA2B37" w:rsidP="00486235">
      <w:pPr>
        <w:spacing w:after="0" w:line="240" w:lineRule="auto"/>
        <w:rPr>
          <w:rFonts w:asciiTheme="majorHAnsi" w:hAnsiTheme="majorHAnsi"/>
          <w:sz w:val="24"/>
        </w:rPr>
      </w:pPr>
    </w:p>
    <w:p w:rsidR="00DA2B37" w:rsidRPr="00DB6D4B" w:rsidRDefault="005C3A95" w:rsidP="00486235">
      <w:pPr>
        <w:spacing w:after="0" w:line="240" w:lineRule="auto"/>
        <w:rPr>
          <w:rFonts w:asciiTheme="majorHAnsi" w:hAnsiTheme="majorHAnsi"/>
          <w:sz w:val="24"/>
        </w:rPr>
      </w:pPr>
      <w:r w:rsidRPr="00DB6D4B">
        <w:rPr>
          <w:rFonts w:asciiTheme="majorHAnsi" w:hAnsiTheme="majorHAnsi"/>
          <w:sz w:val="24"/>
        </w:rPr>
        <w:t xml:space="preserve">16. </w:t>
      </w:r>
      <w:r w:rsidRPr="00DB6D4B">
        <w:rPr>
          <w:rFonts w:asciiTheme="majorHAnsi" w:hAnsiTheme="majorHAnsi"/>
          <w:sz w:val="24"/>
        </w:rPr>
        <w:tab/>
      </w:r>
      <w:r w:rsidRPr="00DB6D4B">
        <w:rPr>
          <w:rFonts w:asciiTheme="majorHAnsi" w:hAnsiTheme="majorHAnsi"/>
          <w:sz w:val="24"/>
          <w:u w:val="single"/>
        </w:rPr>
        <w:t>Publication of Results</w:t>
      </w:r>
      <w:r w:rsidRPr="00DB6D4B">
        <w:rPr>
          <w:rFonts w:asciiTheme="majorHAnsi" w:hAnsiTheme="majorHAnsi"/>
          <w:sz w:val="24"/>
        </w:rPr>
        <w:t xml:space="preserve"> </w:t>
      </w:r>
    </w:p>
    <w:p w:rsidR="00DB6D4B" w:rsidRPr="00DB6D4B" w:rsidRDefault="00DB6D4B" w:rsidP="00486235">
      <w:pPr>
        <w:spacing w:after="0" w:line="240" w:lineRule="auto"/>
        <w:rPr>
          <w:rFonts w:asciiTheme="majorHAnsi" w:hAnsiTheme="majorHAnsi"/>
          <w:i/>
          <w:sz w:val="24"/>
        </w:rPr>
      </w:pPr>
    </w:p>
    <w:p w:rsidR="00DA2B37" w:rsidRPr="00DB6D4B" w:rsidRDefault="005C3A95" w:rsidP="00486235">
      <w:pPr>
        <w:spacing w:after="0" w:line="240" w:lineRule="auto"/>
        <w:rPr>
          <w:rFonts w:asciiTheme="majorHAnsi" w:hAnsiTheme="majorHAnsi"/>
          <w:sz w:val="24"/>
        </w:rPr>
      </w:pPr>
      <w:r w:rsidRPr="00DB6D4B">
        <w:rPr>
          <w:rFonts w:asciiTheme="majorHAnsi" w:hAnsiTheme="majorHAnsi"/>
          <w:sz w:val="24"/>
        </w:rPr>
        <w:t xml:space="preserve">The results of this information collection will not be published. </w:t>
      </w:r>
    </w:p>
    <w:p w:rsidR="005C3A95" w:rsidRPr="00DB6D4B" w:rsidRDefault="005C3A95" w:rsidP="00486235">
      <w:pPr>
        <w:spacing w:after="0" w:line="240" w:lineRule="auto"/>
        <w:rPr>
          <w:rFonts w:asciiTheme="majorHAnsi" w:hAnsiTheme="majorHAnsi"/>
          <w:sz w:val="24"/>
        </w:rPr>
      </w:pPr>
    </w:p>
    <w:p w:rsidR="005C3A95" w:rsidRPr="00DB6D4B" w:rsidRDefault="005C3A95" w:rsidP="00486235">
      <w:pPr>
        <w:spacing w:after="0" w:line="240" w:lineRule="auto"/>
        <w:rPr>
          <w:rFonts w:asciiTheme="majorHAnsi" w:hAnsiTheme="majorHAnsi"/>
          <w:sz w:val="24"/>
        </w:rPr>
      </w:pPr>
      <w:r w:rsidRPr="00DB6D4B">
        <w:rPr>
          <w:rFonts w:asciiTheme="majorHAnsi" w:hAnsiTheme="majorHAnsi"/>
          <w:sz w:val="24"/>
        </w:rPr>
        <w:t xml:space="preserve">17. </w:t>
      </w:r>
      <w:r w:rsidR="00C62D17" w:rsidRPr="00DB6D4B">
        <w:rPr>
          <w:rFonts w:asciiTheme="majorHAnsi" w:hAnsiTheme="majorHAnsi"/>
          <w:sz w:val="24"/>
        </w:rPr>
        <w:tab/>
      </w:r>
      <w:r w:rsidR="00C62D17" w:rsidRPr="00DB6D4B">
        <w:rPr>
          <w:rFonts w:asciiTheme="majorHAnsi" w:hAnsiTheme="majorHAnsi"/>
          <w:sz w:val="24"/>
          <w:u w:val="single"/>
        </w:rPr>
        <w:t>Non-Display of OMB Expiration Date</w:t>
      </w:r>
    </w:p>
    <w:p w:rsidR="00DB6D4B" w:rsidRPr="00DB6D4B" w:rsidRDefault="00DB6D4B" w:rsidP="00486235">
      <w:pPr>
        <w:spacing w:after="0" w:line="240" w:lineRule="auto"/>
        <w:rPr>
          <w:rFonts w:asciiTheme="majorHAnsi" w:hAnsiTheme="majorHAnsi"/>
          <w:i/>
          <w:sz w:val="24"/>
        </w:rPr>
      </w:pPr>
    </w:p>
    <w:p w:rsidR="00C62D17" w:rsidRPr="00DB6D4B" w:rsidRDefault="00C62D17" w:rsidP="00486235">
      <w:pPr>
        <w:spacing w:after="0" w:line="240" w:lineRule="auto"/>
        <w:rPr>
          <w:rFonts w:asciiTheme="majorHAnsi" w:hAnsiTheme="majorHAnsi"/>
          <w:sz w:val="24"/>
        </w:rPr>
      </w:pPr>
      <w:r w:rsidRPr="00DB6D4B">
        <w:rPr>
          <w:rFonts w:asciiTheme="majorHAnsi" w:hAnsiTheme="majorHAnsi"/>
          <w:sz w:val="24"/>
        </w:rPr>
        <w:t xml:space="preserve">We are not seeking approval to omit the display of the expiration date of the OMB approval on the collection instrument. </w:t>
      </w:r>
    </w:p>
    <w:p w:rsidR="00C62D17" w:rsidRPr="00DB6D4B" w:rsidRDefault="00C62D17" w:rsidP="00486235">
      <w:pPr>
        <w:spacing w:after="0" w:line="240" w:lineRule="auto"/>
        <w:rPr>
          <w:rFonts w:asciiTheme="majorHAnsi" w:hAnsiTheme="majorHAnsi"/>
          <w:sz w:val="24"/>
        </w:rPr>
      </w:pPr>
    </w:p>
    <w:p w:rsidR="00C62D17" w:rsidRPr="00DB6D4B" w:rsidRDefault="00C62D17" w:rsidP="00486235">
      <w:pPr>
        <w:spacing w:after="0" w:line="240" w:lineRule="auto"/>
        <w:rPr>
          <w:rFonts w:asciiTheme="majorHAnsi" w:hAnsiTheme="majorHAnsi"/>
          <w:sz w:val="24"/>
          <w:u w:val="single"/>
        </w:rPr>
      </w:pPr>
      <w:r w:rsidRPr="00DB6D4B">
        <w:rPr>
          <w:rFonts w:asciiTheme="majorHAnsi" w:hAnsiTheme="majorHAnsi"/>
          <w:sz w:val="24"/>
        </w:rPr>
        <w:t xml:space="preserve">18. </w:t>
      </w:r>
      <w:r w:rsidRPr="00DB6D4B">
        <w:rPr>
          <w:rFonts w:asciiTheme="majorHAnsi" w:hAnsiTheme="majorHAnsi"/>
          <w:sz w:val="24"/>
        </w:rPr>
        <w:tab/>
      </w:r>
      <w:r w:rsidRPr="00DB6D4B">
        <w:rPr>
          <w:rFonts w:asciiTheme="majorHAnsi" w:hAnsiTheme="majorHAnsi"/>
          <w:sz w:val="24"/>
          <w:u w:val="single"/>
        </w:rPr>
        <w:t>Exceptions to “Certification for Paperwork Reduction Submissions”</w:t>
      </w:r>
    </w:p>
    <w:p w:rsidR="00DB6D4B" w:rsidRPr="00DB6D4B" w:rsidRDefault="00DB6D4B" w:rsidP="00B55E9F">
      <w:pPr>
        <w:spacing w:after="0" w:line="240" w:lineRule="auto"/>
        <w:rPr>
          <w:rFonts w:asciiTheme="majorHAnsi" w:hAnsiTheme="majorHAnsi"/>
          <w:i/>
          <w:sz w:val="24"/>
        </w:rPr>
      </w:pPr>
    </w:p>
    <w:p w:rsidR="00A50A0F" w:rsidRPr="00C62D17" w:rsidRDefault="00A50A0F" w:rsidP="00B55E9F">
      <w:pPr>
        <w:spacing w:after="0" w:line="240" w:lineRule="auto"/>
        <w:rPr>
          <w:rFonts w:asciiTheme="majorHAnsi" w:hAnsiTheme="majorHAnsi"/>
          <w:i/>
          <w:sz w:val="24"/>
        </w:rPr>
      </w:pPr>
      <w:r w:rsidRPr="00DB6D4B">
        <w:rPr>
          <w:rFonts w:asciiTheme="majorHAnsi" w:hAnsiTheme="majorHAnsi"/>
          <w:sz w:val="24"/>
        </w:rPr>
        <w:t>We are not requesting an</w:t>
      </w:r>
      <w:r w:rsidR="00420AE9" w:rsidRPr="00DB6D4B">
        <w:rPr>
          <w:rFonts w:asciiTheme="majorHAnsi" w:hAnsiTheme="majorHAnsi"/>
          <w:sz w:val="24"/>
        </w:rPr>
        <w:t>y</w:t>
      </w:r>
      <w:r w:rsidRPr="00DB6D4B">
        <w:rPr>
          <w:rFonts w:asciiTheme="majorHAnsi" w:hAnsiTheme="majorHAnsi"/>
          <w:sz w:val="24"/>
        </w:rPr>
        <w:t xml:space="preserve"> exemption</w:t>
      </w:r>
      <w:r w:rsidR="00420AE9" w:rsidRPr="00DB6D4B">
        <w:rPr>
          <w:rFonts w:asciiTheme="majorHAnsi" w:hAnsiTheme="majorHAnsi"/>
          <w:sz w:val="24"/>
        </w:rPr>
        <w:t>s</w:t>
      </w:r>
      <w:r w:rsidRPr="00DB6D4B">
        <w:rPr>
          <w:rFonts w:asciiTheme="majorHAnsi" w:hAnsiTheme="majorHAnsi"/>
          <w:sz w:val="24"/>
        </w:rPr>
        <w:t xml:space="preserve"> to the provisions </w:t>
      </w:r>
      <w:r w:rsidR="00420AE9" w:rsidRPr="00DB6D4B">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B89" w:rsidRDefault="001B5B89" w:rsidP="00FB569C">
      <w:pPr>
        <w:spacing w:after="0" w:line="240" w:lineRule="auto"/>
      </w:pPr>
      <w:r>
        <w:separator/>
      </w:r>
    </w:p>
  </w:endnote>
  <w:endnote w:type="continuationSeparator" w:id="0">
    <w:p w:rsidR="001B5B89" w:rsidRDefault="001B5B8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B89" w:rsidRDefault="001B5B89" w:rsidP="00FB569C">
      <w:pPr>
        <w:spacing w:after="0" w:line="240" w:lineRule="auto"/>
      </w:pPr>
      <w:r>
        <w:separator/>
      </w:r>
    </w:p>
  </w:footnote>
  <w:footnote w:type="continuationSeparator" w:id="0">
    <w:p w:rsidR="001B5B89" w:rsidRDefault="001B5B89"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64230"/>
    <w:multiLevelType w:val="hybridMultilevel"/>
    <w:tmpl w:val="BEAE90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47C92"/>
    <w:rsid w:val="0019309D"/>
    <w:rsid w:val="001B5B89"/>
    <w:rsid w:val="001F526C"/>
    <w:rsid w:val="00200261"/>
    <w:rsid w:val="00203BC2"/>
    <w:rsid w:val="00211832"/>
    <w:rsid w:val="00222D1B"/>
    <w:rsid w:val="00235D71"/>
    <w:rsid w:val="0024335E"/>
    <w:rsid w:val="00254DCF"/>
    <w:rsid w:val="002567F9"/>
    <w:rsid w:val="0027743E"/>
    <w:rsid w:val="002940CB"/>
    <w:rsid w:val="00294E92"/>
    <w:rsid w:val="002A5B11"/>
    <w:rsid w:val="002C3DE0"/>
    <w:rsid w:val="002D1CB8"/>
    <w:rsid w:val="002F03E6"/>
    <w:rsid w:val="003132E7"/>
    <w:rsid w:val="00331D7E"/>
    <w:rsid w:val="00337EF1"/>
    <w:rsid w:val="00382084"/>
    <w:rsid w:val="00394A8A"/>
    <w:rsid w:val="003C0540"/>
    <w:rsid w:val="00420AE9"/>
    <w:rsid w:val="00444C82"/>
    <w:rsid w:val="00480AFF"/>
    <w:rsid w:val="00486235"/>
    <w:rsid w:val="00490797"/>
    <w:rsid w:val="004C74D6"/>
    <w:rsid w:val="004F4F5D"/>
    <w:rsid w:val="004F5F57"/>
    <w:rsid w:val="00502FF3"/>
    <w:rsid w:val="00510F0C"/>
    <w:rsid w:val="00520B36"/>
    <w:rsid w:val="00571698"/>
    <w:rsid w:val="00576EDB"/>
    <w:rsid w:val="00596BBA"/>
    <w:rsid w:val="005A56C2"/>
    <w:rsid w:val="005C3A95"/>
    <w:rsid w:val="005C7428"/>
    <w:rsid w:val="005D5C81"/>
    <w:rsid w:val="006228B8"/>
    <w:rsid w:val="0062398F"/>
    <w:rsid w:val="00642741"/>
    <w:rsid w:val="0065530D"/>
    <w:rsid w:val="006A13FA"/>
    <w:rsid w:val="006A4E07"/>
    <w:rsid w:val="006C1887"/>
    <w:rsid w:val="006E563D"/>
    <w:rsid w:val="006F2DF8"/>
    <w:rsid w:val="00722FDB"/>
    <w:rsid w:val="00741A7E"/>
    <w:rsid w:val="0077261C"/>
    <w:rsid w:val="007A6F07"/>
    <w:rsid w:val="008635C4"/>
    <w:rsid w:val="008A06EF"/>
    <w:rsid w:val="008D1294"/>
    <w:rsid w:val="008E3029"/>
    <w:rsid w:val="0090003F"/>
    <w:rsid w:val="0092230C"/>
    <w:rsid w:val="0098628F"/>
    <w:rsid w:val="00994F2B"/>
    <w:rsid w:val="00996894"/>
    <w:rsid w:val="009971DF"/>
    <w:rsid w:val="0099792F"/>
    <w:rsid w:val="009A0351"/>
    <w:rsid w:val="009A43B5"/>
    <w:rsid w:val="009A6246"/>
    <w:rsid w:val="009F2544"/>
    <w:rsid w:val="00A3403E"/>
    <w:rsid w:val="00A411F1"/>
    <w:rsid w:val="00A50A0F"/>
    <w:rsid w:val="00A76F7E"/>
    <w:rsid w:val="00A77157"/>
    <w:rsid w:val="00A93519"/>
    <w:rsid w:val="00AE4CD7"/>
    <w:rsid w:val="00AE5431"/>
    <w:rsid w:val="00B1325E"/>
    <w:rsid w:val="00B52F4E"/>
    <w:rsid w:val="00B55E9F"/>
    <w:rsid w:val="00B933B0"/>
    <w:rsid w:val="00BD7755"/>
    <w:rsid w:val="00C17C51"/>
    <w:rsid w:val="00C33684"/>
    <w:rsid w:val="00C62D17"/>
    <w:rsid w:val="00C808F4"/>
    <w:rsid w:val="00C917C5"/>
    <w:rsid w:val="00CA15B1"/>
    <w:rsid w:val="00CC24D5"/>
    <w:rsid w:val="00CC2835"/>
    <w:rsid w:val="00D14C9B"/>
    <w:rsid w:val="00D21AA6"/>
    <w:rsid w:val="00D462F7"/>
    <w:rsid w:val="00D772A1"/>
    <w:rsid w:val="00DA2B37"/>
    <w:rsid w:val="00DB4B42"/>
    <w:rsid w:val="00DB6D4B"/>
    <w:rsid w:val="00E264EC"/>
    <w:rsid w:val="00E5409A"/>
    <w:rsid w:val="00E71EC5"/>
    <w:rsid w:val="00E95FFB"/>
    <w:rsid w:val="00E97E74"/>
    <w:rsid w:val="00EA6AA5"/>
    <w:rsid w:val="00EA6C04"/>
    <w:rsid w:val="00EC4BA8"/>
    <w:rsid w:val="00F1719F"/>
    <w:rsid w:val="00F25357"/>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294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B4B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4B42"/>
    <w:rPr>
      <w:rFonts w:ascii="Calibri" w:hAnsi="Calibri"/>
      <w:szCs w:val="21"/>
    </w:rPr>
  </w:style>
  <w:style w:type="character" w:customStyle="1" w:styleId="UnresolvedMention">
    <w:name w:val="Unresolved Mention"/>
    <w:basedOn w:val="DefaultParagraphFont"/>
    <w:uiPriority w:val="99"/>
    <w:semiHidden/>
    <w:unhideWhenUsed/>
    <w:rsid w:val="00D14C9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294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B4B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4B42"/>
    <w:rPr>
      <w:rFonts w:ascii="Calibri" w:hAnsi="Calibri"/>
      <w:szCs w:val="21"/>
    </w:rPr>
  </w:style>
  <w:style w:type="character" w:customStyle="1" w:styleId="UnresolvedMention">
    <w:name w:val="Unresolved Mention"/>
    <w:basedOn w:val="DefaultParagraphFont"/>
    <w:uiPriority w:val="99"/>
    <w:semiHidden/>
    <w:unhideWhenUsed/>
    <w:rsid w:val="00D14C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11365">
      <w:bodyDiv w:val="1"/>
      <w:marLeft w:val="0"/>
      <w:marRight w:val="0"/>
      <w:marTop w:val="0"/>
      <w:marBottom w:val="0"/>
      <w:divBdr>
        <w:top w:val="none" w:sz="0" w:space="0" w:color="auto"/>
        <w:left w:val="none" w:sz="0" w:space="0" w:color="auto"/>
        <w:bottom w:val="none" w:sz="0" w:space="0" w:color="auto"/>
        <w:right w:val="none" w:sz="0" w:space="0" w:color="auto"/>
      </w:divBdr>
    </w:div>
    <w:div w:id="114589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d.whs.mil/Directives/forms/" TargetMode="External"/><Relationship Id="rId13" Type="http://schemas.openxmlformats.org/officeDocument/2006/relationships/hyperlink" Target="https://dpcld.defense.gov/Privacy/SORNsIndex/DOD-wide-SORN-Article-View/Article/570716/dmdc-13-dod/"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pcld.defense.gov/Privacy/SORNsIndex/DOD-wide-SORN-Article-View/Article/588980/dmdc-19-do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s.gov/oes/current/oes131041.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pcld.defense.gov/Privacy/SORNsIndex/DOD-wide-SORN-Article-View/Article/799795/dmdc-24-dod/" TargetMode="External"/><Relationship Id="rId5" Type="http://schemas.openxmlformats.org/officeDocument/2006/relationships/webSettings" Target="webSettings.xml"/><Relationship Id="rId15" Type="http://schemas.openxmlformats.org/officeDocument/2006/relationships/hyperlink" Target="https://www.payscale.com/research/US/Job=Facility_Security_Officer_(FSO)/Salary" TargetMode="External"/><Relationship Id="rId10" Type="http://schemas.openxmlformats.org/officeDocument/2006/relationships/hyperlink" Target="https://dpcld.defense.gov/Privacy/SORNsIndex/DOD-wide-SORN-Article-View/Article/570567/dmdc-12-dod/" TargetMode="External"/><Relationship Id="rId4" Type="http://schemas.openxmlformats.org/officeDocument/2006/relationships/settings" Target="settings.xml"/><Relationship Id="rId9" Type="http://schemas.openxmlformats.org/officeDocument/2006/relationships/hyperlink" Target="https://psa.dmdc.osd.mil/psawebdocs/" TargetMode="External"/><Relationship Id="rId14" Type="http://schemas.openxmlformats.org/officeDocument/2006/relationships/hyperlink" Target="https://www.dmdc.osd.mil/appj/dwp/document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2018-09-20T18:43:00Z</dcterms:created>
  <dcterms:modified xsi:type="dcterms:W3CDTF">2018-09-20T18:43:00Z</dcterms:modified>
</cp:coreProperties>
</file>