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A96FD" w14:textId="77777777" w:rsidR="00AE3B77" w:rsidRPr="00935B48" w:rsidRDefault="00AE3B77" w:rsidP="00AE3B77">
      <w:pPr>
        <w:pStyle w:val="Title"/>
        <w:rPr>
          <w:rFonts w:ascii="Times New Roman" w:hAnsi="Times New Roman"/>
          <w:u w:val="none"/>
        </w:rPr>
      </w:pPr>
      <w:bookmarkStart w:id="0" w:name="_GoBack"/>
      <w:bookmarkEnd w:id="0"/>
      <w:r w:rsidRPr="00935B48">
        <w:rPr>
          <w:rFonts w:ascii="Times New Roman" w:hAnsi="Times New Roman"/>
          <w:u w:val="none"/>
        </w:rPr>
        <w:t>Department of Transportation</w:t>
      </w:r>
    </w:p>
    <w:p w14:paraId="55AF231A" w14:textId="77777777" w:rsidR="00AE3B77" w:rsidRPr="00935B48" w:rsidRDefault="00AE3B77" w:rsidP="00AE3B77">
      <w:pPr>
        <w:pStyle w:val="Title"/>
        <w:rPr>
          <w:rFonts w:ascii="Times New Roman" w:hAnsi="Times New Roman"/>
        </w:rPr>
      </w:pPr>
      <w:r w:rsidRPr="00935B48">
        <w:rPr>
          <w:rFonts w:ascii="Times New Roman" w:hAnsi="Times New Roman"/>
          <w:u w:val="none"/>
        </w:rPr>
        <w:t>Office of the Chief Information Officer</w:t>
      </w:r>
    </w:p>
    <w:p w14:paraId="3AE28951" w14:textId="77777777" w:rsidR="009536E5" w:rsidRPr="00935B48" w:rsidRDefault="009536E5" w:rsidP="00AE3B77">
      <w:pPr>
        <w:pStyle w:val="Title"/>
        <w:rPr>
          <w:rFonts w:ascii="Times New Roman" w:hAnsi="Times New Roman"/>
        </w:rPr>
      </w:pPr>
    </w:p>
    <w:p w14:paraId="1FBABF58" w14:textId="77777777" w:rsidR="00AE3B77" w:rsidRPr="00935B48" w:rsidRDefault="00AE3B77" w:rsidP="00AE3B77">
      <w:pPr>
        <w:pStyle w:val="Title"/>
        <w:rPr>
          <w:rFonts w:ascii="Times New Roman" w:hAnsi="Times New Roman"/>
        </w:rPr>
      </w:pPr>
      <w:r w:rsidRPr="00935B48">
        <w:rPr>
          <w:rFonts w:ascii="Times New Roman" w:hAnsi="Times New Roman"/>
        </w:rPr>
        <w:t>SUPPORTING STATEMENT</w:t>
      </w:r>
    </w:p>
    <w:p w14:paraId="5A4B616B" w14:textId="77777777" w:rsidR="00AE3B77" w:rsidRPr="00935B48" w:rsidRDefault="00AE3B77" w:rsidP="00AE3B77">
      <w:pPr>
        <w:pStyle w:val="Title"/>
        <w:rPr>
          <w:rFonts w:ascii="Times New Roman" w:hAnsi="Times New Roman"/>
        </w:rPr>
      </w:pPr>
    </w:p>
    <w:p w14:paraId="18E52688" w14:textId="77777777" w:rsidR="00FC755C" w:rsidRPr="00935B48" w:rsidRDefault="00194B82" w:rsidP="00FC755C">
      <w:pPr>
        <w:pStyle w:val="Title"/>
        <w:rPr>
          <w:rFonts w:ascii="Times New Roman" w:hAnsi="Times New Roman"/>
          <w:u w:val="none"/>
        </w:rPr>
      </w:pPr>
      <w:r w:rsidRPr="00935B48">
        <w:rPr>
          <w:rFonts w:ascii="Times New Roman" w:hAnsi="Times New Roman"/>
          <w:u w:val="none"/>
        </w:rPr>
        <w:t xml:space="preserve">REPORTS BY AIR CARRIERS ON INCIDENTS INVOLVING </w:t>
      </w:r>
    </w:p>
    <w:p w14:paraId="2A03EF06" w14:textId="77777777" w:rsidR="00AE3B77" w:rsidRPr="00935B48" w:rsidRDefault="00194B82" w:rsidP="00FC755C">
      <w:pPr>
        <w:pStyle w:val="Title"/>
        <w:rPr>
          <w:rFonts w:ascii="Times New Roman" w:hAnsi="Times New Roman"/>
          <w:u w:val="none"/>
        </w:rPr>
      </w:pPr>
      <w:r w:rsidRPr="00935B48">
        <w:rPr>
          <w:rFonts w:ascii="Times New Roman" w:hAnsi="Times New Roman"/>
          <w:u w:val="none"/>
        </w:rPr>
        <w:t>ANIMALS DURING AIR TRANSPORT</w:t>
      </w:r>
    </w:p>
    <w:p w14:paraId="73F574D2" w14:textId="77777777" w:rsidR="00706E55" w:rsidRPr="00935B48" w:rsidRDefault="00706E55" w:rsidP="00AE3B77">
      <w:pPr>
        <w:pStyle w:val="Title"/>
        <w:rPr>
          <w:rFonts w:ascii="Times New Roman" w:hAnsi="Times New Roman"/>
          <w:u w:val="none"/>
        </w:rPr>
      </w:pPr>
    </w:p>
    <w:p w14:paraId="2A8F8C9C" w14:textId="77777777" w:rsidR="00706E55" w:rsidRPr="00935B48" w:rsidRDefault="00706E55" w:rsidP="00AE3B77">
      <w:pPr>
        <w:pStyle w:val="Title"/>
        <w:rPr>
          <w:rFonts w:ascii="Times New Roman" w:hAnsi="Times New Roman"/>
          <w:u w:val="none"/>
        </w:rPr>
      </w:pPr>
      <w:r w:rsidRPr="00935B48">
        <w:rPr>
          <w:rFonts w:ascii="Times New Roman" w:hAnsi="Times New Roman"/>
          <w:u w:val="none"/>
        </w:rPr>
        <w:t>OMB Control Number 2105-0552</w:t>
      </w:r>
    </w:p>
    <w:p w14:paraId="6011FAF0" w14:textId="77777777" w:rsidR="00EF4731" w:rsidRPr="00935B48" w:rsidRDefault="00EF4731"/>
    <w:p w14:paraId="2CD4A0DB" w14:textId="77777777" w:rsidR="00406FB1" w:rsidRPr="00935B48" w:rsidRDefault="009536E5" w:rsidP="0004735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935B48">
        <w:rPr>
          <w:b/>
          <w:bCs/>
        </w:rPr>
        <w:t>JUSTIFICATION</w:t>
      </w:r>
    </w:p>
    <w:p w14:paraId="742BB8F6" w14:textId="77777777" w:rsidR="00EE733C" w:rsidRPr="00935B48" w:rsidRDefault="00EE733C" w:rsidP="0004735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p>
    <w:p w14:paraId="4C63B98A" w14:textId="77777777" w:rsidR="00EE733C" w:rsidRPr="00935B48" w:rsidRDefault="00EE733C" w:rsidP="00EE733C">
      <w:r w:rsidRPr="00935B48">
        <w:t xml:space="preserve">This is a request for OMB to renew control number 2105-0552, “Reports by Air Carriers on Incidents Involving Animals During Air Transport.”  </w:t>
      </w:r>
    </w:p>
    <w:p w14:paraId="28D1CCDC" w14:textId="77777777" w:rsidR="00EE733C" w:rsidRPr="00935B48" w:rsidRDefault="00EE733C" w:rsidP="00EE733C">
      <w:r w:rsidRPr="00935B48">
        <w:t xml:space="preserve">  </w:t>
      </w:r>
    </w:p>
    <w:p w14:paraId="13ACD2B7" w14:textId="77777777" w:rsidR="00EE733C" w:rsidRPr="00935B48" w:rsidRDefault="00EE733C" w:rsidP="00EE733C">
      <w:r w:rsidRPr="00935B48">
        <w:t xml:space="preserve">The Wendell H. Ford Aviation Investment and Reform Act for the 21st Century or “AIR–21” (Pub. L. 106-181), which was signed into law on April 5, 2000, includes section 710, “Reports by Carriers on Incidents Involving Animals During Air Transport.”  This provision was codified as 49 U.S.C. § 41721.  The statute requires air carriers that provide scheduled passenger air transportation to submit monthly to the Secretary of Transportation a report on any incidents involving the loss, injury, or death of an animal (as defined by the Secretary of Transportation) during air transport provided by the air carrier. </w:t>
      </w:r>
    </w:p>
    <w:p w14:paraId="681C7232" w14:textId="77777777" w:rsidR="00EE733C" w:rsidRPr="00935B48" w:rsidRDefault="00EE733C" w:rsidP="00EE733C"/>
    <w:p w14:paraId="2655DF74" w14:textId="77777777" w:rsidR="003E76C6" w:rsidRPr="00935B48" w:rsidRDefault="003E76C6" w:rsidP="003E76C6">
      <w:r w:rsidRPr="00935B48">
        <w:t>On August 11, 2003, DOT, through its Federal Aviation Administration (FAA), issued a final rule implementing section 710 of AIR–21.</w:t>
      </w:r>
      <w:r w:rsidRPr="00935B48">
        <w:rPr>
          <w:rStyle w:val="FootnoteReference"/>
        </w:rPr>
        <w:footnoteReference w:id="1"/>
      </w:r>
      <w:r w:rsidRPr="00935B48">
        <w:t xml:space="preserve">  The rule required air carriers that provide scheduled passenger air transportation to submit a report to APHIS on any incident involving the loss, injury, or death of an animal during air transportation provided by the air carrier.  However, due to issues regarding whether APHIS had the capability to accept such information directly from the carriers, DOT made a technical change in the rule on February 14, 2005, to require reporting airlines to submit the required information directly to DOT’s Aviation Consumer Protection Division (ACPD) rather than APHIS and to make the rule part of DOT’s economic regulations.</w:t>
      </w:r>
      <w:r w:rsidRPr="00935B48">
        <w:rPr>
          <w:rStyle w:val="FootnoteReference"/>
        </w:rPr>
        <w:footnoteReference w:id="2"/>
      </w:r>
      <w:r w:rsidRPr="00935B48">
        <w:t xml:space="preserve">    </w:t>
      </w:r>
    </w:p>
    <w:p w14:paraId="476A1F36" w14:textId="77777777" w:rsidR="00EE733C" w:rsidRPr="00935B48" w:rsidRDefault="00EE733C" w:rsidP="00EE733C"/>
    <w:p w14:paraId="4D3C2BB0" w14:textId="50EDCA2A" w:rsidR="00EE733C" w:rsidRPr="00935B48" w:rsidRDefault="00EE733C" w:rsidP="00EE733C">
      <w:r w:rsidRPr="00935B48">
        <w:t>On July 3, 2014, DOT published a final rule amending the requirement that carriers file reports with DOT on the loss, injury, or death of animals during air transport.</w:t>
      </w:r>
      <w:r w:rsidR="003E76C6" w:rsidRPr="00935B48">
        <w:rPr>
          <w:rStyle w:val="FootnoteReference"/>
        </w:rPr>
        <w:footnoteReference w:id="3"/>
      </w:r>
      <w:r w:rsidRPr="00935B48">
        <w:t xml:space="preserve">  The rule </w:t>
      </w:r>
      <w:r w:rsidR="00BA1CD4" w:rsidRPr="00935B48">
        <w:t xml:space="preserve">(1) </w:t>
      </w:r>
      <w:r w:rsidRPr="00935B48">
        <w:t xml:space="preserve">expanded the reporting requirement to U.S. carriers that operate scheduled service with at least one aircraft with a design capacity of more than 60 seats; </w:t>
      </w:r>
      <w:r w:rsidR="00BA1CD4" w:rsidRPr="00935B48">
        <w:t xml:space="preserve">(2) </w:t>
      </w:r>
      <w:r w:rsidRPr="00935B48">
        <w:t>expanded the definition of “animal” to include all cats and dogs transported by covered carriers, regardless of whether the cat or dog is transported as a pet by its owner or as part of a commercial shipment (e.g., shipped by a breeder);</w:t>
      </w:r>
      <w:r w:rsidR="00BA1CD4" w:rsidRPr="00935B48">
        <w:t xml:space="preserve"> (3)</w:t>
      </w:r>
      <w:r w:rsidRPr="00935B48">
        <w:t xml:space="preserve"> required covered carriers to file a calendar-year report in December, even if the </w:t>
      </w:r>
      <w:r w:rsidRPr="00935B48">
        <w:lastRenderedPageBreak/>
        <w:t xml:space="preserve">carrier did not have any reportable incidents during the calendar year; </w:t>
      </w:r>
      <w:r w:rsidR="00BA1CD4" w:rsidRPr="00935B48">
        <w:t xml:space="preserve">(4) </w:t>
      </w:r>
      <w:r w:rsidRPr="00935B48">
        <w:t xml:space="preserve">required covered carriers to provide in their December reports the total number of animals that were lost, injured, or died during air transport in the calendar year; and </w:t>
      </w:r>
      <w:r w:rsidR="00BA1CD4" w:rsidRPr="00935B48">
        <w:t xml:space="preserve">(5) </w:t>
      </w:r>
      <w:r w:rsidRPr="00935B48">
        <w:t>required covered carriers to provide in their December reports the total number of animals transported in the calendar year.  On August 25, 2015, OMB approved the information collection request, ‘‘Reports by Air Carriers on Incidents Involving Animals During Air Transport,’’ through August 31, 2018.</w:t>
      </w:r>
      <w:r w:rsidR="00935B48" w:rsidRPr="00935B48">
        <w:t xml:space="preserve">  </w:t>
      </w:r>
      <w:r w:rsidR="00935B48" w:rsidRPr="00935B48">
        <w:rPr>
          <w:color w:val="000000" w:themeColor="text1"/>
        </w:rPr>
        <w:t xml:space="preserve">DOT published a </w:t>
      </w:r>
      <w:r w:rsidR="00935B48" w:rsidRPr="00935B48">
        <w:rPr>
          <w:color w:val="000000"/>
        </w:rPr>
        <w:t xml:space="preserve">Federal Register notice with a 60-day comment period soliciting comments on the collection of information on </w:t>
      </w:r>
      <w:r w:rsidR="00935B48" w:rsidRPr="00935B48">
        <w:t xml:space="preserve">May 21, 2018. </w:t>
      </w:r>
    </w:p>
    <w:p w14:paraId="1864ED4F" w14:textId="77777777" w:rsidR="00406FB1" w:rsidRPr="00935B48" w:rsidRDefault="00406FB1" w:rsidP="00047356"/>
    <w:p w14:paraId="72F0B887" w14:textId="77777777" w:rsidR="00E11450" w:rsidRPr="00935B48" w:rsidRDefault="0000752D" w:rsidP="00047356">
      <w:pPr>
        <w:pStyle w:val="Default"/>
        <w:numPr>
          <w:ilvl w:val="0"/>
          <w:numId w:val="1"/>
        </w:numPr>
        <w:rPr>
          <w:rFonts w:ascii="Times New Roman" w:hAnsi="Times New Roman" w:cs="Times New Roman"/>
          <w:color w:val="auto"/>
        </w:rPr>
      </w:pPr>
      <w:r w:rsidRPr="00935B48">
        <w:rPr>
          <w:rFonts w:ascii="Times New Roman" w:hAnsi="Times New Roman" w:cs="Times New Roman"/>
          <w:bCs/>
          <w:color w:val="auto"/>
          <w:u w:val="single"/>
        </w:rPr>
        <w:t>1. Circumstances that make collection of information necessary.</w:t>
      </w:r>
      <w:r w:rsidRPr="00935B48">
        <w:rPr>
          <w:rFonts w:ascii="Times New Roman" w:hAnsi="Times New Roman" w:cs="Times New Roman"/>
          <w:b/>
          <w:bCs/>
          <w:color w:val="auto"/>
        </w:rPr>
        <w:t xml:space="preserve">  </w:t>
      </w:r>
      <w:r w:rsidR="00047356" w:rsidRPr="00935B48">
        <w:rPr>
          <w:rFonts w:ascii="Times New Roman" w:hAnsi="Times New Roman" w:cs="Times New Roman"/>
          <w:i/>
          <w:color w:val="auto"/>
        </w:rPr>
        <w:t>Explain the circumstances that make the collection of information necessary.</w:t>
      </w:r>
      <w:r w:rsidR="00911903" w:rsidRPr="00935B48">
        <w:rPr>
          <w:rFonts w:ascii="Times New Roman" w:hAnsi="Times New Roman" w:cs="Times New Roman"/>
          <w:i/>
          <w:caps/>
          <w:color w:val="auto"/>
        </w:rPr>
        <w:t xml:space="preserve"> </w:t>
      </w:r>
      <w:r w:rsidR="00047356" w:rsidRPr="00935B48">
        <w:rPr>
          <w:rFonts w:ascii="Times New Roman" w:hAnsi="Times New Roman" w:cs="Times New Roman"/>
          <w:i/>
          <w:color w:val="auto"/>
        </w:rPr>
        <w:t xml:space="preserve"> Identify any legal or administrative requirements that necessitate the collection.</w:t>
      </w:r>
      <w:r w:rsidRPr="00935B48">
        <w:rPr>
          <w:rFonts w:ascii="Times New Roman" w:hAnsi="Times New Roman" w:cs="Times New Roman"/>
          <w:i/>
          <w:caps/>
          <w:color w:val="auto"/>
        </w:rPr>
        <w:t xml:space="preserve">  </w:t>
      </w:r>
      <w:r w:rsidRPr="00935B48">
        <w:rPr>
          <w:rFonts w:ascii="Times New Roman" w:hAnsi="Times New Roman" w:cs="Times New Roman"/>
          <w:i/>
          <w:color w:val="auto"/>
        </w:rPr>
        <w:t>A</w:t>
      </w:r>
      <w:r w:rsidR="00047356" w:rsidRPr="00935B48">
        <w:rPr>
          <w:rFonts w:ascii="Times New Roman" w:hAnsi="Times New Roman" w:cs="Times New Roman"/>
          <w:i/>
          <w:color w:val="auto"/>
        </w:rPr>
        <w:t>ttach a copy of the appropriate section of each statute and regulation mandating or authorizing the collection of information.</w:t>
      </w:r>
    </w:p>
    <w:p w14:paraId="17E4022A" w14:textId="77777777" w:rsidR="00E11450" w:rsidRPr="00935B48" w:rsidRDefault="00E11450" w:rsidP="00047356">
      <w:pPr>
        <w:pStyle w:val="Default"/>
        <w:rPr>
          <w:rFonts w:ascii="Times New Roman" w:hAnsi="Times New Roman" w:cs="Times New Roman"/>
          <w:color w:val="auto"/>
        </w:rPr>
      </w:pPr>
    </w:p>
    <w:p w14:paraId="2133C71F" w14:textId="77777777" w:rsidR="00DD52BC" w:rsidRPr="00935B48" w:rsidRDefault="00194B82" w:rsidP="00194B82">
      <w:pPr>
        <w:ind w:left="720"/>
      </w:pPr>
      <w:r w:rsidRPr="00935B48">
        <w:t>Section 710 of AIR-21</w:t>
      </w:r>
      <w:r w:rsidR="00BA1CD4" w:rsidRPr="00935B48">
        <w:t xml:space="preserve"> </w:t>
      </w:r>
      <w:r w:rsidR="00DD52BC" w:rsidRPr="00935B48">
        <w:t>requires, among other things, air carriers that provide scheduled passenger air transportation to report to the Secretary of Transportation incidents involving the loss, injury, or death of an animal</w:t>
      </w:r>
      <w:r w:rsidR="005E7E70" w:rsidRPr="00935B48">
        <w:t xml:space="preserve"> (as defined by the Secretary)</w:t>
      </w:r>
      <w:r w:rsidR="00DD52BC" w:rsidRPr="00935B48">
        <w:t xml:space="preserve"> during air transport. </w:t>
      </w:r>
      <w:r w:rsidR="005E7E70" w:rsidRPr="00935B48">
        <w:t xml:space="preserve"> </w:t>
      </w:r>
      <w:r w:rsidR="00BA1CD4" w:rsidRPr="00935B48">
        <w:t>This provision was codified as 49 U.S.C. § 41721.</w:t>
      </w:r>
      <w:r w:rsidRPr="00935B48">
        <w:t xml:space="preserve"> </w:t>
      </w:r>
    </w:p>
    <w:p w14:paraId="5A6ABD23" w14:textId="77777777" w:rsidR="00F857DA" w:rsidRPr="00935B48" w:rsidRDefault="00F857DA" w:rsidP="00194B82">
      <w:pPr>
        <w:ind w:left="720"/>
      </w:pPr>
    </w:p>
    <w:p w14:paraId="4BE6CF7D" w14:textId="77777777" w:rsidR="00194B82" w:rsidRPr="00935B48" w:rsidRDefault="00DD52BC" w:rsidP="00F857DA">
      <w:pPr>
        <w:ind w:left="720"/>
      </w:pPr>
      <w:r w:rsidRPr="00935B48">
        <w:t xml:space="preserve">This information collection </w:t>
      </w:r>
      <w:r w:rsidR="00677CD0" w:rsidRPr="00935B48">
        <w:t>implements</w:t>
      </w:r>
      <w:r w:rsidRPr="00935B48">
        <w:t xml:space="preserve"> 49 U.S.C. § 41721.  </w:t>
      </w:r>
      <w:r w:rsidR="00677CD0" w:rsidRPr="00935B48">
        <w:t xml:space="preserve">The </w:t>
      </w:r>
      <w:r w:rsidR="00194B82" w:rsidRPr="00935B48">
        <w:t xml:space="preserve">information collection </w:t>
      </w:r>
      <w:r w:rsidRPr="00935B48">
        <w:t xml:space="preserve">also </w:t>
      </w:r>
      <w:r w:rsidR="00194B82" w:rsidRPr="00935B48">
        <w:t xml:space="preserve">supports the </w:t>
      </w:r>
      <w:r w:rsidR="00FC56A2" w:rsidRPr="00935B48">
        <w:t xml:space="preserve">Department’s </w:t>
      </w:r>
      <w:r w:rsidR="00194B82" w:rsidRPr="00935B48">
        <w:t xml:space="preserve">strategic goal of </w:t>
      </w:r>
      <w:r w:rsidR="00F857DA" w:rsidRPr="00935B48">
        <w:t xml:space="preserve">economic competitiveness </w:t>
      </w:r>
      <w:r w:rsidR="00194B82" w:rsidRPr="00935B48">
        <w:t xml:space="preserve">by providing the public </w:t>
      </w:r>
      <w:r w:rsidR="009C1182" w:rsidRPr="00935B48">
        <w:t xml:space="preserve">with </w:t>
      </w:r>
      <w:r w:rsidR="00194B82" w:rsidRPr="00935B48">
        <w:t>information on the death, injury</w:t>
      </w:r>
      <w:r w:rsidRPr="00935B48">
        <w:t>,</w:t>
      </w:r>
      <w:r w:rsidR="00194B82" w:rsidRPr="00935B48">
        <w:t xml:space="preserve"> and loss of </w:t>
      </w:r>
      <w:r w:rsidRPr="00935B48">
        <w:t xml:space="preserve">animals </w:t>
      </w:r>
      <w:r w:rsidR="00194B82" w:rsidRPr="00935B48">
        <w:t xml:space="preserve">during air transport. </w:t>
      </w:r>
      <w:r w:rsidR="005E7E70" w:rsidRPr="00935B48">
        <w:t xml:space="preserve"> </w:t>
      </w:r>
      <w:r w:rsidR="00194B82" w:rsidRPr="00935B48">
        <w:t xml:space="preserve">More specifically, the goals of this collection of information include </w:t>
      </w:r>
      <w:r w:rsidRPr="00935B48">
        <w:t xml:space="preserve">promoting </w:t>
      </w:r>
      <w:r w:rsidR="00194B82" w:rsidRPr="00935B48">
        <w:t>more efficient</w:t>
      </w:r>
      <w:r w:rsidR="005E7E70" w:rsidRPr="00935B48">
        <w:t xml:space="preserve"> and safer</w:t>
      </w:r>
      <w:r w:rsidR="00194B82" w:rsidRPr="00935B48">
        <w:t xml:space="preserve"> transport of </w:t>
      </w:r>
      <w:r w:rsidR="005E7E70" w:rsidRPr="00935B48">
        <w:t>animals</w:t>
      </w:r>
      <w:r w:rsidR="00194B82" w:rsidRPr="00935B48">
        <w:t xml:space="preserve"> and </w:t>
      </w:r>
      <w:r w:rsidR="005E7E70" w:rsidRPr="00935B48">
        <w:t>enhanced</w:t>
      </w:r>
      <w:r w:rsidR="00194B82" w:rsidRPr="00935B48">
        <w:t xml:space="preserve"> accountability of </w:t>
      </w:r>
      <w:r w:rsidR="007B7F82" w:rsidRPr="00935B48">
        <w:t xml:space="preserve">covered </w:t>
      </w:r>
      <w:r w:rsidR="00194B82" w:rsidRPr="00935B48">
        <w:t xml:space="preserve">air carriers for any potential incidents involving the transport of </w:t>
      </w:r>
      <w:r w:rsidR="007B7F82" w:rsidRPr="00935B48">
        <w:t>such animals</w:t>
      </w:r>
      <w:r w:rsidR="00194B82" w:rsidRPr="00935B48">
        <w:t xml:space="preserve">.  </w:t>
      </w:r>
    </w:p>
    <w:p w14:paraId="70B2DE33" w14:textId="77777777" w:rsidR="00194B82" w:rsidRPr="00935B48" w:rsidRDefault="00194B82" w:rsidP="00047356">
      <w:pPr>
        <w:pStyle w:val="Default"/>
        <w:rPr>
          <w:rFonts w:ascii="Times New Roman" w:hAnsi="Times New Roman" w:cs="Times New Roman"/>
          <w:color w:val="auto"/>
        </w:rPr>
      </w:pPr>
    </w:p>
    <w:p w14:paraId="19034B08" w14:textId="77777777" w:rsidR="00A131AC" w:rsidRPr="00935B48" w:rsidRDefault="00E11450" w:rsidP="00047356">
      <w:r w:rsidRPr="00935B48">
        <w:t>2.</w:t>
      </w:r>
      <w:r w:rsidR="00A131AC" w:rsidRPr="00935B48">
        <w:rPr>
          <w:bCs/>
        </w:rPr>
        <w:t xml:space="preserve"> </w:t>
      </w:r>
      <w:r w:rsidR="00A131AC" w:rsidRPr="00935B48">
        <w:rPr>
          <w:bCs/>
          <w:u w:val="single"/>
        </w:rPr>
        <w:t>How, by whom, and for what purpose is the information used.</w:t>
      </w:r>
      <w:r w:rsidR="00A131AC" w:rsidRPr="00935B48">
        <w:rPr>
          <w:bCs/>
        </w:rPr>
        <w:t xml:space="preserve">  </w:t>
      </w:r>
      <w:r w:rsidR="00047356" w:rsidRPr="00935B48">
        <w:rPr>
          <w:i/>
        </w:rPr>
        <w:t>Indicate how, by whom, and for what purpose t</w:t>
      </w:r>
      <w:r w:rsidR="005C02B4" w:rsidRPr="00935B48">
        <w:rPr>
          <w:i/>
        </w:rPr>
        <w:t>he information is to be used.  E</w:t>
      </w:r>
      <w:r w:rsidR="00047356" w:rsidRPr="00935B48">
        <w:rPr>
          <w:i/>
        </w:rPr>
        <w:t>xcept for a new collection, indicate the actual use the agency has made of the information received from the current collection</w:t>
      </w:r>
      <w:r w:rsidR="00A131AC" w:rsidRPr="00935B48">
        <w:t>.</w:t>
      </w:r>
    </w:p>
    <w:p w14:paraId="2E62392A" w14:textId="77777777" w:rsidR="00E11450" w:rsidRPr="00935B48" w:rsidRDefault="00E11450" w:rsidP="00047356">
      <w:pPr>
        <w:pStyle w:val="Default"/>
        <w:rPr>
          <w:rFonts w:ascii="Times New Roman" w:hAnsi="Times New Roman" w:cs="Times New Roman"/>
          <w:color w:val="auto"/>
        </w:rPr>
      </w:pPr>
    </w:p>
    <w:p w14:paraId="0937D023" w14:textId="77777777" w:rsidR="00FC56A2" w:rsidRPr="00935B48" w:rsidRDefault="00963C4A" w:rsidP="0076761C">
      <w:pPr>
        <w:pStyle w:val="Default"/>
        <w:ind w:left="720"/>
        <w:rPr>
          <w:rFonts w:ascii="Times New Roman" w:hAnsi="Times New Roman" w:cs="Times New Roman"/>
        </w:rPr>
      </w:pPr>
      <w:r w:rsidRPr="00935B48">
        <w:rPr>
          <w:rFonts w:ascii="Times New Roman" w:hAnsi="Times New Roman" w:cs="Times New Roman"/>
        </w:rPr>
        <w:t>In order to implement the statutory requirements</w:t>
      </w:r>
      <w:r w:rsidR="00BA1CD4" w:rsidRPr="00935B48">
        <w:rPr>
          <w:rFonts w:ascii="Times New Roman" w:hAnsi="Times New Roman" w:cs="Times New Roman"/>
        </w:rPr>
        <w:t xml:space="preserve"> of 49 U.S.C. § 41721</w:t>
      </w:r>
      <w:r w:rsidRPr="00935B48">
        <w:rPr>
          <w:rFonts w:ascii="Times New Roman" w:hAnsi="Times New Roman" w:cs="Times New Roman"/>
        </w:rPr>
        <w:t>, the Department’s rule requires certificated U.S. a</w:t>
      </w:r>
      <w:r w:rsidR="007B7F82" w:rsidRPr="00935B48">
        <w:rPr>
          <w:rFonts w:ascii="Times New Roman" w:hAnsi="Times New Roman" w:cs="Times New Roman"/>
        </w:rPr>
        <w:t xml:space="preserve">ir carriers </w:t>
      </w:r>
      <w:r w:rsidRPr="00935B48">
        <w:rPr>
          <w:rFonts w:ascii="Times New Roman" w:hAnsi="Times New Roman" w:cs="Times New Roman"/>
        </w:rPr>
        <w:t xml:space="preserve">operating at least one aircraft having a designed seating capacity of more than 60 seats to </w:t>
      </w:r>
      <w:r w:rsidR="007B7F82" w:rsidRPr="00935B48">
        <w:rPr>
          <w:rFonts w:ascii="Times New Roman" w:hAnsi="Times New Roman" w:cs="Times New Roman"/>
        </w:rPr>
        <w:t>submit monthly report</w:t>
      </w:r>
      <w:r w:rsidRPr="00935B48">
        <w:rPr>
          <w:rFonts w:ascii="Times New Roman" w:hAnsi="Times New Roman" w:cs="Times New Roman"/>
        </w:rPr>
        <w:t xml:space="preserve">s </w:t>
      </w:r>
      <w:r w:rsidR="007B7F82" w:rsidRPr="00935B48">
        <w:rPr>
          <w:rFonts w:ascii="Times New Roman" w:hAnsi="Times New Roman" w:cs="Times New Roman"/>
        </w:rPr>
        <w:t>of incidents involving the loss, injury</w:t>
      </w:r>
      <w:r w:rsidR="005E7E70" w:rsidRPr="00935B48">
        <w:rPr>
          <w:rFonts w:ascii="Times New Roman" w:hAnsi="Times New Roman" w:cs="Times New Roman"/>
        </w:rPr>
        <w:t>,</w:t>
      </w:r>
      <w:r w:rsidR="007B7F82" w:rsidRPr="00935B48">
        <w:rPr>
          <w:rFonts w:ascii="Times New Roman" w:hAnsi="Times New Roman" w:cs="Times New Roman"/>
        </w:rPr>
        <w:t xml:space="preserve"> or death of animal</w:t>
      </w:r>
      <w:r w:rsidRPr="00935B48">
        <w:rPr>
          <w:rFonts w:ascii="Times New Roman" w:hAnsi="Times New Roman" w:cs="Times New Roman"/>
        </w:rPr>
        <w:t>s</w:t>
      </w:r>
      <w:r w:rsidR="007B7F82" w:rsidRPr="00935B48">
        <w:rPr>
          <w:rFonts w:ascii="Times New Roman" w:hAnsi="Times New Roman" w:cs="Times New Roman"/>
        </w:rPr>
        <w:t xml:space="preserve"> during air transport</w:t>
      </w:r>
      <w:r w:rsidRPr="00935B48">
        <w:rPr>
          <w:rFonts w:ascii="Times New Roman" w:hAnsi="Times New Roman" w:cs="Times New Roman"/>
        </w:rPr>
        <w:t xml:space="preserve">.  These reports are due within 15 days after the end of the month during which such incidents occurred, and must be submitted </w:t>
      </w:r>
      <w:r w:rsidR="00FC56A2" w:rsidRPr="00935B48">
        <w:rPr>
          <w:rFonts w:ascii="Times New Roman" w:hAnsi="Times New Roman" w:cs="Times New Roman"/>
        </w:rPr>
        <w:t xml:space="preserve">to the Department’s </w:t>
      </w:r>
      <w:r w:rsidR="007B7F82" w:rsidRPr="00935B48">
        <w:rPr>
          <w:rFonts w:ascii="Times New Roman" w:hAnsi="Times New Roman" w:cs="Times New Roman"/>
        </w:rPr>
        <w:t xml:space="preserve">ACPD.  </w:t>
      </w:r>
      <w:r w:rsidR="00FC56A2" w:rsidRPr="00935B48">
        <w:rPr>
          <w:rFonts w:ascii="Times New Roman" w:hAnsi="Times New Roman" w:cs="Times New Roman"/>
        </w:rPr>
        <w:t xml:space="preserve">In addition, covered carriers are required to file a calendar-year report </w:t>
      </w:r>
      <w:r w:rsidR="00CF6576" w:rsidRPr="00935B48">
        <w:rPr>
          <w:rFonts w:ascii="Times New Roman" w:hAnsi="Times New Roman" w:cs="Times New Roman"/>
        </w:rPr>
        <w:t>by January 15</w:t>
      </w:r>
      <w:r w:rsidR="00FC56A2" w:rsidRPr="00935B48">
        <w:rPr>
          <w:rFonts w:ascii="Times New Roman" w:hAnsi="Times New Roman" w:cs="Times New Roman"/>
        </w:rPr>
        <w:t xml:space="preserve">, even if they did not have any reportable incidents during the calendar year.  </w:t>
      </w:r>
      <w:r w:rsidR="005E7E70" w:rsidRPr="00935B48">
        <w:rPr>
          <w:rFonts w:ascii="Times New Roman" w:hAnsi="Times New Roman" w:cs="Times New Roman"/>
        </w:rPr>
        <w:t xml:space="preserve">The </w:t>
      </w:r>
      <w:r w:rsidR="00CF6576" w:rsidRPr="00935B48">
        <w:rPr>
          <w:rFonts w:ascii="Times New Roman" w:hAnsi="Times New Roman" w:cs="Times New Roman"/>
        </w:rPr>
        <w:t xml:space="preserve">calendar-year </w:t>
      </w:r>
      <w:r w:rsidR="00FC56A2" w:rsidRPr="00935B48">
        <w:rPr>
          <w:rFonts w:ascii="Times New Roman" w:hAnsi="Times New Roman" w:cs="Times New Roman"/>
        </w:rPr>
        <w:t>report must contain the number of animals that were lost, injured</w:t>
      </w:r>
      <w:r w:rsidR="005E7E70" w:rsidRPr="00935B48">
        <w:rPr>
          <w:rFonts w:ascii="Times New Roman" w:hAnsi="Times New Roman" w:cs="Times New Roman"/>
        </w:rPr>
        <w:t>,</w:t>
      </w:r>
      <w:r w:rsidR="00FC56A2" w:rsidRPr="00935B48">
        <w:rPr>
          <w:rFonts w:ascii="Times New Roman" w:hAnsi="Times New Roman" w:cs="Times New Roman"/>
        </w:rPr>
        <w:t xml:space="preserve"> or died during air transport and the total number of animals the carrier transported during the calendar year.</w:t>
      </w:r>
    </w:p>
    <w:p w14:paraId="3D3873F4" w14:textId="77777777" w:rsidR="00FC56A2" w:rsidRPr="00935B48" w:rsidRDefault="00FC56A2" w:rsidP="0076761C">
      <w:pPr>
        <w:pStyle w:val="Default"/>
        <w:ind w:left="720"/>
        <w:rPr>
          <w:rFonts w:ascii="Times New Roman" w:hAnsi="Times New Roman" w:cs="Times New Roman"/>
        </w:rPr>
      </w:pPr>
    </w:p>
    <w:p w14:paraId="39C53C0C" w14:textId="77777777" w:rsidR="007B7F82" w:rsidRPr="00935B48" w:rsidRDefault="00FC56A2" w:rsidP="0076761C">
      <w:pPr>
        <w:pStyle w:val="Default"/>
        <w:ind w:left="720"/>
        <w:rPr>
          <w:rFonts w:ascii="Times New Roman" w:hAnsi="Times New Roman" w:cs="Times New Roman"/>
          <w:color w:val="auto"/>
          <w:highlight w:val="cyan"/>
        </w:rPr>
      </w:pPr>
      <w:r w:rsidRPr="00935B48">
        <w:rPr>
          <w:rFonts w:ascii="Times New Roman" w:hAnsi="Times New Roman" w:cs="Times New Roman"/>
        </w:rPr>
        <w:t xml:space="preserve">Since 2005, </w:t>
      </w:r>
      <w:r w:rsidR="007B7F82" w:rsidRPr="00935B48">
        <w:rPr>
          <w:rFonts w:ascii="Times New Roman" w:hAnsi="Times New Roman" w:cs="Times New Roman"/>
        </w:rPr>
        <w:t xml:space="preserve">ACPD </w:t>
      </w:r>
      <w:r w:rsidRPr="00935B48">
        <w:rPr>
          <w:rFonts w:ascii="Times New Roman" w:hAnsi="Times New Roman" w:cs="Times New Roman"/>
        </w:rPr>
        <w:t xml:space="preserve">has </w:t>
      </w:r>
      <w:r w:rsidR="007B7F82" w:rsidRPr="00935B48">
        <w:rPr>
          <w:rFonts w:ascii="Times New Roman" w:hAnsi="Times New Roman" w:cs="Times New Roman"/>
        </w:rPr>
        <w:t>processe</w:t>
      </w:r>
      <w:r w:rsidR="005E7E70" w:rsidRPr="00935B48">
        <w:rPr>
          <w:rFonts w:ascii="Times New Roman" w:hAnsi="Times New Roman" w:cs="Times New Roman"/>
        </w:rPr>
        <w:t>d</w:t>
      </w:r>
      <w:r w:rsidR="007B7F82" w:rsidRPr="00935B48">
        <w:rPr>
          <w:rFonts w:ascii="Times New Roman" w:hAnsi="Times New Roman" w:cs="Times New Roman"/>
        </w:rPr>
        <w:t xml:space="preserve"> the </w:t>
      </w:r>
      <w:r w:rsidR="005E7E70" w:rsidRPr="00935B48">
        <w:rPr>
          <w:rFonts w:ascii="Times New Roman" w:hAnsi="Times New Roman" w:cs="Times New Roman"/>
        </w:rPr>
        <w:t xml:space="preserve">reports </w:t>
      </w:r>
      <w:r w:rsidR="007B7F82" w:rsidRPr="00935B48">
        <w:rPr>
          <w:rFonts w:ascii="Times New Roman" w:hAnsi="Times New Roman" w:cs="Times New Roman"/>
        </w:rPr>
        <w:t>and publish</w:t>
      </w:r>
      <w:r w:rsidRPr="00935B48">
        <w:rPr>
          <w:rFonts w:ascii="Times New Roman" w:hAnsi="Times New Roman" w:cs="Times New Roman"/>
        </w:rPr>
        <w:t>ed</w:t>
      </w:r>
      <w:r w:rsidR="007B7F82" w:rsidRPr="00935B48">
        <w:rPr>
          <w:rFonts w:ascii="Times New Roman" w:hAnsi="Times New Roman" w:cs="Times New Roman"/>
        </w:rPr>
        <w:t xml:space="preserve"> </w:t>
      </w:r>
      <w:r w:rsidR="005E7E70" w:rsidRPr="00935B48">
        <w:rPr>
          <w:rFonts w:ascii="Times New Roman" w:hAnsi="Times New Roman" w:cs="Times New Roman"/>
        </w:rPr>
        <w:t xml:space="preserve">the information </w:t>
      </w:r>
      <w:r w:rsidR="007B7F82" w:rsidRPr="00935B48">
        <w:rPr>
          <w:rFonts w:ascii="Times New Roman" w:hAnsi="Times New Roman" w:cs="Times New Roman"/>
        </w:rPr>
        <w:t xml:space="preserve">on a monthly basis in its </w:t>
      </w:r>
      <w:r w:rsidRPr="00935B48">
        <w:rPr>
          <w:rFonts w:ascii="Times New Roman" w:hAnsi="Times New Roman" w:cs="Times New Roman"/>
        </w:rPr>
        <w:t>Air Travel Consumer Report</w:t>
      </w:r>
      <w:r w:rsidR="00EE71D7" w:rsidRPr="00935B48">
        <w:rPr>
          <w:rFonts w:ascii="Times New Roman" w:hAnsi="Times New Roman" w:cs="Times New Roman"/>
        </w:rPr>
        <w:t xml:space="preserve"> (ATCR)</w:t>
      </w:r>
      <w:r w:rsidRPr="00935B48">
        <w:rPr>
          <w:rFonts w:ascii="Times New Roman" w:hAnsi="Times New Roman" w:cs="Times New Roman"/>
        </w:rPr>
        <w:t>.  This</w:t>
      </w:r>
      <w:r w:rsidR="007B7F82" w:rsidRPr="00935B48">
        <w:rPr>
          <w:rFonts w:ascii="Times New Roman" w:hAnsi="Times New Roman" w:cs="Times New Roman"/>
        </w:rPr>
        <w:t xml:space="preserve"> information is available to the public to determine </w:t>
      </w:r>
      <w:r w:rsidRPr="00935B48">
        <w:rPr>
          <w:rFonts w:ascii="Times New Roman" w:hAnsi="Times New Roman" w:cs="Times New Roman"/>
        </w:rPr>
        <w:t xml:space="preserve">each </w:t>
      </w:r>
      <w:r w:rsidR="007B7F82" w:rsidRPr="00935B48">
        <w:rPr>
          <w:rFonts w:ascii="Times New Roman" w:hAnsi="Times New Roman" w:cs="Times New Roman"/>
        </w:rPr>
        <w:t xml:space="preserve">air carrier’s reliability and performance when transporting </w:t>
      </w:r>
      <w:r w:rsidR="00BA1CD4" w:rsidRPr="00935B48">
        <w:rPr>
          <w:rFonts w:ascii="Times New Roman" w:hAnsi="Times New Roman" w:cs="Times New Roman"/>
        </w:rPr>
        <w:t xml:space="preserve">household pets and </w:t>
      </w:r>
      <w:r w:rsidR="00CE3687" w:rsidRPr="00935B48">
        <w:rPr>
          <w:rFonts w:ascii="Times New Roman" w:hAnsi="Times New Roman" w:cs="Times New Roman"/>
        </w:rPr>
        <w:t xml:space="preserve">commercially-shipped dogs and cats.  </w:t>
      </w:r>
      <w:r w:rsidR="005E7E70" w:rsidRPr="00935B48">
        <w:rPr>
          <w:rFonts w:ascii="Times New Roman" w:hAnsi="Times New Roman" w:cs="Times New Roman"/>
        </w:rPr>
        <w:t xml:space="preserve">Additionally, the </w:t>
      </w:r>
      <w:r w:rsidR="005E7E70" w:rsidRPr="00935B48">
        <w:rPr>
          <w:rFonts w:ascii="Times New Roman" w:hAnsi="Times New Roman" w:cs="Times New Roman"/>
          <w:color w:val="auto"/>
        </w:rPr>
        <w:t>Department</w:t>
      </w:r>
      <w:r w:rsidR="005E7E70" w:rsidRPr="00935B48">
        <w:rPr>
          <w:rFonts w:ascii="Times New Roman" w:hAnsi="Times New Roman" w:cs="Times New Roman"/>
        </w:rPr>
        <w:t xml:space="preserve"> shares the reports with the Department of Agriculture’s Animal and Plant Health </w:t>
      </w:r>
      <w:r w:rsidR="005E7E70" w:rsidRPr="00935B48">
        <w:rPr>
          <w:rFonts w:ascii="Times New Roman" w:hAnsi="Times New Roman" w:cs="Times New Roman"/>
        </w:rPr>
        <w:lastRenderedPageBreak/>
        <w:t>Inspection Service</w:t>
      </w:r>
      <w:r w:rsidR="00663310" w:rsidRPr="00935B48">
        <w:rPr>
          <w:rFonts w:ascii="Times New Roman" w:hAnsi="Times New Roman" w:cs="Times New Roman"/>
        </w:rPr>
        <w:t xml:space="preserve"> (APHIS)</w:t>
      </w:r>
      <w:r w:rsidR="00BA1CD4" w:rsidRPr="00935B48">
        <w:rPr>
          <w:rFonts w:ascii="Times New Roman" w:hAnsi="Times New Roman" w:cs="Times New Roman"/>
        </w:rPr>
        <w:t xml:space="preserve">, which </w:t>
      </w:r>
      <w:r w:rsidR="00BA1CD4" w:rsidRPr="00935B48">
        <w:rPr>
          <w:rFonts w:ascii="Times New Roman" w:eastAsia="Calibri" w:hAnsi="Times New Roman" w:cs="Times New Roman"/>
        </w:rPr>
        <w:t>enforces the Animal Welfare Act and investigates alleged animal mistreatment.</w:t>
      </w:r>
      <w:r w:rsidR="00BA1CD4" w:rsidRPr="00935B48">
        <w:rPr>
          <w:rFonts w:ascii="Times New Roman" w:hAnsi="Times New Roman" w:cs="Times New Roman"/>
        </w:rPr>
        <w:t xml:space="preserve">  </w:t>
      </w:r>
    </w:p>
    <w:p w14:paraId="5E9D5B1E" w14:textId="77777777" w:rsidR="00E11450" w:rsidRPr="00935B48" w:rsidRDefault="00E11450" w:rsidP="00047356">
      <w:pPr>
        <w:pStyle w:val="Default"/>
        <w:rPr>
          <w:rFonts w:ascii="Times New Roman" w:hAnsi="Times New Roman" w:cs="Times New Roman"/>
          <w:color w:val="auto"/>
        </w:rPr>
      </w:pPr>
    </w:p>
    <w:p w14:paraId="55BD8808" w14:textId="77777777" w:rsidR="009E71B3" w:rsidRPr="00935B48" w:rsidRDefault="009E71B3" w:rsidP="00047356">
      <w:r w:rsidRPr="00935B48">
        <w:rPr>
          <w:bCs/>
        </w:rPr>
        <w:t xml:space="preserve">3. </w:t>
      </w:r>
      <w:r w:rsidRPr="00935B48">
        <w:rPr>
          <w:bCs/>
          <w:u w:val="single"/>
        </w:rPr>
        <w:t>Extent of automated information collection.</w:t>
      </w:r>
      <w:r w:rsidRPr="00935B48">
        <w:rPr>
          <w:bCs/>
        </w:rPr>
        <w:t xml:space="preserve">  </w:t>
      </w:r>
      <w:r w:rsidR="00047356" w:rsidRPr="00935B48">
        <w:rPr>
          <w:bCs/>
          <w:i/>
        </w:rPr>
        <w:t>D</w:t>
      </w:r>
      <w:r w:rsidR="00047356" w:rsidRPr="00935B48">
        <w:rPr>
          <w:i/>
        </w:rPr>
        <w:t xml:space="preserve">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5C02B4" w:rsidRPr="00935B48">
        <w:rPr>
          <w:i/>
        </w:rPr>
        <w:t>A</w:t>
      </w:r>
      <w:r w:rsidR="00047356" w:rsidRPr="00935B48">
        <w:rPr>
          <w:i/>
        </w:rPr>
        <w:t>lso describe any consideration of using information technology to reduce burden.</w:t>
      </w:r>
    </w:p>
    <w:p w14:paraId="63187797" w14:textId="77777777" w:rsidR="00E11450" w:rsidRPr="00935B48" w:rsidRDefault="00E11450" w:rsidP="00047356">
      <w:pPr>
        <w:pStyle w:val="Default"/>
        <w:rPr>
          <w:rFonts w:ascii="Times New Roman" w:hAnsi="Times New Roman" w:cs="Times New Roman"/>
          <w:color w:val="auto"/>
        </w:rPr>
      </w:pPr>
    </w:p>
    <w:p w14:paraId="3CB0D025" w14:textId="2A57B8B6" w:rsidR="00671320" w:rsidRPr="00935B48" w:rsidRDefault="00323117" w:rsidP="00323117">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Department’s ACPD established a website and online system for filing the required reports, </w:t>
      </w:r>
      <w:hyperlink r:id="rId9" w:history="1">
        <w:r w:rsidRPr="00935B48">
          <w:rPr>
            <w:rStyle w:val="Hyperlink"/>
            <w:rFonts w:ascii="Times New Roman" w:hAnsi="Times New Roman" w:cs="Times New Roman"/>
          </w:rPr>
          <w:t>http://animalreport.ost.dot.gov</w:t>
        </w:r>
      </w:hyperlink>
      <w:r w:rsidRPr="00935B48">
        <w:rPr>
          <w:rFonts w:ascii="Times New Roman" w:hAnsi="Times New Roman" w:cs="Times New Roman"/>
        </w:rPr>
        <w:t xml:space="preserve">. This system enables covered carriers to easily </w:t>
      </w:r>
      <w:r w:rsidR="00740FD0" w:rsidRPr="00935B48">
        <w:rPr>
          <w:rFonts w:ascii="Times New Roman" w:hAnsi="Times New Roman" w:cs="Times New Roman"/>
        </w:rPr>
        <w:t xml:space="preserve">and efficiently </w:t>
      </w:r>
      <w:r w:rsidRPr="00935B48">
        <w:rPr>
          <w:rFonts w:ascii="Times New Roman" w:hAnsi="Times New Roman" w:cs="Times New Roman"/>
        </w:rPr>
        <w:t>submit their reports through the internet rather than sending the reports to the Department by mail or email.</w:t>
      </w:r>
    </w:p>
    <w:p w14:paraId="662DF1AF" w14:textId="77777777" w:rsidR="00047356" w:rsidRPr="00935B48" w:rsidRDefault="00AA4740" w:rsidP="00047356">
      <w:pPr>
        <w:pStyle w:val="NormalWeb"/>
        <w:rPr>
          <w:rFonts w:ascii="Times New Roman" w:hAnsi="Times New Roman" w:cs="Times New Roman"/>
          <w:i/>
        </w:rPr>
      </w:pPr>
      <w:r w:rsidRPr="00935B48">
        <w:rPr>
          <w:rFonts w:ascii="Times New Roman" w:hAnsi="Times New Roman" w:cs="Times New Roman"/>
          <w:bCs/>
        </w:rPr>
        <w:t xml:space="preserve">4. </w:t>
      </w:r>
      <w:r w:rsidRPr="00935B48">
        <w:rPr>
          <w:rFonts w:ascii="Times New Roman" w:hAnsi="Times New Roman" w:cs="Times New Roman"/>
          <w:bCs/>
          <w:u w:val="single"/>
        </w:rPr>
        <w:t>Efforts to identify duplication.</w:t>
      </w:r>
      <w:r w:rsidRPr="00935B48">
        <w:rPr>
          <w:rFonts w:ascii="Times New Roman" w:hAnsi="Times New Roman" w:cs="Times New Roman"/>
          <w:bCs/>
        </w:rPr>
        <w:t xml:space="preserve">  </w:t>
      </w:r>
      <w:r w:rsidR="00047356" w:rsidRPr="00935B48">
        <w:rPr>
          <w:rFonts w:ascii="Times New Roman" w:hAnsi="Times New Roman" w:cs="Times New Roman"/>
          <w:i/>
        </w:rPr>
        <w:t xml:space="preserve">Describe efforts to identify duplication.  </w:t>
      </w:r>
      <w:r w:rsidR="005C02B4" w:rsidRPr="00935B48">
        <w:rPr>
          <w:rFonts w:ascii="Times New Roman" w:hAnsi="Times New Roman" w:cs="Times New Roman"/>
          <w:i/>
        </w:rPr>
        <w:t>S</w:t>
      </w:r>
      <w:r w:rsidR="00047356" w:rsidRPr="00935B48">
        <w:rPr>
          <w:rFonts w:ascii="Times New Roman" w:hAnsi="Times New Roman" w:cs="Times New Roman"/>
          <w:i/>
        </w:rPr>
        <w:t>how specifically why any similar information already available cannot be used or modified for use for the purposes described in item 2 above.</w:t>
      </w:r>
    </w:p>
    <w:p w14:paraId="0B9DA30A" w14:textId="77777777" w:rsidR="00E11450" w:rsidRPr="00935B48" w:rsidRDefault="008024DB" w:rsidP="001A0470">
      <w:pPr>
        <w:pStyle w:val="NormalWeb"/>
        <w:ind w:left="720"/>
        <w:rPr>
          <w:rFonts w:ascii="Times New Roman" w:hAnsi="Times New Roman" w:cs="Times New Roman"/>
        </w:rPr>
      </w:pPr>
      <w:r w:rsidRPr="00935B48">
        <w:rPr>
          <w:rFonts w:ascii="Times New Roman" w:hAnsi="Times New Roman" w:cs="Times New Roman"/>
        </w:rPr>
        <w:t xml:space="preserve">There is no similar information accumulated that could be used or modified for the purpose described in the answer for question 2 </w:t>
      </w:r>
      <w:r w:rsidR="004D122F" w:rsidRPr="00935B48">
        <w:rPr>
          <w:rFonts w:ascii="Times New Roman" w:hAnsi="Times New Roman" w:cs="Times New Roman"/>
        </w:rPr>
        <w:t>detailed above.</w:t>
      </w:r>
    </w:p>
    <w:p w14:paraId="39846FA7" w14:textId="77777777" w:rsidR="00911903" w:rsidRPr="00935B48" w:rsidRDefault="0085138E"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5. </w:t>
      </w:r>
      <w:r w:rsidRPr="00935B48">
        <w:rPr>
          <w:rFonts w:ascii="Times New Roman" w:hAnsi="Times New Roman" w:cs="Times New Roman"/>
          <w:bCs/>
          <w:color w:val="auto"/>
          <w:u w:val="single"/>
        </w:rPr>
        <w:t>Efforts to minimize the burden on small businesses.</w:t>
      </w:r>
      <w:r w:rsidRPr="00935B48">
        <w:rPr>
          <w:rFonts w:ascii="Times New Roman" w:hAnsi="Times New Roman" w:cs="Times New Roman"/>
          <w:bCs/>
          <w:color w:val="auto"/>
        </w:rPr>
        <w:t xml:space="preserve">  </w:t>
      </w:r>
      <w:r w:rsidR="005C02B4" w:rsidRPr="00935B48">
        <w:rPr>
          <w:rFonts w:ascii="Times New Roman" w:hAnsi="Times New Roman" w:cs="Times New Roman"/>
          <w:bCs/>
          <w:i/>
          <w:color w:val="auto"/>
        </w:rPr>
        <w:t>I</w:t>
      </w:r>
      <w:r w:rsidR="00047356" w:rsidRPr="00935B48">
        <w:rPr>
          <w:rFonts w:ascii="Times New Roman" w:hAnsi="Times New Roman" w:cs="Times New Roman"/>
          <w:i/>
          <w:color w:val="auto"/>
        </w:rPr>
        <w:t>f the collection of information impacts small businesses or other small entities (item 5</w:t>
      </w:r>
      <w:r w:rsidR="005C02B4" w:rsidRPr="00935B48">
        <w:rPr>
          <w:rFonts w:ascii="Times New Roman" w:hAnsi="Times New Roman" w:cs="Times New Roman"/>
          <w:i/>
          <w:color w:val="auto"/>
        </w:rPr>
        <w:t xml:space="preserve"> </w:t>
      </w:r>
      <w:r w:rsidR="00047356" w:rsidRPr="00935B48">
        <w:rPr>
          <w:rFonts w:ascii="Times New Roman" w:hAnsi="Times New Roman" w:cs="Times New Roman"/>
          <w:i/>
          <w:color w:val="auto"/>
        </w:rPr>
        <w:t xml:space="preserve">of </w:t>
      </w:r>
      <w:r w:rsidR="005C02B4" w:rsidRPr="00935B48">
        <w:rPr>
          <w:rFonts w:ascii="Times New Roman" w:hAnsi="Times New Roman" w:cs="Times New Roman"/>
          <w:i/>
          <w:color w:val="auto"/>
        </w:rPr>
        <w:t>OMB</w:t>
      </w:r>
      <w:r w:rsidR="00047356" w:rsidRPr="00935B48">
        <w:rPr>
          <w:rFonts w:ascii="Times New Roman" w:hAnsi="Times New Roman" w:cs="Times New Roman"/>
          <w:i/>
          <w:color w:val="auto"/>
        </w:rPr>
        <w:t xml:space="preserve"> form 83-i), describe any methods used to minimize burden</w:t>
      </w:r>
      <w:r w:rsidRPr="00935B48">
        <w:rPr>
          <w:rFonts w:ascii="Times New Roman" w:hAnsi="Times New Roman" w:cs="Times New Roman"/>
          <w:color w:val="auto"/>
        </w:rPr>
        <w:t>.</w:t>
      </w:r>
      <w:r w:rsidRPr="00935B48">
        <w:rPr>
          <w:rFonts w:ascii="Times New Roman" w:hAnsi="Times New Roman" w:cs="Times New Roman"/>
          <w:color w:val="auto"/>
        </w:rPr>
        <w:br/>
      </w:r>
    </w:p>
    <w:p w14:paraId="28BC3C46" w14:textId="77777777" w:rsidR="00911903" w:rsidRPr="00935B48" w:rsidRDefault="00792A9D" w:rsidP="001A0470">
      <w:pPr>
        <w:pStyle w:val="Default"/>
        <w:ind w:left="720"/>
        <w:rPr>
          <w:rFonts w:ascii="Times New Roman" w:hAnsi="Times New Roman" w:cs="Times New Roman"/>
          <w:color w:val="auto"/>
        </w:rPr>
      </w:pPr>
      <w:r w:rsidRPr="00935B48">
        <w:rPr>
          <w:rFonts w:ascii="Times New Roman" w:hAnsi="Times New Roman" w:cs="Times New Roman"/>
          <w:color w:val="auto"/>
        </w:rPr>
        <w:t>The Department certifies that the rule does not impact a substantial number of small busi</w:t>
      </w:r>
      <w:r w:rsidR="00CD6C2B" w:rsidRPr="00935B48">
        <w:rPr>
          <w:rFonts w:ascii="Times New Roman" w:hAnsi="Times New Roman" w:cs="Times New Roman"/>
          <w:color w:val="auto"/>
        </w:rPr>
        <w:t>nesses or other small entities.  A direct air carrier or foreign air carrier is a small business if it provides air transportation only with small aircraft (i.e.</w:t>
      </w:r>
      <w:r w:rsidR="00706E55" w:rsidRPr="00935B48">
        <w:rPr>
          <w:rFonts w:ascii="Times New Roman" w:hAnsi="Times New Roman" w:cs="Times New Roman"/>
          <w:color w:val="auto"/>
        </w:rPr>
        <w:t>,</w:t>
      </w:r>
      <w:r w:rsidR="00CD6C2B" w:rsidRPr="00935B48">
        <w:rPr>
          <w:rFonts w:ascii="Times New Roman" w:hAnsi="Times New Roman" w:cs="Times New Roman"/>
          <w:color w:val="auto"/>
        </w:rPr>
        <w:t xml:space="preserve"> aircraft designed to have a maximum passenger capacity of not more than 60 seats or a maximum payload capacity of not more than 18,000 pounds</w:t>
      </w:r>
      <w:r w:rsidR="00706E55" w:rsidRPr="00935B48">
        <w:rPr>
          <w:rFonts w:ascii="Times New Roman" w:hAnsi="Times New Roman" w:cs="Times New Roman"/>
          <w:color w:val="auto"/>
        </w:rPr>
        <w:t>)</w:t>
      </w:r>
      <w:r w:rsidR="00CD6C2B" w:rsidRPr="00935B48">
        <w:rPr>
          <w:rFonts w:ascii="Times New Roman" w:hAnsi="Times New Roman" w:cs="Times New Roman"/>
          <w:color w:val="auto"/>
        </w:rPr>
        <w:t xml:space="preserve">.  </w:t>
      </w:r>
      <w:r w:rsidR="00CD6C2B" w:rsidRPr="00935B48">
        <w:rPr>
          <w:rFonts w:ascii="Times New Roman" w:hAnsi="Times New Roman" w:cs="Times New Roman"/>
          <w:i/>
          <w:color w:val="auto"/>
        </w:rPr>
        <w:t>See</w:t>
      </w:r>
      <w:r w:rsidR="00CD6C2B" w:rsidRPr="00935B48">
        <w:rPr>
          <w:rFonts w:ascii="Times New Roman" w:hAnsi="Times New Roman" w:cs="Times New Roman"/>
          <w:color w:val="auto"/>
        </w:rPr>
        <w:t xml:space="preserve"> 14 CFR 399.73.  Because </w:t>
      </w:r>
      <w:r w:rsidR="00722E21" w:rsidRPr="00935B48">
        <w:rPr>
          <w:rFonts w:ascii="Times New Roman" w:hAnsi="Times New Roman" w:cs="Times New Roman"/>
          <w:color w:val="auto"/>
        </w:rPr>
        <w:t xml:space="preserve">the </w:t>
      </w:r>
      <w:r w:rsidR="00CD6C2B" w:rsidRPr="00935B48">
        <w:rPr>
          <w:rFonts w:ascii="Times New Roman" w:hAnsi="Times New Roman" w:cs="Times New Roman"/>
          <w:color w:val="auto"/>
        </w:rPr>
        <w:t xml:space="preserve">rule </w:t>
      </w:r>
      <w:r w:rsidR="009D7B7E" w:rsidRPr="00935B48">
        <w:rPr>
          <w:rFonts w:ascii="Times New Roman" w:hAnsi="Times New Roman" w:cs="Times New Roman"/>
          <w:color w:val="auto"/>
        </w:rPr>
        <w:t>only applies to U.S. carriers that operate scheduled service with at least one aircraft with a design capacity of more than 60 seats, it does not affect any small businesses or other small entities.</w:t>
      </w:r>
    </w:p>
    <w:p w14:paraId="586124C4" w14:textId="77777777" w:rsidR="00255028" w:rsidRPr="00935B48" w:rsidRDefault="00255028" w:rsidP="00047356">
      <w:pPr>
        <w:pStyle w:val="Default"/>
        <w:rPr>
          <w:rFonts w:ascii="Times New Roman" w:hAnsi="Times New Roman" w:cs="Times New Roman"/>
          <w:color w:val="auto"/>
        </w:rPr>
      </w:pPr>
    </w:p>
    <w:p w14:paraId="21CC5D27" w14:textId="77777777" w:rsidR="00B108A7" w:rsidRPr="00935B48" w:rsidRDefault="00173D21"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6. </w:t>
      </w:r>
      <w:r w:rsidRPr="00935B48">
        <w:rPr>
          <w:rFonts w:ascii="Times New Roman" w:hAnsi="Times New Roman" w:cs="Times New Roman"/>
          <w:bCs/>
          <w:color w:val="auto"/>
          <w:u w:val="single"/>
        </w:rPr>
        <w:t>Impact of less frequent collection of information.</w:t>
      </w:r>
      <w:r w:rsidRPr="00935B48">
        <w:rPr>
          <w:rFonts w:ascii="Times New Roman" w:hAnsi="Times New Roman" w:cs="Times New Roman"/>
          <w:bCs/>
          <w:color w:val="auto"/>
        </w:rPr>
        <w:t xml:space="preserve">  </w:t>
      </w:r>
      <w:r w:rsidR="005C02B4" w:rsidRPr="00935B48">
        <w:rPr>
          <w:rFonts w:ascii="Times New Roman" w:hAnsi="Times New Roman" w:cs="Times New Roman"/>
          <w:i/>
          <w:color w:val="auto"/>
        </w:rPr>
        <w:t>Describe the consequence to federal program or policy activities if the collection is not conducted or is conducted less frequently, as well as any technical or legal obstacles to reducing burden.</w:t>
      </w:r>
    </w:p>
    <w:p w14:paraId="381E74DD" w14:textId="77777777" w:rsidR="00911903" w:rsidRPr="00935B48" w:rsidRDefault="00911903" w:rsidP="00047356">
      <w:pPr>
        <w:pStyle w:val="Default"/>
        <w:rPr>
          <w:rFonts w:ascii="Times New Roman" w:hAnsi="Times New Roman" w:cs="Times New Roman"/>
          <w:color w:val="auto"/>
        </w:rPr>
      </w:pPr>
    </w:p>
    <w:p w14:paraId="03761802" w14:textId="77777777" w:rsidR="00323117" w:rsidRPr="00935B48" w:rsidRDefault="009D7B7E" w:rsidP="00323117">
      <w:pPr>
        <w:pStyle w:val="Default"/>
        <w:ind w:left="720"/>
        <w:rPr>
          <w:rFonts w:ascii="Times New Roman" w:hAnsi="Times New Roman" w:cs="Times New Roman"/>
          <w:color w:val="auto"/>
        </w:rPr>
      </w:pPr>
      <w:r w:rsidRPr="00935B48">
        <w:rPr>
          <w:rFonts w:ascii="Times New Roman" w:hAnsi="Times New Roman" w:cs="Times New Roman"/>
          <w:color w:val="auto"/>
        </w:rPr>
        <w:t>The collection of information called for in 14 CFR</w:t>
      </w:r>
      <w:r w:rsidR="00323117" w:rsidRPr="00935B48">
        <w:rPr>
          <w:rFonts w:ascii="Times New Roman" w:hAnsi="Times New Roman" w:cs="Times New Roman"/>
          <w:color w:val="auto"/>
        </w:rPr>
        <w:t xml:space="preserve"> Part</w:t>
      </w:r>
      <w:r w:rsidRPr="00935B48">
        <w:rPr>
          <w:rFonts w:ascii="Times New Roman" w:hAnsi="Times New Roman" w:cs="Times New Roman"/>
          <w:color w:val="auto"/>
        </w:rPr>
        <w:t xml:space="preserve"> 235 is specifically outlined in </w:t>
      </w:r>
      <w:r w:rsidR="00323117" w:rsidRPr="00935B48">
        <w:rPr>
          <w:rFonts w:ascii="Times New Roman" w:hAnsi="Times New Roman" w:cs="Times New Roman"/>
          <w:color w:val="auto"/>
        </w:rPr>
        <w:t xml:space="preserve">AIR-21 and codified at </w:t>
      </w:r>
      <w:r w:rsidR="00323117" w:rsidRPr="00935B48">
        <w:rPr>
          <w:rFonts w:ascii="Times New Roman" w:hAnsi="Times New Roman" w:cs="Times New Roman"/>
        </w:rPr>
        <w:t>49 U.S.C. § 41721</w:t>
      </w:r>
      <w:r w:rsidRPr="00935B48">
        <w:rPr>
          <w:rFonts w:ascii="Times New Roman" w:hAnsi="Times New Roman" w:cs="Times New Roman"/>
          <w:color w:val="auto"/>
        </w:rPr>
        <w:t xml:space="preserve">.  The law requires air carriers that provide scheduled passenger air transportation to submit a monthly report on incidents of loss, injury, or death of an animal.  </w:t>
      </w:r>
      <w:r w:rsidR="00126F25" w:rsidRPr="00935B48">
        <w:rPr>
          <w:rFonts w:ascii="Times New Roman" w:hAnsi="Times New Roman" w:cs="Times New Roman"/>
          <w:color w:val="auto"/>
        </w:rPr>
        <w:t xml:space="preserve">If </w:t>
      </w:r>
      <w:r w:rsidRPr="00935B48">
        <w:rPr>
          <w:rFonts w:ascii="Times New Roman" w:hAnsi="Times New Roman" w:cs="Times New Roman"/>
          <w:color w:val="auto"/>
        </w:rPr>
        <w:t xml:space="preserve">this </w:t>
      </w:r>
      <w:r w:rsidR="00126F25" w:rsidRPr="00935B48">
        <w:rPr>
          <w:rFonts w:ascii="Times New Roman" w:hAnsi="Times New Roman" w:cs="Times New Roman"/>
          <w:color w:val="auto"/>
        </w:rPr>
        <w:t>collection is not completed</w:t>
      </w:r>
      <w:r w:rsidRPr="00935B48">
        <w:rPr>
          <w:rFonts w:ascii="Times New Roman" w:hAnsi="Times New Roman" w:cs="Times New Roman"/>
          <w:color w:val="auto"/>
        </w:rPr>
        <w:t>,</w:t>
      </w:r>
      <w:r w:rsidR="00126F25" w:rsidRPr="00935B48">
        <w:rPr>
          <w:rFonts w:ascii="Times New Roman" w:hAnsi="Times New Roman" w:cs="Times New Roman"/>
          <w:color w:val="auto"/>
        </w:rPr>
        <w:t xml:space="preserve"> the Secretary </w:t>
      </w:r>
      <w:r w:rsidRPr="00935B48">
        <w:rPr>
          <w:rFonts w:ascii="Times New Roman" w:hAnsi="Times New Roman" w:cs="Times New Roman"/>
          <w:color w:val="auto"/>
        </w:rPr>
        <w:t xml:space="preserve">of Transportation </w:t>
      </w:r>
      <w:r w:rsidR="00126F25" w:rsidRPr="00935B48">
        <w:rPr>
          <w:rFonts w:ascii="Times New Roman" w:hAnsi="Times New Roman" w:cs="Times New Roman"/>
          <w:color w:val="auto"/>
        </w:rPr>
        <w:t>will be unable to comply with the statutory requirements of AIR</w:t>
      </w:r>
      <w:r w:rsidR="00D5103D" w:rsidRPr="00935B48">
        <w:rPr>
          <w:rFonts w:ascii="Times New Roman" w:hAnsi="Times New Roman" w:cs="Times New Roman"/>
          <w:color w:val="auto"/>
        </w:rPr>
        <w:t>-</w:t>
      </w:r>
      <w:r w:rsidR="00126F25" w:rsidRPr="00935B48">
        <w:rPr>
          <w:rFonts w:ascii="Times New Roman" w:hAnsi="Times New Roman" w:cs="Times New Roman"/>
          <w:color w:val="auto"/>
        </w:rPr>
        <w:t>21</w:t>
      </w:r>
      <w:r w:rsidR="00323117" w:rsidRPr="00935B48">
        <w:rPr>
          <w:rFonts w:ascii="Times New Roman" w:hAnsi="Times New Roman" w:cs="Times New Roman"/>
          <w:color w:val="auto"/>
        </w:rPr>
        <w:t xml:space="preserve"> and </w:t>
      </w:r>
      <w:r w:rsidR="00323117" w:rsidRPr="00935B48">
        <w:rPr>
          <w:rFonts w:ascii="Times New Roman" w:hAnsi="Times New Roman" w:cs="Times New Roman"/>
        </w:rPr>
        <w:t>49 U.S.C. § 41721</w:t>
      </w:r>
      <w:r w:rsidR="00E7329F" w:rsidRPr="00935B48">
        <w:rPr>
          <w:rFonts w:ascii="Times New Roman" w:hAnsi="Times New Roman" w:cs="Times New Roman"/>
          <w:color w:val="auto"/>
        </w:rPr>
        <w:t>.</w:t>
      </w:r>
    </w:p>
    <w:p w14:paraId="6483B068" w14:textId="77777777" w:rsidR="00323117" w:rsidRPr="00935B48" w:rsidRDefault="00323117" w:rsidP="00323117">
      <w:pPr>
        <w:pStyle w:val="Default"/>
        <w:ind w:left="720"/>
        <w:rPr>
          <w:rFonts w:ascii="Times New Roman" w:hAnsi="Times New Roman" w:cs="Times New Roman"/>
          <w:color w:val="auto"/>
        </w:rPr>
      </w:pPr>
    </w:p>
    <w:p w14:paraId="2B138204" w14:textId="77777777" w:rsidR="009D7B7E" w:rsidRPr="00935B48" w:rsidRDefault="009D7B7E" w:rsidP="00047356">
      <w:pPr>
        <w:pStyle w:val="Default"/>
        <w:rPr>
          <w:rFonts w:ascii="Times New Roman" w:hAnsi="Times New Roman" w:cs="Times New Roman"/>
          <w:color w:val="auto"/>
        </w:rPr>
      </w:pPr>
    </w:p>
    <w:p w14:paraId="266F8D13" w14:textId="77777777" w:rsidR="00173D21" w:rsidRPr="00935B48" w:rsidRDefault="00173D21" w:rsidP="00047356">
      <w:pPr>
        <w:rPr>
          <w:i/>
        </w:rPr>
      </w:pPr>
      <w:r w:rsidRPr="00935B48">
        <w:rPr>
          <w:bCs/>
        </w:rPr>
        <w:t xml:space="preserve">7. </w:t>
      </w:r>
      <w:r w:rsidRPr="00935B48">
        <w:rPr>
          <w:bCs/>
          <w:u w:val="single"/>
        </w:rPr>
        <w:t>Special circumstances.</w:t>
      </w:r>
      <w:r w:rsidRPr="00935B48">
        <w:rPr>
          <w:bCs/>
        </w:rPr>
        <w:t xml:space="preserve">  </w:t>
      </w:r>
      <w:r w:rsidR="005C02B4" w:rsidRPr="00935B48">
        <w:rPr>
          <w:i/>
        </w:rPr>
        <w:t>Explain any special circumstances that would cause an information collection to be conducted in a manner:</w:t>
      </w:r>
    </w:p>
    <w:p w14:paraId="2083DF88"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report information to the agency more often than quarterly;</w:t>
      </w:r>
    </w:p>
    <w:p w14:paraId="7E231EC6"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prepare a written response to a collection of information in fewer than 30 days after receipt of it;</w:t>
      </w:r>
    </w:p>
    <w:p w14:paraId="24607EE1"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submit more than an original and two copies of any document;</w:t>
      </w:r>
    </w:p>
    <w:p w14:paraId="24F03569" w14:textId="77777777" w:rsidR="00173D21" w:rsidRPr="00935B48" w:rsidRDefault="005C02B4" w:rsidP="00047356">
      <w:pPr>
        <w:widowControl w:val="0"/>
        <w:numPr>
          <w:ilvl w:val="0"/>
          <w:numId w:val="4"/>
        </w:numPr>
        <w:autoSpaceDE w:val="0"/>
        <w:autoSpaceDN w:val="0"/>
        <w:adjustRightInd w:val="0"/>
        <w:rPr>
          <w:i/>
        </w:rPr>
      </w:pPr>
      <w:r w:rsidRPr="00935B48">
        <w:rPr>
          <w:i/>
        </w:rPr>
        <w:t>requiring respondents to retain records, other than health, medical, government contract, grant-in-aid, or tax records for more than three years;</w:t>
      </w:r>
    </w:p>
    <w:p w14:paraId="2E3DD569" w14:textId="77777777" w:rsidR="00173D21" w:rsidRPr="00935B48" w:rsidRDefault="005C02B4" w:rsidP="00047356">
      <w:pPr>
        <w:widowControl w:val="0"/>
        <w:numPr>
          <w:ilvl w:val="0"/>
          <w:numId w:val="4"/>
        </w:numPr>
        <w:autoSpaceDE w:val="0"/>
        <w:autoSpaceDN w:val="0"/>
        <w:adjustRightInd w:val="0"/>
        <w:rPr>
          <w:i/>
        </w:rPr>
      </w:pPr>
      <w:r w:rsidRPr="00935B48">
        <w:rPr>
          <w:i/>
        </w:rPr>
        <w:t>in connection with a statistical survey, that is not designed to produce valid and reliable results that can be generalized to the universe of study;</w:t>
      </w:r>
    </w:p>
    <w:p w14:paraId="1530F5F0" w14:textId="77777777" w:rsidR="00173D21" w:rsidRPr="00935B48" w:rsidRDefault="005C02B4" w:rsidP="00047356">
      <w:pPr>
        <w:widowControl w:val="0"/>
        <w:numPr>
          <w:ilvl w:val="0"/>
          <w:numId w:val="4"/>
        </w:numPr>
        <w:autoSpaceDE w:val="0"/>
        <w:autoSpaceDN w:val="0"/>
        <w:adjustRightInd w:val="0"/>
        <w:rPr>
          <w:i/>
        </w:rPr>
      </w:pPr>
      <w:r w:rsidRPr="00935B48">
        <w:rPr>
          <w:i/>
        </w:rPr>
        <w:t>requiring the use of a statistical data classification that has not been reviewed and approved by OMB;</w:t>
      </w:r>
    </w:p>
    <w:p w14:paraId="1257B508" w14:textId="77777777" w:rsidR="005C02B4" w:rsidRPr="00935B48" w:rsidRDefault="005C02B4" w:rsidP="005C02B4">
      <w:pPr>
        <w:widowControl w:val="0"/>
        <w:numPr>
          <w:ilvl w:val="0"/>
          <w:numId w:val="4"/>
        </w:numPr>
        <w:autoSpaceDE w:val="0"/>
        <w:autoSpaceDN w:val="0"/>
        <w:adjustRightInd w:val="0"/>
        <w:rPr>
          <w:i/>
        </w:rPr>
      </w:pPr>
      <w:r w:rsidRPr="00935B48">
        <w:rPr>
          <w:i/>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9C8BA43" w14:textId="77777777" w:rsidR="00173D21" w:rsidRPr="00935B48" w:rsidRDefault="005C02B4" w:rsidP="005C02B4">
      <w:pPr>
        <w:widowControl w:val="0"/>
        <w:numPr>
          <w:ilvl w:val="0"/>
          <w:numId w:val="4"/>
        </w:numPr>
        <w:autoSpaceDE w:val="0"/>
        <w:autoSpaceDN w:val="0"/>
        <w:adjustRightInd w:val="0"/>
        <w:rPr>
          <w:i/>
        </w:rPr>
      </w:pPr>
      <w:r w:rsidRPr="00935B48">
        <w:rPr>
          <w:i/>
        </w:rPr>
        <w:t>requiring respondents to submit proprietary trade secret, or other confidential information unless the agency can demonstrate that it has instituted procedures to protect the information's confidentiality to the extent permitted by law.</w:t>
      </w:r>
    </w:p>
    <w:p w14:paraId="349E8BAF" w14:textId="77777777" w:rsidR="00173D21" w:rsidRPr="00935B48" w:rsidRDefault="00475A98" w:rsidP="001A0470">
      <w:pPr>
        <w:pStyle w:val="NormalWeb"/>
        <w:ind w:left="720"/>
        <w:rPr>
          <w:rFonts w:ascii="Times New Roman" w:hAnsi="Times New Roman" w:cs="Times New Roman"/>
        </w:rPr>
      </w:pPr>
      <w:r w:rsidRPr="00935B48">
        <w:rPr>
          <w:rFonts w:ascii="Times New Roman" w:hAnsi="Times New Roman" w:cs="Times New Roman"/>
        </w:rPr>
        <w:t>The requirement that covered carriers submit</w:t>
      </w:r>
      <w:r w:rsidR="00CF6576" w:rsidRPr="00935B48">
        <w:rPr>
          <w:rFonts w:ascii="Times New Roman" w:hAnsi="Times New Roman" w:cs="Times New Roman"/>
        </w:rPr>
        <w:t xml:space="preserve"> monthly</w:t>
      </w:r>
      <w:r w:rsidRPr="00935B48">
        <w:rPr>
          <w:rFonts w:ascii="Times New Roman" w:hAnsi="Times New Roman" w:cs="Times New Roman"/>
        </w:rPr>
        <w:t xml:space="preserve"> reports on the loss, injury or death of animals during air transport is mandated by Section 710 of AIR-21</w:t>
      </w:r>
      <w:r w:rsidR="00323117" w:rsidRPr="00935B48">
        <w:rPr>
          <w:rFonts w:ascii="Times New Roman" w:hAnsi="Times New Roman" w:cs="Times New Roman"/>
        </w:rPr>
        <w:t xml:space="preserve"> and codified at 49 U.S.C. § 41721</w:t>
      </w:r>
      <w:r w:rsidRPr="00935B48">
        <w:rPr>
          <w:rFonts w:ascii="Times New Roman" w:hAnsi="Times New Roman" w:cs="Times New Roman"/>
        </w:rPr>
        <w:t>.  Otherwise, t</w:t>
      </w:r>
      <w:r w:rsidR="003C7F3E" w:rsidRPr="00935B48">
        <w:rPr>
          <w:rFonts w:ascii="Times New Roman" w:hAnsi="Times New Roman" w:cs="Times New Roman"/>
        </w:rPr>
        <w:t>here are no special circumstances requiring information to be collected in any of the manners stated above.</w:t>
      </w:r>
    </w:p>
    <w:p w14:paraId="41618F44" w14:textId="77777777" w:rsidR="003C7F3E" w:rsidRPr="00935B48" w:rsidRDefault="00173D21" w:rsidP="00047356">
      <w:pPr>
        <w:rPr>
          <w:i/>
        </w:rPr>
      </w:pPr>
      <w:r w:rsidRPr="00935B48">
        <w:rPr>
          <w:bCs/>
        </w:rPr>
        <w:t xml:space="preserve">8. </w:t>
      </w:r>
      <w:r w:rsidRPr="00935B48">
        <w:rPr>
          <w:bCs/>
          <w:u w:val="single"/>
        </w:rPr>
        <w:t>Compliance with 5 CFR 1320.8</w:t>
      </w:r>
      <w:r w:rsidRPr="00935B48">
        <w:rPr>
          <w:bCs/>
        </w:rPr>
        <w:t xml:space="preserve">:  </w:t>
      </w:r>
      <w:r w:rsidR="005C02B4" w:rsidRPr="00935B48">
        <w:rPr>
          <w:bCs/>
          <w:i/>
        </w:rPr>
        <w:t>P</w:t>
      </w:r>
      <w:r w:rsidR="005C02B4" w:rsidRPr="00935B48">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14:paraId="56C2039C" w14:textId="77777777" w:rsidR="00173D21" w:rsidRPr="00935B48" w:rsidRDefault="005C02B4" w:rsidP="00047356">
      <w:pPr>
        <w:widowControl w:val="0"/>
        <w:numPr>
          <w:ilvl w:val="0"/>
          <w:numId w:val="4"/>
        </w:numPr>
        <w:autoSpaceDE w:val="0"/>
        <w:autoSpaceDN w:val="0"/>
        <w:adjustRightInd w:val="0"/>
        <w:rPr>
          <w:i/>
        </w:rPr>
      </w:pPr>
      <w:r w:rsidRPr="00935B48">
        <w:rPr>
          <w:i/>
        </w:rPr>
        <w:t>Summarize public comments received in response to that notice and describe actions taken by the agency in response to those comments.  Specifically address comments received on cost and hour burden.</w:t>
      </w:r>
    </w:p>
    <w:p w14:paraId="6C1164B1" w14:textId="77777777" w:rsidR="00173D21" w:rsidRPr="00935B48" w:rsidRDefault="005C02B4" w:rsidP="00047356">
      <w:pPr>
        <w:widowControl w:val="0"/>
        <w:numPr>
          <w:ilvl w:val="0"/>
          <w:numId w:val="4"/>
        </w:numPr>
        <w:autoSpaceDE w:val="0"/>
        <w:autoSpaceDN w:val="0"/>
        <w:adjustRightInd w:val="0"/>
        <w:rPr>
          <w:i/>
        </w:rPr>
      </w:pPr>
      <w:r w:rsidRPr="00935B48">
        <w:rPr>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250BF27" w14:textId="77777777" w:rsidR="00173D21" w:rsidRPr="00935B48" w:rsidRDefault="005C02B4" w:rsidP="00047356">
      <w:pPr>
        <w:widowControl w:val="0"/>
        <w:numPr>
          <w:ilvl w:val="0"/>
          <w:numId w:val="4"/>
        </w:numPr>
        <w:autoSpaceDE w:val="0"/>
        <w:autoSpaceDN w:val="0"/>
        <w:adjustRightInd w:val="0"/>
      </w:pPr>
      <w:r w:rsidRPr="00935B4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1EC227E4" w14:textId="77777777" w:rsidR="00173D21" w:rsidRPr="00935B48" w:rsidRDefault="00173D21" w:rsidP="00047356"/>
    <w:p w14:paraId="04C91827" w14:textId="77777777" w:rsidR="00935B48" w:rsidRPr="00935B48" w:rsidRDefault="00B42471" w:rsidP="00935B48">
      <w:pPr>
        <w:pStyle w:val="Default"/>
        <w:ind w:left="720"/>
        <w:rPr>
          <w:rFonts w:ascii="Times New Roman" w:hAnsi="Times New Roman" w:cs="Times New Roman"/>
        </w:rPr>
      </w:pPr>
      <w:r w:rsidRPr="00935B48">
        <w:rPr>
          <w:rFonts w:ascii="Times New Roman" w:hAnsi="Times New Roman" w:cs="Times New Roman"/>
          <w:color w:val="auto"/>
        </w:rPr>
        <w:t>On May 21, 2018, the Depar</w:t>
      </w:r>
      <w:r w:rsidRPr="00935B48">
        <w:rPr>
          <w:rFonts w:ascii="Times New Roman" w:hAnsi="Times New Roman" w:cs="Times New Roman"/>
        </w:rPr>
        <w:t xml:space="preserve">tment published a notice in the Federal Register </w:t>
      </w:r>
      <w:r w:rsidR="00773B80" w:rsidRPr="00935B48">
        <w:rPr>
          <w:rFonts w:ascii="Times New Roman" w:hAnsi="Times New Roman" w:cs="Times New Roman"/>
        </w:rPr>
        <w:t>soliciting public comments</w:t>
      </w:r>
      <w:r w:rsidRPr="00935B48">
        <w:rPr>
          <w:rFonts w:ascii="Times New Roman" w:hAnsi="Times New Roman" w:cs="Times New Roman"/>
        </w:rPr>
        <w:t xml:space="preserve"> </w:t>
      </w:r>
      <w:r w:rsidR="00773B80" w:rsidRPr="00935B48">
        <w:rPr>
          <w:rFonts w:ascii="Times New Roman" w:hAnsi="Times New Roman" w:cs="Times New Roman"/>
        </w:rPr>
        <w:t xml:space="preserve">on </w:t>
      </w:r>
      <w:r w:rsidRPr="00935B48">
        <w:rPr>
          <w:rFonts w:ascii="Times New Roman" w:hAnsi="Times New Roman" w:cs="Times New Roman"/>
        </w:rPr>
        <w:t>the Department’s intention to renew the previously approved information collection request (ICR) OMB No. 2105–0552, “Reports by Air Carriers on Incidents Involving Animals During Air Transport.”</w:t>
      </w:r>
      <w:r w:rsidR="00E07BC4" w:rsidRPr="00935B48">
        <w:rPr>
          <w:rFonts w:ascii="Times New Roman" w:hAnsi="Times New Roman" w:cs="Times New Roman"/>
        </w:rPr>
        <w:t xml:space="preserve"> </w:t>
      </w:r>
      <w:r w:rsidR="007B721D" w:rsidRPr="00935B48">
        <w:rPr>
          <w:rFonts w:ascii="Times New Roman" w:hAnsi="Times New Roman" w:cs="Times New Roman"/>
        </w:rPr>
        <w:t xml:space="preserve"> </w:t>
      </w:r>
      <w:r w:rsidR="00E95667" w:rsidRPr="00935B48">
        <w:rPr>
          <w:rFonts w:ascii="Times New Roman" w:hAnsi="Times New Roman" w:cs="Times New Roman"/>
          <w:i/>
          <w:color w:val="auto"/>
        </w:rPr>
        <w:t>See</w:t>
      </w:r>
      <w:r w:rsidR="00E95667" w:rsidRPr="00935B48">
        <w:rPr>
          <w:rFonts w:ascii="Times New Roman" w:hAnsi="Times New Roman" w:cs="Times New Roman"/>
          <w:color w:val="auto"/>
        </w:rPr>
        <w:t xml:space="preserve"> </w:t>
      </w:r>
      <w:r w:rsidRPr="00935B48">
        <w:rPr>
          <w:rFonts w:ascii="Times New Roman" w:hAnsi="Times New Roman" w:cs="Times New Roman"/>
          <w:color w:val="auto"/>
        </w:rPr>
        <w:t>83</w:t>
      </w:r>
      <w:r w:rsidR="00E95667" w:rsidRPr="00935B48">
        <w:rPr>
          <w:rFonts w:ascii="Times New Roman" w:hAnsi="Times New Roman" w:cs="Times New Roman"/>
          <w:color w:val="auto"/>
        </w:rPr>
        <w:t xml:space="preserve"> Fed. Reg. </w:t>
      </w:r>
      <w:r w:rsidRPr="00935B48">
        <w:rPr>
          <w:rFonts w:ascii="Times New Roman" w:hAnsi="Times New Roman" w:cs="Times New Roman"/>
          <w:color w:val="auto"/>
        </w:rPr>
        <w:t>23524</w:t>
      </w:r>
      <w:r w:rsidR="00773B80" w:rsidRPr="00935B48">
        <w:rPr>
          <w:rFonts w:ascii="Times New Roman" w:hAnsi="Times New Roman" w:cs="Times New Roman"/>
          <w:color w:val="auto"/>
        </w:rPr>
        <w:t>.</w:t>
      </w:r>
      <w:r w:rsidR="00935B48" w:rsidRPr="00935B48">
        <w:rPr>
          <w:rFonts w:ascii="Times New Roman" w:hAnsi="Times New Roman" w:cs="Times New Roman"/>
          <w:color w:val="auto"/>
        </w:rPr>
        <w:t xml:space="preserve">  </w:t>
      </w:r>
      <w:r w:rsidR="00935B48" w:rsidRPr="00935B48">
        <w:rPr>
          <w:rFonts w:ascii="Times New Roman" w:hAnsi="Times New Roman" w:cs="Times New Roman"/>
        </w:rPr>
        <w:t xml:space="preserve">The Department received two comments in response to the notice.  </w:t>
      </w:r>
    </w:p>
    <w:p w14:paraId="4EC9FDCB" w14:textId="77777777" w:rsidR="00935B48" w:rsidRPr="00935B48" w:rsidRDefault="00935B48" w:rsidP="00935B48">
      <w:pPr>
        <w:pStyle w:val="Default"/>
        <w:ind w:left="720"/>
        <w:rPr>
          <w:rFonts w:ascii="Times New Roman" w:hAnsi="Times New Roman" w:cs="Times New Roman"/>
        </w:rPr>
      </w:pPr>
    </w:p>
    <w:p w14:paraId="2E2492DF" w14:textId="53BAA248" w:rsidR="00935B48" w:rsidRPr="00935B48" w:rsidRDefault="00935B48" w:rsidP="00935B48">
      <w:pPr>
        <w:pStyle w:val="Default"/>
        <w:numPr>
          <w:ilvl w:val="0"/>
          <w:numId w:val="15"/>
        </w:numPr>
        <w:rPr>
          <w:rFonts w:ascii="Times New Roman" w:hAnsi="Times New Roman" w:cs="Times New Roman"/>
          <w:color w:val="auto"/>
        </w:rPr>
      </w:pPr>
      <w:r w:rsidRPr="00935B48">
        <w:rPr>
          <w:rFonts w:ascii="Times New Roman" w:hAnsi="Times New Roman" w:cs="Times New Roman"/>
        </w:rPr>
        <w:t>The Pet Industry Joint Advisory Council (PIJAC) states that the current reporting requirements should be retained and renewed.  PIJAC explains that there are an increased number of people traveling with, or shipping, their pets.  PIJAC states even though the number of incidents involving the loss, injury, or death of an animal is small, the publicity of such incidents is growing.  PIJAC believes that transparency is the best method for confirming that incidents involving the loss, injury, or death of an animal are in fact extremely rare.</w:t>
      </w:r>
    </w:p>
    <w:p w14:paraId="39F07AC6" w14:textId="77777777" w:rsidR="00935B48" w:rsidRPr="00935B48" w:rsidRDefault="00935B48" w:rsidP="00935B48">
      <w:pPr>
        <w:pStyle w:val="Default"/>
        <w:ind w:left="1440"/>
        <w:rPr>
          <w:rFonts w:ascii="Times New Roman" w:hAnsi="Times New Roman" w:cs="Times New Roman"/>
          <w:color w:val="auto"/>
        </w:rPr>
      </w:pPr>
    </w:p>
    <w:p w14:paraId="7EA8E38D" w14:textId="23E58CB8" w:rsidR="00935B48" w:rsidRPr="00935B48" w:rsidRDefault="00935B48" w:rsidP="00935B48">
      <w:pPr>
        <w:pStyle w:val="Default"/>
        <w:numPr>
          <w:ilvl w:val="0"/>
          <w:numId w:val="15"/>
        </w:numPr>
        <w:rPr>
          <w:rFonts w:ascii="Times New Roman" w:hAnsi="Times New Roman" w:cs="Times New Roman"/>
          <w:color w:val="auto"/>
        </w:rPr>
      </w:pPr>
      <w:r w:rsidRPr="00935B48">
        <w:rPr>
          <w:rFonts w:ascii="Times New Roman" w:hAnsi="Times New Roman" w:cs="Times New Roman"/>
        </w:rPr>
        <w:t>The American Veterinary Medical Association (AVMA) also supports the renewal of the ICR. AVMA states that the information collected and provided in the reports is vital for ongoing analysis of adverse events and effective identification of areas of focus for prevention of future incidents.  AMVA states that public access to these reports is important for animal owners researching and deciding whether air travel is a responsible option for their animal, as well as for veterinarians whose clients often approach them for recommendations regarding transportation options.  AVMA suggests expanding the reporting requirement to include the following information: incidents involving the loss, injury, or death of an animal transported within the cabin; standard names for dog breeds; results of internal investigations and necropsies; and additional details on the nature, extent, and conditions of the animal’s travel.  AVMA also suggests a number of ways the reporting burden could be minimized, such as a creating a simplified reporting interface with drop-down selections, allowing an option to import veterinary health certificate information, reducing the frequency of the reports from monthly to quarterly, and providing covered carriers an option to update records with pertinent information after the filing deadline.</w:t>
      </w:r>
    </w:p>
    <w:p w14:paraId="38543A86" w14:textId="0CA6399C" w:rsidR="00935B48" w:rsidRDefault="00935B48" w:rsidP="00935B48">
      <w:pPr>
        <w:pStyle w:val="Default"/>
        <w:ind w:left="1080"/>
        <w:rPr>
          <w:rFonts w:ascii="Times New Roman" w:hAnsi="Times New Roman" w:cs="Times New Roman"/>
        </w:rPr>
      </w:pPr>
    </w:p>
    <w:p w14:paraId="5FFCDEF3" w14:textId="7FABC52D" w:rsidR="00935B48" w:rsidRPr="00935B48" w:rsidRDefault="00935B48" w:rsidP="00935B48">
      <w:pPr>
        <w:pStyle w:val="Default"/>
        <w:ind w:left="720"/>
        <w:rPr>
          <w:rFonts w:ascii="Times New Roman" w:hAnsi="Times New Roman" w:cs="Times New Roman"/>
          <w:color w:val="auto"/>
        </w:rPr>
      </w:pPr>
      <w:r>
        <w:rPr>
          <w:rFonts w:ascii="Times New Roman" w:hAnsi="Times New Roman" w:cs="Times New Roman"/>
          <w:color w:val="auto"/>
        </w:rPr>
        <w:t xml:space="preserve">On </w:t>
      </w:r>
      <w:r w:rsidR="00955B65" w:rsidRPr="00955B65">
        <w:rPr>
          <w:rFonts w:ascii="Times New Roman" w:hAnsi="Times New Roman" w:cs="Times New Roman"/>
          <w:color w:val="auto"/>
        </w:rPr>
        <w:t>August 29, 2018</w:t>
      </w:r>
      <w:r>
        <w:rPr>
          <w:rFonts w:ascii="Times New Roman" w:hAnsi="Times New Roman" w:cs="Times New Roman"/>
          <w:color w:val="auto"/>
        </w:rPr>
        <w:t>, the Department published a</w:t>
      </w:r>
      <w:r w:rsidRPr="00587CF6">
        <w:rPr>
          <w:rFonts w:ascii="Times New Roman" w:hAnsi="Times New Roman" w:cs="Times New Roman"/>
          <w:color w:val="auto"/>
        </w:rPr>
        <w:t xml:space="preserve"> subsequent </w:t>
      </w:r>
      <w:r>
        <w:rPr>
          <w:rFonts w:ascii="Times New Roman" w:hAnsi="Times New Roman" w:cs="Times New Roman"/>
          <w:color w:val="auto"/>
        </w:rPr>
        <w:t xml:space="preserve">notice in the Federal Register announcing a </w:t>
      </w:r>
      <w:r w:rsidRPr="00587CF6">
        <w:rPr>
          <w:rFonts w:ascii="Times New Roman" w:hAnsi="Times New Roman" w:cs="Times New Roman"/>
          <w:color w:val="auto"/>
        </w:rPr>
        <w:t>30-day public comment period</w:t>
      </w:r>
      <w:r w:rsidR="008757D0">
        <w:rPr>
          <w:rFonts w:ascii="Times New Roman" w:hAnsi="Times New Roman" w:cs="Times New Roman"/>
          <w:color w:val="auto"/>
        </w:rPr>
        <w:t xml:space="preserve">. </w:t>
      </w:r>
      <w:r w:rsidRPr="00E06BC2">
        <w:rPr>
          <w:rFonts w:ascii="Times New Roman" w:hAnsi="Times New Roman" w:cs="Times New Roman"/>
          <w:i/>
          <w:color w:val="auto"/>
        </w:rPr>
        <w:t>See</w:t>
      </w:r>
      <w:r>
        <w:rPr>
          <w:rFonts w:ascii="Times New Roman" w:hAnsi="Times New Roman" w:cs="Times New Roman"/>
          <w:color w:val="auto"/>
        </w:rPr>
        <w:t xml:space="preserve"> </w:t>
      </w:r>
      <w:r w:rsidR="00955B65">
        <w:rPr>
          <w:rFonts w:ascii="Times New Roman" w:hAnsi="Times New Roman" w:cs="Times New Roman"/>
          <w:color w:val="auto"/>
        </w:rPr>
        <w:t>83 FR 44121</w:t>
      </w:r>
      <w:r>
        <w:rPr>
          <w:rFonts w:ascii="Times New Roman" w:hAnsi="Times New Roman" w:cs="Times New Roman"/>
          <w:color w:val="auto"/>
        </w:rPr>
        <w:t>.</w:t>
      </w:r>
      <w:r>
        <w:rPr>
          <w:rFonts w:ascii="Times New Roman" w:hAnsi="Times New Roman" w:cs="Times New Roman"/>
        </w:rPr>
        <w:t xml:space="preserve"> </w:t>
      </w:r>
    </w:p>
    <w:p w14:paraId="098AA1C4" w14:textId="77777777" w:rsidR="003C7F3E" w:rsidRPr="00935B48" w:rsidRDefault="003C7F3E" w:rsidP="00047356"/>
    <w:p w14:paraId="266C91A1" w14:textId="77777777" w:rsidR="00E956BF" w:rsidRPr="00935B48" w:rsidRDefault="00173D21" w:rsidP="00047356">
      <w:pPr>
        <w:pStyle w:val="Default"/>
        <w:rPr>
          <w:rFonts w:ascii="Times New Roman" w:hAnsi="Times New Roman" w:cs="Times New Roman"/>
          <w:color w:val="auto"/>
        </w:rPr>
      </w:pPr>
      <w:r w:rsidRPr="00935B48">
        <w:rPr>
          <w:rFonts w:ascii="Times New Roman" w:hAnsi="Times New Roman" w:cs="Times New Roman"/>
          <w:bCs/>
          <w:color w:val="auto"/>
        </w:rPr>
        <w:t xml:space="preserve">9. </w:t>
      </w:r>
      <w:r w:rsidRPr="00935B48">
        <w:rPr>
          <w:rFonts w:ascii="Times New Roman" w:hAnsi="Times New Roman" w:cs="Times New Roman"/>
          <w:bCs/>
          <w:color w:val="auto"/>
          <w:u w:val="single"/>
        </w:rPr>
        <w:t>Payments or gifts to respondents.</w:t>
      </w:r>
      <w:r w:rsidRPr="00935B48">
        <w:rPr>
          <w:rFonts w:ascii="Times New Roman" w:hAnsi="Times New Roman" w:cs="Times New Roman"/>
          <w:bCs/>
          <w:color w:val="auto"/>
        </w:rPr>
        <w:t xml:space="preserve">  </w:t>
      </w:r>
      <w:r w:rsidR="005C02B4" w:rsidRPr="00935B48">
        <w:rPr>
          <w:rFonts w:ascii="Times New Roman" w:hAnsi="Times New Roman" w:cs="Times New Roman"/>
          <w:i/>
          <w:color w:val="auto"/>
        </w:rPr>
        <w:t>Explain any decision to provide a payment or gift to respondents, other than enumeration of contractors or grantees.</w:t>
      </w:r>
    </w:p>
    <w:p w14:paraId="2E1B9486" w14:textId="77777777" w:rsidR="00D47727" w:rsidRPr="00935B48" w:rsidRDefault="00D47727" w:rsidP="00047356">
      <w:pPr>
        <w:pStyle w:val="Default"/>
        <w:rPr>
          <w:rFonts w:ascii="Times New Roman" w:hAnsi="Times New Roman" w:cs="Times New Roman"/>
          <w:color w:val="auto"/>
        </w:rPr>
      </w:pPr>
    </w:p>
    <w:p w14:paraId="731D93A5" w14:textId="77777777" w:rsidR="003C7F3E" w:rsidRPr="00935B48" w:rsidRDefault="003C7F3E" w:rsidP="001A0470">
      <w:pPr>
        <w:pStyle w:val="Default"/>
        <w:ind w:left="720"/>
        <w:rPr>
          <w:rFonts w:ascii="Times New Roman" w:hAnsi="Times New Roman" w:cs="Times New Roman"/>
          <w:color w:val="auto"/>
        </w:rPr>
      </w:pPr>
      <w:r w:rsidRPr="00935B48">
        <w:rPr>
          <w:rFonts w:ascii="Times New Roman" w:hAnsi="Times New Roman" w:cs="Times New Roman"/>
          <w:color w:val="auto"/>
        </w:rPr>
        <w:t>No payment or gift of any kind has been or will be provided to any respondents in the public sector or to carriers that must file reports pursuant to this rule.</w:t>
      </w:r>
    </w:p>
    <w:p w14:paraId="50B61F45" w14:textId="77777777" w:rsidR="003C7F3E" w:rsidRPr="00935B48" w:rsidRDefault="003C7F3E" w:rsidP="00047356">
      <w:pPr>
        <w:pStyle w:val="Default"/>
        <w:rPr>
          <w:rFonts w:ascii="Times New Roman" w:hAnsi="Times New Roman" w:cs="Times New Roman"/>
          <w:color w:val="auto"/>
        </w:rPr>
      </w:pPr>
    </w:p>
    <w:p w14:paraId="75DA7D7E" w14:textId="77777777" w:rsidR="003C7F3E" w:rsidRPr="00935B48" w:rsidRDefault="003C7F3E" w:rsidP="00047356">
      <w:r w:rsidRPr="00935B48">
        <w:rPr>
          <w:bCs/>
        </w:rPr>
        <w:t xml:space="preserve">10. </w:t>
      </w:r>
      <w:r w:rsidRPr="00935B48">
        <w:rPr>
          <w:bCs/>
          <w:u w:val="single"/>
        </w:rPr>
        <w:t>Assurance of confidentiality</w:t>
      </w:r>
      <w:r w:rsidRPr="00935B48">
        <w:t>:</w:t>
      </w:r>
      <w:r w:rsidRPr="00935B48">
        <w:rPr>
          <w:i/>
        </w:rPr>
        <w:t xml:space="preserve">  </w:t>
      </w:r>
      <w:r w:rsidR="005C02B4" w:rsidRPr="00935B48">
        <w:rPr>
          <w:i/>
        </w:rPr>
        <w:t>Describe any assurance of confidentiality provided to respondents and the basis for the assurance in statute, regulation, or agency policy</w:t>
      </w:r>
      <w:r w:rsidRPr="00935B48">
        <w:t>.</w:t>
      </w:r>
    </w:p>
    <w:p w14:paraId="5A0D4C66" w14:textId="77777777" w:rsidR="001A2E2C" w:rsidRPr="00935B48" w:rsidRDefault="001A2E2C" w:rsidP="00047356">
      <w:pPr>
        <w:pStyle w:val="Default"/>
        <w:numPr>
          <w:ilvl w:val="0"/>
          <w:numId w:val="1"/>
        </w:numPr>
        <w:rPr>
          <w:rFonts w:ascii="Times New Roman" w:hAnsi="Times New Roman" w:cs="Times New Roman"/>
          <w:color w:val="auto"/>
        </w:rPr>
      </w:pPr>
    </w:p>
    <w:p w14:paraId="4B38C82F" w14:textId="77777777" w:rsidR="001A2E2C" w:rsidRPr="00935B48" w:rsidRDefault="00A92147" w:rsidP="008B00D9">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Privacy Act </w:t>
      </w:r>
      <w:r w:rsidR="00AA1FFE" w:rsidRPr="00935B48">
        <w:rPr>
          <w:rFonts w:ascii="Times New Roman" w:hAnsi="Times New Roman" w:cs="Times New Roman"/>
          <w:color w:val="auto"/>
        </w:rPr>
        <w:t xml:space="preserve">is </w:t>
      </w:r>
      <w:r w:rsidRPr="00935B48">
        <w:rPr>
          <w:rFonts w:ascii="Times New Roman" w:hAnsi="Times New Roman" w:cs="Times New Roman"/>
          <w:color w:val="auto"/>
        </w:rPr>
        <w:t xml:space="preserve">applicable and </w:t>
      </w:r>
      <w:r w:rsidR="00AA1FFE" w:rsidRPr="00935B48">
        <w:rPr>
          <w:rFonts w:ascii="Times New Roman" w:hAnsi="Times New Roman" w:cs="Times New Roman"/>
          <w:color w:val="auto"/>
        </w:rPr>
        <w:t xml:space="preserve">will regulate </w:t>
      </w:r>
      <w:r w:rsidRPr="00935B48">
        <w:rPr>
          <w:rFonts w:ascii="Times New Roman" w:hAnsi="Times New Roman" w:cs="Times New Roman"/>
          <w:color w:val="auto"/>
        </w:rPr>
        <w:t xml:space="preserve">the manner in which </w:t>
      </w:r>
      <w:r w:rsidR="00314181" w:rsidRPr="00935B48">
        <w:rPr>
          <w:rFonts w:ascii="Times New Roman" w:hAnsi="Times New Roman" w:cs="Times New Roman"/>
          <w:color w:val="auto"/>
        </w:rPr>
        <w:t xml:space="preserve">the Department will handle </w:t>
      </w:r>
      <w:r w:rsidRPr="00935B48">
        <w:rPr>
          <w:rFonts w:ascii="Times New Roman" w:hAnsi="Times New Roman" w:cs="Times New Roman"/>
          <w:color w:val="auto"/>
        </w:rPr>
        <w:t>personal and corporate information</w:t>
      </w:r>
      <w:r w:rsidR="00314181" w:rsidRPr="00935B48">
        <w:rPr>
          <w:rFonts w:ascii="Times New Roman" w:hAnsi="Times New Roman" w:cs="Times New Roman"/>
          <w:color w:val="auto"/>
        </w:rPr>
        <w:t>.</w:t>
      </w:r>
    </w:p>
    <w:p w14:paraId="5C6498D3" w14:textId="77777777" w:rsidR="00621FA1" w:rsidRPr="00935B48" w:rsidRDefault="00621FA1" w:rsidP="00047356">
      <w:pPr>
        <w:pStyle w:val="Default"/>
        <w:numPr>
          <w:ilvl w:val="0"/>
          <w:numId w:val="1"/>
        </w:numPr>
        <w:rPr>
          <w:rFonts w:ascii="Times New Roman" w:hAnsi="Times New Roman" w:cs="Times New Roman"/>
          <w:color w:val="auto"/>
        </w:rPr>
      </w:pPr>
    </w:p>
    <w:p w14:paraId="1A47CA1F" w14:textId="77777777" w:rsidR="00E11450" w:rsidRPr="00935B48" w:rsidRDefault="005013BE" w:rsidP="00047356">
      <w:pPr>
        <w:pStyle w:val="Default"/>
        <w:numPr>
          <w:ilvl w:val="0"/>
          <w:numId w:val="1"/>
        </w:numPr>
        <w:rPr>
          <w:rFonts w:ascii="Times New Roman" w:hAnsi="Times New Roman" w:cs="Times New Roman"/>
          <w:color w:val="auto"/>
        </w:rPr>
      </w:pPr>
      <w:r w:rsidRPr="00935B48">
        <w:rPr>
          <w:rFonts w:ascii="Times New Roman" w:hAnsi="Times New Roman" w:cs="Times New Roman"/>
          <w:bCs/>
          <w:color w:val="auto"/>
        </w:rPr>
        <w:t xml:space="preserve">11. </w:t>
      </w:r>
      <w:r w:rsidRPr="00935B48">
        <w:rPr>
          <w:rFonts w:ascii="Times New Roman" w:hAnsi="Times New Roman" w:cs="Times New Roman"/>
          <w:bCs/>
          <w:color w:val="auto"/>
          <w:u w:val="single"/>
        </w:rPr>
        <w:t>Justification for collection of sensitive information</w:t>
      </w:r>
      <w:r w:rsidRPr="00935B48">
        <w:rPr>
          <w:rFonts w:ascii="Times New Roman" w:hAnsi="Times New Roman" w:cs="Times New Roman"/>
          <w:color w:val="auto"/>
        </w:rPr>
        <w:t xml:space="preserve">:  </w:t>
      </w:r>
      <w:r w:rsidR="005C02B4" w:rsidRPr="00935B48">
        <w:rPr>
          <w:rFonts w:ascii="Times New Roman" w:hAnsi="Times New Roman" w:cs="Times New Roman"/>
          <w:i/>
          <w:color w:val="auto"/>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35B48">
        <w:rPr>
          <w:rFonts w:ascii="Times New Roman" w:hAnsi="Times New Roman" w:cs="Times New Roman"/>
          <w:color w:val="auto"/>
        </w:rPr>
        <w:t>.</w:t>
      </w:r>
    </w:p>
    <w:p w14:paraId="4F21B737" w14:textId="77777777" w:rsidR="001A2E2C" w:rsidRPr="00935B48" w:rsidRDefault="001A2E2C" w:rsidP="00047356">
      <w:pPr>
        <w:pStyle w:val="Default"/>
        <w:rPr>
          <w:rFonts w:ascii="Times New Roman" w:hAnsi="Times New Roman" w:cs="Times New Roman"/>
          <w:color w:val="auto"/>
        </w:rPr>
      </w:pPr>
    </w:p>
    <w:p w14:paraId="5B7E9C69" w14:textId="77777777" w:rsidR="001A2E2C" w:rsidRPr="00935B48" w:rsidRDefault="00573074" w:rsidP="001A0470">
      <w:pPr>
        <w:pStyle w:val="Default"/>
        <w:ind w:left="720"/>
        <w:rPr>
          <w:rFonts w:ascii="Times New Roman" w:hAnsi="Times New Roman" w:cs="Times New Roman"/>
          <w:color w:val="auto"/>
        </w:rPr>
      </w:pPr>
      <w:r w:rsidRPr="00935B48">
        <w:rPr>
          <w:rFonts w:ascii="Times New Roman" w:hAnsi="Times New Roman" w:cs="Times New Roman"/>
          <w:color w:val="auto"/>
        </w:rPr>
        <w:t xml:space="preserve">The sensitive information </w:t>
      </w:r>
      <w:r w:rsidR="00C85044" w:rsidRPr="00935B48">
        <w:rPr>
          <w:rFonts w:ascii="Times New Roman" w:hAnsi="Times New Roman" w:cs="Times New Roman"/>
          <w:color w:val="auto"/>
        </w:rPr>
        <w:t>being collected</w:t>
      </w:r>
      <w:r w:rsidR="00E51E59" w:rsidRPr="00935B48">
        <w:rPr>
          <w:rFonts w:ascii="Times New Roman" w:hAnsi="Times New Roman" w:cs="Times New Roman"/>
          <w:color w:val="auto"/>
        </w:rPr>
        <w:t xml:space="preserve"> </w:t>
      </w:r>
      <w:r w:rsidR="00046279" w:rsidRPr="00935B48">
        <w:rPr>
          <w:rFonts w:ascii="Times New Roman" w:hAnsi="Times New Roman" w:cs="Times New Roman"/>
          <w:color w:val="auto"/>
        </w:rPr>
        <w:t>under 14 CFR 235.3 is the name and contact information the owner(s), guardian, and/or shipper of any animal that is lost, injured</w:t>
      </w:r>
      <w:r w:rsidR="00D5103D" w:rsidRPr="00935B48">
        <w:rPr>
          <w:rFonts w:ascii="Times New Roman" w:hAnsi="Times New Roman" w:cs="Times New Roman"/>
          <w:color w:val="auto"/>
        </w:rPr>
        <w:t>,</w:t>
      </w:r>
      <w:r w:rsidR="00046279" w:rsidRPr="00935B48">
        <w:rPr>
          <w:rFonts w:ascii="Times New Roman" w:hAnsi="Times New Roman" w:cs="Times New Roman"/>
          <w:color w:val="auto"/>
        </w:rPr>
        <w:t xml:space="preserve"> or </w:t>
      </w:r>
      <w:r w:rsidR="0048473C" w:rsidRPr="00935B48">
        <w:rPr>
          <w:rFonts w:ascii="Times New Roman" w:hAnsi="Times New Roman" w:cs="Times New Roman"/>
          <w:color w:val="auto"/>
        </w:rPr>
        <w:t xml:space="preserve">dies </w:t>
      </w:r>
      <w:r w:rsidR="00046279" w:rsidRPr="00935B48">
        <w:rPr>
          <w:rFonts w:ascii="Times New Roman" w:hAnsi="Times New Roman" w:cs="Times New Roman"/>
          <w:color w:val="auto"/>
        </w:rPr>
        <w:t xml:space="preserve">during transport.  </w:t>
      </w:r>
      <w:r w:rsidR="009417D5" w:rsidRPr="00935B48">
        <w:rPr>
          <w:rFonts w:ascii="Times New Roman" w:hAnsi="Times New Roman" w:cs="Times New Roman"/>
          <w:color w:val="auto"/>
        </w:rPr>
        <w:t xml:space="preserve">The Department uses the data gathered to identify potential areas of concern and to meet the requirements of </w:t>
      </w:r>
      <w:r w:rsidR="00046279" w:rsidRPr="00935B48">
        <w:rPr>
          <w:rFonts w:ascii="Times New Roman" w:hAnsi="Times New Roman" w:cs="Times New Roman"/>
          <w:color w:val="auto"/>
        </w:rPr>
        <w:t>AIR</w:t>
      </w:r>
      <w:r w:rsidR="009417D5" w:rsidRPr="00935B48">
        <w:rPr>
          <w:rFonts w:ascii="Times New Roman" w:hAnsi="Times New Roman" w:cs="Times New Roman"/>
          <w:color w:val="auto"/>
        </w:rPr>
        <w:t>-21.</w:t>
      </w:r>
    </w:p>
    <w:p w14:paraId="667DCFC2" w14:textId="77777777" w:rsidR="00E06BC2" w:rsidRPr="00935B48" w:rsidRDefault="00E06BC2" w:rsidP="00047356">
      <w:pPr>
        <w:pStyle w:val="Default"/>
        <w:rPr>
          <w:rFonts w:ascii="Times New Roman" w:hAnsi="Times New Roman" w:cs="Times New Roman"/>
          <w:color w:val="auto"/>
        </w:rPr>
      </w:pPr>
    </w:p>
    <w:p w14:paraId="039843A9" w14:textId="77777777" w:rsidR="009B68BA" w:rsidRPr="00935B48" w:rsidRDefault="009B68BA" w:rsidP="00047356">
      <w:pPr>
        <w:rPr>
          <w:i/>
        </w:rPr>
      </w:pPr>
      <w:r w:rsidRPr="00935B48">
        <w:rPr>
          <w:bCs/>
        </w:rPr>
        <w:t xml:space="preserve">12. </w:t>
      </w:r>
      <w:r w:rsidRPr="00935B48">
        <w:rPr>
          <w:bCs/>
          <w:u w:val="single"/>
        </w:rPr>
        <w:t>Estimate of burden hours for information requested</w:t>
      </w:r>
      <w:r w:rsidRPr="00935B48">
        <w:t xml:space="preserve">:  </w:t>
      </w:r>
      <w:r w:rsidR="005C02B4" w:rsidRPr="00935B48">
        <w:rPr>
          <w:i/>
        </w:rPr>
        <w:t>Provide estimates of the hour burden of the collection of information.  The statement should:</w:t>
      </w:r>
    </w:p>
    <w:p w14:paraId="03685961" w14:textId="77777777" w:rsidR="007B721D" w:rsidRPr="00935B48" w:rsidRDefault="001A0470" w:rsidP="00047356">
      <w:pPr>
        <w:widowControl w:val="0"/>
        <w:numPr>
          <w:ilvl w:val="0"/>
          <w:numId w:val="5"/>
        </w:numPr>
        <w:autoSpaceDE w:val="0"/>
        <w:autoSpaceDN w:val="0"/>
        <w:adjustRightInd w:val="0"/>
        <w:rPr>
          <w:i/>
        </w:rPr>
      </w:pPr>
      <w:r w:rsidRPr="00935B48">
        <w:rPr>
          <w:i/>
        </w:rPr>
        <w:t>I</w:t>
      </w:r>
      <w:r w:rsidR="005C02B4" w:rsidRPr="00935B48">
        <w:rPr>
          <w:i/>
        </w:rPr>
        <w:t>ndicate the number of respondents, frequency of responses, calculation for the individual burdens and for the total</w:t>
      </w:r>
      <w:r w:rsidRPr="00935B48">
        <w:rPr>
          <w:i/>
        </w:rPr>
        <w:t>;</w:t>
      </w:r>
    </w:p>
    <w:p w14:paraId="55398D71" w14:textId="77777777" w:rsidR="009B68BA" w:rsidRPr="00935B48" w:rsidRDefault="001A0470" w:rsidP="00047356">
      <w:pPr>
        <w:widowControl w:val="0"/>
        <w:numPr>
          <w:ilvl w:val="0"/>
          <w:numId w:val="5"/>
        </w:numPr>
        <w:autoSpaceDE w:val="0"/>
        <w:autoSpaceDN w:val="0"/>
        <w:adjustRightInd w:val="0"/>
        <w:rPr>
          <w:i/>
        </w:rPr>
      </w:pPr>
      <w:r w:rsidRPr="00935B48">
        <w:rPr>
          <w:i/>
        </w:rPr>
        <w:t>A</w:t>
      </w:r>
      <w:r w:rsidR="005C02B4" w:rsidRPr="00935B48">
        <w:rPr>
          <w:i/>
        </w:rPr>
        <w:t xml:space="preserve">nnual hour burden, and an explanation of </w:t>
      </w:r>
      <w:r w:rsidRPr="00935B48">
        <w:rPr>
          <w:i/>
        </w:rPr>
        <w:t>how the burden was estimated.  U</w:t>
      </w:r>
      <w:r w:rsidR="005C02B4" w:rsidRPr="00935B48">
        <w:rPr>
          <w:i/>
        </w:rPr>
        <w:t xml:space="preserve">nless directed to do so, agencies should not conduct special surveys to obtain information on which to base hour burden estimates.  </w:t>
      </w:r>
      <w:r w:rsidRPr="00935B48">
        <w:rPr>
          <w:i/>
        </w:rPr>
        <w:t>C</w:t>
      </w:r>
      <w:r w:rsidR="005C02B4" w:rsidRPr="00935B48">
        <w:rPr>
          <w:i/>
        </w:rPr>
        <w:t>onsultation with a sample (fewer than 10) of potent</w:t>
      </w:r>
      <w:r w:rsidRPr="00935B48">
        <w:rPr>
          <w:i/>
        </w:rPr>
        <w:t>ial respondents is desirable.  I</w:t>
      </w:r>
      <w:r w:rsidR="005C02B4" w:rsidRPr="00935B48">
        <w:rPr>
          <w:i/>
        </w:rPr>
        <w:t xml:space="preserve">f the hour burden on respondents is expected to vary widely because of differences in activity, size, or complexity, show the range of estimated hour burden, and explain </w:t>
      </w:r>
      <w:r w:rsidRPr="00935B48">
        <w:rPr>
          <w:i/>
        </w:rPr>
        <w:t>the reasons for the variance.  G</w:t>
      </w:r>
      <w:r w:rsidR="005C02B4" w:rsidRPr="00935B48">
        <w:rPr>
          <w:i/>
        </w:rPr>
        <w:t>enerally, estimates should not include burden hour for customary and usual business practices</w:t>
      </w:r>
    </w:p>
    <w:p w14:paraId="1BF41287" w14:textId="77777777" w:rsidR="009B68BA" w:rsidRPr="00935B48" w:rsidRDefault="001A0470" w:rsidP="00047356">
      <w:pPr>
        <w:widowControl w:val="0"/>
        <w:numPr>
          <w:ilvl w:val="0"/>
          <w:numId w:val="5"/>
        </w:numPr>
        <w:autoSpaceDE w:val="0"/>
        <w:autoSpaceDN w:val="0"/>
        <w:adjustRightInd w:val="0"/>
        <w:rPr>
          <w:i/>
        </w:rPr>
      </w:pPr>
      <w:r w:rsidRPr="00935B48">
        <w:rPr>
          <w:i/>
        </w:rPr>
        <w:t>I</w:t>
      </w:r>
      <w:r w:rsidR="005C02B4" w:rsidRPr="00935B48">
        <w:rPr>
          <w:i/>
        </w:rPr>
        <w:t xml:space="preserve">f this request for approval covers more than one form, provide separate hour burden estimates for each form and aggregate the hour burdens in items 13 of </w:t>
      </w:r>
      <w:r w:rsidRPr="00935B48">
        <w:rPr>
          <w:i/>
        </w:rPr>
        <w:t>OMB Form 83-I</w:t>
      </w:r>
      <w:r w:rsidR="005C02B4" w:rsidRPr="00935B48">
        <w:rPr>
          <w:i/>
        </w:rPr>
        <w:t>.</w:t>
      </w:r>
    </w:p>
    <w:p w14:paraId="7D777CC9" w14:textId="77777777" w:rsidR="009B68BA" w:rsidRPr="00935B48" w:rsidRDefault="001A0470" w:rsidP="00047356">
      <w:pPr>
        <w:widowControl w:val="0"/>
        <w:numPr>
          <w:ilvl w:val="0"/>
          <w:numId w:val="5"/>
        </w:numPr>
        <w:autoSpaceDE w:val="0"/>
        <w:autoSpaceDN w:val="0"/>
        <w:adjustRightInd w:val="0"/>
      </w:pPr>
      <w:r w:rsidRPr="00935B48">
        <w:rPr>
          <w:i/>
        </w:rPr>
        <w:t>P</w:t>
      </w:r>
      <w:r w:rsidR="005C02B4" w:rsidRPr="00935B48">
        <w:rPr>
          <w:i/>
        </w:rPr>
        <w:t xml:space="preserve">rovide estimates of annualized cost to respondents for the hourly burdens for collections of information, identifying and using appropriate wage rate categories. </w:t>
      </w:r>
      <w:r w:rsidRPr="00935B48">
        <w:rPr>
          <w:i/>
        </w:rPr>
        <w:t>T</w:t>
      </w:r>
      <w:r w:rsidR="005C02B4" w:rsidRPr="00935B48">
        <w:rPr>
          <w:i/>
        </w:rPr>
        <w:t xml:space="preserve">he cost of contracting out or paying outside parties for information collection activities should not be included here.  </w:t>
      </w:r>
      <w:r w:rsidRPr="00935B48">
        <w:rPr>
          <w:i/>
        </w:rPr>
        <w:t>I</w:t>
      </w:r>
      <w:r w:rsidR="005C02B4" w:rsidRPr="00935B48">
        <w:rPr>
          <w:i/>
        </w:rPr>
        <w:t>nstead, this cost should be included in item 14</w:t>
      </w:r>
      <w:r w:rsidR="009B68BA" w:rsidRPr="00935B48">
        <w:t>.</w:t>
      </w:r>
    </w:p>
    <w:p w14:paraId="6BFB309D" w14:textId="77777777" w:rsidR="00C025FD" w:rsidRPr="00935B48" w:rsidRDefault="00C025FD" w:rsidP="00047356">
      <w:pPr>
        <w:pStyle w:val="Default"/>
        <w:rPr>
          <w:rFonts w:ascii="Times New Roman" w:hAnsi="Times New Roman" w:cs="Times New Roman"/>
          <w:color w:val="auto"/>
        </w:rPr>
      </w:pPr>
    </w:p>
    <w:tbl>
      <w:tblPr>
        <w:tblStyle w:val="TableGrid"/>
        <w:tblW w:w="0" w:type="auto"/>
        <w:tblLook w:val="04A0" w:firstRow="1" w:lastRow="0" w:firstColumn="1" w:lastColumn="0" w:noHBand="0" w:noVBand="1"/>
      </w:tblPr>
      <w:tblGrid>
        <w:gridCol w:w="2425"/>
        <w:gridCol w:w="1473"/>
        <w:gridCol w:w="1817"/>
        <w:gridCol w:w="1817"/>
        <w:gridCol w:w="1818"/>
      </w:tblGrid>
      <w:tr w:rsidR="00A47CE3" w14:paraId="3A11FD27" w14:textId="77777777" w:rsidTr="000365A8">
        <w:tc>
          <w:tcPr>
            <w:tcW w:w="2425" w:type="dxa"/>
            <w:vAlign w:val="center"/>
          </w:tcPr>
          <w:p w14:paraId="19C166BD" w14:textId="77777777" w:rsidR="00A47CE3" w:rsidRDefault="00A47CE3" w:rsidP="000365A8">
            <w:pPr>
              <w:jc w:val="center"/>
              <w:rPr>
                <w:bCs/>
              </w:rPr>
            </w:pPr>
          </w:p>
        </w:tc>
        <w:tc>
          <w:tcPr>
            <w:tcW w:w="1473" w:type="dxa"/>
            <w:vAlign w:val="center"/>
          </w:tcPr>
          <w:p w14:paraId="2B8F18C8" w14:textId="77777777" w:rsidR="00A47CE3" w:rsidRDefault="00A47CE3" w:rsidP="000365A8">
            <w:pPr>
              <w:jc w:val="center"/>
              <w:rPr>
                <w:bCs/>
              </w:rPr>
            </w:pPr>
            <w:r>
              <w:rPr>
                <w:bCs/>
              </w:rPr>
              <w:t>Respondents</w:t>
            </w:r>
          </w:p>
        </w:tc>
        <w:tc>
          <w:tcPr>
            <w:tcW w:w="1817" w:type="dxa"/>
            <w:vAlign w:val="center"/>
          </w:tcPr>
          <w:p w14:paraId="2BB68C5F" w14:textId="77777777" w:rsidR="00A47CE3" w:rsidRDefault="00A47CE3" w:rsidP="000365A8">
            <w:pPr>
              <w:jc w:val="center"/>
              <w:rPr>
                <w:bCs/>
              </w:rPr>
            </w:pPr>
            <w:r>
              <w:rPr>
                <w:bCs/>
              </w:rPr>
              <w:t>Frequency Per Respondent</w:t>
            </w:r>
          </w:p>
        </w:tc>
        <w:tc>
          <w:tcPr>
            <w:tcW w:w="1817" w:type="dxa"/>
            <w:vAlign w:val="center"/>
          </w:tcPr>
          <w:p w14:paraId="1533D894" w14:textId="77777777" w:rsidR="00A47CE3" w:rsidRDefault="00A47CE3" w:rsidP="000365A8">
            <w:pPr>
              <w:jc w:val="center"/>
              <w:rPr>
                <w:bCs/>
              </w:rPr>
            </w:pPr>
            <w:r>
              <w:rPr>
                <w:bCs/>
              </w:rPr>
              <w:t>Burden Per Respondent</w:t>
            </w:r>
          </w:p>
        </w:tc>
        <w:tc>
          <w:tcPr>
            <w:tcW w:w="1818" w:type="dxa"/>
            <w:vAlign w:val="center"/>
          </w:tcPr>
          <w:p w14:paraId="010864DC" w14:textId="77777777" w:rsidR="00A47CE3" w:rsidRDefault="00A47CE3" w:rsidP="000365A8">
            <w:pPr>
              <w:jc w:val="center"/>
              <w:rPr>
                <w:bCs/>
              </w:rPr>
            </w:pPr>
            <w:r>
              <w:rPr>
                <w:bCs/>
              </w:rPr>
              <w:t>Total Burden on all Respondents</w:t>
            </w:r>
          </w:p>
        </w:tc>
      </w:tr>
      <w:tr w:rsidR="00A47CE3" w14:paraId="78CDCBC4" w14:textId="77777777" w:rsidTr="000365A8">
        <w:tc>
          <w:tcPr>
            <w:tcW w:w="2425" w:type="dxa"/>
            <w:vAlign w:val="center"/>
          </w:tcPr>
          <w:p w14:paraId="5F29819B" w14:textId="77777777" w:rsidR="00A47CE3" w:rsidRDefault="00A47CE3" w:rsidP="000365A8">
            <w:pPr>
              <w:jc w:val="center"/>
              <w:rPr>
                <w:bCs/>
              </w:rPr>
            </w:pPr>
            <w:r>
              <w:rPr>
                <w:bCs/>
              </w:rPr>
              <w:t>Monthly Reports</w:t>
            </w:r>
          </w:p>
        </w:tc>
        <w:tc>
          <w:tcPr>
            <w:tcW w:w="1473" w:type="dxa"/>
            <w:vAlign w:val="center"/>
          </w:tcPr>
          <w:p w14:paraId="565E04B4" w14:textId="77777777" w:rsidR="00A47CE3" w:rsidRDefault="00A47CE3" w:rsidP="000365A8">
            <w:pPr>
              <w:jc w:val="center"/>
              <w:rPr>
                <w:bCs/>
              </w:rPr>
            </w:pPr>
            <w:r>
              <w:rPr>
                <w:bCs/>
              </w:rPr>
              <w:t>32</w:t>
            </w:r>
          </w:p>
        </w:tc>
        <w:tc>
          <w:tcPr>
            <w:tcW w:w="1817" w:type="dxa"/>
            <w:vAlign w:val="center"/>
          </w:tcPr>
          <w:p w14:paraId="6FE74EB8" w14:textId="77777777" w:rsidR="00A47CE3" w:rsidRDefault="00A47CE3" w:rsidP="000365A8">
            <w:pPr>
              <w:jc w:val="center"/>
              <w:rPr>
                <w:bCs/>
              </w:rPr>
            </w:pPr>
            <w:r>
              <w:rPr>
                <w:bCs/>
              </w:rPr>
              <w:t>12</w:t>
            </w:r>
          </w:p>
        </w:tc>
        <w:tc>
          <w:tcPr>
            <w:tcW w:w="1817" w:type="dxa"/>
            <w:vAlign w:val="center"/>
          </w:tcPr>
          <w:p w14:paraId="17C3E72D" w14:textId="77777777" w:rsidR="00A47CE3" w:rsidRDefault="00A47CE3" w:rsidP="000365A8">
            <w:pPr>
              <w:jc w:val="center"/>
              <w:rPr>
                <w:bCs/>
              </w:rPr>
            </w:pPr>
            <w:r>
              <w:rPr>
                <w:bCs/>
              </w:rPr>
              <w:t>1 hour</w:t>
            </w:r>
          </w:p>
        </w:tc>
        <w:tc>
          <w:tcPr>
            <w:tcW w:w="1818" w:type="dxa"/>
            <w:vAlign w:val="center"/>
          </w:tcPr>
          <w:p w14:paraId="5188666A" w14:textId="77777777" w:rsidR="00A47CE3" w:rsidRDefault="00A47CE3" w:rsidP="000365A8">
            <w:pPr>
              <w:jc w:val="center"/>
              <w:rPr>
                <w:bCs/>
              </w:rPr>
            </w:pPr>
            <w:r>
              <w:rPr>
                <w:bCs/>
              </w:rPr>
              <w:t>384 hours</w:t>
            </w:r>
          </w:p>
        </w:tc>
      </w:tr>
      <w:tr w:rsidR="00A47CE3" w14:paraId="652EAD89" w14:textId="77777777" w:rsidTr="000365A8">
        <w:tc>
          <w:tcPr>
            <w:tcW w:w="2425" w:type="dxa"/>
            <w:vAlign w:val="center"/>
          </w:tcPr>
          <w:p w14:paraId="0A0F278D" w14:textId="77777777" w:rsidR="00A47CE3" w:rsidRDefault="00A47CE3" w:rsidP="000365A8">
            <w:pPr>
              <w:jc w:val="center"/>
              <w:rPr>
                <w:bCs/>
              </w:rPr>
            </w:pPr>
            <w:r>
              <w:rPr>
                <w:bCs/>
              </w:rPr>
              <w:t>December Report</w:t>
            </w:r>
          </w:p>
        </w:tc>
        <w:tc>
          <w:tcPr>
            <w:tcW w:w="1473" w:type="dxa"/>
            <w:vAlign w:val="center"/>
          </w:tcPr>
          <w:p w14:paraId="026CFDC1" w14:textId="77777777" w:rsidR="00A47CE3" w:rsidRDefault="00A47CE3" w:rsidP="000365A8">
            <w:pPr>
              <w:jc w:val="center"/>
              <w:rPr>
                <w:bCs/>
              </w:rPr>
            </w:pPr>
            <w:r>
              <w:rPr>
                <w:bCs/>
              </w:rPr>
              <w:t>32</w:t>
            </w:r>
          </w:p>
        </w:tc>
        <w:tc>
          <w:tcPr>
            <w:tcW w:w="1817" w:type="dxa"/>
            <w:vAlign w:val="center"/>
          </w:tcPr>
          <w:p w14:paraId="2A4F8B10" w14:textId="77777777" w:rsidR="00A47CE3" w:rsidRDefault="00A47CE3" w:rsidP="000365A8">
            <w:pPr>
              <w:jc w:val="center"/>
              <w:rPr>
                <w:bCs/>
              </w:rPr>
            </w:pPr>
            <w:r>
              <w:rPr>
                <w:bCs/>
              </w:rPr>
              <w:t>1</w:t>
            </w:r>
          </w:p>
        </w:tc>
        <w:tc>
          <w:tcPr>
            <w:tcW w:w="1817" w:type="dxa"/>
            <w:vAlign w:val="center"/>
          </w:tcPr>
          <w:p w14:paraId="4896B643" w14:textId="77777777" w:rsidR="00A47CE3" w:rsidRDefault="00A47CE3" w:rsidP="000365A8">
            <w:pPr>
              <w:jc w:val="center"/>
              <w:rPr>
                <w:bCs/>
              </w:rPr>
            </w:pPr>
            <w:r>
              <w:rPr>
                <w:bCs/>
              </w:rPr>
              <w:t>0.5 hour</w:t>
            </w:r>
          </w:p>
        </w:tc>
        <w:tc>
          <w:tcPr>
            <w:tcW w:w="1818" w:type="dxa"/>
            <w:vAlign w:val="center"/>
          </w:tcPr>
          <w:p w14:paraId="58DB03D3" w14:textId="77777777" w:rsidR="00A47CE3" w:rsidRDefault="00A47CE3" w:rsidP="000365A8">
            <w:pPr>
              <w:jc w:val="center"/>
              <w:rPr>
                <w:bCs/>
              </w:rPr>
            </w:pPr>
            <w:r>
              <w:rPr>
                <w:bCs/>
              </w:rPr>
              <w:t>16 hours</w:t>
            </w:r>
          </w:p>
        </w:tc>
      </w:tr>
    </w:tbl>
    <w:p w14:paraId="006200E6" w14:textId="77777777" w:rsidR="00A47CE3" w:rsidRDefault="00A47CE3" w:rsidP="008757D0">
      <w:pPr>
        <w:pStyle w:val="Default"/>
        <w:ind w:left="720"/>
        <w:rPr>
          <w:rFonts w:ascii="Times New Roman" w:hAnsi="Times New Roman" w:cs="Times New Roman"/>
          <w:i/>
        </w:rPr>
      </w:pPr>
    </w:p>
    <w:p w14:paraId="1E84F225" w14:textId="6F4D37C9" w:rsidR="00C76855" w:rsidRPr="00935B48" w:rsidRDefault="00C76855" w:rsidP="008757D0">
      <w:pPr>
        <w:pStyle w:val="Default"/>
        <w:ind w:left="720"/>
        <w:rPr>
          <w:rFonts w:ascii="Times New Roman" w:hAnsi="Times New Roman" w:cs="Times New Roman"/>
        </w:rPr>
      </w:pPr>
      <w:r w:rsidRPr="00935B48">
        <w:rPr>
          <w:rFonts w:ascii="Times New Roman" w:hAnsi="Times New Roman" w:cs="Times New Roman"/>
          <w:i/>
        </w:rPr>
        <w:t>Respondents:</w:t>
      </w:r>
      <w:r w:rsidRPr="00935B48">
        <w:rPr>
          <w:rFonts w:ascii="Times New Roman" w:hAnsi="Times New Roman" w:cs="Times New Roman"/>
        </w:rPr>
        <w:t xml:space="preserve">  </w:t>
      </w:r>
      <w:r w:rsidR="009D7B7E" w:rsidRPr="00935B48">
        <w:rPr>
          <w:rFonts w:ascii="Times New Roman" w:hAnsi="Times New Roman" w:cs="Times New Roman"/>
        </w:rPr>
        <w:t>U.S. carriers that operate scheduled passenger service with at least one aircraft having a designed seating capacity of more than 60 seats.</w:t>
      </w:r>
    </w:p>
    <w:p w14:paraId="6D4A39B3" w14:textId="77777777" w:rsidR="00C76855" w:rsidRPr="00935B48" w:rsidRDefault="00C76855" w:rsidP="0069013B">
      <w:pPr>
        <w:pStyle w:val="Default"/>
        <w:ind w:left="720"/>
        <w:rPr>
          <w:rFonts w:ascii="Times New Roman" w:hAnsi="Times New Roman" w:cs="Times New Roman"/>
          <w:i/>
        </w:rPr>
      </w:pPr>
    </w:p>
    <w:p w14:paraId="53947413" w14:textId="3AF79440" w:rsidR="00C76855" w:rsidRPr="00935B48" w:rsidRDefault="00C76855" w:rsidP="008757D0">
      <w:pPr>
        <w:pStyle w:val="Default"/>
        <w:ind w:left="720"/>
        <w:rPr>
          <w:rFonts w:ascii="Times New Roman" w:hAnsi="Times New Roman" w:cs="Times New Roman"/>
        </w:rPr>
      </w:pPr>
      <w:r w:rsidRPr="00935B48">
        <w:rPr>
          <w:rFonts w:ascii="Times New Roman" w:hAnsi="Times New Roman" w:cs="Times New Roman"/>
          <w:i/>
        </w:rPr>
        <w:t>Estimated Number of Respondents</w:t>
      </w:r>
      <w:r w:rsidRPr="00935B48">
        <w:rPr>
          <w:rFonts w:ascii="Times New Roman" w:hAnsi="Times New Roman" w:cs="Times New Roman"/>
        </w:rPr>
        <w:t xml:space="preserve">: </w:t>
      </w:r>
      <w:r w:rsidR="008757D0">
        <w:rPr>
          <w:rFonts w:ascii="Times New Roman" w:hAnsi="Times New Roman" w:cs="Times New Roman"/>
        </w:rPr>
        <w:t>32</w:t>
      </w:r>
      <w:r w:rsidR="009D7B7E" w:rsidRPr="00935B48">
        <w:rPr>
          <w:rFonts w:ascii="Times New Roman" w:hAnsi="Times New Roman" w:cs="Times New Roman"/>
        </w:rPr>
        <w:t>.</w:t>
      </w:r>
    </w:p>
    <w:p w14:paraId="0135D40C" w14:textId="77777777" w:rsidR="00C76855" w:rsidRPr="00935B48" w:rsidRDefault="00C76855" w:rsidP="0069013B">
      <w:pPr>
        <w:pStyle w:val="Default"/>
        <w:ind w:left="720"/>
        <w:rPr>
          <w:rFonts w:ascii="Times New Roman" w:hAnsi="Times New Roman" w:cs="Times New Roman"/>
        </w:rPr>
      </w:pPr>
    </w:p>
    <w:p w14:paraId="0EFAFDB6" w14:textId="4A0A6592" w:rsidR="002E58FD" w:rsidRPr="00935B48" w:rsidRDefault="002E58FD" w:rsidP="008757D0">
      <w:pPr>
        <w:pStyle w:val="Default"/>
        <w:ind w:left="720"/>
        <w:rPr>
          <w:rFonts w:ascii="Times New Roman" w:hAnsi="Times New Roman" w:cs="Times New Roman"/>
          <w:i/>
        </w:rPr>
      </w:pPr>
      <w:r w:rsidRPr="00935B48">
        <w:rPr>
          <w:rFonts w:ascii="Times New Roman" w:hAnsi="Times New Roman" w:cs="Times New Roman"/>
          <w:i/>
          <w:color w:val="000000" w:themeColor="text1"/>
        </w:rPr>
        <w:t>Frequency</w:t>
      </w:r>
      <w:r w:rsidRPr="00935B48">
        <w:rPr>
          <w:rFonts w:ascii="Times New Roman" w:hAnsi="Times New Roman" w:cs="Times New Roman"/>
          <w:color w:val="000000" w:themeColor="text1"/>
        </w:rPr>
        <w:t>: For each respondent, one information set for the month of December, plus one information set during some other months (1 to 12).</w:t>
      </w:r>
    </w:p>
    <w:p w14:paraId="7D78DBD6" w14:textId="77777777" w:rsidR="002E58FD" w:rsidRPr="00935B48" w:rsidRDefault="002E58FD" w:rsidP="0069013B">
      <w:pPr>
        <w:pStyle w:val="Default"/>
        <w:ind w:left="720"/>
        <w:rPr>
          <w:rFonts w:ascii="Times New Roman" w:hAnsi="Times New Roman" w:cs="Times New Roman"/>
          <w:i/>
        </w:rPr>
      </w:pPr>
    </w:p>
    <w:p w14:paraId="09148D5B" w14:textId="306FEC44" w:rsidR="00C76855" w:rsidRDefault="00C76855" w:rsidP="0069013B">
      <w:pPr>
        <w:pStyle w:val="Default"/>
        <w:ind w:left="720"/>
        <w:rPr>
          <w:rFonts w:ascii="Times New Roman" w:hAnsi="Times New Roman" w:cs="Times New Roman"/>
          <w:i/>
        </w:rPr>
      </w:pPr>
      <w:r w:rsidRPr="00935B48">
        <w:rPr>
          <w:rFonts w:ascii="Times New Roman" w:hAnsi="Times New Roman" w:cs="Times New Roman"/>
          <w:i/>
        </w:rPr>
        <w:t xml:space="preserve">Estimated </w:t>
      </w:r>
      <w:r w:rsidR="002E58FD" w:rsidRPr="00935B48">
        <w:rPr>
          <w:rFonts w:ascii="Times New Roman" w:hAnsi="Times New Roman" w:cs="Times New Roman"/>
          <w:i/>
        </w:rPr>
        <w:t>Total</w:t>
      </w:r>
      <w:r w:rsidRPr="00935B48">
        <w:rPr>
          <w:rFonts w:ascii="Times New Roman" w:hAnsi="Times New Roman" w:cs="Times New Roman"/>
          <w:i/>
        </w:rPr>
        <w:t xml:space="preserve"> Burden on Respondents:</w:t>
      </w:r>
    </w:p>
    <w:p w14:paraId="50C7B755" w14:textId="77777777" w:rsidR="008757D0" w:rsidRPr="00935B48" w:rsidRDefault="008757D0" w:rsidP="0069013B">
      <w:pPr>
        <w:pStyle w:val="Default"/>
        <w:ind w:left="720"/>
        <w:rPr>
          <w:rFonts w:ascii="Times New Roman" w:hAnsi="Times New Roman" w:cs="Times New Roman"/>
          <w:i/>
        </w:rPr>
      </w:pPr>
    </w:p>
    <w:p w14:paraId="747F89FD" w14:textId="185F78BD" w:rsidR="00C76855" w:rsidRDefault="002E58FD" w:rsidP="00C76855">
      <w:pPr>
        <w:pStyle w:val="Default"/>
        <w:numPr>
          <w:ilvl w:val="0"/>
          <w:numId w:val="11"/>
        </w:numPr>
        <w:rPr>
          <w:rFonts w:ascii="Times New Roman" w:hAnsi="Times New Roman" w:cs="Times New Roman"/>
        </w:rPr>
      </w:pPr>
      <w:r w:rsidRPr="00935B48">
        <w:rPr>
          <w:rFonts w:ascii="Times New Roman" w:hAnsi="Times New Roman" w:cs="Times New Roman"/>
          <w:color w:val="000000" w:themeColor="text1"/>
        </w:rPr>
        <w:t xml:space="preserve">Monthly reports of incidents involving the loss, injury, or death of animals during air transport: 0 to </w:t>
      </w:r>
      <w:r w:rsidR="008757D0">
        <w:rPr>
          <w:rFonts w:ascii="Times New Roman" w:hAnsi="Times New Roman" w:cs="Times New Roman"/>
          <w:color w:val="000000" w:themeColor="text1"/>
        </w:rPr>
        <w:t>384</w:t>
      </w:r>
      <w:r w:rsidRPr="00935B48">
        <w:rPr>
          <w:rFonts w:ascii="Times New Roman" w:hAnsi="Times New Roman" w:cs="Times New Roman"/>
          <w:color w:val="000000" w:themeColor="text1"/>
        </w:rPr>
        <w:t xml:space="preserve"> hours (Respondents [</w:t>
      </w:r>
      <w:r w:rsidR="008757D0">
        <w:rPr>
          <w:rFonts w:ascii="Times New Roman" w:hAnsi="Times New Roman" w:cs="Times New Roman"/>
          <w:color w:val="000000" w:themeColor="text1"/>
        </w:rPr>
        <w:t>32</w:t>
      </w:r>
      <w:r w:rsidRPr="00935B48">
        <w:rPr>
          <w:rFonts w:ascii="Times New Roman" w:hAnsi="Times New Roman" w:cs="Times New Roman"/>
          <w:color w:val="000000" w:themeColor="text1"/>
        </w:rPr>
        <w:t>] x Time to Prepare One Monthly Report [1 hour] x Frequency [0 to 12 per year]).</w:t>
      </w:r>
      <w:r w:rsidR="00B725AD" w:rsidRPr="00935B48">
        <w:rPr>
          <w:rFonts w:ascii="Times New Roman" w:hAnsi="Times New Roman" w:cs="Times New Roman"/>
        </w:rPr>
        <w:t xml:space="preserve">  </w:t>
      </w:r>
    </w:p>
    <w:p w14:paraId="21A7B01F" w14:textId="77777777" w:rsidR="008757D0" w:rsidRPr="00935B48" w:rsidRDefault="008757D0" w:rsidP="008757D0">
      <w:pPr>
        <w:pStyle w:val="Default"/>
        <w:ind w:left="1440"/>
        <w:rPr>
          <w:rFonts w:ascii="Times New Roman" w:hAnsi="Times New Roman" w:cs="Times New Roman"/>
        </w:rPr>
      </w:pPr>
    </w:p>
    <w:p w14:paraId="5BDDA183" w14:textId="5319A55C" w:rsidR="00C76855" w:rsidRPr="00935B48" w:rsidRDefault="002E58FD" w:rsidP="00FE1EE4">
      <w:pPr>
        <w:pStyle w:val="Default"/>
        <w:numPr>
          <w:ilvl w:val="0"/>
          <w:numId w:val="11"/>
        </w:numPr>
        <w:rPr>
          <w:rFonts w:ascii="Times New Roman" w:hAnsi="Times New Roman" w:cs="Times New Roman"/>
          <w:i/>
        </w:rPr>
      </w:pPr>
      <w:r w:rsidRPr="00935B48">
        <w:rPr>
          <w:rFonts w:ascii="Times New Roman" w:hAnsi="Times New Roman" w:cs="Times New Roman"/>
          <w:color w:val="000000" w:themeColor="text1"/>
        </w:rPr>
        <w:t xml:space="preserve">December report containing the total number of animals that were lost, injured, or died during air transport in the calendar year and the total number of animals that were transported in the calendar year: </w:t>
      </w:r>
      <w:r w:rsidR="008757D0">
        <w:rPr>
          <w:rFonts w:ascii="Times New Roman" w:hAnsi="Times New Roman" w:cs="Times New Roman"/>
          <w:color w:val="000000" w:themeColor="text1"/>
        </w:rPr>
        <w:t>16 hours (Respondents [32</w:t>
      </w:r>
      <w:r w:rsidRPr="00935B48">
        <w:rPr>
          <w:rFonts w:ascii="Times New Roman" w:hAnsi="Times New Roman" w:cs="Times New Roman"/>
          <w:color w:val="000000" w:themeColor="text1"/>
        </w:rPr>
        <w:t xml:space="preserve">] x Time to Prepare One December </w:t>
      </w:r>
      <w:r w:rsidR="004102A6" w:rsidRPr="00935B48">
        <w:rPr>
          <w:rFonts w:ascii="Times New Roman" w:hAnsi="Times New Roman" w:cs="Times New Roman"/>
          <w:color w:val="000000" w:themeColor="text1"/>
        </w:rPr>
        <w:t>Report [0.5 hour] x Frequency [1 per year</w:t>
      </w:r>
      <w:r w:rsidRPr="00935B48">
        <w:rPr>
          <w:rFonts w:ascii="Times New Roman" w:hAnsi="Times New Roman" w:cs="Times New Roman"/>
          <w:color w:val="000000" w:themeColor="text1"/>
        </w:rPr>
        <w:t>]</w:t>
      </w:r>
      <w:r w:rsidR="004102A6" w:rsidRPr="00935B48">
        <w:rPr>
          <w:rFonts w:ascii="Times New Roman" w:hAnsi="Times New Roman" w:cs="Times New Roman"/>
          <w:color w:val="000000" w:themeColor="text1"/>
        </w:rPr>
        <w:t>)</w:t>
      </w:r>
      <w:r w:rsidRPr="00935B48">
        <w:rPr>
          <w:rFonts w:ascii="Times New Roman" w:hAnsi="Times New Roman" w:cs="Times New Roman"/>
          <w:color w:val="000000" w:themeColor="text1"/>
        </w:rPr>
        <w:t xml:space="preserve">. </w:t>
      </w:r>
    </w:p>
    <w:p w14:paraId="750FB843" w14:textId="77777777" w:rsidR="00717952" w:rsidRDefault="00717952" w:rsidP="00047356">
      <w:pPr>
        <w:rPr>
          <w:bCs/>
        </w:rPr>
      </w:pPr>
    </w:p>
    <w:p w14:paraId="3306F05B" w14:textId="32D6C9FD" w:rsidR="00450B57" w:rsidRPr="00935B48" w:rsidRDefault="00450B57" w:rsidP="00047356">
      <w:pPr>
        <w:rPr>
          <w:i/>
        </w:rPr>
      </w:pPr>
      <w:r w:rsidRPr="00935B48">
        <w:rPr>
          <w:bCs/>
        </w:rPr>
        <w:t xml:space="preserve">13. </w:t>
      </w:r>
      <w:r w:rsidRPr="00935B48">
        <w:rPr>
          <w:bCs/>
          <w:u w:val="single"/>
        </w:rPr>
        <w:t>Estimate of total annual costs to respondents</w:t>
      </w:r>
      <w:r w:rsidRPr="00935B48">
        <w:rPr>
          <w:b/>
          <w:bCs/>
          <w:u w:val="single"/>
        </w:rPr>
        <w:t>.</w:t>
      </w:r>
      <w:r w:rsidRPr="00935B48">
        <w:rPr>
          <w:b/>
          <w:bCs/>
        </w:rPr>
        <w:t xml:space="preserve">  </w:t>
      </w:r>
      <w:r w:rsidR="001A0470" w:rsidRPr="00935B48">
        <w:rPr>
          <w:i/>
        </w:rPr>
        <w:t>Provide an estimate of the total annual cost burden to respondents or recordkeepers resulting from the collection of information.  (Do not include the costs of any hour burden shown in items 12 and 14).</w:t>
      </w:r>
    </w:p>
    <w:p w14:paraId="2C3F9EF6" w14:textId="77777777" w:rsidR="001A0470" w:rsidRPr="00935B48" w:rsidRDefault="001A0470" w:rsidP="00047356">
      <w:pPr>
        <w:widowControl w:val="0"/>
        <w:numPr>
          <w:ilvl w:val="0"/>
          <w:numId w:val="6"/>
        </w:numPr>
        <w:tabs>
          <w:tab w:val="clear" w:pos="1440"/>
          <w:tab w:val="num" w:pos="720"/>
        </w:tabs>
        <w:autoSpaceDE w:val="0"/>
        <w:autoSpaceDN w:val="0"/>
        <w:adjustRightInd w:val="0"/>
        <w:ind w:left="720"/>
        <w:rPr>
          <w:i/>
        </w:rPr>
      </w:pPr>
      <w:r w:rsidRPr="00935B48">
        <w:rPr>
          <w:i/>
        </w:rPr>
        <w:t>Include a breakdown for total capital/start-up costs and operation/maintenance. The cost estimates should be split into two components:  (a) a total capital and start-up cost component (annualized over it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FC21D49" w14:textId="77777777" w:rsidR="001A0470" w:rsidRPr="00935B48" w:rsidRDefault="001A0470" w:rsidP="001A0470">
      <w:pPr>
        <w:widowControl w:val="0"/>
        <w:numPr>
          <w:ilvl w:val="0"/>
          <w:numId w:val="6"/>
        </w:numPr>
        <w:tabs>
          <w:tab w:val="clear" w:pos="1440"/>
          <w:tab w:val="num" w:pos="720"/>
        </w:tabs>
        <w:autoSpaceDE w:val="0"/>
        <w:autoSpaceDN w:val="0"/>
        <w:adjustRightInd w:val="0"/>
        <w:ind w:left="720"/>
        <w:rPr>
          <w:i/>
        </w:rPr>
      </w:pPr>
      <w:r w:rsidRPr="00935B48">
        <w:rPr>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A2BCB" w14:textId="77777777" w:rsidR="00450B57" w:rsidRPr="00935B48" w:rsidRDefault="001A0470" w:rsidP="001A0470">
      <w:pPr>
        <w:widowControl w:val="0"/>
        <w:numPr>
          <w:ilvl w:val="0"/>
          <w:numId w:val="6"/>
        </w:numPr>
        <w:tabs>
          <w:tab w:val="clear" w:pos="1440"/>
          <w:tab w:val="num" w:pos="720"/>
        </w:tabs>
        <w:autoSpaceDE w:val="0"/>
        <w:autoSpaceDN w:val="0"/>
        <w:adjustRightInd w:val="0"/>
        <w:ind w:left="720"/>
        <w:rPr>
          <w:i/>
        </w:rPr>
      </w:pPr>
      <w:r w:rsidRPr="00935B48">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69F0660" w14:textId="77777777" w:rsidR="00946DA2" w:rsidRPr="00935B48" w:rsidRDefault="00946DA2" w:rsidP="00946DA2"/>
    <w:p w14:paraId="2DC485FD" w14:textId="081BDE92" w:rsidR="00946DA2" w:rsidRPr="00935B48" w:rsidRDefault="005657EE" w:rsidP="005657EE">
      <w:pPr>
        <w:ind w:left="720"/>
      </w:pPr>
      <w:r w:rsidRPr="00935B48">
        <w:rPr>
          <w:color w:val="000000" w:themeColor="text1"/>
        </w:rPr>
        <w:t xml:space="preserve">Monthly reports of incidents involving the loss, injury, or death of animals during air transport: </w:t>
      </w:r>
      <w:r w:rsidR="00946DA2" w:rsidRPr="00935B48">
        <w:t xml:space="preserve">$0 </w:t>
      </w:r>
      <w:r w:rsidRPr="00935B48">
        <w:t>to</w:t>
      </w:r>
      <w:r w:rsidR="00946DA2" w:rsidRPr="00935B48">
        <w:t xml:space="preserve"> $</w:t>
      </w:r>
      <w:r w:rsidR="008757D0">
        <w:t>14,922.24</w:t>
      </w:r>
      <w:r w:rsidR="00946DA2" w:rsidRPr="00935B48">
        <w:t xml:space="preserve"> </w:t>
      </w:r>
      <w:r w:rsidR="004102A6" w:rsidRPr="00935B48">
        <w:rPr>
          <w:color w:val="000000" w:themeColor="text1"/>
        </w:rPr>
        <w:t>(Respondents [</w:t>
      </w:r>
      <w:r w:rsidR="008757D0">
        <w:rPr>
          <w:color w:val="000000" w:themeColor="text1"/>
        </w:rPr>
        <w:t>32</w:t>
      </w:r>
      <w:r w:rsidR="004102A6" w:rsidRPr="00935B48">
        <w:rPr>
          <w:color w:val="000000" w:themeColor="text1"/>
        </w:rPr>
        <w:t>] x Time to Prepare One Monthly Report [1 hour] x Frequency [0 to 12 per year] x</w:t>
      </w:r>
      <w:r w:rsidR="00946DA2" w:rsidRPr="00935B48">
        <w:t xml:space="preserve"> </w:t>
      </w:r>
      <w:r w:rsidR="004102A6" w:rsidRPr="00935B48">
        <w:t>Average wage rate of one paralegal working in scheduled air transportation [</w:t>
      </w:r>
      <w:r w:rsidR="00946DA2" w:rsidRPr="00935B48">
        <w:t>$38.86 per hour</w:t>
      </w:r>
      <w:r w:rsidR="004102A6" w:rsidRPr="00935B48">
        <w:t xml:space="preserve">]). </w:t>
      </w:r>
    </w:p>
    <w:p w14:paraId="67551113" w14:textId="77777777" w:rsidR="00946DA2" w:rsidRPr="00935B48" w:rsidRDefault="00946DA2" w:rsidP="001A0470">
      <w:pPr>
        <w:ind w:left="720"/>
      </w:pPr>
    </w:p>
    <w:p w14:paraId="2A86C34E" w14:textId="2D3A2EA6" w:rsidR="004102A6" w:rsidRPr="00935B48" w:rsidRDefault="005657EE" w:rsidP="00BB2494">
      <w:pPr>
        <w:ind w:left="720"/>
      </w:pPr>
      <w:r w:rsidRPr="00935B48">
        <w:rPr>
          <w:color w:val="000000" w:themeColor="text1"/>
        </w:rPr>
        <w:t xml:space="preserve">December report containing the total number of animals that were lost, injured, or died during air transport in the calendar year and the total number of animals that were transported in the calendar year: </w:t>
      </w:r>
      <w:r w:rsidR="008757D0">
        <w:t>$621.76</w:t>
      </w:r>
      <w:r w:rsidR="004102A6" w:rsidRPr="00935B48">
        <w:t xml:space="preserve"> </w:t>
      </w:r>
      <w:r w:rsidR="004102A6" w:rsidRPr="00935B48">
        <w:rPr>
          <w:color w:val="000000" w:themeColor="text1"/>
        </w:rPr>
        <w:t>(Respondents [</w:t>
      </w:r>
      <w:r w:rsidR="008757D0">
        <w:rPr>
          <w:color w:val="000000" w:themeColor="text1"/>
        </w:rPr>
        <w:t>32</w:t>
      </w:r>
      <w:r w:rsidR="004102A6" w:rsidRPr="00935B48">
        <w:rPr>
          <w:color w:val="000000" w:themeColor="text1"/>
        </w:rPr>
        <w:t xml:space="preserve">] x Time to Prepare One December Report [0.5 hour] x Frequency [1 per year] x </w:t>
      </w:r>
      <w:r w:rsidR="004102A6" w:rsidRPr="00935B48">
        <w:t>Average wage rate of one paralegal working in scheduled air transportation [$38.86 per hour]).</w:t>
      </w:r>
      <w:r w:rsidR="00CF68A3" w:rsidRPr="00935B48">
        <w:t xml:space="preserve"> </w:t>
      </w:r>
      <w:r w:rsidR="00BB2494" w:rsidRPr="00935B48">
        <w:t xml:space="preserve"> </w:t>
      </w:r>
    </w:p>
    <w:p w14:paraId="6F6F0B92" w14:textId="77777777" w:rsidR="004102A6" w:rsidRPr="00935B48" w:rsidRDefault="004102A6" w:rsidP="00BB2494">
      <w:pPr>
        <w:ind w:left="720"/>
      </w:pPr>
    </w:p>
    <w:p w14:paraId="6B5A465D" w14:textId="77777777" w:rsidR="009D64CC" w:rsidRPr="00935B48" w:rsidRDefault="009D64CC" w:rsidP="00047356">
      <w:pPr>
        <w:rPr>
          <w:i/>
        </w:rPr>
      </w:pPr>
      <w:r w:rsidRPr="00935B48">
        <w:rPr>
          <w:bCs/>
        </w:rPr>
        <w:t xml:space="preserve">14. </w:t>
      </w:r>
      <w:r w:rsidRPr="00935B48">
        <w:rPr>
          <w:bCs/>
          <w:u w:val="single"/>
        </w:rPr>
        <w:t>Estimate of cost to the Federal government.</w:t>
      </w:r>
      <w:r w:rsidRPr="00935B48">
        <w:rPr>
          <w:bCs/>
        </w:rPr>
        <w:t xml:space="preserve"> </w:t>
      </w:r>
      <w:r w:rsidRPr="00935B48">
        <w:t xml:space="preserve"> </w:t>
      </w:r>
      <w:r w:rsidR="001A0470" w:rsidRPr="00935B48">
        <w:rPr>
          <w:i/>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14A5C58" w14:textId="77777777" w:rsidR="004C048E" w:rsidRPr="00935B48" w:rsidRDefault="004C048E" w:rsidP="00047356">
      <w:pPr>
        <w:autoSpaceDE w:val="0"/>
        <w:autoSpaceDN w:val="0"/>
        <w:adjustRightInd w:val="0"/>
      </w:pPr>
    </w:p>
    <w:p w14:paraId="1CC54781" w14:textId="453FA254" w:rsidR="00C4677E" w:rsidRPr="00935B48" w:rsidRDefault="00957B5A" w:rsidP="00E17FA4">
      <w:pPr>
        <w:ind w:left="720"/>
      </w:pPr>
      <w:r w:rsidRPr="00935B48">
        <w:t xml:space="preserve">The Department estimates that the total annual cost to the federal government to receive the reports, publish the reports in the monthly ATCRs, and make the reports publicly available on the ACPD website will be </w:t>
      </w:r>
      <w:r w:rsidR="00263FE3" w:rsidRPr="00935B48">
        <w:t>$6</w:t>
      </w:r>
      <w:r w:rsidR="009473A6" w:rsidRPr="00935B48">
        <w:t>96</w:t>
      </w:r>
      <w:r w:rsidR="00C4677E" w:rsidRPr="00935B48">
        <w:t xml:space="preserve"> </w:t>
      </w:r>
      <w:r w:rsidR="004102A6" w:rsidRPr="00935B48">
        <w:t>(T</w:t>
      </w:r>
      <w:r w:rsidR="00263FE3" w:rsidRPr="00935B48">
        <w:t>ime to receive, publish, and make the reports publicly</w:t>
      </w:r>
      <w:r w:rsidR="004102A6" w:rsidRPr="00935B48">
        <w:t xml:space="preserve"> available [</w:t>
      </w:r>
      <w:r w:rsidR="00263FE3" w:rsidRPr="00935B48">
        <w:t>1 hour per month</w:t>
      </w:r>
      <w:r w:rsidR="009473A6" w:rsidRPr="00935B48">
        <w:t>]</w:t>
      </w:r>
      <w:r w:rsidR="000E016C" w:rsidRPr="00935B48">
        <w:t xml:space="preserve"> </w:t>
      </w:r>
      <w:r w:rsidR="009473A6" w:rsidRPr="00935B48">
        <w:t>x Frequency [</w:t>
      </w:r>
      <w:r w:rsidR="000E016C" w:rsidRPr="00935B48">
        <w:t>12 months</w:t>
      </w:r>
      <w:r w:rsidR="009473A6" w:rsidRPr="00935B48">
        <w:t>]</w:t>
      </w:r>
      <w:r w:rsidR="000E016C" w:rsidRPr="00935B48">
        <w:t xml:space="preserve"> </w:t>
      </w:r>
      <w:r w:rsidR="004102A6" w:rsidRPr="00935B48">
        <w:t>x</w:t>
      </w:r>
      <w:r w:rsidR="00263FE3" w:rsidRPr="00935B48">
        <w:t xml:space="preserve"> </w:t>
      </w:r>
      <w:r w:rsidR="004102A6" w:rsidRPr="00935B48">
        <w:t>A</w:t>
      </w:r>
      <w:r w:rsidR="00263FE3" w:rsidRPr="00935B48">
        <w:t>verage hourly wage for a Senior Transportation Industry Analyst ($5</w:t>
      </w:r>
      <w:r w:rsidR="004102A6" w:rsidRPr="00935B48">
        <w:t>8</w:t>
      </w:r>
      <w:r w:rsidR="00263FE3" w:rsidRPr="00935B48">
        <w:t>)</w:t>
      </w:r>
      <w:r w:rsidR="009473A6" w:rsidRPr="00935B48">
        <w:t>]</w:t>
      </w:r>
      <w:r w:rsidRPr="00935B48">
        <w:t>.</w:t>
      </w:r>
      <w:r w:rsidR="00263FE3" w:rsidRPr="00935B48">
        <w:t xml:space="preserve"> </w:t>
      </w:r>
    </w:p>
    <w:p w14:paraId="6F4D4A78" w14:textId="77777777" w:rsidR="00263FE3" w:rsidRPr="00935B48" w:rsidRDefault="00263FE3" w:rsidP="00E17FA4">
      <w:pPr>
        <w:ind w:left="720"/>
      </w:pPr>
    </w:p>
    <w:p w14:paraId="032EDF86" w14:textId="77777777" w:rsidR="009D64CC" w:rsidRPr="00935B48" w:rsidRDefault="009D64CC" w:rsidP="00047356">
      <w:r w:rsidRPr="00935B48">
        <w:rPr>
          <w:bCs/>
        </w:rPr>
        <w:t xml:space="preserve">15. </w:t>
      </w:r>
      <w:r w:rsidRPr="00935B48">
        <w:rPr>
          <w:bCs/>
          <w:u w:val="single"/>
        </w:rPr>
        <w:t>Explanation of program changes or adjustments.</w:t>
      </w:r>
      <w:r w:rsidRPr="00935B48">
        <w:rPr>
          <w:b/>
          <w:bCs/>
        </w:rPr>
        <w:t xml:space="preserve">  </w:t>
      </w:r>
      <w:r w:rsidR="001A0470" w:rsidRPr="00935B48">
        <w:rPr>
          <w:i/>
        </w:rPr>
        <w:t>Explain the reasons for any program changes or adjustments reported in items 13 or 14 of the OMB Form 83-I.</w:t>
      </w:r>
    </w:p>
    <w:p w14:paraId="3841C9F5" w14:textId="77777777" w:rsidR="004C048E" w:rsidRPr="00935B48" w:rsidRDefault="004C048E" w:rsidP="00047356">
      <w:pPr>
        <w:autoSpaceDE w:val="0"/>
        <w:autoSpaceDN w:val="0"/>
        <w:adjustRightInd w:val="0"/>
      </w:pPr>
    </w:p>
    <w:p w14:paraId="4EED9146" w14:textId="6BBE3897" w:rsidR="00EE1339" w:rsidRPr="00935B48" w:rsidRDefault="00B725AD" w:rsidP="00EE1339">
      <w:pPr>
        <w:autoSpaceDE w:val="0"/>
        <w:autoSpaceDN w:val="0"/>
        <w:adjustRightInd w:val="0"/>
        <w:ind w:left="720"/>
      </w:pPr>
      <w:r w:rsidRPr="00935B48">
        <w:t xml:space="preserve">The estimated total annual burden hours in question 12 </w:t>
      </w:r>
      <w:r w:rsidR="00EE71D7" w:rsidRPr="00935B48">
        <w:t xml:space="preserve">will </w:t>
      </w:r>
      <w:r w:rsidR="002F19BB" w:rsidRPr="00935B48">
        <w:t>increase</w:t>
      </w:r>
      <w:r w:rsidR="00524520" w:rsidRPr="00935B48">
        <w:t>.  In 20</w:t>
      </w:r>
      <w:r w:rsidR="002F19BB" w:rsidRPr="00935B48">
        <w:t>15</w:t>
      </w:r>
      <w:r w:rsidR="00524520" w:rsidRPr="00935B48">
        <w:t xml:space="preserve">, the estimated total annual burden hours was </w:t>
      </w:r>
      <w:r w:rsidR="00EE1339" w:rsidRPr="00935B48">
        <w:t xml:space="preserve">between 0 and </w:t>
      </w:r>
      <w:r w:rsidR="002F19BB" w:rsidRPr="00935B48">
        <w:t>324</w:t>
      </w:r>
      <w:r w:rsidR="00EE1339" w:rsidRPr="00935B48">
        <w:t xml:space="preserve"> </w:t>
      </w:r>
      <w:r w:rsidR="00D876F6" w:rsidRPr="00935B48">
        <w:t xml:space="preserve">(the number of respondents was </w:t>
      </w:r>
      <w:r w:rsidR="002F19BB" w:rsidRPr="00935B48">
        <w:t>27</w:t>
      </w:r>
      <w:r w:rsidR="00EE1339" w:rsidRPr="00935B48">
        <w:t>; t</w:t>
      </w:r>
      <w:r w:rsidR="00524520" w:rsidRPr="00935B48">
        <w:t xml:space="preserve">he maximum </w:t>
      </w:r>
      <w:r w:rsidR="00EE1339" w:rsidRPr="00935B48">
        <w:t xml:space="preserve">number </w:t>
      </w:r>
      <w:r w:rsidR="00524520" w:rsidRPr="00935B48">
        <w:t xml:space="preserve">of </w:t>
      </w:r>
      <w:r w:rsidR="00EE1339" w:rsidRPr="00935B48">
        <w:t>h</w:t>
      </w:r>
      <w:r w:rsidR="00524520" w:rsidRPr="00935B48">
        <w:t>our</w:t>
      </w:r>
      <w:r w:rsidR="00EE1339" w:rsidRPr="00935B48">
        <w:t>s</w:t>
      </w:r>
      <w:r w:rsidR="00524520" w:rsidRPr="00935B48">
        <w:t xml:space="preserve"> assumed that all </w:t>
      </w:r>
      <w:r w:rsidR="002F19BB" w:rsidRPr="00935B48">
        <w:t>27</w:t>
      </w:r>
      <w:r w:rsidR="00524520" w:rsidRPr="00935B48">
        <w:t xml:space="preserve"> respondents have one reportable incident every month during the calendar year</w:t>
      </w:r>
      <w:r w:rsidR="002F19BB" w:rsidRPr="00935B48">
        <w:t>).  The number of</w:t>
      </w:r>
      <w:r w:rsidR="009473A6" w:rsidRPr="00935B48">
        <w:t xml:space="preserve"> respondents has increased to </w:t>
      </w:r>
      <w:r w:rsidR="008757D0">
        <w:t>32</w:t>
      </w:r>
      <w:r w:rsidR="002F19BB" w:rsidRPr="00935B48">
        <w:t>.</w:t>
      </w:r>
      <w:r w:rsidR="00EE1339" w:rsidRPr="00935B48">
        <w:t xml:space="preserve">  </w:t>
      </w:r>
      <w:r w:rsidR="00957B5A" w:rsidRPr="00935B48">
        <w:t>T</w:t>
      </w:r>
      <w:r w:rsidRPr="00935B48">
        <w:t>he</w:t>
      </w:r>
      <w:r w:rsidR="00EE1339" w:rsidRPr="00935B48">
        <w:t>refore, the</w:t>
      </w:r>
      <w:r w:rsidRPr="00935B48">
        <w:t xml:space="preserve"> </w:t>
      </w:r>
      <w:r w:rsidR="00EE1339" w:rsidRPr="00935B48">
        <w:t xml:space="preserve">estimated total annual burden hours is between </w:t>
      </w:r>
      <w:r w:rsidR="008757D0">
        <w:t>32</w:t>
      </w:r>
      <w:r w:rsidR="00EE1339" w:rsidRPr="00935B48">
        <w:t xml:space="preserve"> and </w:t>
      </w:r>
      <w:r w:rsidR="008757D0">
        <w:t>384</w:t>
      </w:r>
      <w:r w:rsidR="00EE1339" w:rsidRPr="00935B48">
        <w:t xml:space="preserve"> because each respondent must, at a minimum, submit one report each year—the December report.  For the other months of the year, the respondent must submit a report only if it experienced an incident in that month.  The maximum number of hours assumes that all </w:t>
      </w:r>
      <w:r w:rsidR="00A92193" w:rsidRPr="00935B48">
        <w:t>32</w:t>
      </w:r>
      <w:r w:rsidR="00EE1339" w:rsidRPr="00935B48">
        <w:t xml:space="preserve"> respondents have one reportable incident every month during the calendar year.    </w:t>
      </w:r>
    </w:p>
    <w:p w14:paraId="0AEB1009" w14:textId="77777777" w:rsidR="00EE1339" w:rsidRPr="00935B48" w:rsidRDefault="00EE1339" w:rsidP="00EE1339">
      <w:pPr>
        <w:autoSpaceDE w:val="0"/>
        <w:autoSpaceDN w:val="0"/>
        <w:adjustRightInd w:val="0"/>
        <w:ind w:left="720"/>
      </w:pPr>
    </w:p>
    <w:p w14:paraId="76D2E86E" w14:textId="77777777" w:rsidR="00B1766E" w:rsidRPr="00935B48" w:rsidRDefault="00B1766E" w:rsidP="00047356">
      <w:r w:rsidRPr="00935B48">
        <w:rPr>
          <w:bCs/>
        </w:rPr>
        <w:t xml:space="preserve">16. </w:t>
      </w:r>
      <w:r w:rsidRPr="00935B48">
        <w:rPr>
          <w:bCs/>
          <w:u w:val="single"/>
        </w:rPr>
        <w:t>Publication of results of data collection</w:t>
      </w:r>
      <w:r w:rsidRPr="00935B48">
        <w:rPr>
          <w:bCs/>
        </w:rPr>
        <w:t>.</w:t>
      </w:r>
      <w:r w:rsidRPr="00935B48">
        <w:t xml:space="preserve">  </w:t>
      </w:r>
      <w:r w:rsidR="001A0470" w:rsidRPr="00935B48">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2BC8E3" w14:textId="77777777" w:rsidR="0019370C" w:rsidRPr="00935B48" w:rsidRDefault="0019370C" w:rsidP="00047356">
      <w:pPr>
        <w:autoSpaceDE w:val="0"/>
        <w:autoSpaceDN w:val="0"/>
        <w:adjustRightInd w:val="0"/>
      </w:pPr>
    </w:p>
    <w:p w14:paraId="6EC668EE" w14:textId="77777777" w:rsidR="00E17FA4" w:rsidRPr="00935B48" w:rsidRDefault="0040522D" w:rsidP="00E17FA4">
      <w:pPr>
        <w:ind w:left="720"/>
      </w:pPr>
      <w:r w:rsidRPr="00935B48">
        <w:t>AIR-21</w:t>
      </w:r>
      <w:r w:rsidR="00E17FA4" w:rsidRPr="00935B48">
        <w:t xml:space="preserve"> requires </w:t>
      </w:r>
      <w:r w:rsidR="00EE71D7" w:rsidRPr="00935B48">
        <w:t xml:space="preserve">the Secretary to publish data on incidents and complaints involving the loss, injury, or death of an animal during air transport.  The Department will continue to publish the reports in the ATCR.  </w:t>
      </w:r>
      <w:r w:rsidR="00E17FA4" w:rsidRPr="00935B48">
        <w:t xml:space="preserve">This publication is issued monthly </w:t>
      </w:r>
      <w:r w:rsidR="00EE71D7" w:rsidRPr="00935B48">
        <w:t>and</w:t>
      </w:r>
      <w:r w:rsidR="00E17FA4" w:rsidRPr="00935B48">
        <w:t xml:space="preserve"> can be found on-line at </w:t>
      </w:r>
      <w:r w:rsidR="000E016C" w:rsidRPr="00935B48">
        <w:t>http://www.dot.gov/airconsumer</w:t>
      </w:r>
      <w:r w:rsidR="00E17FA4" w:rsidRPr="00935B48">
        <w:t>.</w:t>
      </w:r>
      <w:r w:rsidR="00EE71D7" w:rsidRPr="00935B48">
        <w:t xml:space="preserve">  The Department also plans to continue to </w:t>
      </w:r>
      <w:r w:rsidR="008F09AA" w:rsidRPr="00935B48">
        <w:t>share the reports with APHIS</w:t>
      </w:r>
      <w:r w:rsidR="00EE71D7" w:rsidRPr="00935B48">
        <w:t>.</w:t>
      </w:r>
      <w:r w:rsidR="00E17FA4" w:rsidRPr="00935B48">
        <w:t xml:space="preserve">   </w:t>
      </w:r>
    </w:p>
    <w:p w14:paraId="4CB462B4" w14:textId="77777777" w:rsidR="003F12CA" w:rsidRPr="00935B48" w:rsidRDefault="003F12CA" w:rsidP="00047356">
      <w:pPr>
        <w:autoSpaceDE w:val="0"/>
        <w:autoSpaceDN w:val="0"/>
        <w:adjustRightInd w:val="0"/>
      </w:pPr>
    </w:p>
    <w:p w14:paraId="3F3B7120" w14:textId="77777777" w:rsidR="00B1766E" w:rsidRPr="00935B48" w:rsidRDefault="000F7B3D" w:rsidP="000473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935B48">
        <w:rPr>
          <w:rFonts w:ascii="Times New Roman" w:hAnsi="Times New Roman"/>
          <w:bCs/>
          <w:color w:val="auto"/>
        </w:rPr>
        <w:t>1</w:t>
      </w:r>
      <w:r w:rsidR="00B1766E" w:rsidRPr="00935B48">
        <w:rPr>
          <w:rFonts w:ascii="Times New Roman" w:hAnsi="Times New Roman"/>
          <w:bCs/>
          <w:color w:val="auto"/>
        </w:rPr>
        <w:t xml:space="preserve">7. </w:t>
      </w:r>
      <w:r w:rsidR="00B1766E" w:rsidRPr="00935B48">
        <w:rPr>
          <w:rFonts w:ascii="Times New Roman" w:hAnsi="Times New Roman"/>
          <w:bCs/>
          <w:color w:val="auto"/>
          <w:u w:val="single"/>
        </w:rPr>
        <w:t>Approval for not displaying the expiration date of OMB approval</w:t>
      </w:r>
      <w:r w:rsidR="00B1766E" w:rsidRPr="00935B48">
        <w:rPr>
          <w:rFonts w:ascii="Times New Roman" w:hAnsi="Times New Roman"/>
          <w:bCs/>
          <w:color w:val="auto"/>
        </w:rPr>
        <w:t xml:space="preserve">.  </w:t>
      </w:r>
      <w:r w:rsidR="001A0470" w:rsidRPr="00935B48">
        <w:rPr>
          <w:rFonts w:ascii="Times New Roman" w:hAnsi="Times New Roman"/>
          <w:i/>
          <w:color w:val="auto"/>
        </w:rPr>
        <w:t>If seeking approval to not display the expiration date for OMB approval of the information collection, explain the reasons that display would be inappropriate.</w:t>
      </w:r>
    </w:p>
    <w:p w14:paraId="666FBB61" w14:textId="77777777" w:rsidR="0019370C" w:rsidRPr="00935B48" w:rsidRDefault="0019370C" w:rsidP="00047356">
      <w:pPr>
        <w:numPr>
          <w:ilvl w:val="0"/>
          <w:numId w:val="2"/>
        </w:numPr>
        <w:autoSpaceDE w:val="0"/>
        <w:autoSpaceDN w:val="0"/>
        <w:adjustRightInd w:val="0"/>
      </w:pPr>
    </w:p>
    <w:p w14:paraId="67746183" w14:textId="379EE2C8" w:rsidR="003F12CA" w:rsidRPr="00935B48" w:rsidRDefault="00C91898" w:rsidP="002F19BB">
      <w:pPr>
        <w:autoSpaceDE w:val="0"/>
        <w:autoSpaceDN w:val="0"/>
        <w:adjustRightInd w:val="0"/>
        <w:ind w:left="720"/>
      </w:pPr>
      <w:r w:rsidRPr="00935B48">
        <w:t>Not applicable.</w:t>
      </w:r>
    </w:p>
    <w:p w14:paraId="76CDC04B" w14:textId="77777777" w:rsidR="003F12CA" w:rsidRPr="00935B48" w:rsidRDefault="003F12CA" w:rsidP="00047356">
      <w:pPr>
        <w:numPr>
          <w:ilvl w:val="0"/>
          <w:numId w:val="2"/>
        </w:numPr>
        <w:autoSpaceDE w:val="0"/>
        <w:autoSpaceDN w:val="0"/>
        <w:adjustRightInd w:val="0"/>
      </w:pPr>
    </w:p>
    <w:p w14:paraId="4E56F80E" w14:textId="77777777" w:rsidR="00B1766E" w:rsidRPr="00935B48" w:rsidRDefault="00B1766E" w:rsidP="00047356">
      <w:r w:rsidRPr="00935B48">
        <w:rPr>
          <w:bCs/>
        </w:rPr>
        <w:t xml:space="preserve">18. </w:t>
      </w:r>
      <w:r w:rsidRPr="00935B48">
        <w:rPr>
          <w:bCs/>
          <w:u w:val="single"/>
        </w:rPr>
        <w:t>Exceptions to certification statement.</w:t>
      </w:r>
      <w:r w:rsidRPr="00935B48">
        <w:rPr>
          <w:b/>
          <w:bCs/>
        </w:rPr>
        <w:t xml:space="preserve">  </w:t>
      </w:r>
      <w:r w:rsidR="001A0470" w:rsidRPr="00935B48">
        <w:rPr>
          <w:bCs/>
          <w:i/>
        </w:rPr>
        <w:t>E</w:t>
      </w:r>
      <w:r w:rsidR="001A0470" w:rsidRPr="00935B48">
        <w:rPr>
          <w:i/>
        </w:rPr>
        <w:t>xplain each exception to the certification statement identified in item 1</w:t>
      </w:r>
      <w:r w:rsidR="009009D6" w:rsidRPr="00935B48">
        <w:rPr>
          <w:i/>
        </w:rPr>
        <w:t>9, "C</w:t>
      </w:r>
      <w:r w:rsidR="001A0470" w:rsidRPr="00935B48">
        <w:rPr>
          <w:i/>
        </w:rPr>
        <w:t xml:space="preserve">ertification for </w:t>
      </w:r>
      <w:r w:rsidR="009009D6" w:rsidRPr="00935B48">
        <w:rPr>
          <w:i/>
        </w:rPr>
        <w:t>P</w:t>
      </w:r>
      <w:r w:rsidR="001A0470" w:rsidRPr="00935B48">
        <w:rPr>
          <w:i/>
        </w:rPr>
        <w:t xml:space="preserve">aperwork </w:t>
      </w:r>
      <w:r w:rsidR="009009D6" w:rsidRPr="00935B48">
        <w:rPr>
          <w:i/>
        </w:rPr>
        <w:t>R</w:t>
      </w:r>
      <w:r w:rsidR="001A0470" w:rsidRPr="00935B48">
        <w:rPr>
          <w:i/>
        </w:rPr>
        <w:t xml:space="preserve">eduction </w:t>
      </w:r>
      <w:r w:rsidR="009009D6" w:rsidRPr="00935B48">
        <w:rPr>
          <w:i/>
        </w:rPr>
        <w:t>A</w:t>
      </w:r>
      <w:r w:rsidR="001A0470" w:rsidRPr="00935B48">
        <w:rPr>
          <w:i/>
        </w:rPr>
        <w:t xml:space="preserve">ct </w:t>
      </w:r>
      <w:r w:rsidR="009009D6" w:rsidRPr="00935B48">
        <w:rPr>
          <w:i/>
        </w:rPr>
        <w:t>S</w:t>
      </w:r>
      <w:r w:rsidR="001A0470" w:rsidRPr="00935B48">
        <w:rPr>
          <w:i/>
        </w:rPr>
        <w:t>ubmissions," of OMB Form 83-I.</w:t>
      </w:r>
      <w:r w:rsidR="001A0470" w:rsidRPr="00935B48">
        <w:t xml:space="preserve"> </w:t>
      </w:r>
    </w:p>
    <w:p w14:paraId="7976FFD5" w14:textId="77777777" w:rsidR="00C025FD" w:rsidRPr="00935B48" w:rsidRDefault="00C025FD" w:rsidP="00047356">
      <w:pPr>
        <w:autoSpaceDE w:val="0"/>
        <w:autoSpaceDN w:val="0"/>
        <w:adjustRightInd w:val="0"/>
      </w:pPr>
    </w:p>
    <w:p w14:paraId="65418AE8" w14:textId="77777777" w:rsidR="00C025FD" w:rsidRPr="00935B48" w:rsidRDefault="00C91898" w:rsidP="001A0470">
      <w:pPr>
        <w:autoSpaceDE w:val="0"/>
        <w:autoSpaceDN w:val="0"/>
        <w:adjustRightInd w:val="0"/>
        <w:ind w:firstLine="720"/>
      </w:pPr>
      <w:r w:rsidRPr="00935B48">
        <w:t>Not applicable.</w:t>
      </w:r>
    </w:p>
    <w:p w14:paraId="1E7AE24A" w14:textId="77777777" w:rsidR="00E11450" w:rsidRPr="00935B48" w:rsidRDefault="00E11450" w:rsidP="00047356">
      <w:pPr>
        <w:pStyle w:val="Default"/>
        <w:rPr>
          <w:rFonts w:ascii="Times New Roman" w:hAnsi="Times New Roman" w:cs="Times New Roman"/>
          <w:color w:val="auto"/>
        </w:rPr>
      </w:pPr>
    </w:p>
    <w:p w14:paraId="6B47FBF5" w14:textId="77777777" w:rsidR="00E11450" w:rsidRPr="00935B48" w:rsidRDefault="00E11450" w:rsidP="00047356">
      <w:pPr>
        <w:pStyle w:val="Default"/>
        <w:rPr>
          <w:rFonts w:ascii="Times New Roman" w:hAnsi="Times New Roman" w:cs="Times New Roman"/>
          <w:color w:val="auto"/>
        </w:rPr>
      </w:pPr>
    </w:p>
    <w:p w14:paraId="4399E65B" w14:textId="77777777" w:rsidR="00EF4731" w:rsidRPr="00935B48" w:rsidRDefault="00EF4731" w:rsidP="00047356"/>
    <w:sectPr w:rsidR="00EF4731" w:rsidRPr="00935B48" w:rsidSect="00FE0C42">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B325" w14:textId="77777777" w:rsidR="002B3B27" w:rsidRDefault="002B3B27">
      <w:r>
        <w:separator/>
      </w:r>
    </w:p>
  </w:endnote>
  <w:endnote w:type="continuationSeparator" w:id="0">
    <w:p w14:paraId="6FD0B6A9" w14:textId="77777777" w:rsidR="002B3B27" w:rsidRDefault="002B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8D96" w14:textId="77777777" w:rsidR="002B3B27" w:rsidRDefault="002B3B27">
      <w:r>
        <w:separator/>
      </w:r>
    </w:p>
  </w:footnote>
  <w:footnote w:type="continuationSeparator" w:id="0">
    <w:p w14:paraId="54FD525B" w14:textId="77777777" w:rsidR="002B3B27" w:rsidRDefault="002B3B27">
      <w:r>
        <w:continuationSeparator/>
      </w:r>
    </w:p>
  </w:footnote>
  <w:footnote w:id="1">
    <w:p w14:paraId="67F58744" w14:textId="77777777" w:rsidR="003E76C6" w:rsidRPr="003E76C6" w:rsidRDefault="003E76C6" w:rsidP="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sidRPr="003E76C6">
        <w:rPr>
          <w:rFonts w:ascii="Times New Roman" w:hAnsi="Times New Roman" w:cs="Times New Roman"/>
        </w:rPr>
        <w:tab/>
        <w:t>Reporting Directive Regarding Incidents Involving Animals During Air Transport, 68 Fed. Reg. 47,798 (August 11, 2003).</w:t>
      </w:r>
    </w:p>
    <w:p w14:paraId="51533935" w14:textId="77777777" w:rsidR="003E76C6" w:rsidRPr="003E76C6" w:rsidRDefault="003E76C6" w:rsidP="003E76C6">
      <w:pPr>
        <w:pStyle w:val="FootnoteText"/>
        <w:rPr>
          <w:rFonts w:ascii="Times New Roman" w:hAnsi="Times New Roman" w:cs="Times New Roman"/>
        </w:rPr>
      </w:pPr>
    </w:p>
  </w:footnote>
  <w:footnote w:id="2">
    <w:p w14:paraId="00C6899D" w14:textId="77777777" w:rsidR="003E76C6" w:rsidRPr="003E76C6" w:rsidRDefault="003E76C6" w:rsidP="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sidRPr="003E76C6">
        <w:rPr>
          <w:rFonts w:ascii="Times New Roman" w:hAnsi="Times New Roman" w:cs="Times New Roman"/>
        </w:rPr>
        <w:tab/>
        <w:t>Reports by Air Carriers on Incidents Involving Animals During Air Transport, 70 Fed. Reg. 7,392 (February 14, 2005).</w:t>
      </w:r>
    </w:p>
    <w:p w14:paraId="5B99F9F7" w14:textId="77777777" w:rsidR="003E76C6" w:rsidRPr="003E76C6" w:rsidRDefault="003E76C6" w:rsidP="003E76C6">
      <w:pPr>
        <w:pStyle w:val="FootnoteText"/>
        <w:rPr>
          <w:rFonts w:ascii="Times New Roman" w:hAnsi="Times New Roman" w:cs="Times New Roman"/>
        </w:rPr>
      </w:pPr>
    </w:p>
  </w:footnote>
  <w:footnote w:id="3">
    <w:p w14:paraId="44C45149" w14:textId="6734FE99" w:rsidR="003E76C6" w:rsidRPr="003E76C6" w:rsidRDefault="003E76C6">
      <w:pPr>
        <w:pStyle w:val="FootnoteText"/>
        <w:rPr>
          <w:rFonts w:ascii="Times New Roman" w:hAnsi="Times New Roman" w:cs="Times New Roman"/>
        </w:rPr>
      </w:pPr>
      <w:r w:rsidRPr="003E76C6">
        <w:rPr>
          <w:rStyle w:val="FootnoteReference"/>
          <w:rFonts w:ascii="Times New Roman" w:hAnsi="Times New Roman" w:cs="Times New Roman"/>
        </w:rPr>
        <w:footnoteRef/>
      </w:r>
      <w:r w:rsidRPr="003E76C6">
        <w:rPr>
          <w:rFonts w:ascii="Times New Roman" w:hAnsi="Times New Roman" w:cs="Times New Roman"/>
        </w:rPr>
        <w:t xml:space="preserve"> </w:t>
      </w:r>
      <w:r>
        <w:rPr>
          <w:rFonts w:ascii="Times New Roman" w:hAnsi="Times New Roman" w:cs="Times New Roman"/>
        </w:rPr>
        <w:tab/>
      </w:r>
      <w:r w:rsidRPr="00E565F1">
        <w:rPr>
          <w:rFonts w:ascii="Times New Roman" w:hAnsi="Times New Roman" w:cs="Times New Roman"/>
        </w:rPr>
        <w:t>Reports by Air Carriers on Incidents Involving Animals During Air Transport,</w:t>
      </w:r>
      <w:r w:rsidRPr="00E565F1">
        <w:rPr>
          <w:rFonts w:ascii="Times New Roman" w:hAnsi="Times New Roman" w:cs="Times New Roman"/>
          <w:i/>
        </w:rPr>
        <w:t xml:space="preserve"> </w:t>
      </w:r>
      <w:r>
        <w:rPr>
          <w:rFonts w:ascii="Times New Roman" w:hAnsi="Times New Roman" w:cs="Times New Roman"/>
        </w:rPr>
        <w:t>79 Fed. Reg. 37,938 (July 3, </w:t>
      </w:r>
      <w:r w:rsidRPr="00E565F1">
        <w:rPr>
          <w:rFonts w:ascii="Times New Roman" w:hAnsi="Times New Roman" w:cs="Times New Roman"/>
        </w:rPr>
        <w:t>2014) (codified at 14 CFR Part 235).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E6AFB" w14:textId="77777777"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AFF8B" w14:textId="77777777" w:rsidR="003B7C9E" w:rsidRDefault="003B7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7D13" w14:textId="14D07DDA"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0C50">
      <w:rPr>
        <w:rStyle w:val="PageNumber"/>
        <w:noProof/>
      </w:rPr>
      <w:t>2</w:t>
    </w:r>
    <w:r>
      <w:rPr>
        <w:rStyle w:val="PageNumber"/>
      </w:rPr>
      <w:fldChar w:fldCharType="end"/>
    </w:r>
  </w:p>
  <w:p w14:paraId="07220A5D" w14:textId="77777777" w:rsidR="003B7C9E" w:rsidRDefault="003B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F46B0"/>
    <w:multiLevelType w:val="hybridMultilevel"/>
    <w:tmpl w:val="885D60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67087"/>
    <w:multiLevelType w:val="hybridMultilevel"/>
    <w:tmpl w:val="7332A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96D6A"/>
    <w:multiLevelType w:val="hybridMultilevel"/>
    <w:tmpl w:val="7412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FA72432"/>
    <w:multiLevelType w:val="hybridMultilevel"/>
    <w:tmpl w:val="081ED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FD117B"/>
    <w:multiLevelType w:val="hybridMultilevel"/>
    <w:tmpl w:val="C1649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588768A2"/>
    <w:multiLevelType w:val="hybridMultilevel"/>
    <w:tmpl w:val="17ECF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87396C"/>
    <w:multiLevelType w:val="hybridMultilevel"/>
    <w:tmpl w:val="26284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DC3EF2"/>
    <w:multiLevelType w:val="hybridMultilevel"/>
    <w:tmpl w:val="992E0EB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D37C75"/>
    <w:multiLevelType w:val="hybridMultilevel"/>
    <w:tmpl w:val="C7810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52D09DC"/>
    <w:multiLevelType w:val="hybridMultilevel"/>
    <w:tmpl w:val="C6100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1349A5"/>
    <w:multiLevelType w:val="hybridMultilevel"/>
    <w:tmpl w:val="074C3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2"/>
  </w:num>
  <w:num w:numId="5">
    <w:abstractNumId w:val="4"/>
  </w:num>
  <w:num w:numId="6">
    <w:abstractNumId w:val="5"/>
  </w:num>
  <w:num w:numId="7">
    <w:abstractNumId w:val="8"/>
  </w:num>
  <w:num w:numId="8">
    <w:abstractNumId w:val="10"/>
  </w:num>
  <w:num w:numId="9">
    <w:abstractNumId w:val="7"/>
  </w:num>
  <w:num w:numId="10">
    <w:abstractNumId w:val="1"/>
  </w:num>
  <w:num w:numId="11">
    <w:abstractNumId w:val="6"/>
  </w:num>
  <w:num w:numId="12">
    <w:abstractNumId w:val="3"/>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31"/>
    <w:rsid w:val="00000B7D"/>
    <w:rsid w:val="0000752D"/>
    <w:rsid w:val="000230B7"/>
    <w:rsid w:val="00026F74"/>
    <w:rsid w:val="000407AC"/>
    <w:rsid w:val="00043D75"/>
    <w:rsid w:val="00046279"/>
    <w:rsid w:val="00047356"/>
    <w:rsid w:val="00061359"/>
    <w:rsid w:val="000645AA"/>
    <w:rsid w:val="0008151A"/>
    <w:rsid w:val="000862DF"/>
    <w:rsid w:val="00093941"/>
    <w:rsid w:val="000B17D8"/>
    <w:rsid w:val="000B4206"/>
    <w:rsid w:val="000C7747"/>
    <w:rsid w:val="000E016C"/>
    <w:rsid w:val="000F7B3D"/>
    <w:rsid w:val="00126F25"/>
    <w:rsid w:val="0013746C"/>
    <w:rsid w:val="00137FB1"/>
    <w:rsid w:val="001476D1"/>
    <w:rsid w:val="0015467E"/>
    <w:rsid w:val="00160CC8"/>
    <w:rsid w:val="00173D21"/>
    <w:rsid w:val="00186771"/>
    <w:rsid w:val="0019370C"/>
    <w:rsid w:val="00194B82"/>
    <w:rsid w:val="00194EFC"/>
    <w:rsid w:val="001A0470"/>
    <w:rsid w:val="001A2E2C"/>
    <w:rsid w:val="001A6817"/>
    <w:rsid w:val="001E237A"/>
    <w:rsid w:val="001E5D6D"/>
    <w:rsid w:val="001F089F"/>
    <w:rsid w:val="001F11D0"/>
    <w:rsid w:val="001F6407"/>
    <w:rsid w:val="001F6A3B"/>
    <w:rsid w:val="002000F4"/>
    <w:rsid w:val="0020223F"/>
    <w:rsid w:val="00205D74"/>
    <w:rsid w:val="002128A9"/>
    <w:rsid w:val="00224B4F"/>
    <w:rsid w:val="002315E1"/>
    <w:rsid w:val="00255028"/>
    <w:rsid w:val="00263FE3"/>
    <w:rsid w:val="00285F3D"/>
    <w:rsid w:val="00286DD6"/>
    <w:rsid w:val="0029010F"/>
    <w:rsid w:val="00291F1A"/>
    <w:rsid w:val="002924EF"/>
    <w:rsid w:val="002A46C6"/>
    <w:rsid w:val="002B3417"/>
    <w:rsid w:val="002B3B27"/>
    <w:rsid w:val="002D2FF1"/>
    <w:rsid w:val="002E0C50"/>
    <w:rsid w:val="002E58FD"/>
    <w:rsid w:val="002F19BB"/>
    <w:rsid w:val="002F3541"/>
    <w:rsid w:val="00303CB1"/>
    <w:rsid w:val="00310A4A"/>
    <w:rsid w:val="00314181"/>
    <w:rsid w:val="00323117"/>
    <w:rsid w:val="00323A36"/>
    <w:rsid w:val="00337969"/>
    <w:rsid w:val="00351030"/>
    <w:rsid w:val="003539EB"/>
    <w:rsid w:val="003707D0"/>
    <w:rsid w:val="00377A5C"/>
    <w:rsid w:val="003807EE"/>
    <w:rsid w:val="00383AD6"/>
    <w:rsid w:val="00385836"/>
    <w:rsid w:val="00390E07"/>
    <w:rsid w:val="00396637"/>
    <w:rsid w:val="00396658"/>
    <w:rsid w:val="003A44E2"/>
    <w:rsid w:val="003A64E4"/>
    <w:rsid w:val="003B7C9E"/>
    <w:rsid w:val="003C7F3E"/>
    <w:rsid w:val="003D4560"/>
    <w:rsid w:val="003D5772"/>
    <w:rsid w:val="003E052B"/>
    <w:rsid w:val="003E76C6"/>
    <w:rsid w:val="003E7A1B"/>
    <w:rsid w:val="003F12CA"/>
    <w:rsid w:val="003F15E1"/>
    <w:rsid w:val="0040522D"/>
    <w:rsid w:val="00405737"/>
    <w:rsid w:val="00406FB1"/>
    <w:rsid w:val="004102A6"/>
    <w:rsid w:val="0044173B"/>
    <w:rsid w:val="004451F0"/>
    <w:rsid w:val="00450B57"/>
    <w:rsid w:val="00475A98"/>
    <w:rsid w:val="0048473C"/>
    <w:rsid w:val="004A7C9A"/>
    <w:rsid w:val="004B051E"/>
    <w:rsid w:val="004C048E"/>
    <w:rsid w:val="004C7AC6"/>
    <w:rsid w:val="004D122F"/>
    <w:rsid w:val="004E4A71"/>
    <w:rsid w:val="004E5424"/>
    <w:rsid w:val="004F6143"/>
    <w:rsid w:val="005013BE"/>
    <w:rsid w:val="00504EFF"/>
    <w:rsid w:val="00524520"/>
    <w:rsid w:val="00545404"/>
    <w:rsid w:val="00562CC5"/>
    <w:rsid w:val="00564402"/>
    <w:rsid w:val="00564CAD"/>
    <w:rsid w:val="005657EE"/>
    <w:rsid w:val="00573074"/>
    <w:rsid w:val="00587CF6"/>
    <w:rsid w:val="005A1B28"/>
    <w:rsid w:val="005A5CDB"/>
    <w:rsid w:val="005A78CE"/>
    <w:rsid w:val="005C02B4"/>
    <w:rsid w:val="005D2ABD"/>
    <w:rsid w:val="005D7ED5"/>
    <w:rsid w:val="005E5E42"/>
    <w:rsid w:val="005E7E70"/>
    <w:rsid w:val="005F7FE4"/>
    <w:rsid w:val="00621FA1"/>
    <w:rsid w:val="00625401"/>
    <w:rsid w:val="0063381D"/>
    <w:rsid w:val="0065483D"/>
    <w:rsid w:val="00663310"/>
    <w:rsid w:val="00671320"/>
    <w:rsid w:val="00672E0D"/>
    <w:rsid w:val="00677CD0"/>
    <w:rsid w:val="00681297"/>
    <w:rsid w:val="00686154"/>
    <w:rsid w:val="0069013B"/>
    <w:rsid w:val="006A67F3"/>
    <w:rsid w:val="006C5D3D"/>
    <w:rsid w:val="006D7D1F"/>
    <w:rsid w:val="006E21BC"/>
    <w:rsid w:val="006F65DE"/>
    <w:rsid w:val="00706E55"/>
    <w:rsid w:val="00712537"/>
    <w:rsid w:val="00717952"/>
    <w:rsid w:val="00722E21"/>
    <w:rsid w:val="00740FD0"/>
    <w:rsid w:val="00742B61"/>
    <w:rsid w:val="007636A7"/>
    <w:rsid w:val="00767581"/>
    <w:rsid w:val="0076761C"/>
    <w:rsid w:val="00772975"/>
    <w:rsid w:val="00773173"/>
    <w:rsid w:val="00773B80"/>
    <w:rsid w:val="00792A9D"/>
    <w:rsid w:val="007958A0"/>
    <w:rsid w:val="007B721D"/>
    <w:rsid w:val="007B7F82"/>
    <w:rsid w:val="007E3F26"/>
    <w:rsid w:val="007E5F11"/>
    <w:rsid w:val="007F3C06"/>
    <w:rsid w:val="007F4E57"/>
    <w:rsid w:val="008024DB"/>
    <w:rsid w:val="008039AE"/>
    <w:rsid w:val="00810474"/>
    <w:rsid w:val="008143AA"/>
    <w:rsid w:val="00816BA1"/>
    <w:rsid w:val="0082285A"/>
    <w:rsid w:val="0082706F"/>
    <w:rsid w:val="008363F8"/>
    <w:rsid w:val="00837D83"/>
    <w:rsid w:val="00844F19"/>
    <w:rsid w:val="0085138E"/>
    <w:rsid w:val="00860488"/>
    <w:rsid w:val="008722C5"/>
    <w:rsid w:val="00874E7C"/>
    <w:rsid w:val="0087513A"/>
    <w:rsid w:val="008757D0"/>
    <w:rsid w:val="00885FB1"/>
    <w:rsid w:val="00885FF3"/>
    <w:rsid w:val="008B00D9"/>
    <w:rsid w:val="008E3ADF"/>
    <w:rsid w:val="008F06DB"/>
    <w:rsid w:val="008F09AA"/>
    <w:rsid w:val="008F3301"/>
    <w:rsid w:val="008F69DC"/>
    <w:rsid w:val="008F73B3"/>
    <w:rsid w:val="009009D6"/>
    <w:rsid w:val="00902A06"/>
    <w:rsid w:val="00911903"/>
    <w:rsid w:val="009279F4"/>
    <w:rsid w:val="009302E5"/>
    <w:rsid w:val="0093208F"/>
    <w:rsid w:val="00935B48"/>
    <w:rsid w:val="009417D5"/>
    <w:rsid w:val="00946DA2"/>
    <w:rsid w:val="009473A6"/>
    <w:rsid w:val="009536E5"/>
    <w:rsid w:val="00955B65"/>
    <w:rsid w:val="00957B5A"/>
    <w:rsid w:val="00963C4A"/>
    <w:rsid w:val="0097425C"/>
    <w:rsid w:val="00975BA9"/>
    <w:rsid w:val="00976910"/>
    <w:rsid w:val="00990F69"/>
    <w:rsid w:val="009B4264"/>
    <w:rsid w:val="009B4C5C"/>
    <w:rsid w:val="009B68BA"/>
    <w:rsid w:val="009C1182"/>
    <w:rsid w:val="009D43FC"/>
    <w:rsid w:val="009D54FF"/>
    <w:rsid w:val="009D64CC"/>
    <w:rsid w:val="009D7B7E"/>
    <w:rsid w:val="009E0AE5"/>
    <w:rsid w:val="009E71B3"/>
    <w:rsid w:val="009F35B4"/>
    <w:rsid w:val="00A131AC"/>
    <w:rsid w:val="00A320AB"/>
    <w:rsid w:val="00A36EAD"/>
    <w:rsid w:val="00A45ED1"/>
    <w:rsid w:val="00A47CE3"/>
    <w:rsid w:val="00A6427C"/>
    <w:rsid w:val="00A6646E"/>
    <w:rsid w:val="00A737A6"/>
    <w:rsid w:val="00A77537"/>
    <w:rsid w:val="00A92147"/>
    <w:rsid w:val="00A92193"/>
    <w:rsid w:val="00A94CD6"/>
    <w:rsid w:val="00AA1FFE"/>
    <w:rsid w:val="00AA26C8"/>
    <w:rsid w:val="00AA4740"/>
    <w:rsid w:val="00AC01DB"/>
    <w:rsid w:val="00AC162B"/>
    <w:rsid w:val="00AC7C26"/>
    <w:rsid w:val="00AD443E"/>
    <w:rsid w:val="00AE3B77"/>
    <w:rsid w:val="00AF4D09"/>
    <w:rsid w:val="00B108A7"/>
    <w:rsid w:val="00B1766E"/>
    <w:rsid w:val="00B20989"/>
    <w:rsid w:val="00B23E9F"/>
    <w:rsid w:val="00B35F0D"/>
    <w:rsid w:val="00B42471"/>
    <w:rsid w:val="00B42474"/>
    <w:rsid w:val="00B42A6D"/>
    <w:rsid w:val="00B50164"/>
    <w:rsid w:val="00B510FC"/>
    <w:rsid w:val="00B54938"/>
    <w:rsid w:val="00B725AD"/>
    <w:rsid w:val="00B90A0D"/>
    <w:rsid w:val="00B9717E"/>
    <w:rsid w:val="00BA1CD4"/>
    <w:rsid w:val="00BA6A4A"/>
    <w:rsid w:val="00BB2494"/>
    <w:rsid w:val="00BE088E"/>
    <w:rsid w:val="00BE5C0E"/>
    <w:rsid w:val="00BF769F"/>
    <w:rsid w:val="00C00401"/>
    <w:rsid w:val="00C025FD"/>
    <w:rsid w:val="00C0450D"/>
    <w:rsid w:val="00C3754F"/>
    <w:rsid w:val="00C454D7"/>
    <w:rsid w:val="00C4677E"/>
    <w:rsid w:val="00C52470"/>
    <w:rsid w:val="00C536FB"/>
    <w:rsid w:val="00C55A1E"/>
    <w:rsid w:val="00C60E78"/>
    <w:rsid w:val="00C70774"/>
    <w:rsid w:val="00C74236"/>
    <w:rsid w:val="00C76855"/>
    <w:rsid w:val="00C7718F"/>
    <w:rsid w:val="00C80BBE"/>
    <w:rsid w:val="00C812AE"/>
    <w:rsid w:val="00C825DA"/>
    <w:rsid w:val="00C85044"/>
    <w:rsid w:val="00C91898"/>
    <w:rsid w:val="00C925C6"/>
    <w:rsid w:val="00C97DC7"/>
    <w:rsid w:val="00CA4103"/>
    <w:rsid w:val="00CC1B17"/>
    <w:rsid w:val="00CD6C2B"/>
    <w:rsid w:val="00CE0091"/>
    <w:rsid w:val="00CE3687"/>
    <w:rsid w:val="00CF08EA"/>
    <w:rsid w:val="00CF6576"/>
    <w:rsid w:val="00CF68A3"/>
    <w:rsid w:val="00D051D7"/>
    <w:rsid w:val="00D06C24"/>
    <w:rsid w:val="00D101A0"/>
    <w:rsid w:val="00D11BD6"/>
    <w:rsid w:val="00D14E12"/>
    <w:rsid w:val="00D16C7B"/>
    <w:rsid w:val="00D226BA"/>
    <w:rsid w:val="00D242E2"/>
    <w:rsid w:val="00D24E92"/>
    <w:rsid w:val="00D40576"/>
    <w:rsid w:val="00D47727"/>
    <w:rsid w:val="00D5103D"/>
    <w:rsid w:val="00D53764"/>
    <w:rsid w:val="00D64A22"/>
    <w:rsid w:val="00D7357A"/>
    <w:rsid w:val="00D84CFA"/>
    <w:rsid w:val="00D85F64"/>
    <w:rsid w:val="00D876F6"/>
    <w:rsid w:val="00DD52BC"/>
    <w:rsid w:val="00DE347E"/>
    <w:rsid w:val="00DE70C5"/>
    <w:rsid w:val="00DF59B4"/>
    <w:rsid w:val="00E028F1"/>
    <w:rsid w:val="00E06BC2"/>
    <w:rsid w:val="00E07BC4"/>
    <w:rsid w:val="00E11450"/>
    <w:rsid w:val="00E12190"/>
    <w:rsid w:val="00E121DB"/>
    <w:rsid w:val="00E17FA4"/>
    <w:rsid w:val="00E51E59"/>
    <w:rsid w:val="00E60BDC"/>
    <w:rsid w:val="00E67796"/>
    <w:rsid w:val="00E7329F"/>
    <w:rsid w:val="00E739F1"/>
    <w:rsid w:val="00E8647D"/>
    <w:rsid w:val="00E87771"/>
    <w:rsid w:val="00E87A55"/>
    <w:rsid w:val="00E9410E"/>
    <w:rsid w:val="00E95667"/>
    <w:rsid w:val="00E956BF"/>
    <w:rsid w:val="00EA551F"/>
    <w:rsid w:val="00EB0E68"/>
    <w:rsid w:val="00EC4378"/>
    <w:rsid w:val="00EE1339"/>
    <w:rsid w:val="00EE1E3D"/>
    <w:rsid w:val="00EE71D7"/>
    <w:rsid w:val="00EE733C"/>
    <w:rsid w:val="00EF4731"/>
    <w:rsid w:val="00EF7557"/>
    <w:rsid w:val="00F05E6F"/>
    <w:rsid w:val="00F074EF"/>
    <w:rsid w:val="00F11090"/>
    <w:rsid w:val="00F17729"/>
    <w:rsid w:val="00F179A6"/>
    <w:rsid w:val="00F231E1"/>
    <w:rsid w:val="00F41869"/>
    <w:rsid w:val="00F57561"/>
    <w:rsid w:val="00F6729F"/>
    <w:rsid w:val="00F857DA"/>
    <w:rsid w:val="00FA011D"/>
    <w:rsid w:val="00FA5863"/>
    <w:rsid w:val="00FB20AE"/>
    <w:rsid w:val="00FC1527"/>
    <w:rsid w:val="00FC56A2"/>
    <w:rsid w:val="00FC5C5E"/>
    <w:rsid w:val="00FC755C"/>
    <w:rsid w:val="00FD5660"/>
    <w:rsid w:val="00FE0109"/>
    <w:rsid w:val="00FE03C2"/>
    <w:rsid w:val="00FE0C42"/>
    <w:rsid w:val="00FE1EE4"/>
    <w:rsid w:val="00FF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C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 w:type="paragraph" w:styleId="ListParagraph">
    <w:name w:val="List Paragraph"/>
    <w:basedOn w:val="Normal"/>
    <w:uiPriority w:val="34"/>
    <w:qFormat/>
    <w:rsid w:val="00EE733C"/>
    <w:pPr>
      <w:ind w:left="720"/>
      <w:contextualSpacing/>
    </w:pPr>
  </w:style>
  <w:style w:type="paragraph" w:styleId="FootnoteText">
    <w:name w:val="footnote text"/>
    <w:basedOn w:val="Normal"/>
    <w:link w:val="FootnoteTextChar"/>
    <w:uiPriority w:val="99"/>
    <w:unhideWhenUsed/>
    <w:rsid w:val="00EE733C"/>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E733C"/>
    <w:rPr>
      <w:rFonts w:asciiTheme="minorHAnsi" w:eastAsiaTheme="minorHAnsi" w:hAnsiTheme="minorHAnsi" w:cstheme="minorBidi"/>
    </w:rPr>
  </w:style>
  <w:style w:type="character" w:styleId="FootnoteReference">
    <w:name w:val="footnote reference"/>
    <w:basedOn w:val="DefaultParagraphFont"/>
    <w:uiPriority w:val="99"/>
    <w:unhideWhenUsed/>
    <w:rsid w:val="00EE733C"/>
    <w:rPr>
      <w:vertAlign w:val="superscript"/>
    </w:rPr>
  </w:style>
  <w:style w:type="table" w:styleId="TableGrid">
    <w:name w:val="Table Grid"/>
    <w:basedOn w:val="TableNormal"/>
    <w:rsid w:val="0071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character" w:styleId="Hyperlink">
    <w:name w:val="Hyperlink"/>
    <w:rsid w:val="00E17FA4"/>
    <w:rPr>
      <w:color w:val="0000FF"/>
      <w:u w:val="single"/>
    </w:rPr>
  </w:style>
  <w:style w:type="character" w:styleId="FollowedHyperlink">
    <w:name w:val="FollowedHyperlink"/>
    <w:rsid w:val="00E17FA4"/>
    <w:rPr>
      <w:color w:val="800080"/>
      <w:u w:val="single"/>
    </w:rPr>
  </w:style>
  <w:style w:type="paragraph" w:styleId="ListParagraph">
    <w:name w:val="List Paragraph"/>
    <w:basedOn w:val="Normal"/>
    <w:uiPriority w:val="34"/>
    <w:qFormat/>
    <w:rsid w:val="00EE733C"/>
    <w:pPr>
      <w:ind w:left="720"/>
      <w:contextualSpacing/>
    </w:pPr>
  </w:style>
  <w:style w:type="paragraph" w:styleId="FootnoteText">
    <w:name w:val="footnote text"/>
    <w:basedOn w:val="Normal"/>
    <w:link w:val="FootnoteTextChar"/>
    <w:uiPriority w:val="99"/>
    <w:unhideWhenUsed/>
    <w:rsid w:val="00EE733C"/>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E733C"/>
    <w:rPr>
      <w:rFonts w:asciiTheme="minorHAnsi" w:eastAsiaTheme="minorHAnsi" w:hAnsiTheme="minorHAnsi" w:cstheme="minorBidi"/>
    </w:rPr>
  </w:style>
  <w:style w:type="character" w:styleId="FootnoteReference">
    <w:name w:val="footnote reference"/>
    <w:basedOn w:val="DefaultParagraphFont"/>
    <w:uiPriority w:val="99"/>
    <w:unhideWhenUsed/>
    <w:rsid w:val="00EE733C"/>
    <w:rPr>
      <w:vertAlign w:val="superscript"/>
    </w:rPr>
  </w:style>
  <w:style w:type="table" w:styleId="TableGrid">
    <w:name w:val="Table Grid"/>
    <w:basedOn w:val="TableNormal"/>
    <w:rsid w:val="0071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nimalreport.ost.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831ED-1AA3-4F6F-856A-2EAC8F0A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23743</CharactersWithSpaces>
  <SharedDoc>false</SharedDoc>
  <HLinks>
    <vt:vector size="6" baseType="variant">
      <vt:variant>
        <vt:i4>3801212</vt:i4>
      </vt:variant>
      <vt:variant>
        <vt:i4>0</vt:i4>
      </vt:variant>
      <vt:variant>
        <vt:i4>0</vt:i4>
      </vt:variant>
      <vt:variant>
        <vt:i4>5</vt:i4>
      </vt:variant>
      <vt:variant>
        <vt:lpwstr>http://dot.gov/airconsumer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Nguyen, Vinh (OST)</dc:creator>
  <cp:lastModifiedBy>SYSTEM</cp:lastModifiedBy>
  <cp:revision>2</cp:revision>
  <cp:lastPrinted>2010-05-18T19:29:00Z</cp:lastPrinted>
  <dcterms:created xsi:type="dcterms:W3CDTF">2018-08-30T19:55:00Z</dcterms:created>
  <dcterms:modified xsi:type="dcterms:W3CDTF">2018-08-30T19:55:00Z</dcterms:modified>
</cp:coreProperties>
</file>