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4675"/>
        <w:gridCol w:w="4675"/>
      </w:tblGrid>
      <w:tr w:rsidR="00453318" w:rsidRPr="007B7726" w14:paraId="71DD1421" w14:textId="4C845EEB" w:rsidTr="00E51DFD">
        <w:trPr>
          <w:trHeight w:val="9504"/>
        </w:trPr>
        <w:tc>
          <w:tcPr>
            <w:tcW w:w="9350" w:type="dxa"/>
            <w:gridSpan w:val="2"/>
            <w:shd w:val="clear" w:color="auto" w:fill="auto"/>
            <w:vAlign w:val="center"/>
          </w:tcPr>
          <w:p w14:paraId="1B2B8B36" w14:textId="77777777" w:rsidR="00F1710A" w:rsidRPr="00D96D9E" w:rsidRDefault="00F1710A" w:rsidP="00880F45">
            <w:pPr>
              <w:autoSpaceDE w:val="0"/>
              <w:autoSpaceDN w:val="0"/>
              <w:adjustRightInd w:val="0"/>
              <w:ind w:right="-332"/>
              <w:jc w:val="center"/>
              <w:rPr>
                <w:rFonts w:ascii="Courier New" w:hAnsi="Courier New" w:cs="Courier New"/>
                <w:b/>
                <w:bCs/>
                <w:sz w:val="28"/>
                <w:szCs w:val="28"/>
              </w:rPr>
            </w:pPr>
            <w:bookmarkStart w:id="0" w:name="_GoBack"/>
            <w:bookmarkEnd w:id="0"/>
            <w:r w:rsidRPr="00D96D9E">
              <w:rPr>
                <w:rFonts w:ascii="Courier New" w:hAnsi="Courier New" w:cs="Courier New"/>
                <w:b/>
                <w:bCs/>
                <w:sz w:val="28"/>
                <w:szCs w:val="28"/>
              </w:rPr>
              <w:t xml:space="preserve">Request for </w:t>
            </w:r>
            <w:r>
              <w:rPr>
                <w:rFonts w:ascii="Courier New" w:hAnsi="Courier New" w:cs="Courier New"/>
                <w:b/>
                <w:bCs/>
                <w:sz w:val="28"/>
                <w:szCs w:val="28"/>
              </w:rPr>
              <w:t>Sub-c</w:t>
            </w:r>
            <w:r w:rsidRPr="00D96D9E">
              <w:rPr>
                <w:rFonts w:ascii="Courier New" w:hAnsi="Courier New" w:cs="Courier New"/>
                <w:b/>
                <w:bCs/>
                <w:sz w:val="28"/>
                <w:szCs w:val="28"/>
              </w:rPr>
              <w:t>ollection under the Generic ICR:</w:t>
            </w:r>
          </w:p>
          <w:p w14:paraId="7088636B" w14:textId="77777777" w:rsidR="00F1710A" w:rsidRPr="00D96D9E" w:rsidRDefault="00F1710A" w:rsidP="00880F45">
            <w:pPr>
              <w:tabs>
                <w:tab w:val="left" w:pos="4680"/>
              </w:tabs>
              <w:ind w:right="-332"/>
              <w:jc w:val="center"/>
              <w:rPr>
                <w:rFonts w:ascii="Courier New" w:hAnsi="Courier New" w:cs="Courier New"/>
                <w:b/>
                <w:bCs/>
                <w:sz w:val="28"/>
                <w:szCs w:val="28"/>
              </w:rPr>
            </w:pPr>
            <w:r w:rsidRPr="00D96D9E">
              <w:rPr>
                <w:rFonts w:ascii="Courier New" w:hAnsi="Courier New" w:cs="Courier New"/>
                <w:b/>
                <w:bCs/>
                <w:sz w:val="28"/>
                <w:szCs w:val="28"/>
              </w:rPr>
              <w:t>Formative Research and Tool Development</w:t>
            </w:r>
          </w:p>
          <w:p w14:paraId="3B5AE0AE" w14:textId="77777777" w:rsidR="00F1710A" w:rsidRPr="00D96D9E" w:rsidRDefault="00F1710A" w:rsidP="00880F45">
            <w:pPr>
              <w:autoSpaceDE w:val="0"/>
              <w:autoSpaceDN w:val="0"/>
              <w:adjustRightInd w:val="0"/>
              <w:ind w:right="-332"/>
              <w:jc w:val="center"/>
              <w:rPr>
                <w:rFonts w:ascii="Courier New" w:hAnsi="Courier New" w:cs="Courier New"/>
                <w:bCs/>
                <w:sz w:val="28"/>
                <w:szCs w:val="28"/>
              </w:rPr>
            </w:pPr>
            <w:r w:rsidRPr="00D96D9E">
              <w:rPr>
                <w:rFonts w:ascii="Courier New" w:hAnsi="Courier New" w:cs="Courier New"/>
                <w:bCs/>
                <w:sz w:val="28"/>
                <w:szCs w:val="28"/>
              </w:rPr>
              <w:t>OMB #0920-</w:t>
            </w:r>
            <w:r>
              <w:rPr>
                <w:rFonts w:ascii="Courier New" w:hAnsi="Courier New" w:cs="Courier New"/>
                <w:bCs/>
                <w:sz w:val="28"/>
                <w:szCs w:val="28"/>
              </w:rPr>
              <w:t>0840</w:t>
            </w:r>
            <w:r w:rsidRPr="00D96D9E">
              <w:rPr>
                <w:rFonts w:ascii="Courier New" w:hAnsi="Courier New" w:cs="Courier New"/>
                <w:bCs/>
                <w:sz w:val="28"/>
                <w:szCs w:val="28"/>
              </w:rPr>
              <w:t xml:space="preserve"> Expires </w:t>
            </w:r>
            <w:r>
              <w:rPr>
                <w:rFonts w:ascii="Courier New" w:hAnsi="Courier New" w:cs="Courier New"/>
                <w:bCs/>
                <w:sz w:val="28"/>
                <w:szCs w:val="28"/>
              </w:rPr>
              <w:t>10</w:t>
            </w:r>
            <w:r w:rsidRPr="00D96D9E">
              <w:rPr>
                <w:rFonts w:ascii="Courier New" w:hAnsi="Courier New" w:cs="Courier New"/>
                <w:bCs/>
                <w:sz w:val="28"/>
                <w:szCs w:val="28"/>
              </w:rPr>
              <w:t>/31/20</w:t>
            </w:r>
            <w:r>
              <w:rPr>
                <w:rFonts w:ascii="Courier New" w:hAnsi="Courier New" w:cs="Courier New"/>
                <w:bCs/>
                <w:sz w:val="28"/>
                <w:szCs w:val="28"/>
              </w:rPr>
              <w:t>21</w:t>
            </w:r>
          </w:p>
          <w:p w14:paraId="286A40C3" w14:textId="77777777" w:rsidR="00F1710A" w:rsidRPr="00D96D9E" w:rsidRDefault="00F1710A" w:rsidP="00880F45">
            <w:pPr>
              <w:tabs>
                <w:tab w:val="left" w:pos="4680"/>
              </w:tabs>
              <w:ind w:right="-332"/>
              <w:jc w:val="center"/>
              <w:rPr>
                <w:rFonts w:ascii="Courier New" w:hAnsi="Courier New" w:cs="Courier New"/>
                <w:b/>
                <w:bCs/>
              </w:rPr>
            </w:pPr>
          </w:p>
          <w:p w14:paraId="0F43529B" w14:textId="77777777" w:rsidR="00F1710A" w:rsidRPr="00D96D9E" w:rsidRDefault="00F1710A" w:rsidP="00880F45">
            <w:pPr>
              <w:tabs>
                <w:tab w:val="left" w:pos="4680"/>
              </w:tabs>
              <w:ind w:right="-332"/>
              <w:jc w:val="center"/>
              <w:rPr>
                <w:rFonts w:ascii="Courier New" w:hAnsi="Courier New" w:cs="Courier New"/>
                <w:b/>
                <w:bCs/>
                <w:sz w:val="28"/>
                <w:szCs w:val="28"/>
              </w:rPr>
            </w:pPr>
          </w:p>
          <w:p w14:paraId="24C4CF04" w14:textId="77777777" w:rsidR="00F1710A" w:rsidRPr="00D96D9E" w:rsidRDefault="00F1710A" w:rsidP="00880F45">
            <w:pPr>
              <w:tabs>
                <w:tab w:val="left" w:pos="4680"/>
              </w:tabs>
              <w:ind w:right="-332"/>
              <w:jc w:val="center"/>
              <w:rPr>
                <w:rFonts w:ascii="Courier New" w:hAnsi="Courier New" w:cs="Courier New"/>
                <w:b/>
                <w:bCs/>
                <w:sz w:val="28"/>
                <w:szCs w:val="28"/>
              </w:rPr>
            </w:pPr>
          </w:p>
          <w:p w14:paraId="2D46839A" w14:textId="45ED5F7A" w:rsidR="00F1710A" w:rsidRPr="003672D9" w:rsidRDefault="00F1710A" w:rsidP="00880F45">
            <w:pPr>
              <w:tabs>
                <w:tab w:val="left" w:pos="4680"/>
              </w:tabs>
              <w:ind w:right="-332"/>
              <w:jc w:val="center"/>
              <w:rPr>
                <w:rFonts w:ascii="Courier New" w:hAnsi="Courier New" w:cs="Courier New"/>
                <w:b/>
                <w:bCs/>
                <w:sz w:val="28"/>
                <w:szCs w:val="28"/>
              </w:rPr>
            </w:pPr>
            <w:r w:rsidRPr="003672D9">
              <w:rPr>
                <w:rFonts w:ascii="Courier New" w:hAnsi="Courier New" w:cs="Courier New"/>
                <w:b/>
                <w:sz w:val="28"/>
                <w:szCs w:val="28"/>
              </w:rPr>
              <w:t>Health Communication Message Testing on Adolescent Health</w:t>
            </w:r>
            <w:r w:rsidR="00F056B1">
              <w:rPr>
                <w:rFonts w:ascii="Courier New" w:hAnsi="Courier New" w:cs="Courier New"/>
                <w:b/>
                <w:sz w:val="28"/>
                <w:szCs w:val="28"/>
              </w:rPr>
              <w:t>—Center for Disease Control and Prevention’s Division of Adolescent and School Health</w:t>
            </w:r>
          </w:p>
          <w:p w14:paraId="053378CD" w14:textId="62D7F051" w:rsidR="00F1710A" w:rsidRPr="00D96D9E" w:rsidRDefault="00F1710A" w:rsidP="00880F45">
            <w:pPr>
              <w:tabs>
                <w:tab w:val="left" w:pos="4680"/>
              </w:tabs>
              <w:ind w:right="-332"/>
              <w:jc w:val="center"/>
              <w:rPr>
                <w:rFonts w:ascii="Courier New" w:hAnsi="Courier New" w:cs="Courier New"/>
                <w:b/>
                <w:bCs/>
                <w:sz w:val="28"/>
                <w:szCs w:val="28"/>
              </w:rPr>
            </w:pPr>
          </w:p>
          <w:p w14:paraId="22ADF963" w14:textId="77777777" w:rsidR="00F1710A" w:rsidRPr="00D96D9E" w:rsidRDefault="00F1710A" w:rsidP="00880F45">
            <w:pPr>
              <w:tabs>
                <w:tab w:val="left" w:pos="4680"/>
              </w:tabs>
              <w:ind w:right="-332"/>
              <w:jc w:val="center"/>
              <w:rPr>
                <w:rFonts w:ascii="Courier New" w:hAnsi="Courier New" w:cs="Courier New"/>
                <w:bCs/>
                <w:sz w:val="28"/>
                <w:szCs w:val="28"/>
              </w:rPr>
            </w:pPr>
          </w:p>
          <w:p w14:paraId="07450530" w14:textId="2BCA3F0B" w:rsidR="00F1710A" w:rsidRPr="00DF146C" w:rsidRDefault="00F1710A" w:rsidP="00880F45">
            <w:pPr>
              <w:tabs>
                <w:tab w:val="left" w:pos="4680"/>
              </w:tabs>
              <w:ind w:right="-332"/>
              <w:jc w:val="center"/>
              <w:rPr>
                <w:rFonts w:ascii="Courier New" w:hAnsi="Courier New" w:cs="Courier New"/>
                <w:b/>
                <w:bCs/>
                <w:sz w:val="28"/>
                <w:szCs w:val="28"/>
              </w:rPr>
            </w:pPr>
            <w:r w:rsidRPr="00DF146C">
              <w:rPr>
                <w:rFonts w:ascii="Courier New" w:hAnsi="Courier New" w:cs="Courier New"/>
                <w:b/>
                <w:bCs/>
                <w:sz w:val="28"/>
                <w:szCs w:val="28"/>
              </w:rPr>
              <w:t xml:space="preserve">Supporting Statement </w:t>
            </w:r>
            <w:r w:rsidRPr="00880F45">
              <w:rPr>
                <w:rFonts w:ascii="Courier New" w:hAnsi="Courier New" w:cs="Courier New"/>
                <w:b/>
                <w:bCs/>
                <w:sz w:val="28"/>
                <w:szCs w:val="28"/>
                <w:u w:val="single"/>
              </w:rPr>
              <w:t>Part B</w:t>
            </w:r>
          </w:p>
          <w:p w14:paraId="7DE4BB14" w14:textId="77777777" w:rsidR="00F1710A" w:rsidRPr="00D96D9E" w:rsidRDefault="00F1710A" w:rsidP="00880F45">
            <w:pPr>
              <w:tabs>
                <w:tab w:val="left" w:pos="4680"/>
              </w:tabs>
              <w:ind w:right="-332"/>
              <w:jc w:val="center"/>
              <w:rPr>
                <w:rFonts w:ascii="Courier New" w:hAnsi="Courier New" w:cs="Courier New"/>
                <w:b/>
                <w:bCs/>
              </w:rPr>
            </w:pPr>
          </w:p>
          <w:p w14:paraId="4AE9FAC1" w14:textId="77777777" w:rsidR="00F1710A" w:rsidRPr="00D96D9E" w:rsidRDefault="00F1710A" w:rsidP="00880F45">
            <w:pPr>
              <w:tabs>
                <w:tab w:val="left" w:pos="4680"/>
              </w:tabs>
              <w:ind w:right="-332"/>
              <w:jc w:val="center"/>
              <w:rPr>
                <w:rFonts w:ascii="Courier New" w:hAnsi="Courier New" w:cs="Courier New"/>
                <w:b/>
                <w:bCs/>
              </w:rPr>
            </w:pPr>
          </w:p>
          <w:p w14:paraId="0D45AE22" w14:textId="77777777" w:rsidR="00F1710A" w:rsidRPr="00D96D9E" w:rsidRDefault="00F1710A" w:rsidP="00880F45">
            <w:pPr>
              <w:tabs>
                <w:tab w:val="left" w:pos="4680"/>
              </w:tabs>
              <w:ind w:right="-332"/>
              <w:jc w:val="center"/>
              <w:rPr>
                <w:rFonts w:ascii="Courier New" w:hAnsi="Courier New" w:cs="Courier New"/>
                <w:b/>
                <w:bCs/>
              </w:rPr>
            </w:pPr>
          </w:p>
          <w:p w14:paraId="45361708" w14:textId="650843CB" w:rsidR="00F1710A" w:rsidRPr="00D96D9E" w:rsidRDefault="00F1710A" w:rsidP="00880F45">
            <w:pPr>
              <w:tabs>
                <w:tab w:val="left" w:pos="4680"/>
              </w:tabs>
              <w:ind w:right="-332"/>
              <w:jc w:val="center"/>
              <w:rPr>
                <w:rFonts w:ascii="Courier New" w:hAnsi="Courier New" w:cs="Courier New"/>
                <w:bCs/>
              </w:rPr>
            </w:pPr>
            <w:r>
              <w:rPr>
                <w:rFonts w:ascii="Courier New" w:hAnsi="Courier New" w:cs="Courier New"/>
                <w:bCs/>
              </w:rPr>
              <w:t xml:space="preserve">February </w:t>
            </w:r>
            <w:r w:rsidR="00AF6985">
              <w:rPr>
                <w:rFonts w:ascii="Courier New" w:hAnsi="Courier New" w:cs="Courier New"/>
                <w:bCs/>
              </w:rPr>
              <w:t>14</w:t>
            </w:r>
            <w:r>
              <w:rPr>
                <w:rFonts w:ascii="Courier New" w:hAnsi="Courier New" w:cs="Courier New"/>
                <w:bCs/>
              </w:rPr>
              <w:t>, 2019</w:t>
            </w:r>
          </w:p>
          <w:p w14:paraId="471E6F17" w14:textId="77777777" w:rsidR="00F1710A" w:rsidRPr="00D96D9E" w:rsidRDefault="00F1710A" w:rsidP="00880F45">
            <w:pPr>
              <w:tabs>
                <w:tab w:val="left" w:pos="4680"/>
              </w:tabs>
              <w:ind w:right="-332"/>
              <w:jc w:val="center"/>
              <w:rPr>
                <w:rFonts w:ascii="Courier New" w:hAnsi="Courier New" w:cs="Courier New"/>
                <w:b/>
                <w:bCs/>
              </w:rPr>
            </w:pPr>
          </w:p>
          <w:p w14:paraId="75988F62" w14:textId="77777777" w:rsidR="00F1710A" w:rsidRPr="00D96D9E" w:rsidRDefault="00F1710A" w:rsidP="00880F45">
            <w:pPr>
              <w:tabs>
                <w:tab w:val="left" w:pos="4680"/>
              </w:tabs>
              <w:ind w:right="-332"/>
              <w:jc w:val="center"/>
              <w:rPr>
                <w:rFonts w:ascii="Courier New" w:hAnsi="Courier New" w:cs="Courier New"/>
                <w:b/>
                <w:bCs/>
              </w:rPr>
            </w:pPr>
          </w:p>
          <w:p w14:paraId="78C18E1F" w14:textId="77777777" w:rsidR="00F1710A" w:rsidRPr="00D96D9E" w:rsidRDefault="00F1710A" w:rsidP="00880F45">
            <w:pPr>
              <w:tabs>
                <w:tab w:val="left" w:pos="4680"/>
              </w:tabs>
              <w:ind w:right="-332"/>
              <w:jc w:val="center"/>
              <w:rPr>
                <w:rFonts w:ascii="Courier New" w:hAnsi="Courier New" w:cs="Courier New"/>
                <w:b/>
                <w:bCs/>
              </w:rPr>
            </w:pPr>
          </w:p>
          <w:p w14:paraId="34762E47" w14:textId="77777777" w:rsidR="00F1710A" w:rsidRPr="00D96D9E" w:rsidRDefault="00F1710A" w:rsidP="00880F45">
            <w:pPr>
              <w:tabs>
                <w:tab w:val="left" w:pos="4680"/>
              </w:tabs>
              <w:ind w:right="-332"/>
              <w:jc w:val="center"/>
              <w:rPr>
                <w:rFonts w:ascii="Courier New" w:hAnsi="Courier New" w:cs="Courier New"/>
                <w:bCs/>
              </w:rPr>
            </w:pPr>
            <w:r w:rsidRPr="00D96D9E">
              <w:rPr>
                <w:rFonts w:ascii="Courier New" w:hAnsi="Courier New" w:cs="Courier New"/>
                <w:bCs/>
              </w:rPr>
              <w:t>Supported by:</w:t>
            </w:r>
          </w:p>
          <w:p w14:paraId="34DA2CBD" w14:textId="77777777" w:rsidR="00F1710A" w:rsidRPr="00D96D9E" w:rsidRDefault="00F1710A" w:rsidP="00880F45">
            <w:pPr>
              <w:tabs>
                <w:tab w:val="left" w:pos="4680"/>
              </w:tabs>
              <w:ind w:right="-332"/>
              <w:jc w:val="center"/>
              <w:rPr>
                <w:rFonts w:ascii="Courier New" w:hAnsi="Courier New" w:cs="Courier New"/>
                <w:bCs/>
              </w:rPr>
            </w:pPr>
          </w:p>
          <w:p w14:paraId="30F32B6C" w14:textId="77777777" w:rsidR="00F1710A" w:rsidRPr="00D96D9E" w:rsidRDefault="00F1710A" w:rsidP="00880F45">
            <w:pPr>
              <w:tabs>
                <w:tab w:val="left" w:pos="4680"/>
              </w:tabs>
              <w:ind w:right="-332"/>
              <w:jc w:val="center"/>
              <w:rPr>
                <w:rFonts w:ascii="Courier New" w:hAnsi="Courier New" w:cs="Courier New"/>
                <w:bCs/>
              </w:rPr>
            </w:pPr>
            <w:r w:rsidRPr="00D96D9E">
              <w:rPr>
                <w:rFonts w:ascii="Courier New" w:hAnsi="Courier New" w:cs="Courier New"/>
                <w:bCs/>
              </w:rPr>
              <w:t>Division of Adolescent and School Health</w:t>
            </w:r>
          </w:p>
          <w:p w14:paraId="7BD5A320" w14:textId="77777777" w:rsidR="00F1710A" w:rsidRPr="00D96D9E" w:rsidRDefault="00F1710A" w:rsidP="00880F45">
            <w:pPr>
              <w:tabs>
                <w:tab w:val="left" w:pos="4680"/>
              </w:tabs>
              <w:ind w:right="-332"/>
              <w:jc w:val="center"/>
              <w:rPr>
                <w:rFonts w:ascii="Courier New" w:hAnsi="Courier New" w:cs="Courier New"/>
                <w:bCs/>
              </w:rPr>
            </w:pPr>
            <w:r w:rsidRPr="00D96D9E">
              <w:rPr>
                <w:rFonts w:ascii="Courier New" w:hAnsi="Courier New" w:cs="Courier New"/>
                <w:bCs/>
              </w:rPr>
              <w:t>Centers for Disease Control and Prevention</w:t>
            </w:r>
          </w:p>
          <w:p w14:paraId="4DDFFB1C" w14:textId="77777777" w:rsidR="00F1710A" w:rsidRPr="00D96D9E" w:rsidRDefault="00F1710A" w:rsidP="00880F45">
            <w:pPr>
              <w:tabs>
                <w:tab w:val="left" w:pos="4680"/>
              </w:tabs>
              <w:ind w:right="-332"/>
              <w:jc w:val="center"/>
              <w:rPr>
                <w:rFonts w:ascii="Courier New" w:hAnsi="Courier New" w:cs="Courier New"/>
                <w:bCs/>
              </w:rPr>
            </w:pPr>
          </w:p>
          <w:p w14:paraId="24B13E03" w14:textId="77777777" w:rsidR="00F1710A" w:rsidRPr="00D96D9E" w:rsidRDefault="00F1710A" w:rsidP="00880F45">
            <w:pPr>
              <w:tabs>
                <w:tab w:val="left" w:pos="4680"/>
              </w:tabs>
              <w:ind w:right="-332"/>
              <w:jc w:val="center"/>
              <w:rPr>
                <w:rFonts w:ascii="Courier New" w:hAnsi="Courier New" w:cs="Courier New"/>
                <w:bCs/>
              </w:rPr>
            </w:pPr>
            <w:r>
              <w:rPr>
                <w:rFonts w:ascii="Courier New" w:hAnsi="Courier New" w:cs="Courier New"/>
                <w:bCs/>
              </w:rPr>
              <w:t>Kymber N. Williams, Ph.D.</w:t>
            </w:r>
          </w:p>
          <w:p w14:paraId="3EA4AE97" w14:textId="0D5767F6" w:rsidR="00F1710A" w:rsidRPr="00D96D9E" w:rsidRDefault="00F1710A" w:rsidP="00880F45">
            <w:pPr>
              <w:tabs>
                <w:tab w:val="left" w:pos="4680"/>
              </w:tabs>
              <w:ind w:right="-332"/>
              <w:jc w:val="center"/>
              <w:rPr>
                <w:rFonts w:ascii="Courier New" w:hAnsi="Courier New" w:cs="Courier New"/>
                <w:bCs/>
              </w:rPr>
            </w:pPr>
            <w:r w:rsidRPr="00D96D9E">
              <w:rPr>
                <w:rFonts w:ascii="Courier New" w:hAnsi="Courier New" w:cs="Courier New"/>
                <w:bCs/>
              </w:rPr>
              <w:t>CDC/</w:t>
            </w:r>
            <w:r>
              <w:rPr>
                <w:rFonts w:ascii="Courier New" w:hAnsi="Courier New" w:cs="Courier New"/>
                <w:bCs/>
              </w:rPr>
              <w:t>NCHHSTP/DASH</w:t>
            </w:r>
            <w:r w:rsidRPr="00D96D9E">
              <w:rPr>
                <w:rFonts w:ascii="Courier New" w:hAnsi="Courier New" w:cs="Courier New"/>
                <w:bCs/>
              </w:rPr>
              <w:t xml:space="preserve">, </w:t>
            </w:r>
            <w:r w:rsidR="00371971">
              <w:rPr>
                <w:rFonts w:ascii="Courier New" w:hAnsi="Courier New" w:cs="Courier New"/>
                <w:bCs/>
              </w:rPr>
              <w:t xml:space="preserve">Senior </w:t>
            </w:r>
            <w:r>
              <w:rPr>
                <w:rFonts w:ascii="Courier New" w:hAnsi="Courier New" w:cs="Courier New"/>
                <w:bCs/>
              </w:rPr>
              <w:t>Health Communication Specialist</w:t>
            </w:r>
          </w:p>
          <w:p w14:paraId="3ADA513A" w14:textId="77777777" w:rsidR="00F1710A" w:rsidRDefault="00F1710A" w:rsidP="00880F45">
            <w:pPr>
              <w:tabs>
                <w:tab w:val="left" w:pos="4680"/>
              </w:tabs>
              <w:ind w:right="-332"/>
              <w:jc w:val="center"/>
              <w:rPr>
                <w:rFonts w:ascii="Courier New" w:hAnsi="Courier New" w:cs="Courier New"/>
                <w:bCs/>
              </w:rPr>
            </w:pPr>
            <w:r w:rsidRPr="00D96D9E">
              <w:rPr>
                <w:rFonts w:ascii="Courier New" w:hAnsi="Courier New" w:cs="Courier New"/>
                <w:bCs/>
              </w:rPr>
              <w:t>(404) 7</w:t>
            </w:r>
            <w:r>
              <w:rPr>
                <w:rFonts w:ascii="Courier New" w:hAnsi="Courier New" w:cs="Courier New"/>
                <w:bCs/>
              </w:rPr>
              <w:t>18</w:t>
            </w:r>
            <w:r w:rsidRPr="00D96D9E">
              <w:rPr>
                <w:rFonts w:ascii="Courier New" w:hAnsi="Courier New" w:cs="Courier New"/>
                <w:bCs/>
              </w:rPr>
              <w:t>-</w:t>
            </w:r>
            <w:r>
              <w:rPr>
                <w:rFonts w:ascii="Courier New" w:hAnsi="Courier New" w:cs="Courier New"/>
                <w:bCs/>
              </w:rPr>
              <w:t>8158</w:t>
            </w:r>
          </w:p>
          <w:p w14:paraId="78D6F2F6" w14:textId="44A2F693" w:rsidR="00B14355" w:rsidRPr="00F1710A" w:rsidRDefault="00F1710A" w:rsidP="00880F45">
            <w:pPr>
              <w:tabs>
                <w:tab w:val="left" w:pos="4680"/>
              </w:tabs>
              <w:ind w:right="-332"/>
              <w:jc w:val="center"/>
              <w:rPr>
                <w:rFonts w:ascii="Courier New" w:hAnsi="Courier New" w:cs="Courier New"/>
                <w:bCs/>
              </w:rPr>
            </w:pPr>
            <w:r>
              <w:rPr>
                <w:rFonts w:ascii="Courier New" w:hAnsi="Courier New" w:cs="Courier New"/>
                <w:bCs/>
              </w:rPr>
              <w:t>Knw0</w:t>
            </w:r>
            <w:r w:rsidRPr="00D96D9E">
              <w:rPr>
                <w:rFonts w:ascii="Courier New" w:hAnsi="Courier New" w:cs="Courier New"/>
                <w:bCs/>
              </w:rPr>
              <w:t>@cdc.gov</w:t>
            </w:r>
            <w:r w:rsidR="00B14355" w:rsidRPr="007B7726">
              <w:rPr>
                <w:rFonts w:ascii="Courier New" w:eastAsiaTheme="majorEastAsia" w:hAnsi="Courier New" w:cs="Courier New"/>
                <w:smallCaps/>
                <w:sz w:val="32"/>
                <w:szCs w:val="28"/>
              </w:rPr>
              <w:br w:type="page"/>
            </w:r>
          </w:p>
          <w:p w14:paraId="5C4C3012" w14:textId="77BDD47A" w:rsidR="00453318" w:rsidRPr="007B7726" w:rsidRDefault="00453318" w:rsidP="00B14355">
            <w:pPr>
              <w:spacing w:before="720"/>
              <w:jc w:val="center"/>
              <w:rPr>
                <w:rFonts w:ascii="Courier New" w:hAnsi="Courier New" w:cs="Courier New"/>
                <w:b/>
              </w:rPr>
            </w:pPr>
          </w:p>
        </w:tc>
      </w:tr>
      <w:tr w:rsidR="00453318" w:rsidRPr="007B7726" w14:paraId="5A1F21A4" w14:textId="218FDC82" w:rsidTr="00881186">
        <w:trPr>
          <w:trHeight w:val="2286"/>
        </w:trPr>
        <w:tc>
          <w:tcPr>
            <w:tcW w:w="4675" w:type="dxa"/>
            <w:shd w:val="clear" w:color="auto" w:fill="auto"/>
          </w:tcPr>
          <w:p w14:paraId="495A1DEA" w14:textId="6F618690" w:rsidR="00453318" w:rsidRPr="007B7726" w:rsidRDefault="00453318" w:rsidP="00453318">
            <w:pPr>
              <w:rPr>
                <w:rFonts w:ascii="Courier New" w:hAnsi="Courier New" w:cs="Courier New"/>
                <w:b/>
              </w:rPr>
            </w:pPr>
          </w:p>
        </w:tc>
        <w:tc>
          <w:tcPr>
            <w:tcW w:w="4675" w:type="dxa"/>
            <w:shd w:val="clear" w:color="auto" w:fill="auto"/>
          </w:tcPr>
          <w:p w14:paraId="213A7174" w14:textId="643688FA" w:rsidR="00453318" w:rsidRPr="007B7726" w:rsidRDefault="00453318" w:rsidP="00453318">
            <w:pPr>
              <w:rPr>
                <w:rFonts w:ascii="Courier New" w:hAnsi="Courier New" w:cs="Courier New"/>
                <w:b/>
                <w:bCs/>
              </w:rPr>
            </w:pPr>
          </w:p>
        </w:tc>
      </w:tr>
    </w:tbl>
    <w:p w14:paraId="1919945B" w14:textId="77777777" w:rsidR="00B14355" w:rsidRPr="007B7726" w:rsidRDefault="00B14355" w:rsidP="00B14355">
      <w:pPr>
        <w:rPr>
          <w:rFonts w:ascii="Courier New" w:hAnsi="Courier New" w:cs="Courier New"/>
          <w:b/>
          <w:sz w:val="32"/>
          <w:szCs w:val="32"/>
        </w:rPr>
      </w:pPr>
      <w:bookmarkStart w:id="1" w:name="_Toc235958534"/>
      <w:bookmarkStart w:id="2" w:name="_Toc306891233"/>
      <w:r w:rsidRPr="007B7726">
        <w:rPr>
          <w:rFonts w:ascii="Courier New" w:hAnsi="Courier New" w:cs="Courier New"/>
          <w:b/>
          <w:sz w:val="32"/>
          <w:szCs w:val="32"/>
        </w:rPr>
        <w:lastRenderedPageBreak/>
        <w:t>Section B: Collections of Information Employing Statistical Methods</w:t>
      </w:r>
    </w:p>
    <w:p w14:paraId="055D17C4" w14:textId="77777777" w:rsidR="00B14355" w:rsidRPr="007B7726" w:rsidRDefault="00B14355" w:rsidP="00B14355">
      <w:pPr>
        <w:rPr>
          <w:rFonts w:ascii="Courier New" w:hAnsi="Courier New" w:cs="Courier New"/>
          <w:b/>
          <w:sz w:val="32"/>
          <w:szCs w:val="32"/>
        </w:rPr>
      </w:pPr>
    </w:p>
    <w:p w14:paraId="5F65703A" w14:textId="77777777" w:rsidR="00B14355" w:rsidRPr="007B7726" w:rsidRDefault="00B14355" w:rsidP="00B14355">
      <w:pPr>
        <w:rPr>
          <w:rFonts w:ascii="Courier New" w:hAnsi="Courier New" w:cs="Courier New"/>
          <w:b/>
          <w:sz w:val="32"/>
          <w:szCs w:val="32"/>
        </w:rPr>
      </w:pPr>
      <w:r w:rsidRPr="007B7726">
        <w:rPr>
          <w:rFonts w:ascii="Courier New" w:hAnsi="Courier New" w:cs="Courier New"/>
          <w:b/>
          <w:sz w:val="32"/>
          <w:szCs w:val="32"/>
        </w:rPr>
        <w:t>Table of Contents</w:t>
      </w:r>
    </w:p>
    <w:p w14:paraId="518F397C" w14:textId="77777777" w:rsidR="00B14355" w:rsidRPr="007B7726" w:rsidRDefault="00B14355" w:rsidP="00B14355">
      <w:pPr>
        <w:rPr>
          <w:rFonts w:ascii="Courier New" w:hAnsi="Courier New" w:cs="Courier New"/>
        </w:rPr>
      </w:pPr>
      <w:r w:rsidRPr="007B7726">
        <w:rPr>
          <w:rFonts w:ascii="Courier New" w:hAnsi="Courier New" w:cs="Courier New"/>
        </w:rPr>
        <w:t>1. Respondent Universe and Sampling Methods</w:t>
      </w:r>
    </w:p>
    <w:p w14:paraId="7E9D30C5" w14:textId="77777777" w:rsidR="00B14355" w:rsidRPr="007B7726" w:rsidRDefault="00B14355" w:rsidP="00B14355">
      <w:pPr>
        <w:rPr>
          <w:rFonts w:ascii="Courier New" w:hAnsi="Courier New" w:cs="Courier New"/>
        </w:rPr>
      </w:pPr>
      <w:r w:rsidRPr="007B7726">
        <w:rPr>
          <w:rFonts w:ascii="Courier New" w:hAnsi="Courier New" w:cs="Courier New"/>
        </w:rPr>
        <w:t xml:space="preserve">2. Procedures for the Collection of Information </w:t>
      </w:r>
    </w:p>
    <w:p w14:paraId="6F64F6E4" w14:textId="77777777" w:rsidR="00B14355" w:rsidRPr="007B7726" w:rsidRDefault="00B14355" w:rsidP="00B14355">
      <w:pPr>
        <w:rPr>
          <w:rFonts w:ascii="Courier New" w:hAnsi="Courier New" w:cs="Courier New"/>
        </w:rPr>
      </w:pPr>
      <w:r w:rsidRPr="007B7726">
        <w:rPr>
          <w:rFonts w:ascii="Courier New" w:hAnsi="Courier New" w:cs="Courier New"/>
        </w:rPr>
        <w:t>3. Methods to Maximize Response Rates and Deal with No Response</w:t>
      </w:r>
    </w:p>
    <w:p w14:paraId="0F607674" w14:textId="77777777" w:rsidR="00B14355" w:rsidRPr="007B7726" w:rsidRDefault="00B14355" w:rsidP="00B14355">
      <w:pPr>
        <w:rPr>
          <w:rFonts w:ascii="Courier New" w:hAnsi="Courier New" w:cs="Courier New"/>
        </w:rPr>
      </w:pPr>
      <w:r w:rsidRPr="007B7726">
        <w:rPr>
          <w:rFonts w:ascii="Courier New" w:hAnsi="Courier New" w:cs="Courier New"/>
        </w:rPr>
        <w:t>4. Tests of Procedures or Methods to be Undertaken</w:t>
      </w:r>
    </w:p>
    <w:p w14:paraId="02ACE9BB" w14:textId="77777777" w:rsidR="00B14355" w:rsidRPr="007B7726" w:rsidRDefault="00B14355" w:rsidP="00B14355">
      <w:pPr>
        <w:rPr>
          <w:rFonts w:ascii="Courier New" w:hAnsi="Courier New" w:cs="Courier New"/>
        </w:rPr>
      </w:pPr>
      <w:r w:rsidRPr="007B7726">
        <w:rPr>
          <w:rFonts w:ascii="Courier New" w:hAnsi="Courier New" w:cs="Courier New"/>
        </w:rPr>
        <w:t xml:space="preserve">5. Individuals Consulted on Statistical Aspects and Individuals Collecting and/or Analyzing Data </w:t>
      </w:r>
    </w:p>
    <w:p w14:paraId="3ABA2A1B" w14:textId="77777777" w:rsidR="009D3B37" w:rsidRDefault="009D3B37" w:rsidP="00B14355">
      <w:pPr>
        <w:rPr>
          <w:rFonts w:ascii="Courier New" w:hAnsi="Courier New" w:cs="Courier New"/>
        </w:rPr>
      </w:pPr>
    </w:p>
    <w:p w14:paraId="3F5DDBA2" w14:textId="77777777" w:rsidR="009D3B37" w:rsidRPr="007B7726" w:rsidRDefault="009D3B37" w:rsidP="009D3B37">
      <w:pPr>
        <w:rPr>
          <w:rFonts w:ascii="Courier New" w:hAnsi="Courier New" w:cs="Courier New"/>
        </w:rPr>
      </w:pPr>
      <w:r>
        <w:rPr>
          <w:rFonts w:ascii="Courier New" w:hAnsi="Courier New" w:cs="Courier New"/>
        </w:rPr>
        <w:t>This data collection activity does not involve statistical methods; however, our data collection procedures are provided below.</w:t>
      </w:r>
    </w:p>
    <w:p w14:paraId="554E7EA8" w14:textId="77777777" w:rsidR="009D3B37" w:rsidRPr="007B7726" w:rsidRDefault="009D3B37" w:rsidP="00B14355">
      <w:pPr>
        <w:rPr>
          <w:rFonts w:ascii="Courier New" w:hAnsi="Courier New" w:cs="Courier New"/>
        </w:rPr>
      </w:pPr>
    </w:p>
    <w:p w14:paraId="24CA16D1" w14:textId="76DEA0A1" w:rsidR="0085488F" w:rsidRPr="007B7726" w:rsidRDefault="00B14355" w:rsidP="0085488F">
      <w:pPr>
        <w:pStyle w:val="Heading2"/>
        <w:rPr>
          <w:rFonts w:ascii="Courier New" w:hAnsi="Courier New" w:cs="Courier New"/>
          <w:i/>
        </w:rPr>
      </w:pPr>
      <w:r w:rsidRPr="007B7726">
        <w:rPr>
          <w:rFonts w:ascii="Courier New" w:hAnsi="Courier New" w:cs="Courier New"/>
        </w:rPr>
        <w:t>B</w:t>
      </w:r>
      <w:bookmarkStart w:id="3" w:name="_Toc474486744"/>
      <w:bookmarkStart w:id="4" w:name="_Toc476817347"/>
      <w:r w:rsidR="0085488F" w:rsidRPr="007B7726">
        <w:rPr>
          <w:rFonts w:ascii="Courier New" w:hAnsi="Courier New" w:cs="Courier New"/>
        </w:rPr>
        <w:t>1.</w:t>
      </w:r>
      <w:r w:rsidR="0085488F" w:rsidRPr="007B7726">
        <w:rPr>
          <w:rFonts w:ascii="Courier New" w:hAnsi="Courier New" w:cs="Courier New"/>
        </w:rPr>
        <w:tab/>
        <w:t>Respondent Universe and Sampling Methods</w:t>
      </w:r>
      <w:bookmarkEnd w:id="3"/>
      <w:bookmarkEnd w:id="4"/>
    </w:p>
    <w:p w14:paraId="026DD056" w14:textId="77777777" w:rsidR="0085488F" w:rsidRPr="007B7726" w:rsidRDefault="0085488F" w:rsidP="0085488F">
      <w:pPr>
        <w:pStyle w:val="Heading3"/>
        <w:rPr>
          <w:rFonts w:ascii="Courier New" w:hAnsi="Courier New" w:cs="Courier New"/>
        </w:rPr>
      </w:pPr>
      <w:r w:rsidRPr="007B7726">
        <w:rPr>
          <w:rFonts w:ascii="Courier New" w:hAnsi="Courier New" w:cs="Courier New"/>
        </w:rPr>
        <w:t>Respondent Universe</w:t>
      </w:r>
    </w:p>
    <w:p w14:paraId="235E4E37" w14:textId="2AB4CB32" w:rsidR="006E32BB" w:rsidRPr="006E32BB" w:rsidRDefault="0085488F" w:rsidP="006E32BB">
      <w:pPr>
        <w:pStyle w:val="ListParagraph"/>
        <w:numPr>
          <w:ilvl w:val="0"/>
          <w:numId w:val="49"/>
        </w:numPr>
        <w:spacing w:after="0" w:line="240" w:lineRule="auto"/>
        <w:rPr>
          <w:rFonts w:ascii="Courier New" w:hAnsi="Courier New" w:cs="Courier New"/>
          <w:sz w:val="24"/>
          <w:szCs w:val="24"/>
        </w:rPr>
      </w:pPr>
      <w:r w:rsidRPr="006E32BB">
        <w:rPr>
          <w:rFonts w:ascii="Courier New" w:hAnsi="Courier New" w:cs="Courier New"/>
          <w:sz w:val="24"/>
          <w:szCs w:val="24"/>
        </w:rPr>
        <w:t xml:space="preserve">This </w:t>
      </w:r>
      <w:r w:rsidR="006E32BB" w:rsidRPr="006E32BB">
        <w:rPr>
          <w:rFonts w:ascii="Courier New" w:hAnsi="Courier New" w:cs="Courier New"/>
          <w:sz w:val="24"/>
          <w:szCs w:val="24"/>
        </w:rPr>
        <w:t>project</w:t>
      </w:r>
      <w:r w:rsidRPr="006E32BB">
        <w:rPr>
          <w:rFonts w:ascii="Courier New" w:hAnsi="Courier New" w:cs="Courier New"/>
          <w:sz w:val="24"/>
          <w:szCs w:val="24"/>
        </w:rPr>
        <w:t xml:space="preserve"> will enroll</w:t>
      </w:r>
      <w:r w:rsidR="00CF7306">
        <w:rPr>
          <w:rFonts w:ascii="Courier New" w:hAnsi="Courier New" w:cs="Courier New"/>
          <w:sz w:val="24"/>
          <w:szCs w:val="24"/>
          <w:lang w:val="en-US"/>
        </w:rPr>
        <w:t xml:space="preserve"> individuals who</w:t>
      </w:r>
      <w:r w:rsidR="006E32BB" w:rsidRPr="006E32BB">
        <w:rPr>
          <w:rFonts w:ascii="Courier New" w:hAnsi="Courier New" w:cs="Courier New"/>
          <w:sz w:val="24"/>
          <w:szCs w:val="24"/>
          <w:lang w:val="en-US"/>
        </w:rPr>
        <w:t>:</w:t>
      </w:r>
    </w:p>
    <w:p w14:paraId="73EB6C51" w14:textId="74E40385" w:rsidR="006E32BB" w:rsidRPr="006E32BB" w:rsidRDefault="006E32BB" w:rsidP="006E32BB">
      <w:pPr>
        <w:pStyle w:val="ListParagraph"/>
        <w:numPr>
          <w:ilvl w:val="1"/>
          <w:numId w:val="49"/>
        </w:numPr>
        <w:spacing w:after="0" w:line="240" w:lineRule="auto"/>
        <w:rPr>
          <w:rFonts w:ascii="Courier New" w:hAnsi="Courier New" w:cs="Courier New"/>
          <w:sz w:val="24"/>
          <w:szCs w:val="24"/>
        </w:rPr>
      </w:pPr>
      <w:r w:rsidRPr="006E32BB">
        <w:rPr>
          <w:rFonts w:ascii="Courier New" w:hAnsi="Courier New" w:cs="Courier New"/>
          <w:sz w:val="24"/>
          <w:szCs w:val="24"/>
          <w:lang w:val="en-US"/>
        </w:rPr>
        <w:t>work in state and local education agencies;</w:t>
      </w:r>
    </w:p>
    <w:p w14:paraId="29A7658D" w14:textId="6A67F4A8" w:rsidR="006E32BB" w:rsidRPr="006E32BB" w:rsidRDefault="006E32BB" w:rsidP="006E32BB">
      <w:pPr>
        <w:pStyle w:val="ListParagraph"/>
        <w:numPr>
          <w:ilvl w:val="1"/>
          <w:numId w:val="49"/>
        </w:numPr>
        <w:spacing w:after="0" w:line="240" w:lineRule="auto"/>
        <w:rPr>
          <w:rFonts w:ascii="Courier New" w:hAnsi="Courier New" w:cs="Courier New"/>
          <w:sz w:val="24"/>
          <w:szCs w:val="24"/>
        </w:rPr>
      </w:pPr>
      <w:r w:rsidRPr="006E32BB">
        <w:rPr>
          <w:rFonts w:ascii="Courier New" w:hAnsi="Courier New" w:cs="Courier New"/>
          <w:sz w:val="24"/>
          <w:szCs w:val="24"/>
          <w:lang w:val="en-US"/>
        </w:rPr>
        <w:t>work at youth-serving organizations;</w:t>
      </w:r>
    </w:p>
    <w:p w14:paraId="15EF8B19" w14:textId="3121CE3D" w:rsidR="006E32BB" w:rsidRPr="006E32BB" w:rsidRDefault="006E32BB" w:rsidP="006E32BB">
      <w:pPr>
        <w:pStyle w:val="ListParagraph"/>
        <w:numPr>
          <w:ilvl w:val="1"/>
          <w:numId w:val="49"/>
        </w:numPr>
        <w:spacing w:after="0" w:line="240" w:lineRule="auto"/>
        <w:rPr>
          <w:rFonts w:ascii="Courier New" w:hAnsi="Courier New" w:cs="Courier New"/>
          <w:sz w:val="24"/>
          <w:szCs w:val="24"/>
        </w:rPr>
      </w:pPr>
      <w:r w:rsidRPr="006E32BB">
        <w:rPr>
          <w:rFonts w:ascii="Courier New" w:hAnsi="Courier New" w:cs="Courier New"/>
          <w:sz w:val="24"/>
          <w:szCs w:val="24"/>
          <w:lang w:val="en-US"/>
        </w:rPr>
        <w:t>work at external health organizations;</w:t>
      </w:r>
    </w:p>
    <w:p w14:paraId="3405FFD9" w14:textId="78F1C1A3" w:rsidR="006E32BB" w:rsidRPr="006E32BB" w:rsidRDefault="006E32BB" w:rsidP="006E32BB">
      <w:pPr>
        <w:pStyle w:val="ListParagraph"/>
        <w:numPr>
          <w:ilvl w:val="1"/>
          <w:numId w:val="49"/>
        </w:numPr>
        <w:spacing w:after="0" w:line="240" w:lineRule="auto"/>
        <w:rPr>
          <w:rFonts w:ascii="Courier New" w:hAnsi="Courier New" w:cs="Courier New"/>
          <w:sz w:val="24"/>
          <w:szCs w:val="24"/>
        </w:rPr>
      </w:pPr>
      <w:r w:rsidRPr="006E32BB">
        <w:rPr>
          <w:rFonts w:ascii="Courier New" w:hAnsi="Courier New" w:cs="Courier New"/>
          <w:sz w:val="24"/>
          <w:szCs w:val="24"/>
          <w:lang w:val="en-US"/>
        </w:rPr>
        <w:t>work at policymaking organizations; and</w:t>
      </w:r>
    </w:p>
    <w:p w14:paraId="7056A8C9" w14:textId="6D9E955B" w:rsidR="006E32BB" w:rsidRPr="006E32BB" w:rsidRDefault="006E32BB" w:rsidP="006E32BB">
      <w:pPr>
        <w:pStyle w:val="ListParagraph"/>
        <w:numPr>
          <w:ilvl w:val="1"/>
          <w:numId w:val="49"/>
        </w:numPr>
        <w:spacing w:after="0" w:line="240" w:lineRule="auto"/>
        <w:rPr>
          <w:rFonts w:ascii="Courier New" w:hAnsi="Courier New" w:cs="Courier New"/>
          <w:sz w:val="24"/>
          <w:szCs w:val="24"/>
        </w:rPr>
      </w:pPr>
      <w:r w:rsidRPr="006E32BB">
        <w:rPr>
          <w:rFonts w:ascii="Courier New" w:hAnsi="Courier New" w:cs="Courier New"/>
          <w:sz w:val="24"/>
          <w:szCs w:val="24"/>
          <w:lang w:val="en-US"/>
        </w:rPr>
        <w:t>are parents/caregivers</w:t>
      </w:r>
      <w:r w:rsidRPr="006E32BB">
        <w:rPr>
          <w:rFonts w:ascii="Courier New" w:hAnsi="Courier New" w:cs="Courier New"/>
          <w:sz w:val="24"/>
          <w:szCs w:val="24"/>
        </w:rPr>
        <w:t>.</w:t>
      </w:r>
    </w:p>
    <w:p w14:paraId="2B64F8D5" w14:textId="77777777" w:rsidR="006E32BB" w:rsidRPr="006E32BB" w:rsidRDefault="006E32BB" w:rsidP="006E32BB">
      <w:pPr>
        <w:rPr>
          <w:rFonts w:ascii="Courier New" w:hAnsi="Courier New" w:cs="Courier New"/>
        </w:rPr>
      </w:pPr>
    </w:p>
    <w:p w14:paraId="3CCCFE59" w14:textId="424341CA" w:rsidR="006E32BB" w:rsidRPr="00365497" w:rsidRDefault="006E32BB" w:rsidP="00365497">
      <w:pPr>
        <w:pStyle w:val="FootnoteText"/>
        <w:rPr>
          <w:rFonts w:ascii="Courier New" w:hAnsi="Courier New" w:cs="Courier New"/>
          <w:sz w:val="24"/>
          <w:szCs w:val="24"/>
        </w:rPr>
      </w:pPr>
      <w:r w:rsidRPr="006E32BB">
        <w:rPr>
          <w:rFonts w:ascii="Courier New" w:hAnsi="Courier New" w:cs="Courier New"/>
          <w:sz w:val="24"/>
          <w:szCs w:val="24"/>
        </w:rPr>
        <w:t>We will work with a professional recruitment vendor to recruit parents/caregivers</w:t>
      </w:r>
      <w:r w:rsidR="00301362">
        <w:rPr>
          <w:rFonts w:ascii="Courier New" w:hAnsi="Courier New" w:cs="Courier New"/>
          <w:sz w:val="24"/>
          <w:szCs w:val="24"/>
        </w:rPr>
        <w:t xml:space="preserve">, through the use of a Parent/Caregiver Participant Recruitment Screener </w:t>
      </w:r>
      <w:r w:rsidR="00301362" w:rsidRPr="00301362">
        <w:rPr>
          <w:rFonts w:ascii="Courier New" w:hAnsi="Courier New" w:cs="Courier New"/>
          <w:b/>
          <w:sz w:val="24"/>
          <w:szCs w:val="24"/>
        </w:rPr>
        <w:t xml:space="preserve">(Attachment </w:t>
      </w:r>
      <w:r w:rsidR="00B05055">
        <w:rPr>
          <w:rFonts w:ascii="Courier New" w:hAnsi="Courier New" w:cs="Courier New"/>
          <w:b/>
          <w:sz w:val="24"/>
          <w:szCs w:val="24"/>
        </w:rPr>
        <w:t>2</w:t>
      </w:r>
      <w:r w:rsidR="00D0347F">
        <w:rPr>
          <w:rFonts w:ascii="Courier New" w:hAnsi="Courier New" w:cs="Courier New"/>
          <w:b/>
          <w:sz w:val="24"/>
          <w:szCs w:val="24"/>
        </w:rPr>
        <w:t>b</w:t>
      </w:r>
      <w:r w:rsidR="00301362" w:rsidRPr="00301362">
        <w:rPr>
          <w:rFonts w:ascii="Courier New" w:hAnsi="Courier New" w:cs="Courier New"/>
          <w:b/>
          <w:sz w:val="24"/>
          <w:szCs w:val="24"/>
        </w:rPr>
        <w:t>)</w:t>
      </w:r>
      <w:r w:rsidRPr="006E32BB">
        <w:rPr>
          <w:rFonts w:ascii="Courier New" w:hAnsi="Courier New" w:cs="Courier New"/>
          <w:sz w:val="24"/>
          <w:szCs w:val="24"/>
        </w:rPr>
        <w:t>.</w:t>
      </w:r>
      <w:r w:rsidR="00365497" w:rsidRPr="00365497">
        <w:t xml:space="preserve"> </w:t>
      </w:r>
      <w:r w:rsidR="00365497" w:rsidRPr="00365497">
        <w:rPr>
          <w:rFonts w:ascii="Courier New" w:hAnsi="Courier New" w:cs="Courier New"/>
          <w:sz w:val="24"/>
          <w:szCs w:val="24"/>
        </w:rPr>
        <w:t xml:space="preserve">This professional recruitment vendor builds and manages its own database of thousands of potential focus group participants—this “universe” of potential participants is ever-expanding and contracting and changing and, thus, also not finite or limited; we therefore will not apply a sampling methodology for recruiting participants for these focus groups. We will recruit a mix of the following characteristics: age, </w:t>
      </w:r>
      <w:r w:rsidR="009D3B37">
        <w:rPr>
          <w:rFonts w:ascii="Courier New" w:hAnsi="Courier New" w:cs="Courier New"/>
          <w:sz w:val="24"/>
          <w:szCs w:val="24"/>
        </w:rPr>
        <w:t>sex</w:t>
      </w:r>
      <w:r w:rsidR="00365497" w:rsidRPr="00365497">
        <w:rPr>
          <w:rFonts w:ascii="Courier New" w:hAnsi="Courier New" w:cs="Courier New"/>
          <w:sz w:val="24"/>
          <w:szCs w:val="24"/>
        </w:rPr>
        <w:t>, race/ethnicity, geographic type, education level, total household income, grade/</w:t>
      </w:r>
      <w:r w:rsidR="009D3B37">
        <w:rPr>
          <w:rFonts w:ascii="Courier New" w:hAnsi="Courier New" w:cs="Courier New"/>
          <w:sz w:val="24"/>
          <w:szCs w:val="24"/>
        </w:rPr>
        <w:t>sex</w:t>
      </w:r>
      <w:r w:rsidR="009D3B37" w:rsidRPr="00365497">
        <w:rPr>
          <w:rFonts w:ascii="Courier New" w:hAnsi="Courier New" w:cs="Courier New"/>
          <w:sz w:val="24"/>
          <w:szCs w:val="24"/>
        </w:rPr>
        <w:t xml:space="preserve"> </w:t>
      </w:r>
      <w:r w:rsidR="00365497" w:rsidRPr="00365497">
        <w:rPr>
          <w:rFonts w:ascii="Courier New" w:hAnsi="Courier New" w:cs="Courier New"/>
          <w:sz w:val="24"/>
          <w:szCs w:val="24"/>
        </w:rPr>
        <w:t xml:space="preserve">of adolescent(s), type of school attended by adolescent(s). </w:t>
      </w:r>
    </w:p>
    <w:p w14:paraId="47C084B8" w14:textId="77777777" w:rsidR="00365497" w:rsidRDefault="00365497" w:rsidP="00365497">
      <w:pPr>
        <w:pStyle w:val="FootnoteText"/>
        <w:rPr>
          <w:rFonts w:ascii="Courier New" w:hAnsi="Courier New" w:cs="Courier New"/>
        </w:rPr>
      </w:pPr>
    </w:p>
    <w:p w14:paraId="51103CE8" w14:textId="0A9545DE" w:rsidR="00F056B1" w:rsidRDefault="00301362" w:rsidP="00677315">
      <w:pPr>
        <w:rPr>
          <w:rFonts w:ascii="Courier New" w:hAnsi="Courier New" w:cs="Courier New"/>
        </w:rPr>
      </w:pPr>
      <w:r w:rsidRPr="006E32BB">
        <w:rPr>
          <w:rFonts w:ascii="Courier New" w:hAnsi="Courier New" w:cs="Courier New"/>
        </w:rPr>
        <w:t xml:space="preserve">To recruit </w:t>
      </w:r>
      <w:r w:rsidR="00F056B1">
        <w:rPr>
          <w:rFonts w:ascii="Courier New" w:hAnsi="Courier New" w:cs="Courier New"/>
        </w:rPr>
        <w:t>professional participants (</w:t>
      </w:r>
      <w:r w:rsidRPr="006E32BB">
        <w:rPr>
          <w:rFonts w:ascii="Courier New" w:hAnsi="Courier New" w:cs="Courier New"/>
        </w:rPr>
        <w:t>individuals who work at education agencies and nongovernmental organizations</w:t>
      </w:r>
      <w:r w:rsidR="00F056B1">
        <w:rPr>
          <w:rFonts w:ascii="Courier New" w:hAnsi="Courier New" w:cs="Courier New"/>
        </w:rPr>
        <w:t>)</w:t>
      </w:r>
      <w:r w:rsidRPr="006E32BB">
        <w:rPr>
          <w:rFonts w:ascii="Courier New" w:hAnsi="Courier New" w:cs="Courier New"/>
        </w:rPr>
        <w:t>, we will work with CDC DASH program staff to engage participants</w:t>
      </w:r>
      <w:r>
        <w:rPr>
          <w:rFonts w:ascii="Courier New" w:hAnsi="Courier New" w:cs="Courier New"/>
        </w:rPr>
        <w:t>, through the use of Professional Recruitment Outreach Emails</w:t>
      </w:r>
      <w:r w:rsidR="00F056B1">
        <w:rPr>
          <w:rFonts w:ascii="Courier New" w:hAnsi="Courier New" w:cs="Courier New"/>
        </w:rPr>
        <w:t xml:space="preserve"> and Screening Questions </w:t>
      </w:r>
      <w:r w:rsidRPr="00301362">
        <w:rPr>
          <w:rFonts w:ascii="Courier New" w:hAnsi="Courier New" w:cs="Courier New"/>
          <w:b/>
        </w:rPr>
        <w:t xml:space="preserve">(Attachment </w:t>
      </w:r>
      <w:r w:rsidR="00B05055">
        <w:rPr>
          <w:rFonts w:ascii="Courier New" w:hAnsi="Courier New" w:cs="Courier New"/>
          <w:b/>
        </w:rPr>
        <w:t>2</w:t>
      </w:r>
      <w:r w:rsidR="007D26A3">
        <w:rPr>
          <w:rFonts w:ascii="Courier New" w:hAnsi="Courier New" w:cs="Courier New"/>
          <w:b/>
        </w:rPr>
        <w:t>c</w:t>
      </w:r>
      <w:r w:rsidRPr="00677315">
        <w:rPr>
          <w:rFonts w:ascii="Courier New" w:hAnsi="Courier New" w:cs="Courier New"/>
          <w:b/>
        </w:rPr>
        <w:t>)</w:t>
      </w:r>
      <w:r w:rsidRPr="00677315">
        <w:rPr>
          <w:rFonts w:ascii="Courier New" w:hAnsi="Courier New" w:cs="Courier New"/>
        </w:rPr>
        <w:t>.</w:t>
      </w:r>
      <w:r w:rsidR="00677315" w:rsidRPr="00677315">
        <w:rPr>
          <w:rFonts w:ascii="Courier New" w:hAnsi="Courier New" w:cs="Courier New"/>
        </w:rPr>
        <w:t xml:space="preserve"> CDC DASH will provide IQ </w:t>
      </w:r>
      <w:r w:rsidR="00677315" w:rsidRPr="00677315">
        <w:rPr>
          <w:rFonts w:ascii="Courier New" w:hAnsi="Courier New" w:cs="Courier New"/>
        </w:rPr>
        <w:lastRenderedPageBreak/>
        <w:t xml:space="preserve">Solutions project </w:t>
      </w:r>
      <w:r w:rsidR="00677315">
        <w:rPr>
          <w:rFonts w:ascii="Courier New" w:hAnsi="Courier New" w:cs="Courier New"/>
        </w:rPr>
        <w:t>staff</w:t>
      </w:r>
      <w:r w:rsidR="00677315" w:rsidRPr="00677315">
        <w:rPr>
          <w:rFonts w:ascii="Courier New" w:hAnsi="Courier New" w:cs="Courier New"/>
        </w:rPr>
        <w:t xml:space="preserve"> with an initial list of school health professionals from their own databases. IQ Solutions will then reach out to these professionals via email, inviting them to participate in the focus groups. </w:t>
      </w:r>
    </w:p>
    <w:p w14:paraId="732D754F" w14:textId="77777777" w:rsidR="00F056B1" w:rsidRDefault="00F056B1" w:rsidP="00677315">
      <w:pPr>
        <w:rPr>
          <w:rFonts w:ascii="Courier New" w:hAnsi="Courier New" w:cs="Courier New"/>
        </w:rPr>
      </w:pPr>
    </w:p>
    <w:p w14:paraId="68DE23FA" w14:textId="23B8E94C" w:rsidR="00677315" w:rsidRDefault="00677315" w:rsidP="00677315">
      <w:pPr>
        <w:rPr>
          <w:rFonts w:ascii="Courier New" w:hAnsi="Courier New" w:cs="Courier New"/>
        </w:rPr>
      </w:pPr>
      <w:r w:rsidRPr="00677315">
        <w:rPr>
          <w:rFonts w:ascii="Courier New" w:hAnsi="Courier New" w:cs="Courier New"/>
        </w:rPr>
        <w:t>For each professional focus group, we will aim to recruit a mix of individuals with varying relevant professional titles and representing organizations of diverse sizes, constituencies, missions, focus areas (e.g., health, education), and prior engagement with CDC DASH.</w:t>
      </w:r>
    </w:p>
    <w:p w14:paraId="07DADB2F" w14:textId="72175F7E" w:rsidR="005400CF" w:rsidRDefault="005400CF" w:rsidP="00677315">
      <w:pPr>
        <w:rPr>
          <w:rFonts w:ascii="Courier New" w:hAnsi="Courier New" w:cs="Courier New"/>
        </w:rPr>
      </w:pPr>
    </w:p>
    <w:p w14:paraId="5334B5EE" w14:textId="5FA57582" w:rsidR="00301362" w:rsidRPr="006E32BB" w:rsidRDefault="005400CF" w:rsidP="005400CF">
      <w:pPr>
        <w:rPr>
          <w:rFonts w:ascii="Courier New" w:hAnsi="Courier New" w:cs="Courier New"/>
        </w:rPr>
      </w:pPr>
      <w:r w:rsidRPr="00677315">
        <w:rPr>
          <w:rFonts w:ascii="Courier New" w:hAnsi="Courier New" w:cs="Courier New"/>
        </w:rPr>
        <w:t>The project team will end recruitment when we reach a large enough convenience sample to fill 15 focus groups (with nine maximum participants in each focus group).</w:t>
      </w:r>
    </w:p>
    <w:p w14:paraId="7FF3C1BD" w14:textId="2B949024" w:rsidR="0085488F" w:rsidRPr="007B7726" w:rsidRDefault="0085488F" w:rsidP="0085488F">
      <w:pPr>
        <w:pStyle w:val="Heading3"/>
        <w:rPr>
          <w:rFonts w:ascii="Courier New" w:hAnsi="Courier New" w:cs="Courier New"/>
        </w:rPr>
      </w:pPr>
      <w:r w:rsidRPr="007B7726">
        <w:rPr>
          <w:rFonts w:ascii="Courier New" w:hAnsi="Courier New" w:cs="Courier New"/>
        </w:rPr>
        <w:t>Sample Size</w:t>
      </w:r>
    </w:p>
    <w:p w14:paraId="5C7803A6" w14:textId="404D607F" w:rsidR="0085488F" w:rsidRDefault="00F90D76" w:rsidP="0085488F">
      <w:pPr>
        <w:pStyle w:val="aBodyText"/>
        <w:rPr>
          <w:rFonts w:ascii="Courier New" w:hAnsi="Courier New" w:cs="Courier New"/>
        </w:rPr>
      </w:pPr>
      <w:r>
        <w:rPr>
          <w:rFonts w:ascii="Courier New" w:hAnsi="Courier New" w:cs="Courier New"/>
        </w:rPr>
        <w:t>T</w:t>
      </w:r>
      <w:r w:rsidR="0085488F" w:rsidRPr="007B7726">
        <w:rPr>
          <w:rFonts w:ascii="Courier New" w:hAnsi="Courier New" w:cs="Courier New"/>
        </w:rPr>
        <w:t xml:space="preserve">he target sample size is a maximum of </w:t>
      </w:r>
      <w:r>
        <w:rPr>
          <w:rFonts w:ascii="Courier New" w:hAnsi="Courier New" w:cs="Courier New"/>
        </w:rPr>
        <w:t>135</w:t>
      </w:r>
      <w:r w:rsidR="0085488F" w:rsidRPr="007B7726">
        <w:rPr>
          <w:rFonts w:ascii="Courier New" w:hAnsi="Courier New" w:cs="Courier New"/>
        </w:rPr>
        <w:t xml:space="preserve"> participants</w:t>
      </w:r>
      <w:r w:rsidR="00CF7306">
        <w:rPr>
          <w:rFonts w:ascii="Courier New" w:hAnsi="Courier New" w:cs="Courier New"/>
        </w:rPr>
        <w:t>, as follows:</w:t>
      </w:r>
    </w:p>
    <w:p w14:paraId="768BC016" w14:textId="77777777" w:rsidR="00CF7306" w:rsidRPr="006E32BB" w:rsidRDefault="00CF7306" w:rsidP="00CF7306">
      <w:pPr>
        <w:pStyle w:val="ListParagraph"/>
        <w:numPr>
          <w:ilvl w:val="1"/>
          <w:numId w:val="49"/>
        </w:numPr>
        <w:spacing w:after="0" w:line="240" w:lineRule="auto"/>
        <w:rPr>
          <w:rFonts w:ascii="Courier New" w:hAnsi="Courier New" w:cs="Courier New"/>
          <w:sz w:val="24"/>
          <w:szCs w:val="24"/>
        </w:rPr>
      </w:pPr>
      <w:r w:rsidRPr="006E32BB">
        <w:rPr>
          <w:rFonts w:ascii="Courier New" w:hAnsi="Courier New" w:cs="Courier New"/>
          <w:sz w:val="24"/>
          <w:szCs w:val="24"/>
          <w:lang w:val="en-US"/>
        </w:rPr>
        <w:t>45 individuals who work in state and local education agencies;</w:t>
      </w:r>
    </w:p>
    <w:p w14:paraId="6A54F0B2" w14:textId="77777777" w:rsidR="00CF7306" w:rsidRPr="006E32BB" w:rsidRDefault="00CF7306" w:rsidP="00CF7306">
      <w:pPr>
        <w:pStyle w:val="ListParagraph"/>
        <w:numPr>
          <w:ilvl w:val="1"/>
          <w:numId w:val="49"/>
        </w:numPr>
        <w:spacing w:after="0" w:line="240" w:lineRule="auto"/>
        <w:rPr>
          <w:rFonts w:ascii="Courier New" w:hAnsi="Courier New" w:cs="Courier New"/>
          <w:sz w:val="24"/>
          <w:szCs w:val="24"/>
        </w:rPr>
      </w:pPr>
      <w:r w:rsidRPr="006E32BB">
        <w:rPr>
          <w:rFonts w:ascii="Courier New" w:hAnsi="Courier New" w:cs="Courier New"/>
          <w:sz w:val="24"/>
          <w:szCs w:val="24"/>
          <w:lang w:val="en-US"/>
        </w:rPr>
        <w:t>18 individuals who work at youth-serving organizations;</w:t>
      </w:r>
    </w:p>
    <w:p w14:paraId="57A2BB4C" w14:textId="77777777" w:rsidR="00CF7306" w:rsidRPr="006E32BB" w:rsidRDefault="00CF7306" w:rsidP="00CF7306">
      <w:pPr>
        <w:pStyle w:val="ListParagraph"/>
        <w:numPr>
          <w:ilvl w:val="1"/>
          <w:numId w:val="49"/>
        </w:numPr>
        <w:spacing w:after="0" w:line="240" w:lineRule="auto"/>
        <w:rPr>
          <w:rFonts w:ascii="Courier New" w:hAnsi="Courier New" w:cs="Courier New"/>
          <w:sz w:val="24"/>
          <w:szCs w:val="24"/>
        </w:rPr>
      </w:pPr>
      <w:r w:rsidRPr="006E32BB">
        <w:rPr>
          <w:rFonts w:ascii="Courier New" w:hAnsi="Courier New" w:cs="Courier New"/>
          <w:sz w:val="24"/>
          <w:szCs w:val="24"/>
          <w:lang w:val="en-US"/>
        </w:rPr>
        <w:t>18 individuals who work at external health organizations;</w:t>
      </w:r>
    </w:p>
    <w:p w14:paraId="18F83C43" w14:textId="77777777" w:rsidR="00CF7306" w:rsidRPr="006E32BB" w:rsidRDefault="00CF7306" w:rsidP="00CF7306">
      <w:pPr>
        <w:pStyle w:val="ListParagraph"/>
        <w:numPr>
          <w:ilvl w:val="1"/>
          <w:numId w:val="49"/>
        </w:numPr>
        <w:spacing w:after="0" w:line="240" w:lineRule="auto"/>
        <w:rPr>
          <w:rFonts w:ascii="Courier New" w:hAnsi="Courier New" w:cs="Courier New"/>
          <w:sz w:val="24"/>
          <w:szCs w:val="24"/>
        </w:rPr>
      </w:pPr>
      <w:r w:rsidRPr="006E32BB">
        <w:rPr>
          <w:rFonts w:ascii="Courier New" w:hAnsi="Courier New" w:cs="Courier New"/>
          <w:sz w:val="24"/>
          <w:szCs w:val="24"/>
          <w:lang w:val="en-US"/>
        </w:rPr>
        <w:t>18 individuals who work at policymaking organizations; and</w:t>
      </w:r>
    </w:p>
    <w:p w14:paraId="062C8E2A" w14:textId="77777777" w:rsidR="00CF7306" w:rsidRPr="006E32BB" w:rsidRDefault="00CF7306" w:rsidP="00CF7306">
      <w:pPr>
        <w:pStyle w:val="ListParagraph"/>
        <w:numPr>
          <w:ilvl w:val="1"/>
          <w:numId w:val="49"/>
        </w:numPr>
        <w:spacing w:after="0" w:line="240" w:lineRule="auto"/>
        <w:rPr>
          <w:rFonts w:ascii="Courier New" w:hAnsi="Courier New" w:cs="Courier New"/>
          <w:sz w:val="24"/>
          <w:szCs w:val="24"/>
        </w:rPr>
      </w:pPr>
      <w:r w:rsidRPr="006E32BB">
        <w:rPr>
          <w:rFonts w:ascii="Courier New" w:hAnsi="Courier New" w:cs="Courier New"/>
          <w:sz w:val="24"/>
          <w:szCs w:val="24"/>
          <w:lang w:val="en-US"/>
        </w:rPr>
        <w:t>36 individuals who are parents/caregivers</w:t>
      </w:r>
      <w:r w:rsidRPr="006E32BB">
        <w:rPr>
          <w:rFonts w:ascii="Courier New" w:hAnsi="Courier New" w:cs="Courier New"/>
          <w:sz w:val="24"/>
          <w:szCs w:val="24"/>
        </w:rPr>
        <w:t>.</w:t>
      </w:r>
    </w:p>
    <w:p w14:paraId="396B4FAE" w14:textId="77777777" w:rsidR="00CF7306" w:rsidRPr="007B7726" w:rsidRDefault="00CF7306" w:rsidP="0085488F">
      <w:pPr>
        <w:pStyle w:val="aBodyText"/>
        <w:rPr>
          <w:rFonts w:ascii="Courier New" w:hAnsi="Courier New" w:cs="Courier New"/>
        </w:rPr>
      </w:pPr>
    </w:p>
    <w:p w14:paraId="1676B54A" w14:textId="0330EA53" w:rsidR="0085488F" w:rsidRPr="007B7726" w:rsidRDefault="0085488F" w:rsidP="00DF2113">
      <w:pPr>
        <w:pStyle w:val="Heading3"/>
        <w:spacing w:before="0" w:after="0"/>
        <w:rPr>
          <w:rFonts w:ascii="Courier New" w:hAnsi="Courier New" w:cs="Courier New"/>
        </w:rPr>
      </w:pPr>
      <w:r w:rsidRPr="007B7726">
        <w:rPr>
          <w:rFonts w:ascii="Courier New" w:hAnsi="Courier New" w:cs="Courier New"/>
        </w:rPr>
        <w:t>Sampling Method</w:t>
      </w:r>
    </w:p>
    <w:p w14:paraId="6AECD789" w14:textId="77777777" w:rsidR="00DF2113" w:rsidRDefault="00DF2113" w:rsidP="00DF2113">
      <w:pPr>
        <w:pStyle w:val="aBodyText"/>
        <w:spacing w:before="0"/>
        <w:rPr>
          <w:rFonts w:ascii="Courier New" w:hAnsi="Courier New" w:cs="Courier New"/>
        </w:rPr>
      </w:pPr>
    </w:p>
    <w:p w14:paraId="7B2E9471" w14:textId="48417B1B" w:rsidR="0085488F" w:rsidRPr="007B7726" w:rsidRDefault="0085488F" w:rsidP="00DF2113">
      <w:pPr>
        <w:pStyle w:val="aBodyText"/>
        <w:spacing w:before="0"/>
        <w:rPr>
          <w:rFonts w:ascii="Courier New" w:hAnsi="Courier New" w:cs="Courier New"/>
        </w:rPr>
      </w:pPr>
      <w:r w:rsidRPr="007B7726">
        <w:rPr>
          <w:rFonts w:ascii="Courier New" w:hAnsi="Courier New" w:cs="Courier New"/>
        </w:rPr>
        <w:t>The sample will be a non</w:t>
      </w:r>
      <w:r w:rsidRPr="007B7726">
        <w:rPr>
          <w:rFonts w:ascii="Courier New" w:hAnsi="Courier New" w:cs="Courier New"/>
        </w:rPr>
        <w:noBreakHyphen/>
        <w:t>probability based purposive</w:t>
      </w:r>
      <w:r w:rsidR="00B63C45">
        <w:rPr>
          <w:rFonts w:ascii="Courier New" w:hAnsi="Courier New" w:cs="Courier New"/>
        </w:rPr>
        <w:t>/convenience</w:t>
      </w:r>
      <w:r w:rsidRPr="007B7726">
        <w:rPr>
          <w:rFonts w:ascii="Courier New" w:hAnsi="Courier New" w:cs="Courier New"/>
        </w:rPr>
        <w:t xml:space="preserve"> sample. </w:t>
      </w:r>
      <w:r w:rsidR="00DF2113">
        <w:rPr>
          <w:rFonts w:ascii="Courier New" w:hAnsi="Courier New" w:cs="Courier New"/>
        </w:rPr>
        <w:t>Participants</w:t>
      </w:r>
      <w:r w:rsidRPr="007B7726">
        <w:rPr>
          <w:rFonts w:ascii="Courier New" w:hAnsi="Courier New" w:cs="Courier New"/>
        </w:rPr>
        <w:t xml:space="preserve"> will be recruited via </w:t>
      </w:r>
      <w:r w:rsidR="00DF2113">
        <w:rPr>
          <w:rFonts w:ascii="Courier New" w:hAnsi="Courier New" w:cs="Courier New"/>
        </w:rPr>
        <w:t>a recruitment vendor (parents/caregivers) and via email (professionals)</w:t>
      </w:r>
      <w:r w:rsidRPr="007B7726">
        <w:rPr>
          <w:rFonts w:ascii="Courier New" w:hAnsi="Courier New" w:cs="Courier New"/>
        </w:rPr>
        <w:t xml:space="preserve">. Individuals </w:t>
      </w:r>
      <w:r w:rsidR="005400CF">
        <w:rPr>
          <w:rFonts w:ascii="Courier New" w:hAnsi="Courier New" w:cs="Courier New"/>
        </w:rPr>
        <w:t xml:space="preserve">must </w:t>
      </w:r>
      <w:r w:rsidRPr="007B7726">
        <w:rPr>
          <w:rFonts w:ascii="Courier New" w:hAnsi="Courier New" w:cs="Courier New"/>
        </w:rPr>
        <w:t xml:space="preserve">meet the </w:t>
      </w:r>
      <w:r w:rsidR="00DF2113">
        <w:rPr>
          <w:rFonts w:ascii="Courier New" w:hAnsi="Courier New" w:cs="Courier New"/>
        </w:rPr>
        <w:t>eligibility</w:t>
      </w:r>
      <w:r w:rsidRPr="007B7726">
        <w:rPr>
          <w:rFonts w:ascii="Courier New" w:hAnsi="Courier New" w:cs="Courier New"/>
        </w:rPr>
        <w:t xml:space="preserve"> criteria (</w:t>
      </w:r>
      <w:r w:rsidRPr="007B7726">
        <w:rPr>
          <w:rFonts w:ascii="Courier New" w:hAnsi="Courier New" w:cs="Courier New"/>
          <w:b/>
        </w:rPr>
        <w:t>Attachment</w:t>
      </w:r>
      <w:r w:rsidR="00DF2113">
        <w:rPr>
          <w:rFonts w:ascii="Courier New" w:hAnsi="Courier New" w:cs="Courier New"/>
          <w:b/>
        </w:rPr>
        <w:t>s</w:t>
      </w:r>
      <w:r w:rsidRPr="007B7726">
        <w:rPr>
          <w:rFonts w:ascii="Courier New" w:hAnsi="Courier New" w:cs="Courier New"/>
          <w:b/>
        </w:rPr>
        <w:t xml:space="preserve"> </w:t>
      </w:r>
      <w:r w:rsidR="00B05055">
        <w:rPr>
          <w:rFonts w:ascii="Courier New" w:hAnsi="Courier New" w:cs="Courier New"/>
          <w:b/>
        </w:rPr>
        <w:t>2</w:t>
      </w:r>
      <w:r w:rsidR="007D26A3">
        <w:rPr>
          <w:rFonts w:ascii="Courier New" w:hAnsi="Courier New" w:cs="Courier New"/>
          <w:b/>
        </w:rPr>
        <w:t xml:space="preserve">b </w:t>
      </w:r>
      <w:r w:rsidR="00DF2113">
        <w:rPr>
          <w:rFonts w:ascii="Courier New" w:hAnsi="Courier New" w:cs="Courier New"/>
          <w:b/>
        </w:rPr>
        <w:t xml:space="preserve">&amp; </w:t>
      </w:r>
      <w:r w:rsidR="00B05055">
        <w:rPr>
          <w:rFonts w:ascii="Courier New" w:hAnsi="Courier New" w:cs="Courier New"/>
          <w:b/>
        </w:rPr>
        <w:t>2</w:t>
      </w:r>
      <w:r w:rsidR="007D26A3">
        <w:rPr>
          <w:rFonts w:ascii="Courier New" w:hAnsi="Courier New" w:cs="Courier New"/>
          <w:b/>
        </w:rPr>
        <w:t>c</w:t>
      </w:r>
      <w:r w:rsidRPr="007B7726">
        <w:rPr>
          <w:rFonts w:ascii="Courier New" w:hAnsi="Courier New" w:cs="Courier New"/>
          <w:b/>
        </w:rPr>
        <w:t>)</w:t>
      </w:r>
      <w:r w:rsidRPr="007B7726">
        <w:rPr>
          <w:rFonts w:ascii="Courier New" w:hAnsi="Courier New" w:cs="Courier New"/>
        </w:rPr>
        <w:t>.</w:t>
      </w:r>
    </w:p>
    <w:p w14:paraId="5F1C3CA6" w14:textId="77777777" w:rsidR="00B63C45" w:rsidRDefault="00B63C45" w:rsidP="00B63C45">
      <w:pPr>
        <w:pStyle w:val="Heading3"/>
        <w:spacing w:before="0" w:after="0"/>
        <w:rPr>
          <w:rFonts w:ascii="Courier New" w:hAnsi="Courier New" w:cs="Courier New"/>
        </w:rPr>
      </w:pPr>
    </w:p>
    <w:p w14:paraId="2EED17D2" w14:textId="22EFA867" w:rsidR="0085488F" w:rsidRPr="007B7726" w:rsidRDefault="0085488F" w:rsidP="00B63C45">
      <w:pPr>
        <w:pStyle w:val="Heading3"/>
        <w:spacing w:before="0" w:after="0"/>
        <w:rPr>
          <w:rFonts w:ascii="Courier New" w:hAnsi="Courier New" w:cs="Courier New"/>
        </w:rPr>
      </w:pPr>
      <w:r w:rsidRPr="007B7726">
        <w:rPr>
          <w:rFonts w:ascii="Courier New" w:hAnsi="Courier New" w:cs="Courier New"/>
        </w:rPr>
        <w:t>Sampling Plan</w:t>
      </w:r>
    </w:p>
    <w:p w14:paraId="5FA853C3" w14:textId="77777777" w:rsidR="00B63C45" w:rsidRDefault="00B63C45" w:rsidP="00B63C45">
      <w:pPr>
        <w:pStyle w:val="aBodyText"/>
        <w:spacing w:before="0"/>
        <w:rPr>
          <w:rFonts w:ascii="Courier New" w:hAnsi="Courier New" w:cs="Courier New"/>
        </w:rPr>
      </w:pPr>
    </w:p>
    <w:p w14:paraId="0648403C" w14:textId="0F0EEC8C" w:rsidR="005C7A87" w:rsidRPr="007B7726" w:rsidRDefault="00B63C45" w:rsidP="00B63C45">
      <w:pPr>
        <w:pStyle w:val="aBodyText"/>
        <w:spacing w:before="0"/>
        <w:rPr>
          <w:rFonts w:ascii="Courier New" w:hAnsi="Courier New" w:cs="Courier New"/>
        </w:rPr>
      </w:pPr>
      <w:r>
        <w:rPr>
          <w:rFonts w:ascii="Courier New" w:hAnsi="Courier New" w:cs="Courier New"/>
        </w:rPr>
        <w:t>Based on the objectives</w:t>
      </w:r>
      <w:r w:rsidR="00D21184">
        <w:rPr>
          <w:rFonts w:ascii="Courier New" w:hAnsi="Courier New" w:cs="Courier New"/>
        </w:rPr>
        <w:t xml:space="preserve"> of, </w:t>
      </w:r>
      <w:r>
        <w:rPr>
          <w:rFonts w:ascii="Courier New" w:hAnsi="Courier New" w:cs="Courier New"/>
        </w:rPr>
        <w:t>and the characteristics of the target populations</w:t>
      </w:r>
      <w:r w:rsidR="0085488F" w:rsidRPr="007B7726">
        <w:rPr>
          <w:rFonts w:ascii="Courier New" w:hAnsi="Courier New" w:cs="Courier New"/>
        </w:rPr>
        <w:t xml:space="preserve"> for</w:t>
      </w:r>
      <w:r>
        <w:rPr>
          <w:rFonts w:ascii="Courier New" w:hAnsi="Courier New" w:cs="Courier New"/>
        </w:rPr>
        <w:t xml:space="preserve"> </w:t>
      </w:r>
      <w:r w:rsidR="0085488F" w:rsidRPr="007B7726">
        <w:rPr>
          <w:rFonts w:ascii="Courier New" w:hAnsi="Courier New" w:cs="Courier New"/>
        </w:rPr>
        <w:t xml:space="preserve">this </w:t>
      </w:r>
      <w:r>
        <w:rPr>
          <w:rFonts w:ascii="Courier New" w:hAnsi="Courier New" w:cs="Courier New"/>
        </w:rPr>
        <w:t>project, a</w:t>
      </w:r>
      <w:r w:rsidRPr="007B7726">
        <w:rPr>
          <w:rFonts w:ascii="Courier New" w:hAnsi="Courier New" w:cs="Courier New"/>
        </w:rPr>
        <w:t xml:space="preserve"> non</w:t>
      </w:r>
      <w:r w:rsidRPr="007B7726">
        <w:rPr>
          <w:rFonts w:ascii="Courier New" w:hAnsi="Courier New" w:cs="Courier New"/>
        </w:rPr>
        <w:noBreakHyphen/>
        <w:t xml:space="preserve">probability sample will be </w:t>
      </w:r>
      <w:r>
        <w:rPr>
          <w:rFonts w:ascii="Courier New" w:hAnsi="Courier New" w:cs="Courier New"/>
        </w:rPr>
        <w:t>used.</w:t>
      </w:r>
    </w:p>
    <w:p w14:paraId="181DCC50" w14:textId="6B8E6389" w:rsidR="0085488F" w:rsidRPr="007B7726" w:rsidRDefault="00B14355" w:rsidP="0085488F">
      <w:pPr>
        <w:pStyle w:val="Heading2"/>
        <w:rPr>
          <w:rFonts w:ascii="Courier New" w:hAnsi="Courier New" w:cs="Courier New"/>
          <w:i/>
        </w:rPr>
      </w:pPr>
      <w:bookmarkStart w:id="5" w:name="_Toc474486745"/>
      <w:bookmarkStart w:id="6" w:name="_Toc476817348"/>
      <w:r w:rsidRPr="007B7726">
        <w:rPr>
          <w:rFonts w:ascii="Courier New" w:hAnsi="Courier New" w:cs="Courier New"/>
        </w:rPr>
        <w:t>B</w:t>
      </w:r>
      <w:r w:rsidR="0085488F" w:rsidRPr="007B7726">
        <w:rPr>
          <w:rFonts w:ascii="Courier New" w:hAnsi="Courier New" w:cs="Courier New"/>
        </w:rPr>
        <w:t>2.</w:t>
      </w:r>
      <w:r w:rsidR="0085488F" w:rsidRPr="007B7726">
        <w:rPr>
          <w:rFonts w:ascii="Courier New" w:hAnsi="Courier New" w:cs="Courier New"/>
        </w:rPr>
        <w:tab/>
        <w:t>Procedures for the Collection of Information</w:t>
      </w:r>
      <w:bookmarkEnd w:id="5"/>
      <w:bookmarkEnd w:id="6"/>
    </w:p>
    <w:p w14:paraId="4EE567F4" w14:textId="6B24C999" w:rsidR="0085488F" w:rsidRPr="007B7726" w:rsidRDefault="0085488F" w:rsidP="0085488F">
      <w:pPr>
        <w:pStyle w:val="aBodyText"/>
        <w:rPr>
          <w:rFonts w:ascii="Courier New" w:hAnsi="Courier New" w:cs="Courier New"/>
        </w:rPr>
      </w:pPr>
      <w:r w:rsidRPr="007B7726">
        <w:rPr>
          <w:rFonts w:ascii="Courier New" w:hAnsi="Courier New" w:cs="Courier New"/>
        </w:rPr>
        <w:t xml:space="preserve">For the </w:t>
      </w:r>
      <w:r w:rsidR="00572824">
        <w:rPr>
          <w:rFonts w:ascii="Courier New" w:hAnsi="Courier New" w:cs="Courier New"/>
        </w:rPr>
        <w:t>project</w:t>
      </w:r>
      <w:r w:rsidRPr="007B7726">
        <w:rPr>
          <w:rFonts w:ascii="Courier New" w:hAnsi="Courier New" w:cs="Courier New"/>
        </w:rPr>
        <w:t>:</w:t>
      </w:r>
    </w:p>
    <w:p w14:paraId="44EB1A97" w14:textId="2C6FF81E" w:rsidR="0085488F" w:rsidRPr="007B7726" w:rsidRDefault="0085488F" w:rsidP="0085488F">
      <w:pPr>
        <w:pStyle w:val="aBullet1"/>
        <w:rPr>
          <w:rFonts w:ascii="Courier New" w:hAnsi="Courier New" w:cs="Courier New"/>
        </w:rPr>
      </w:pPr>
      <w:r w:rsidRPr="007B7726">
        <w:rPr>
          <w:rFonts w:ascii="Courier New" w:hAnsi="Courier New" w:cs="Courier New"/>
        </w:rPr>
        <w:t xml:space="preserve">Individuals meeting the </w:t>
      </w:r>
      <w:r w:rsidR="00572824">
        <w:rPr>
          <w:rFonts w:ascii="Courier New" w:hAnsi="Courier New" w:cs="Courier New"/>
        </w:rPr>
        <w:t>eligibility</w:t>
      </w:r>
      <w:r w:rsidRPr="007B7726">
        <w:rPr>
          <w:rFonts w:ascii="Courier New" w:hAnsi="Courier New" w:cs="Courier New"/>
        </w:rPr>
        <w:t xml:space="preserve"> criteria will be eligible to </w:t>
      </w:r>
      <w:r w:rsidR="00572824">
        <w:rPr>
          <w:rFonts w:ascii="Courier New" w:hAnsi="Courier New" w:cs="Courier New"/>
        </w:rPr>
        <w:t>participate in this project</w:t>
      </w:r>
      <w:r w:rsidRPr="007B7726">
        <w:rPr>
          <w:rFonts w:ascii="Courier New" w:hAnsi="Courier New" w:cs="Courier New"/>
        </w:rPr>
        <w:t xml:space="preserve"> (</w:t>
      </w:r>
      <w:r w:rsidR="00572824" w:rsidRPr="007B7726">
        <w:rPr>
          <w:rFonts w:ascii="Courier New" w:hAnsi="Courier New" w:cs="Courier New"/>
          <w:b/>
        </w:rPr>
        <w:t>Attachment</w:t>
      </w:r>
      <w:r w:rsidR="00572824">
        <w:rPr>
          <w:rFonts w:ascii="Courier New" w:hAnsi="Courier New" w:cs="Courier New"/>
          <w:b/>
        </w:rPr>
        <w:t>s</w:t>
      </w:r>
      <w:r w:rsidR="00572824" w:rsidRPr="007B7726">
        <w:rPr>
          <w:rFonts w:ascii="Courier New" w:hAnsi="Courier New" w:cs="Courier New"/>
          <w:b/>
        </w:rPr>
        <w:t xml:space="preserve"> </w:t>
      </w:r>
      <w:r w:rsidR="00B05055">
        <w:rPr>
          <w:rFonts w:ascii="Courier New" w:hAnsi="Courier New" w:cs="Courier New"/>
          <w:b/>
        </w:rPr>
        <w:t>2</w:t>
      </w:r>
      <w:r w:rsidR="007D26A3">
        <w:rPr>
          <w:rFonts w:ascii="Courier New" w:hAnsi="Courier New" w:cs="Courier New"/>
          <w:b/>
        </w:rPr>
        <w:t xml:space="preserve">b </w:t>
      </w:r>
      <w:r w:rsidR="00572824">
        <w:rPr>
          <w:rFonts w:ascii="Courier New" w:hAnsi="Courier New" w:cs="Courier New"/>
          <w:b/>
        </w:rPr>
        <w:t xml:space="preserve">&amp; </w:t>
      </w:r>
      <w:r w:rsidR="00B05055">
        <w:rPr>
          <w:rFonts w:ascii="Courier New" w:hAnsi="Courier New" w:cs="Courier New"/>
          <w:b/>
        </w:rPr>
        <w:t>2</w:t>
      </w:r>
      <w:r w:rsidR="007D26A3">
        <w:rPr>
          <w:rFonts w:ascii="Courier New" w:hAnsi="Courier New" w:cs="Courier New"/>
          <w:b/>
        </w:rPr>
        <w:t>c</w:t>
      </w:r>
      <w:r w:rsidRPr="007B7726">
        <w:rPr>
          <w:rFonts w:ascii="Courier New" w:hAnsi="Courier New" w:cs="Courier New"/>
        </w:rPr>
        <w:t>).</w:t>
      </w:r>
    </w:p>
    <w:p w14:paraId="40267CB6" w14:textId="15324641" w:rsidR="0085488F" w:rsidRPr="007B7726" w:rsidRDefault="00572824" w:rsidP="0085488F">
      <w:pPr>
        <w:pStyle w:val="aBullet1"/>
        <w:rPr>
          <w:rFonts w:ascii="Courier New" w:hAnsi="Courier New" w:cs="Courier New"/>
        </w:rPr>
      </w:pPr>
      <w:r>
        <w:rPr>
          <w:rFonts w:ascii="Courier New" w:hAnsi="Courier New" w:cs="Courier New"/>
        </w:rPr>
        <w:t>Interested and e</w:t>
      </w:r>
      <w:r w:rsidR="0085488F" w:rsidRPr="007B7726">
        <w:rPr>
          <w:rFonts w:ascii="Courier New" w:hAnsi="Courier New" w:cs="Courier New"/>
        </w:rPr>
        <w:t xml:space="preserve">ligible participants will then </w:t>
      </w:r>
      <w:r>
        <w:rPr>
          <w:rFonts w:ascii="Courier New" w:hAnsi="Courier New" w:cs="Courier New"/>
        </w:rPr>
        <w:t>participate in a focus group discussion</w:t>
      </w:r>
      <w:r w:rsidR="0085488F" w:rsidRPr="007B7726">
        <w:rPr>
          <w:rFonts w:ascii="Courier New" w:hAnsi="Courier New" w:cs="Courier New"/>
        </w:rPr>
        <w:t xml:space="preserve"> (</w:t>
      </w:r>
      <w:r w:rsidR="0085488F" w:rsidRPr="00572824">
        <w:rPr>
          <w:rFonts w:ascii="Courier New" w:hAnsi="Courier New" w:cs="Courier New"/>
          <w:b/>
        </w:rPr>
        <w:t xml:space="preserve">Attachment </w:t>
      </w:r>
      <w:r w:rsidR="00B05055">
        <w:rPr>
          <w:rFonts w:ascii="Courier New" w:hAnsi="Courier New" w:cs="Courier New"/>
          <w:b/>
        </w:rPr>
        <w:t>2</w:t>
      </w:r>
      <w:r w:rsidRPr="00572824">
        <w:rPr>
          <w:rFonts w:ascii="Courier New" w:hAnsi="Courier New" w:cs="Courier New"/>
          <w:b/>
        </w:rPr>
        <w:t>a</w:t>
      </w:r>
      <w:r w:rsidR="0085488F" w:rsidRPr="007B7726">
        <w:rPr>
          <w:rFonts w:ascii="Courier New" w:hAnsi="Courier New" w:cs="Courier New"/>
        </w:rPr>
        <w:t>).</w:t>
      </w:r>
    </w:p>
    <w:p w14:paraId="37A3D8E0" w14:textId="77777777" w:rsidR="0085488F" w:rsidRPr="007B7726" w:rsidRDefault="0085488F" w:rsidP="0085488F">
      <w:pPr>
        <w:pStyle w:val="Heading3"/>
        <w:rPr>
          <w:rFonts w:ascii="Courier New" w:hAnsi="Courier New" w:cs="Courier New"/>
        </w:rPr>
      </w:pPr>
      <w:r w:rsidRPr="009C3FB5">
        <w:rPr>
          <w:rFonts w:ascii="Courier New" w:hAnsi="Courier New" w:cs="Courier New"/>
        </w:rPr>
        <w:t>Data Management</w:t>
      </w:r>
    </w:p>
    <w:p w14:paraId="6F900F69" w14:textId="3C69BC0C" w:rsidR="0085488F" w:rsidRPr="007B7726" w:rsidRDefault="00812A8F" w:rsidP="0085488F">
      <w:pPr>
        <w:pStyle w:val="aBullet1"/>
        <w:rPr>
          <w:rFonts w:ascii="Courier New" w:hAnsi="Courier New" w:cs="Courier New"/>
        </w:rPr>
      </w:pPr>
      <w:r>
        <w:rPr>
          <w:rFonts w:ascii="Courier New" w:hAnsi="Courier New" w:cs="Courier New"/>
        </w:rPr>
        <w:t>Focus group recruitment information (</w:t>
      </w:r>
      <w:r w:rsidR="0085488F" w:rsidRPr="007B7726">
        <w:rPr>
          <w:rFonts w:ascii="Courier New" w:hAnsi="Courier New" w:cs="Courier New"/>
        </w:rPr>
        <w:t>i.e., e</w:t>
      </w:r>
      <w:r w:rsidR="0085488F" w:rsidRPr="007B7726">
        <w:rPr>
          <w:rFonts w:ascii="Courier New" w:hAnsi="Courier New" w:cs="Courier New"/>
        </w:rPr>
        <w:noBreakHyphen/>
        <w:t>mail addresses and/or phone numbers</w:t>
      </w:r>
      <w:r w:rsidR="005C6818">
        <w:rPr>
          <w:rFonts w:ascii="Courier New" w:hAnsi="Courier New" w:cs="Courier New"/>
        </w:rPr>
        <w:t>)</w:t>
      </w:r>
      <w:r w:rsidR="0085488F" w:rsidRPr="007B7726">
        <w:rPr>
          <w:rFonts w:ascii="Courier New" w:hAnsi="Courier New" w:cs="Courier New"/>
        </w:rPr>
        <w:t xml:space="preserve"> </w:t>
      </w:r>
      <w:r w:rsidR="005C6818">
        <w:rPr>
          <w:rFonts w:ascii="Courier New" w:hAnsi="Courier New" w:cs="Courier New"/>
        </w:rPr>
        <w:t xml:space="preserve">will </w:t>
      </w:r>
      <w:r w:rsidR="0085488F" w:rsidRPr="007B7726">
        <w:rPr>
          <w:rFonts w:ascii="Courier New" w:hAnsi="Courier New" w:cs="Courier New"/>
        </w:rPr>
        <w:t xml:space="preserve">be maintained in </w:t>
      </w:r>
      <w:r w:rsidR="004C1E37">
        <w:rPr>
          <w:rFonts w:ascii="Courier New" w:hAnsi="Courier New" w:cs="Courier New"/>
        </w:rPr>
        <w:t>a password protected computer,</w:t>
      </w:r>
      <w:r w:rsidR="0085488F" w:rsidRPr="007B7726">
        <w:rPr>
          <w:rFonts w:ascii="Courier New" w:hAnsi="Courier New" w:cs="Courier New"/>
        </w:rPr>
        <w:t xml:space="preserve"> </w:t>
      </w:r>
      <w:r w:rsidR="005C6818">
        <w:rPr>
          <w:rFonts w:ascii="Courier New" w:hAnsi="Courier New" w:cs="Courier New"/>
        </w:rPr>
        <w:t xml:space="preserve">located </w:t>
      </w:r>
      <w:r w:rsidR="004C1E37">
        <w:rPr>
          <w:rFonts w:ascii="Courier New" w:hAnsi="Courier New" w:cs="Courier New"/>
        </w:rPr>
        <w:t xml:space="preserve">in a separate excel file </w:t>
      </w:r>
      <w:r w:rsidR="0085488F" w:rsidRPr="007B7726">
        <w:rPr>
          <w:rFonts w:ascii="Courier New" w:hAnsi="Courier New" w:cs="Courier New"/>
        </w:rPr>
        <w:t xml:space="preserve">fully divorced from the </w:t>
      </w:r>
      <w:r w:rsidR="001079FB">
        <w:rPr>
          <w:rFonts w:ascii="Courier New" w:hAnsi="Courier New" w:cs="Courier New"/>
        </w:rPr>
        <w:t>focus group discussion</w:t>
      </w:r>
      <w:r w:rsidR="0085488F" w:rsidRPr="007B7726">
        <w:rPr>
          <w:rFonts w:ascii="Courier New" w:hAnsi="Courier New" w:cs="Courier New"/>
        </w:rPr>
        <w:t xml:space="preserve"> data.</w:t>
      </w:r>
    </w:p>
    <w:p w14:paraId="7C0541C8" w14:textId="00B46430" w:rsidR="005F43BF" w:rsidRDefault="005C6818" w:rsidP="005C6818">
      <w:pPr>
        <w:pStyle w:val="aBullet1"/>
        <w:rPr>
          <w:rFonts w:ascii="Courier New" w:hAnsi="Courier New" w:cs="Courier New"/>
        </w:rPr>
      </w:pPr>
      <w:r w:rsidRPr="005C6818">
        <w:rPr>
          <w:rFonts w:ascii="Courier New" w:hAnsi="Courier New" w:cs="Courier New"/>
        </w:rPr>
        <w:t>The data collected from focus group participants will not include personal identifiers.</w:t>
      </w:r>
    </w:p>
    <w:p w14:paraId="5C8A3C1D" w14:textId="790626A3" w:rsidR="0085488F" w:rsidRPr="007B7726" w:rsidRDefault="001079FB" w:rsidP="0085488F">
      <w:pPr>
        <w:pStyle w:val="aBullet1"/>
        <w:rPr>
          <w:rFonts w:ascii="Courier New" w:hAnsi="Courier New" w:cs="Courier New"/>
        </w:rPr>
      </w:pPr>
      <w:r>
        <w:rPr>
          <w:rFonts w:ascii="Courier New" w:hAnsi="Courier New" w:cs="Courier New"/>
        </w:rPr>
        <w:t>Focus group</w:t>
      </w:r>
      <w:r w:rsidR="0085488F" w:rsidRPr="007B7726">
        <w:rPr>
          <w:rFonts w:ascii="Courier New" w:hAnsi="Courier New" w:cs="Courier New"/>
        </w:rPr>
        <w:t xml:space="preserve"> data will be organized in databases stored on secure local servers at </w:t>
      </w:r>
      <w:r>
        <w:rPr>
          <w:rFonts w:ascii="Courier New" w:hAnsi="Courier New" w:cs="Courier New"/>
        </w:rPr>
        <w:t>IQ Solutions, Inc.</w:t>
      </w:r>
      <w:r w:rsidR="0085488F" w:rsidRPr="007B7726">
        <w:rPr>
          <w:rFonts w:ascii="Courier New" w:hAnsi="Courier New" w:cs="Courier New"/>
        </w:rPr>
        <w:t xml:space="preserve"> and will be backed</w:t>
      </w:r>
      <w:r w:rsidR="0085488F" w:rsidRPr="007B7726">
        <w:rPr>
          <w:rFonts w:ascii="Courier New" w:hAnsi="Courier New" w:cs="Courier New"/>
        </w:rPr>
        <w:noBreakHyphen/>
        <w:t>up regularly.</w:t>
      </w:r>
    </w:p>
    <w:p w14:paraId="3E30FF80" w14:textId="05B53EFD" w:rsidR="0085488F" w:rsidRPr="007B7726" w:rsidRDefault="0085488F" w:rsidP="0085488F">
      <w:pPr>
        <w:pStyle w:val="aBullet1"/>
        <w:rPr>
          <w:rFonts w:ascii="Courier New" w:hAnsi="Courier New" w:cs="Courier New"/>
        </w:rPr>
      </w:pPr>
      <w:r w:rsidRPr="007B7726">
        <w:rPr>
          <w:rFonts w:ascii="Courier New" w:hAnsi="Courier New" w:cs="Courier New"/>
        </w:rPr>
        <w:t xml:space="preserve">Electronic equipment and files will be kept </w:t>
      </w:r>
      <w:r w:rsidR="005C6818">
        <w:rPr>
          <w:rFonts w:ascii="Courier New" w:hAnsi="Courier New" w:cs="Courier New"/>
        </w:rPr>
        <w:t xml:space="preserve">secured and </w:t>
      </w:r>
      <w:r w:rsidRPr="007B7726">
        <w:rPr>
          <w:rFonts w:ascii="Courier New" w:hAnsi="Courier New" w:cs="Courier New"/>
        </w:rPr>
        <w:t>password</w:t>
      </w:r>
      <w:r w:rsidRPr="007B7726">
        <w:rPr>
          <w:rFonts w:ascii="Courier New" w:hAnsi="Courier New" w:cs="Courier New"/>
        </w:rPr>
        <w:noBreakHyphen/>
        <w:t>protected.</w:t>
      </w:r>
    </w:p>
    <w:p w14:paraId="78C6989B" w14:textId="58C4F0B2" w:rsidR="0085488F" w:rsidRPr="007B7726" w:rsidRDefault="0085488F" w:rsidP="0085488F">
      <w:pPr>
        <w:pStyle w:val="aBullet1"/>
        <w:rPr>
          <w:rFonts w:ascii="Courier New" w:hAnsi="Courier New" w:cs="Courier New"/>
        </w:rPr>
      </w:pPr>
      <w:r w:rsidRPr="007B7726">
        <w:rPr>
          <w:rFonts w:ascii="Courier New" w:hAnsi="Courier New" w:cs="Courier New"/>
        </w:rPr>
        <w:t xml:space="preserve">Electronic devices will be kept locked </w:t>
      </w:r>
      <w:r w:rsidR="005C6818">
        <w:rPr>
          <w:rFonts w:ascii="Courier New" w:hAnsi="Courier New" w:cs="Courier New"/>
        </w:rPr>
        <w:t xml:space="preserve">and secured </w:t>
      </w:r>
      <w:r w:rsidRPr="007B7726">
        <w:rPr>
          <w:rFonts w:ascii="Courier New" w:hAnsi="Courier New" w:cs="Courier New"/>
        </w:rPr>
        <w:t>when not in use.</w:t>
      </w:r>
    </w:p>
    <w:p w14:paraId="03C387FF" w14:textId="1CF69847" w:rsidR="006C5D62" w:rsidRDefault="005F43BF" w:rsidP="0085488F">
      <w:pPr>
        <w:pStyle w:val="aBullet1"/>
        <w:rPr>
          <w:rFonts w:ascii="Courier New" w:hAnsi="Courier New" w:cs="Courier New"/>
        </w:rPr>
      </w:pPr>
      <w:r>
        <w:rPr>
          <w:rFonts w:ascii="Courier New" w:hAnsi="Courier New" w:cs="Courier New"/>
        </w:rPr>
        <w:t>R</w:t>
      </w:r>
      <w:r w:rsidR="0085488F" w:rsidRPr="007B7726">
        <w:rPr>
          <w:rFonts w:ascii="Courier New" w:hAnsi="Courier New" w:cs="Courier New"/>
        </w:rPr>
        <w:t xml:space="preserve">ecords will be kept secure, accessible only to the </w:t>
      </w:r>
      <w:r w:rsidR="005C6818">
        <w:rPr>
          <w:rFonts w:ascii="Courier New" w:hAnsi="Courier New" w:cs="Courier New"/>
        </w:rPr>
        <w:t xml:space="preserve">IQ Solutions </w:t>
      </w:r>
      <w:r w:rsidR="001079FB">
        <w:rPr>
          <w:rFonts w:ascii="Courier New" w:hAnsi="Courier New" w:cs="Courier New"/>
        </w:rPr>
        <w:t>project</w:t>
      </w:r>
      <w:r w:rsidR="0085488F" w:rsidRPr="007B7726">
        <w:rPr>
          <w:rFonts w:ascii="Courier New" w:hAnsi="Courier New" w:cs="Courier New"/>
        </w:rPr>
        <w:t xml:space="preserve"> team.</w:t>
      </w:r>
    </w:p>
    <w:p w14:paraId="3717E86B" w14:textId="6B284208" w:rsidR="0085488F" w:rsidRPr="006C5D62" w:rsidRDefault="000F4969" w:rsidP="0085488F">
      <w:pPr>
        <w:pStyle w:val="aBullet1"/>
        <w:rPr>
          <w:rFonts w:ascii="Courier New" w:hAnsi="Courier New" w:cs="Courier New"/>
        </w:rPr>
      </w:pPr>
      <w:r>
        <w:rPr>
          <w:rFonts w:ascii="Courier New" w:hAnsi="Courier New" w:cs="Courier New"/>
        </w:rPr>
        <w:t>Focus group recruitment e</w:t>
      </w:r>
      <w:r w:rsidR="0085488F" w:rsidRPr="006C5D62">
        <w:rPr>
          <w:rFonts w:ascii="Courier New" w:hAnsi="Courier New" w:cs="Courier New"/>
        </w:rPr>
        <w:t>mail</w:t>
      </w:r>
      <w:r w:rsidR="006C5D62">
        <w:rPr>
          <w:rFonts w:ascii="Courier New" w:hAnsi="Courier New" w:cs="Courier New"/>
        </w:rPr>
        <w:t>s</w:t>
      </w:r>
      <w:r w:rsidR="0085488F" w:rsidRPr="006C5D62">
        <w:rPr>
          <w:rFonts w:ascii="Courier New" w:hAnsi="Courier New" w:cs="Courier New"/>
        </w:rPr>
        <w:t xml:space="preserve"> and phone numbers will be destroyed </w:t>
      </w:r>
      <w:r w:rsidR="00BE01FC">
        <w:rPr>
          <w:rFonts w:ascii="Courier New" w:hAnsi="Courier New" w:cs="Courier New"/>
        </w:rPr>
        <w:t>within 30 days of</w:t>
      </w:r>
      <w:r w:rsidR="0085488F" w:rsidRPr="006C5D62">
        <w:rPr>
          <w:rFonts w:ascii="Courier New" w:hAnsi="Courier New" w:cs="Courier New"/>
        </w:rPr>
        <w:t xml:space="preserve"> </w:t>
      </w:r>
      <w:r w:rsidR="004C1E37">
        <w:rPr>
          <w:rFonts w:ascii="Courier New" w:hAnsi="Courier New" w:cs="Courier New"/>
        </w:rPr>
        <w:t>each focus grou</w:t>
      </w:r>
      <w:r>
        <w:rPr>
          <w:rFonts w:ascii="Courier New" w:hAnsi="Courier New" w:cs="Courier New"/>
        </w:rPr>
        <w:t>p.</w:t>
      </w:r>
    </w:p>
    <w:p w14:paraId="1B468CBC" w14:textId="508D802C" w:rsidR="0085488F" w:rsidRPr="007B7726" w:rsidRDefault="00B14355" w:rsidP="0085488F">
      <w:pPr>
        <w:pStyle w:val="Heading2"/>
        <w:rPr>
          <w:rFonts w:ascii="Courier New" w:hAnsi="Courier New" w:cs="Courier New"/>
          <w:i/>
        </w:rPr>
      </w:pPr>
      <w:bookmarkStart w:id="7" w:name="_Toc474486746"/>
      <w:bookmarkStart w:id="8" w:name="_Toc476817349"/>
      <w:r w:rsidRPr="007B7726">
        <w:rPr>
          <w:rFonts w:ascii="Courier New" w:hAnsi="Courier New" w:cs="Courier New"/>
        </w:rPr>
        <w:t>B</w:t>
      </w:r>
      <w:r w:rsidR="0085488F" w:rsidRPr="007B7726">
        <w:rPr>
          <w:rFonts w:ascii="Courier New" w:hAnsi="Courier New" w:cs="Courier New"/>
        </w:rPr>
        <w:t>3.</w:t>
      </w:r>
      <w:r w:rsidR="0085488F" w:rsidRPr="007B7726">
        <w:rPr>
          <w:rFonts w:ascii="Courier New" w:hAnsi="Courier New" w:cs="Courier New"/>
        </w:rPr>
        <w:tab/>
        <w:t>Methods to Maximize Response Rates and Deal with Nonresponse</w:t>
      </w:r>
      <w:bookmarkEnd w:id="7"/>
      <w:bookmarkEnd w:id="8"/>
    </w:p>
    <w:p w14:paraId="7E44E7F1" w14:textId="5A239E61" w:rsidR="0085488F" w:rsidRPr="007B7726" w:rsidRDefault="0077244D" w:rsidP="0077244D">
      <w:pPr>
        <w:pStyle w:val="aBodyText"/>
        <w:spacing w:before="0"/>
        <w:rPr>
          <w:rFonts w:ascii="Courier New" w:hAnsi="Courier New" w:cs="Courier New"/>
          <w:szCs w:val="20"/>
        </w:rPr>
      </w:pPr>
      <w:r>
        <w:rPr>
          <w:rFonts w:ascii="Courier New" w:hAnsi="Courier New" w:cs="Courier New"/>
        </w:rPr>
        <w:t>Project</w:t>
      </w:r>
      <w:r w:rsidR="0085488F" w:rsidRPr="007B7726">
        <w:rPr>
          <w:rFonts w:ascii="Courier New" w:hAnsi="Courier New" w:cs="Courier New"/>
        </w:rPr>
        <w:t xml:space="preserve"> participation is voluntary. The following procedures will be used to maximize cooperation and achieve the desired participation rates:</w:t>
      </w:r>
    </w:p>
    <w:p w14:paraId="0746FCD9" w14:textId="77777777" w:rsidR="0077244D" w:rsidRDefault="0077244D" w:rsidP="0077244D">
      <w:pPr>
        <w:pStyle w:val="aBodyText"/>
        <w:spacing w:before="0"/>
        <w:rPr>
          <w:rFonts w:ascii="Courier New" w:hAnsi="Courier New" w:cs="Courier New"/>
        </w:rPr>
      </w:pPr>
    </w:p>
    <w:p w14:paraId="69145762" w14:textId="1A76451E" w:rsidR="004871DF" w:rsidRPr="007B7726" w:rsidRDefault="004871DF" w:rsidP="0077244D">
      <w:pPr>
        <w:pStyle w:val="aBodyText"/>
        <w:spacing w:before="0"/>
        <w:rPr>
          <w:rFonts w:ascii="Courier New" w:hAnsi="Courier New" w:cs="Courier New"/>
        </w:rPr>
      </w:pPr>
      <w:r w:rsidRPr="007B7726">
        <w:rPr>
          <w:rFonts w:ascii="Courier New" w:hAnsi="Courier New" w:cs="Courier New"/>
        </w:rPr>
        <w:t xml:space="preserve">A token of appreciation </w:t>
      </w:r>
      <w:r w:rsidR="00E036A4" w:rsidRPr="007B7726">
        <w:rPr>
          <w:rFonts w:ascii="Courier New" w:hAnsi="Courier New" w:cs="Courier New"/>
        </w:rPr>
        <w:t>with a value of $</w:t>
      </w:r>
      <w:r w:rsidR="004C5D59">
        <w:rPr>
          <w:rFonts w:ascii="Courier New" w:hAnsi="Courier New" w:cs="Courier New"/>
        </w:rPr>
        <w:t>4</w:t>
      </w:r>
      <w:r w:rsidR="00D917FD">
        <w:rPr>
          <w:rFonts w:ascii="Courier New" w:hAnsi="Courier New" w:cs="Courier New"/>
        </w:rPr>
        <w:t>0</w:t>
      </w:r>
      <w:r w:rsidR="00E036A4" w:rsidRPr="007B7726">
        <w:rPr>
          <w:rFonts w:ascii="Courier New" w:hAnsi="Courier New" w:cs="Courier New"/>
        </w:rPr>
        <w:t xml:space="preserve"> </w:t>
      </w:r>
      <w:r w:rsidRPr="007B7726">
        <w:rPr>
          <w:rFonts w:ascii="Courier New" w:hAnsi="Courier New" w:cs="Courier New"/>
        </w:rPr>
        <w:t xml:space="preserve">will be offered to participants who complete </w:t>
      </w:r>
      <w:r w:rsidR="0077244D">
        <w:rPr>
          <w:rFonts w:ascii="Courier New" w:hAnsi="Courier New" w:cs="Courier New"/>
        </w:rPr>
        <w:t>a focus group discussion</w:t>
      </w:r>
      <w:r w:rsidRPr="007B7726">
        <w:rPr>
          <w:rFonts w:ascii="Courier New" w:hAnsi="Courier New" w:cs="Courier New"/>
        </w:rPr>
        <w:t>.</w:t>
      </w:r>
    </w:p>
    <w:p w14:paraId="513C77CA" w14:textId="77777777" w:rsidR="0077244D" w:rsidRDefault="0077244D" w:rsidP="0077244D">
      <w:pPr>
        <w:pStyle w:val="aBodyText"/>
        <w:spacing w:before="0"/>
        <w:rPr>
          <w:rFonts w:ascii="Courier New" w:hAnsi="Courier New" w:cs="Courier New"/>
        </w:rPr>
      </w:pPr>
    </w:p>
    <w:p w14:paraId="20E64F58" w14:textId="5F7AE622" w:rsidR="0085488F" w:rsidRPr="007B7726" w:rsidRDefault="00B14355" w:rsidP="0085488F">
      <w:pPr>
        <w:pStyle w:val="Heading2"/>
        <w:rPr>
          <w:rFonts w:ascii="Courier New" w:hAnsi="Courier New" w:cs="Courier New"/>
        </w:rPr>
      </w:pPr>
      <w:bookmarkStart w:id="9" w:name="_Toc474486747"/>
      <w:bookmarkStart w:id="10" w:name="_Toc476817350"/>
      <w:r w:rsidRPr="007B7726">
        <w:rPr>
          <w:rFonts w:ascii="Courier New" w:hAnsi="Courier New" w:cs="Courier New"/>
        </w:rPr>
        <w:t>B</w:t>
      </w:r>
      <w:r w:rsidR="0085488F" w:rsidRPr="007B7726">
        <w:rPr>
          <w:rFonts w:ascii="Courier New" w:hAnsi="Courier New" w:cs="Courier New"/>
        </w:rPr>
        <w:t>4.</w:t>
      </w:r>
      <w:r w:rsidR="0085488F" w:rsidRPr="007B7726">
        <w:rPr>
          <w:rFonts w:ascii="Courier New" w:hAnsi="Courier New" w:cs="Courier New"/>
        </w:rPr>
        <w:tab/>
        <w:t>Test of Procedures or Methods to be Undertaken</w:t>
      </w:r>
      <w:bookmarkEnd w:id="9"/>
      <w:bookmarkEnd w:id="10"/>
    </w:p>
    <w:p w14:paraId="3EB69EA4" w14:textId="0C23A69E" w:rsidR="00044A12" w:rsidRPr="00044A12" w:rsidRDefault="00044A12" w:rsidP="00044A12">
      <w:pPr>
        <w:rPr>
          <w:rFonts w:ascii="Courier New" w:hAnsi="Courier New" w:cs="Courier New"/>
        </w:rPr>
      </w:pPr>
      <w:r>
        <w:rPr>
          <w:rFonts w:ascii="Courier New" w:hAnsi="Courier New" w:cs="Courier New"/>
        </w:rPr>
        <w:t>T</w:t>
      </w:r>
      <w:r w:rsidRPr="00044A12">
        <w:rPr>
          <w:rFonts w:ascii="Courier New" w:hAnsi="Courier New" w:cs="Courier New"/>
        </w:rPr>
        <w:t>he project team pilot-tested the data collection instruments (recruitment screener</w:t>
      </w:r>
      <w:r w:rsidR="00424191">
        <w:rPr>
          <w:rFonts w:ascii="Courier New" w:hAnsi="Courier New" w:cs="Courier New"/>
        </w:rPr>
        <w:t xml:space="preserve"> and</w:t>
      </w:r>
      <w:r w:rsidRPr="00044A12">
        <w:rPr>
          <w:rFonts w:ascii="Courier New" w:hAnsi="Courier New" w:cs="Courier New"/>
        </w:rPr>
        <w:t xml:space="preserve"> moderator’s guide) with eight representatives of the target audience (three parents, three representatives of education agencies, and two representatives of external health organizations</w:t>
      </w:r>
      <w:r>
        <w:rPr>
          <w:rFonts w:ascii="Courier New" w:hAnsi="Courier New" w:cs="Courier New"/>
        </w:rPr>
        <w:t>) during three virtual (web-enabled, telephone) focus groups</w:t>
      </w:r>
      <w:r w:rsidRPr="00044A12">
        <w:rPr>
          <w:rFonts w:ascii="Courier New" w:hAnsi="Courier New" w:cs="Courier New"/>
        </w:rPr>
        <w:t xml:space="preserve">. </w:t>
      </w:r>
    </w:p>
    <w:p w14:paraId="7EF0CE18" w14:textId="77777777" w:rsidR="00044A12" w:rsidRPr="00044A12" w:rsidRDefault="00044A12" w:rsidP="00044A12">
      <w:pPr>
        <w:rPr>
          <w:rFonts w:ascii="Courier New" w:hAnsi="Courier New" w:cs="Courier New"/>
        </w:rPr>
      </w:pPr>
    </w:p>
    <w:p w14:paraId="771F6AB9" w14:textId="6FEBACD8" w:rsidR="00044A12" w:rsidRPr="00044A12" w:rsidRDefault="00044A12" w:rsidP="00044A12">
      <w:pPr>
        <w:rPr>
          <w:rFonts w:ascii="Courier New" w:hAnsi="Courier New" w:cs="Courier New"/>
        </w:rPr>
      </w:pPr>
      <w:r w:rsidRPr="00044A12">
        <w:rPr>
          <w:rFonts w:ascii="Courier New" w:hAnsi="Courier New" w:cs="Courier New"/>
        </w:rPr>
        <w:t>Participants for the pilot</w:t>
      </w:r>
      <w:r>
        <w:rPr>
          <w:rFonts w:ascii="Courier New" w:hAnsi="Courier New" w:cs="Courier New"/>
        </w:rPr>
        <w:t xml:space="preserve"> virtual</w:t>
      </w:r>
      <w:r w:rsidRPr="00044A12">
        <w:rPr>
          <w:rFonts w:ascii="Courier New" w:hAnsi="Courier New" w:cs="Courier New"/>
        </w:rPr>
        <w:t xml:space="preserve"> focus group for parents were recruited by a professional recruitment vendor experienced in recruiting individuals from diverse backgrounds. </w:t>
      </w:r>
      <w:r>
        <w:rPr>
          <w:rFonts w:ascii="Courier New" w:hAnsi="Courier New" w:cs="Courier New"/>
        </w:rPr>
        <w:t xml:space="preserve">CDC </w:t>
      </w:r>
      <w:r w:rsidRPr="00044A12">
        <w:rPr>
          <w:rFonts w:ascii="Courier New" w:hAnsi="Courier New" w:cs="Courier New"/>
        </w:rPr>
        <w:t>DASH provided contact information for representatives from education agencies and external health organizations; IQ Solutions</w:t>
      </w:r>
      <w:r>
        <w:rPr>
          <w:rFonts w:ascii="Courier New" w:hAnsi="Courier New" w:cs="Courier New"/>
        </w:rPr>
        <w:t>, Inc.</w:t>
      </w:r>
      <w:r w:rsidRPr="00044A12">
        <w:rPr>
          <w:rFonts w:ascii="Courier New" w:hAnsi="Courier New" w:cs="Courier New"/>
        </w:rPr>
        <w:t xml:space="preserve"> contacted these representatives directly with an invitation to participate in the </w:t>
      </w:r>
      <w:r>
        <w:rPr>
          <w:rFonts w:ascii="Courier New" w:hAnsi="Courier New" w:cs="Courier New"/>
        </w:rPr>
        <w:t xml:space="preserve">virtual </w:t>
      </w:r>
      <w:r w:rsidRPr="00044A12">
        <w:rPr>
          <w:rFonts w:ascii="Courier New" w:hAnsi="Courier New" w:cs="Courier New"/>
        </w:rPr>
        <w:t>pilot testing</w:t>
      </w:r>
      <w:r>
        <w:rPr>
          <w:rFonts w:ascii="Courier New" w:hAnsi="Courier New" w:cs="Courier New"/>
        </w:rPr>
        <w:t>.</w:t>
      </w:r>
    </w:p>
    <w:p w14:paraId="032B0FED" w14:textId="77777777" w:rsidR="00A35FF8" w:rsidRPr="007B7726" w:rsidRDefault="00A35FF8" w:rsidP="00A35FF8">
      <w:pPr>
        <w:pStyle w:val="Heading2"/>
        <w:rPr>
          <w:rFonts w:ascii="Courier New" w:hAnsi="Courier New" w:cs="Courier New"/>
          <w:b w:val="0"/>
          <w:i/>
          <w:lang w:val="en"/>
        </w:rPr>
      </w:pPr>
      <w:bookmarkStart w:id="11" w:name="_Toc474486748"/>
      <w:bookmarkStart w:id="12" w:name="_Toc476817351"/>
      <w:r w:rsidRPr="007B7726">
        <w:rPr>
          <w:rFonts w:ascii="Courier New" w:hAnsi="Courier New" w:cs="Courier New"/>
        </w:rPr>
        <w:t>B5.</w:t>
      </w:r>
      <w:r w:rsidRPr="007B7726">
        <w:rPr>
          <w:rFonts w:ascii="Courier New" w:hAnsi="Courier New" w:cs="Courier New"/>
        </w:rPr>
        <w:tab/>
        <w:t>Individuals Consulted on Statistical Aspects and Individuals Collecting and/or Analyzing Data</w:t>
      </w:r>
      <w:bookmarkEnd w:id="11"/>
      <w:bookmarkEnd w:id="12"/>
    </w:p>
    <w:p w14:paraId="56C59C75" w14:textId="7F472DFC" w:rsidR="00A35FF8" w:rsidRDefault="00A35FF8" w:rsidP="00A35FF8">
      <w:pPr>
        <w:pStyle w:val="aBodyText"/>
        <w:spacing w:before="0"/>
        <w:rPr>
          <w:rFonts w:ascii="Courier New" w:hAnsi="Courier New" w:cs="Courier New"/>
        </w:rPr>
      </w:pPr>
      <w:r>
        <w:rPr>
          <w:rFonts w:ascii="Courier New" w:hAnsi="Courier New" w:cs="Courier New"/>
        </w:rPr>
        <w:t>Only IQ Solutions, Inc. project team staff will engage in the collection and analysis of data. No CDC project staff will engage in the collection and analysis of data.</w:t>
      </w:r>
    </w:p>
    <w:p w14:paraId="61EBED2A" w14:textId="77777777" w:rsidR="00A35FF8" w:rsidRDefault="00A35FF8" w:rsidP="00A35FF8">
      <w:pPr>
        <w:pStyle w:val="aBodyText"/>
        <w:spacing w:before="0"/>
        <w:rPr>
          <w:rFonts w:ascii="Courier New" w:hAnsi="Courier New" w:cs="Courier New"/>
        </w:rPr>
      </w:pPr>
    </w:p>
    <w:p w14:paraId="42B54A77" w14:textId="45BF2906" w:rsidR="0085488F" w:rsidRDefault="00A35FF8" w:rsidP="00A35FF8">
      <w:pPr>
        <w:pStyle w:val="aBodyText"/>
        <w:spacing w:before="0"/>
        <w:rPr>
          <w:rFonts w:ascii="Courier New" w:hAnsi="Courier New" w:cs="Courier New"/>
        </w:rPr>
      </w:pPr>
      <w:r>
        <w:rPr>
          <w:rFonts w:ascii="Courier New" w:hAnsi="Courier New" w:cs="Courier New"/>
        </w:rPr>
        <w:t xml:space="preserve">Everly Macario, Sc.D., M.S., Ed.M., the moderator of all of the focus groups, will facilitate all of the focus group discussions and thus collect data during the discussions (through the use of Moderator’s Guides, </w:t>
      </w:r>
      <w:r w:rsidRPr="00A35FF8">
        <w:rPr>
          <w:rFonts w:ascii="Courier New" w:hAnsi="Courier New" w:cs="Courier New"/>
          <w:b/>
        </w:rPr>
        <w:t xml:space="preserve">Attachment </w:t>
      </w:r>
      <w:r w:rsidR="00B05055">
        <w:rPr>
          <w:rFonts w:ascii="Courier New" w:hAnsi="Courier New" w:cs="Courier New"/>
          <w:b/>
        </w:rPr>
        <w:t>2</w:t>
      </w:r>
      <w:r w:rsidRPr="00A35FF8">
        <w:rPr>
          <w:rFonts w:ascii="Courier New" w:hAnsi="Courier New" w:cs="Courier New"/>
          <w:b/>
        </w:rPr>
        <w:t>a</w:t>
      </w:r>
      <w:r>
        <w:rPr>
          <w:rFonts w:ascii="Courier New" w:hAnsi="Courier New" w:cs="Courier New"/>
        </w:rPr>
        <w:t>).</w:t>
      </w:r>
    </w:p>
    <w:p w14:paraId="56D6CE38" w14:textId="55959615" w:rsidR="00A35FF8" w:rsidRDefault="00A35FF8" w:rsidP="00A35FF8">
      <w:pPr>
        <w:pStyle w:val="aBodyText"/>
        <w:spacing w:before="0"/>
        <w:rPr>
          <w:rFonts w:ascii="Courier New" w:hAnsi="Courier New" w:cs="Courier New"/>
        </w:rPr>
      </w:pPr>
    </w:p>
    <w:p w14:paraId="66AB99A4" w14:textId="7C11EA5A" w:rsidR="00A35FF8" w:rsidRPr="007B7726" w:rsidRDefault="00A35FF8" w:rsidP="00A35FF8">
      <w:pPr>
        <w:pStyle w:val="aBodyText"/>
        <w:spacing w:before="0"/>
        <w:rPr>
          <w:rFonts w:ascii="Courier New" w:hAnsi="Courier New" w:cs="Courier New"/>
        </w:rPr>
      </w:pPr>
      <w:r>
        <w:rPr>
          <w:rFonts w:ascii="Courier New" w:hAnsi="Courier New" w:cs="Courier New"/>
        </w:rPr>
        <w:t>Alejandra Brackett, M.P.H. and Rachael Picard, M.P.H. will serve as subject matter expert note-takers during the focus groups (1 note-taker per focus group)</w:t>
      </w:r>
      <w:r w:rsidR="002C7BE6">
        <w:rPr>
          <w:rFonts w:ascii="Courier New" w:hAnsi="Courier New" w:cs="Courier New"/>
        </w:rPr>
        <w:t>. They will also</w:t>
      </w:r>
      <w:r>
        <w:rPr>
          <w:rFonts w:ascii="Courier New" w:hAnsi="Courier New" w:cs="Courier New"/>
        </w:rPr>
        <w:t xml:space="preserve"> analyze</w:t>
      </w:r>
      <w:r w:rsidR="002C7BE6">
        <w:rPr>
          <w:rFonts w:ascii="Courier New" w:hAnsi="Courier New" w:cs="Courier New"/>
        </w:rPr>
        <w:t xml:space="preserve"> verbatim</w:t>
      </w:r>
      <w:r>
        <w:rPr>
          <w:rFonts w:ascii="Courier New" w:hAnsi="Courier New" w:cs="Courier New"/>
        </w:rPr>
        <w:t xml:space="preserve"> focus group transcript data using Atlas.ti</w:t>
      </w:r>
      <w:r w:rsidR="00B95F0B">
        <w:rPr>
          <w:rFonts w:ascii="Courier New" w:hAnsi="Courier New" w:cs="Courier New"/>
        </w:rPr>
        <w:t>. Atlas.ti is</w:t>
      </w:r>
      <w:r w:rsidR="003135C6">
        <w:rPr>
          <w:rFonts w:ascii="Courier New" w:hAnsi="Courier New" w:cs="Courier New"/>
        </w:rPr>
        <w:t xml:space="preserve"> a</w:t>
      </w:r>
      <w:r w:rsidR="007861AD">
        <w:rPr>
          <w:rFonts w:ascii="Courier New" w:hAnsi="Courier New" w:cs="Courier New"/>
        </w:rPr>
        <w:t xml:space="preserve"> qualitative data analysis software</w:t>
      </w:r>
      <w:r w:rsidR="003135C6">
        <w:rPr>
          <w:rFonts w:ascii="Courier New" w:hAnsi="Courier New" w:cs="Courier New"/>
        </w:rPr>
        <w:t xml:space="preserve"> tool that allows for the location, coding, </w:t>
      </w:r>
      <w:r w:rsidR="007861AD">
        <w:rPr>
          <w:rFonts w:ascii="Courier New" w:hAnsi="Courier New" w:cs="Courier New"/>
        </w:rPr>
        <w:t xml:space="preserve">assembling and reassembling, </w:t>
      </w:r>
      <w:r w:rsidR="003135C6">
        <w:rPr>
          <w:rFonts w:ascii="Courier New" w:hAnsi="Courier New" w:cs="Courier New"/>
        </w:rPr>
        <w:t>annotation</w:t>
      </w:r>
      <w:r w:rsidR="007861AD">
        <w:rPr>
          <w:rFonts w:ascii="Courier New" w:hAnsi="Courier New" w:cs="Courier New"/>
        </w:rPr>
        <w:t>, and management</w:t>
      </w:r>
      <w:r w:rsidR="003135C6">
        <w:rPr>
          <w:rFonts w:ascii="Courier New" w:hAnsi="Courier New" w:cs="Courier New"/>
        </w:rPr>
        <w:t xml:space="preserve"> of findings in primary data material and</w:t>
      </w:r>
      <w:r w:rsidR="00B95F0B">
        <w:rPr>
          <w:rFonts w:ascii="Courier New" w:hAnsi="Courier New" w:cs="Courier New"/>
        </w:rPr>
        <w:t xml:space="preserve"> for</w:t>
      </w:r>
      <w:r w:rsidR="003135C6">
        <w:rPr>
          <w:rFonts w:ascii="Courier New" w:hAnsi="Courier New" w:cs="Courier New"/>
        </w:rPr>
        <w:t xml:space="preserve"> </w:t>
      </w:r>
      <w:r w:rsidR="002C7BE6">
        <w:rPr>
          <w:rFonts w:ascii="Courier New" w:hAnsi="Courier New" w:cs="Courier New"/>
        </w:rPr>
        <w:t>the</w:t>
      </w:r>
      <w:r w:rsidR="003135C6">
        <w:rPr>
          <w:rFonts w:ascii="Courier New" w:hAnsi="Courier New" w:cs="Courier New"/>
        </w:rPr>
        <w:t xml:space="preserve"> visualiz</w:t>
      </w:r>
      <w:r w:rsidR="002C7BE6">
        <w:rPr>
          <w:rFonts w:ascii="Courier New" w:hAnsi="Courier New" w:cs="Courier New"/>
        </w:rPr>
        <w:t>ation of</w:t>
      </w:r>
      <w:r w:rsidR="003135C6">
        <w:rPr>
          <w:rFonts w:ascii="Courier New" w:hAnsi="Courier New" w:cs="Courier New"/>
        </w:rPr>
        <w:t xml:space="preserve"> the often complex relationships betwee</w:t>
      </w:r>
      <w:r w:rsidR="002C7BE6">
        <w:rPr>
          <w:rFonts w:ascii="Courier New" w:hAnsi="Courier New" w:cs="Courier New"/>
        </w:rPr>
        <w:t>n/across</w:t>
      </w:r>
      <w:r w:rsidR="00B95F0B">
        <w:rPr>
          <w:rFonts w:ascii="Courier New" w:hAnsi="Courier New" w:cs="Courier New"/>
        </w:rPr>
        <w:t xml:space="preserve"> qualitative</w:t>
      </w:r>
      <w:r w:rsidR="002C7BE6">
        <w:rPr>
          <w:rFonts w:ascii="Courier New" w:hAnsi="Courier New" w:cs="Courier New"/>
        </w:rPr>
        <w:t xml:space="preserve"> findings</w:t>
      </w:r>
      <w:r w:rsidR="003135C6">
        <w:rPr>
          <w:rFonts w:ascii="Courier New" w:hAnsi="Courier New" w:cs="Courier New"/>
        </w:rPr>
        <w:t>.</w:t>
      </w:r>
      <w:bookmarkEnd w:id="1"/>
      <w:bookmarkEnd w:id="2"/>
    </w:p>
    <w:sectPr w:rsidR="00A35FF8" w:rsidRPr="007B7726" w:rsidSect="005C2EC9">
      <w:footerReference w:type="default" r:id="rId12"/>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D6E2B" w14:textId="77777777" w:rsidR="009F6E37" w:rsidRDefault="009F6E37">
      <w:r>
        <w:separator/>
      </w:r>
    </w:p>
  </w:endnote>
  <w:endnote w:type="continuationSeparator" w:id="0">
    <w:p w14:paraId="068BADC4" w14:textId="77777777" w:rsidR="009F6E37" w:rsidRDefault="009F6E37">
      <w:r>
        <w:continuationSeparator/>
      </w:r>
    </w:p>
  </w:endnote>
  <w:endnote w:type="continuationNotice" w:id="1">
    <w:p w14:paraId="0FF1E7B1" w14:textId="77777777" w:rsidR="009F6E37" w:rsidRDefault="009F6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84804" w14:textId="0F015F00" w:rsidR="003B24F7" w:rsidRPr="007E3937" w:rsidRDefault="00521FE8" w:rsidP="007E3937">
    <w:pPr>
      <w:pStyle w:val="Footer"/>
    </w:pPr>
    <w:r w:rsidRPr="00D65DDF">
      <w:fldChar w:fldCharType="begin"/>
    </w:r>
    <w:r w:rsidRPr="00D65DDF">
      <w:instrText xml:space="preserve"> PAGE   \* MERGEFORMAT </w:instrText>
    </w:r>
    <w:r w:rsidRPr="00D65DDF">
      <w:fldChar w:fldCharType="separate"/>
    </w:r>
    <w:r w:rsidR="004B0E0D">
      <w:rPr>
        <w:noProof/>
      </w:rPr>
      <w:t>1</w:t>
    </w:r>
    <w:r w:rsidRPr="00D65DD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17D86" w14:textId="77777777" w:rsidR="009F6E37" w:rsidRDefault="009F6E37">
      <w:r>
        <w:separator/>
      </w:r>
    </w:p>
  </w:footnote>
  <w:footnote w:type="continuationSeparator" w:id="0">
    <w:p w14:paraId="3AC5167B" w14:textId="77777777" w:rsidR="009F6E37" w:rsidRDefault="009F6E37">
      <w:r>
        <w:continuationSeparator/>
      </w:r>
    </w:p>
  </w:footnote>
  <w:footnote w:type="continuationNotice" w:id="1">
    <w:p w14:paraId="26BABBED" w14:textId="77777777" w:rsidR="009F6E37" w:rsidRDefault="009F6E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A21604"/>
    <w:lvl w:ilvl="0">
      <w:start w:val="1"/>
      <w:numFmt w:val="decimal"/>
      <w:lvlText w:val="%1."/>
      <w:lvlJc w:val="left"/>
      <w:pPr>
        <w:tabs>
          <w:tab w:val="num" w:pos="1800"/>
        </w:tabs>
        <w:ind w:left="1800" w:hanging="360"/>
      </w:pPr>
    </w:lvl>
  </w:abstractNum>
  <w:abstractNum w:abstractNumId="2">
    <w:nsid w:val="FFFFFF7D"/>
    <w:multiLevelType w:val="singleLevel"/>
    <w:tmpl w:val="1EC02E3A"/>
    <w:lvl w:ilvl="0">
      <w:start w:val="1"/>
      <w:numFmt w:val="decimal"/>
      <w:lvlText w:val="%1."/>
      <w:lvlJc w:val="left"/>
      <w:pPr>
        <w:tabs>
          <w:tab w:val="num" w:pos="1440"/>
        </w:tabs>
        <w:ind w:left="1440" w:hanging="360"/>
      </w:pPr>
    </w:lvl>
  </w:abstractNum>
  <w:abstractNum w:abstractNumId="3">
    <w:nsid w:val="FFFFFF7E"/>
    <w:multiLevelType w:val="singleLevel"/>
    <w:tmpl w:val="076E5AE2"/>
    <w:lvl w:ilvl="0">
      <w:start w:val="1"/>
      <w:numFmt w:val="decimal"/>
      <w:lvlText w:val="%1."/>
      <w:lvlJc w:val="left"/>
      <w:pPr>
        <w:tabs>
          <w:tab w:val="num" w:pos="1080"/>
        </w:tabs>
        <w:ind w:left="1080" w:hanging="360"/>
      </w:pPr>
    </w:lvl>
  </w:abstractNum>
  <w:abstractNum w:abstractNumId="4">
    <w:nsid w:val="FFFFFF7F"/>
    <w:multiLevelType w:val="singleLevel"/>
    <w:tmpl w:val="1F7677AC"/>
    <w:lvl w:ilvl="0">
      <w:start w:val="1"/>
      <w:numFmt w:val="decimal"/>
      <w:lvlText w:val="%1."/>
      <w:lvlJc w:val="left"/>
      <w:pPr>
        <w:tabs>
          <w:tab w:val="num" w:pos="720"/>
        </w:tabs>
        <w:ind w:left="720" w:hanging="360"/>
      </w:pPr>
    </w:lvl>
  </w:abstractNum>
  <w:abstractNum w:abstractNumId="5">
    <w:nsid w:val="FFFFFF80"/>
    <w:multiLevelType w:val="singleLevel"/>
    <w:tmpl w:val="E9EC9B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7B8FB9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C84872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446F1E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798351A"/>
    <w:lvl w:ilvl="0">
      <w:start w:val="1"/>
      <w:numFmt w:val="decimal"/>
      <w:lvlText w:val="%1."/>
      <w:lvlJc w:val="left"/>
      <w:pPr>
        <w:tabs>
          <w:tab w:val="num" w:pos="360"/>
        </w:tabs>
        <w:ind w:left="360" w:hanging="360"/>
      </w:pPr>
    </w:lvl>
  </w:abstractNum>
  <w:abstractNum w:abstractNumId="10">
    <w:nsid w:val="FFFFFF89"/>
    <w:multiLevelType w:val="singleLevel"/>
    <w:tmpl w:val="B6F452B6"/>
    <w:lvl w:ilvl="0">
      <w:start w:val="1"/>
      <w:numFmt w:val="bullet"/>
      <w:lvlText w:val=""/>
      <w:lvlJc w:val="left"/>
      <w:pPr>
        <w:tabs>
          <w:tab w:val="num" w:pos="360"/>
        </w:tabs>
        <w:ind w:left="360" w:hanging="360"/>
      </w:pPr>
      <w:rPr>
        <w:rFonts w:ascii="Symbol" w:hAnsi="Symbol" w:hint="default"/>
      </w:rPr>
    </w:lvl>
  </w:abstractNum>
  <w:abstractNum w:abstractNumId="11">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A4269D"/>
    <w:multiLevelType w:val="hybridMultilevel"/>
    <w:tmpl w:val="F022D772"/>
    <w:lvl w:ilvl="0" w:tplc="C2EED0A6">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677935"/>
    <w:multiLevelType w:val="hybridMultilevel"/>
    <w:tmpl w:val="6218A812"/>
    <w:lvl w:ilvl="0" w:tplc="A9F0CFAA">
      <w:start w:val="1"/>
      <w:numFmt w:val="bullet"/>
      <w:pStyle w:val="aBullet1"/>
      <w:lvlText w:val=""/>
      <w:lvlJc w:val="left"/>
      <w:pPr>
        <w:ind w:left="720" w:hanging="360"/>
      </w:pPr>
      <w:rPr>
        <w:rFonts w:ascii="Wingdings" w:hAnsi="Wingdings" w:hint="default"/>
        <w:color w:val="auto"/>
        <w:sz w:val="20"/>
      </w:rPr>
    </w:lvl>
    <w:lvl w:ilvl="1" w:tplc="E2C2CADA">
      <w:start w:val="1"/>
      <w:numFmt w:val="bullet"/>
      <w:pStyle w:val="aBullet2"/>
      <w:lvlText w:val="o"/>
      <w:lvlJc w:val="left"/>
      <w:pPr>
        <w:ind w:left="1440" w:hanging="360"/>
      </w:pPr>
      <w:rPr>
        <w:rFonts w:ascii="Courier New" w:hAnsi="Courier New" w:cs="Courier New" w:hint="default"/>
      </w:rPr>
    </w:lvl>
    <w:lvl w:ilvl="2" w:tplc="4A6C8F10">
      <w:start w:val="1"/>
      <w:numFmt w:val="bullet"/>
      <w:pStyle w:val="a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AE3DE5"/>
    <w:multiLevelType w:val="hybridMultilevel"/>
    <w:tmpl w:val="812E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FB7372"/>
    <w:multiLevelType w:val="hybridMultilevel"/>
    <w:tmpl w:val="3600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A91830"/>
    <w:multiLevelType w:val="hybridMultilevel"/>
    <w:tmpl w:val="4D86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2D76FF"/>
    <w:multiLevelType w:val="hybridMultilevel"/>
    <w:tmpl w:val="E3806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57F7909"/>
    <w:multiLevelType w:val="hybridMultilevel"/>
    <w:tmpl w:val="37C0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873464"/>
    <w:multiLevelType w:val="hybridMultilevel"/>
    <w:tmpl w:val="F13C3DCC"/>
    <w:lvl w:ilvl="0" w:tplc="41222D8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4F51A6"/>
    <w:multiLevelType w:val="hybridMultilevel"/>
    <w:tmpl w:val="15662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0790AF1"/>
    <w:multiLevelType w:val="hybridMultilevel"/>
    <w:tmpl w:val="6F44EEF0"/>
    <w:lvl w:ilvl="0" w:tplc="9794AD4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7EF84DFC"/>
    <w:multiLevelType w:val="hybridMultilevel"/>
    <w:tmpl w:val="0CDC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31"/>
  </w:num>
  <w:num w:numId="4">
    <w:abstractNumId w:val="40"/>
  </w:num>
  <w:num w:numId="5">
    <w:abstractNumId w:val="13"/>
  </w:num>
  <w:num w:numId="6">
    <w:abstractNumId w:val="25"/>
  </w:num>
  <w:num w:numId="7">
    <w:abstractNumId w:val="41"/>
  </w:num>
  <w:num w:numId="8">
    <w:abstractNumId w:val="37"/>
  </w:num>
  <w:num w:numId="9">
    <w:abstractNumId w:val="35"/>
  </w:num>
  <w:num w:numId="10">
    <w:abstractNumId w:val="20"/>
  </w:num>
  <w:num w:numId="11">
    <w:abstractNumId w:val="22"/>
  </w:num>
  <w:num w:numId="12">
    <w:abstractNumId w:val="26"/>
  </w:num>
  <w:num w:numId="13">
    <w:abstractNumId w:val="19"/>
  </w:num>
  <w:num w:numId="14">
    <w:abstractNumId w:val="28"/>
  </w:num>
  <w:num w:numId="15">
    <w:abstractNumId w:val="11"/>
  </w:num>
  <w:num w:numId="16">
    <w:abstractNumId w:val="42"/>
  </w:num>
  <w:num w:numId="17">
    <w:abstractNumId w:val="27"/>
  </w:num>
  <w:num w:numId="18">
    <w:abstractNumId w:val="14"/>
  </w:num>
  <w:num w:numId="19">
    <w:abstractNumId w:val="0"/>
  </w:num>
  <w:num w:numId="20">
    <w:abstractNumId w:val="43"/>
  </w:num>
  <w:num w:numId="21">
    <w:abstractNumId w:val="38"/>
  </w:num>
  <w:num w:numId="22">
    <w:abstractNumId w:val="24"/>
  </w:num>
  <w:num w:numId="23">
    <w:abstractNumId w:val="30"/>
  </w:num>
  <w:num w:numId="24">
    <w:abstractNumId w:val="32"/>
  </w:num>
  <w:num w:numId="25">
    <w:abstractNumId w:val="21"/>
  </w:num>
  <w:num w:numId="26">
    <w:abstractNumId w:val="12"/>
  </w:num>
  <w:num w:numId="27">
    <w:abstractNumId w:val="12"/>
  </w:num>
  <w:num w:numId="28">
    <w:abstractNumId w:val="34"/>
  </w:num>
  <w:num w:numId="29">
    <w:abstractNumId w:val="34"/>
  </w:num>
  <w:num w:numId="30">
    <w:abstractNumId w:val="39"/>
  </w:num>
  <w:num w:numId="31">
    <w:abstractNumId w:val="39"/>
  </w:num>
  <w:num w:numId="32">
    <w:abstractNumId w:val="33"/>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15"/>
  </w:num>
  <w:num w:numId="44">
    <w:abstractNumId w:val="45"/>
  </w:num>
  <w:num w:numId="45">
    <w:abstractNumId w:val="17"/>
  </w:num>
  <w:num w:numId="46">
    <w:abstractNumId w:val="16"/>
  </w:num>
  <w:num w:numId="47">
    <w:abstractNumId w:val="29"/>
  </w:num>
  <w:num w:numId="48">
    <w:abstractNumId w:val="23"/>
  </w:num>
  <w:num w:numId="49">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1692"/>
    <w:rsid w:val="00005E03"/>
    <w:rsid w:val="00006ED9"/>
    <w:rsid w:val="00007041"/>
    <w:rsid w:val="00010B1D"/>
    <w:rsid w:val="000206BA"/>
    <w:rsid w:val="000211C0"/>
    <w:rsid w:val="00021D23"/>
    <w:rsid w:val="00021D4B"/>
    <w:rsid w:val="00022DE2"/>
    <w:rsid w:val="00023165"/>
    <w:rsid w:val="000255ED"/>
    <w:rsid w:val="00025B5B"/>
    <w:rsid w:val="000344AD"/>
    <w:rsid w:val="00034752"/>
    <w:rsid w:val="000348CD"/>
    <w:rsid w:val="000369C8"/>
    <w:rsid w:val="000402FF"/>
    <w:rsid w:val="00041410"/>
    <w:rsid w:val="0004319F"/>
    <w:rsid w:val="00043A79"/>
    <w:rsid w:val="0004470D"/>
    <w:rsid w:val="00044848"/>
    <w:rsid w:val="00044A12"/>
    <w:rsid w:val="000512F8"/>
    <w:rsid w:val="00053A5A"/>
    <w:rsid w:val="00054569"/>
    <w:rsid w:val="00054C87"/>
    <w:rsid w:val="00055787"/>
    <w:rsid w:val="00055A5B"/>
    <w:rsid w:val="00055F92"/>
    <w:rsid w:val="00056496"/>
    <w:rsid w:val="00056AE1"/>
    <w:rsid w:val="00057B32"/>
    <w:rsid w:val="00057B8E"/>
    <w:rsid w:val="00060B72"/>
    <w:rsid w:val="000613A1"/>
    <w:rsid w:val="00061446"/>
    <w:rsid w:val="00064E6C"/>
    <w:rsid w:val="00065679"/>
    <w:rsid w:val="00066943"/>
    <w:rsid w:val="00066DAC"/>
    <w:rsid w:val="00067614"/>
    <w:rsid w:val="00067F5D"/>
    <w:rsid w:val="000754BD"/>
    <w:rsid w:val="00076B37"/>
    <w:rsid w:val="00077D65"/>
    <w:rsid w:val="00082D05"/>
    <w:rsid w:val="00082F30"/>
    <w:rsid w:val="000857C6"/>
    <w:rsid w:val="0008620A"/>
    <w:rsid w:val="000862FD"/>
    <w:rsid w:val="00087C8F"/>
    <w:rsid w:val="0009011D"/>
    <w:rsid w:val="00092401"/>
    <w:rsid w:val="00093AE9"/>
    <w:rsid w:val="00095DA9"/>
    <w:rsid w:val="00096350"/>
    <w:rsid w:val="00097944"/>
    <w:rsid w:val="000A108C"/>
    <w:rsid w:val="000A47B9"/>
    <w:rsid w:val="000A6CDD"/>
    <w:rsid w:val="000A791A"/>
    <w:rsid w:val="000B541A"/>
    <w:rsid w:val="000B5C40"/>
    <w:rsid w:val="000B6FC2"/>
    <w:rsid w:val="000C26F1"/>
    <w:rsid w:val="000C3B4C"/>
    <w:rsid w:val="000C3C1F"/>
    <w:rsid w:val="000C4ACF"/>
    <w:rsid w:val="000C64BE"/>
    <w:rsid w:val="000C6936"/>
    <w:rsid w:val="000C6E58"/>
    <w:rsid w:val="000C7038"/>
    <w:rsid w:val="000C7A56"/>
    <w:rsid w:val="000C7B72"/>
    <w:rsid w:val="000D0B9F"/>
    <w:rsid w:val="000D6110"/>
    <w:rsid w:val="000D6458"/>
    <w:rsid w:val="000D6B02"/>
    <w:rsid w:val="000E070D"/>
    <w:rsid w:val="000E2E17"/>
    <w:rsid w:val="000E5A4C"/>
    <w:rsid w:val="000E5CDC"/>
    <w:rsid w:val="000E72C1"/>
    <w:rsid w:val="000E7397"/>
    <w:rsid w:val="000E761F"/>
    <w:rsid w:val="000F26B6"/>
    <w:rsid w:val="000F4210"/>
    <w:rsid w:val="000F48DC"/>
    <w:rsid w:val="000F4969"/>
    <w:rsid w:val="000F5D99"/>
    <w:rsid w:val="000F622F"/>
    <w:rsid w:val="000F6C9A"/>
    <w:rsid w:val="000F729C"/>
    <w:rsid w:val="000F7417"/>
    <w:rsid w:val="00101032"/>
    <w:rsid w:val="00101C63"/>
    <w:rsid w:val="00102D28"/>
    <w:rsid w:val="001079FB"/>
    <w:rsid w:val="001123C3"/>
    <w:rsid w:val="0011462B"/>
    <w:rsid w:val="00116F4F"/>
    <w:rsid w:val="0011726D"/>
    <w:rsid w:val="00117343"/>
    <w:rsid w:val="00117481"/>
    <w:rsid w:val="00117C1D"/>
    <w:rsid w:val="00121E17"/>
    <w:rsid w:val="0012313A"/>
    <w:rsid w:val="00124439"/>
    <w:rsid w:val="00124C48"/>
    <w:rsid w:val="00125F05"/>
    <w:rsid w:val="00126CF0"/>
    <w:rsid w:val="00132DA0"/>
    <w:rsid w:val="00133B17"/>
    <w:rsid w:val="00135F78"/>
    <w:rsid w:val="0013606D"/>
    <w:rsid w:val="0014034A"/>
    <w:rsid w:val="0014294F"/>
    <w:rsid w:val="001477B4"/>
    <w:rsid w:val="0015347E"/>
    <w:rsid w:val="00155E90"/>
    <w:rsid w:val="00155F9E"/>
    <w:rsid w:val="001572F1"/>
    <w:rsid w:val="00162767"/>
    <w:rsid w:val="00162AC2"/>
    <w:rsid w:val="001654EF"/>
    <w:rsid w:val="00176C59"/>
    <w:rsid w:val="00177457"/>
    <w:rsid w:val="00177D24"/>
    <w:rsid w:val="00181143"/>
    <w:rsid w:val="0018452C"/>
    <w:rsid w:val="001847F0"/>
    <w:rsid w:val="0018693D"/>
    <w:rsid w:val="00186A43"/>
    <w:rsid w:val="0018732D"/>
    <w:rsid w:val="00190A8B"/>
    <w:rsid w:val="00193FCD"/>
    <w:rsid w:val="001957B0"/>
    <w:rsid w:val="001961AA"/>
    <w:rsid w:val="00197FBE"/>
    <w:rsid w:val="001A1A2C"/>
    <w:rsid w:val="001A307F"/>
    <w:rsid w:val="001A42D4"/>
    <w:rsid w:val="001A53A3"/>
    <w:rsid w:val="001A5FB6"/>
    <w:rsid w:val="001A769F"/>
    <w:rsid w:val="001B1D32"/>
    <w:rsid w:val="001B483F"/>
    <w:rsid w:val="001B54D5"/>
    <w:rsid w:val="001B5B35"/>
    <w:rsid w:val="001B5D2E"/>
    <w:rsid w:val="001B676D"/>
    <w:rsid w:val="001B6B0F"/>
    <w:rsid w:val="001B7442"/>
    <w:rsid w:val="001B7A6A"/>
    <w:rsid w:val="001C12A5"/>
    <w:rsid w:val="001C1970"/>
    <w:rsid w:val="001C6F7A"/>
    <w:rsid w:val="001C743B"/>
    <w:rsid w:val="001C768C"/>
    <w:rsid w:val="001C78C0"/>
    <w:rsid w:val="001D08B2"/>
    <w:rsid w:val="001D0BC3"/>
    <w:rsid w:val="001D2475"/>
    <w:rsid w:val="001D5307"/>
    <w:rsid w:val="001D56A4"/>
    <w:rsid w:val="001D5793"/>
    <w:rsid w:val="001D6D46"/>
    <w:rsid w:val="001E0268"/>
    <w:rsid w:val="001E4914"/>
    <w:rsid w:val="001E7DBB"/>
    <w:rsid w:val="001F1598"/>
    <w:rsid w:val="001F1CA5"/>
    <w:rsid w:val="001F29A5"/>
    <w:rsid w:val="001F2E48"/>
    <w:rsid w:val="001F31C2"/>
    <w:rsid w:val="001F35D8"/>
    <w:rsid w:val="001F5314"/>
    <w:rsid w:val="001F5EEA"/>
    <w:rsid w:val="002011A4"/>
    <w:rsid w:val="002011D6"/>
    <w:rsid w:val="002014AA"/>
    <w:rsid w:val="00201A57"/>
    <w:rsid w:val="00203D0B"/>
    <w:rsid w:val="0020511C"/>
    <w:rsid w:val="00205DED"/>
    <w:rsid w:val="002073E1"/>
    <w:rsid w:val="002113D2"/>
    <w:rsid w:val="0021198B"/>
    <w:rsid w:val="002124C3"/>
    <w:rsid w:val="00215BDA"/>
    <w:rsid w:val="002172DF"/>
    <w:rsid w:val="002174D7"/>
    <w:rsid w:val="0022265A"/>
    <w:rsid w:val="002233FF"/>
    <w:rsid w:val="0022364B"/>
    <w:rsid w:val="0022495D"/>
    <w:rsid w:val="002302F1"/>
    <w:rsid w:val="00230689"/>
    <w:rsid w:val="00230B81"/>
    <w:rsid w:val="00231269"/>
    <w:rsid w:val="00235D48"/>
    <w:rsid w:val="00236555"/>
    <w:rsid w:val="00241730"/>
    <w:rsid w:val="00242350"/>
    <w:rsid w:val="002444E0"/>
    <w:rsid w:val="0024541C"/>
    <w:rsid w:val="00246BA8"/>
    <w:rsid w:val="002471E3"/>
    <w:rsid w:val="002517B8"/>
    <w:rsid w:val="00251E07"/>
    <w:rsid w:val="00253C80"/>
    <w:rsid w:val="0025476E"/>
    <w:rsid w:val="00254F17"/>
    <w:rsid w:val="002552B9"/>
    <w:rsid w:val="0025587C"/>
    <w:rsid w:val="0025695E"/>
    <w:rsid w:val="0025726D"/>
    <w:rsid w:val="0025771F"/>
    <w:rsid w:val="00262910"/>
    <w:rsid w:val="0026426C"/>
    <w:rsid w:val="00265960"/>
    <w:rsid w:val="00265CFB"/>
    <w:rsid w:val="00271D69"/>
    <w:rsid w:val="002726F6"/>
    <w:rsid w:val="0027589F"/>
    <w:rsid w:val="0028007D"/>
    <w:rsid w:val="002833C8"/>
    <w:rsid w:val="002834A3"/>
    <w:rsid w:val="00284401"/>
    <w:rsid w:val="00286D0C"/>
    <w:rsid w:val="00286EA7"/>
    <w:rsid w:val="00287C29"/>
    <w:rsid w:val="002902B7"/>
    <w:rsid w:val="00291298"/>
    <w:rsid w:val="002943D7"/>
    <w:rsid w:val="00295B33"/>
    <w:rsid w:val="00295CA6"/>
    <w:rsid w:val="00295D23"/>
    <w:rsid w:val="00297045"/>
    <w:rsid w:val="00297218"/>
    <w:rsid w:val="002A2824"/>
    <w:rsid w:val="002A2CD5"/>
    <w:rsid w:val="002A3355"/>
    <w:rsid w:val="002A4AE6"/>
    <w:rsid w:val="002A52C5"/>
    <w:rsid w:val="002A530F"/>
    <w:rsid w:val="002A620C"/>
    <w:rsid w:val="002B2C4C"/>
    <w:rsid w:val="002B517A"/>
    <w:rsid w:val="002B61FB"/>
    <w:rsid w:val="002B6FA2"/>
    <w:rsid w:val="002B7971"/>
    <w:rsid w:val="002B7A02"/>
    <w:rsid w:val="002C016D"/>
    <w:rsid w:val="002C153D"/>
    <w:rsid w:val="002C23E1"/>
    <w:rsid w:val="002C2847"/>
    <w:rsid w:val="002C7945"/>
    <w:rsid w:val="002C7BE6"/>
    <w:rsid w:val="002D034B"/>
    <w:rsid w:val="002D121F"/>
    <w:rsid w:val="002D1604"/>
    <w:rsid w:val="002D41BB"/>
    <w:rsid w:val="002E1089"/>
    <w:rsid w:val="002E15A0"/>
    <w:rsid w:val="002F0E7A"/>
    <w:rsid w:val="002F10E0"/>
    <w:rsid w:val="002F2235"/>
    <w:rsid w:val="002F30CB"/>
    <w:rsid w:val="002F462E"/>
    <w:rsid w:val="002F4CE9"/>
    <w:rsid w:val="002F5827"/>
    <w:rsid w:val="002F5AC9"/>
    <w:rsid w:val="002F5E7B"/>
    <w:rsid w:val="002F7287"/>
    <w:rsid w:val="002F7B06"/>
    <w:rsid w:val="00300F10"/>
    <w:rsid w:val="00301362"/>
    <w:rsid w:val="003032A9"/>
    <w:rsid w:val="00304E71"/>
    <w:rsid w:val="00305360"/>
    <w:rsid w:val="00305A7C"/>
    <w:rsid w:val="00307B7E"/>
    <w:rsid w:val="00307E27"/>
    <w:rsid w:val="003107A6"/>
    <w:rsid w:val="0031248F"/>
    <w:rsid w:val="003135C6"/>
    <w:rsid w:val="003141A8"/>
    <w:rsid w:val="003149C4"/>
    <w:rsid w:val="003157E4"/>
    <w:rsid w:val="003165A0"/>
    <w:rsid w:val="00316EA4"/>
    <w:rsid w:val="003213E0"/>
    <w:rsid w:val="0032473B"/>
    <w:rsid w:val="003254AC"/>
    <w:rsid w:val="00327DF3"/>
    <w:rsid w:val="00330CA9"/>
    <w:rsid w:val="00331F5A"/>
    <w:rsid w:val="00331FF5"/>
    <w:rsid w:val="003325AE"/>
    <w:rsid w:val="00333BEA"/>
    <w:rsid w:val="00335BC5"/>
    <w:rsid w:val="003401E6"/>
    <w:rsid w:val="0034024A"/>
    <w:rsid w:val="00341605"/>
    <w:rsid w:val="003422FA"/>
    <w:rsid w:val="0034281B"/>
    <w:rsid w:val="00342DA3"/>
    <w:rsid w:val="00343688"/>
    <w:rsid w:val="003437A3"/>
    <w:rsid w:val="003439A7"/>
    <w:rsid w:val="00344DC8"/>
    <w:rsid w:val="003456FD"/>
    <w:rsid w:val="003458DC"/>
    <w:rsid w:val="00346075"/>
    <w:rsid w:val="00353AB1"/>
    <w:rsid w:val="00353DE4"/>
    <w:rsid w:val="00355DDB"/>
    <w:rsid w:val="003572AF"/>
    <w:rsid w:val="00361B83"/>
    <w:rsid w:val="00362CE6"/>
    <w:rsid w:val="00365497"/>
    <w:rsid w:val="00365DCC"/>
    <w:rsid w:val="003666D6"/>
    <w:rsid w:val="0036728F"/>
    <w:rsid w:val="00367B1B"/>
    <w:rsid w:val="00370B37"/>
    <w:rsid w:val="00371275"/>
    <w:rsid w:val="00371971"/>
    <w:rsid w:val="00373089"/>
    <w:rsid w:val="00373F4C"/>
    <w:rsid w:val="00375CC0"/>
    <w:rsid w:val="00375CF8"/>
    <w:rsid w:val="00376790"/>
    <w:rsid w:val="003770C0"/>
    <w:rsid w:val="00377708"/>
    <w:rsid w:val="00377E29"/>
    <w:rsid w:val="00382FC2"/>
    <w:rsid w:val="00383B96"/>
    <w:rsid w:val="00383BB3"/>
    <w:rsid w:val="00386583"/>
    <w:rsid w:val="0039027F"/>
    <w:rsid w:val="003938EF"/>
    <w:rsid w:val="003949E3"/>
    <w:rsid w:val="00394BF1"/>
    <w:rsid w:val="003959B0"/>
    <w:rsid w:val="00395EE2"/>
    <w:rsid w:val="00397C78"/>
    <w:rsid w:val="003A1F99"/>
    <w:rsid w:val="003A20A7"/>
    <w:rsid w:val="003A6C09"/>
    <w:rsid w:val="003B170B"/>
    <w:rsid w:val="003B24F7"/>
    <w:rsid w:val="003B331C"/>
    <w:rsid w:val="003B5F89"/>
    <w:rsid w:val="003B5FD7"/>
    <w:rsid w:val="003C2783"/>
    <w:rsid w:val="003C282D"/>
    <w:rsid w:val="003C3686"/>
    <w:rsid w:val="003C5417"/>
    <w:rsid w:val="003C5573"/>
    <w:rsid w:val="003C6A47"/>
    <w:rsid w:val="003D7B2F"/>
    <w:rsid w:val="003E2B74"/>
    <w:rsid w:val="003E576A"/>
    <w:rsid w:val="003E7602"/>
    <w:rsid w:val="003F0A8A"/>
    <w:rsid w:val="003F19C9"/>
    <w:rsid w:val="003F1FD9"/>
    <w:rsid w:val="003F2EE2"/>
    <w:rsid w:val="003F341B"/>
    <w:rsid w:val="003F46F1"/>
    <w:rsid w:val="003F49B4"/>
    <w:rsid w:val="003F4C36"/>
    <w:rsid w:val="003F7B0F"/>
    <w:rsid w:val="003F7F43"/>
    <w:rsid w:val="00400659"/>
    <w:rsid w:val="004055F2"/>
    <w:rsid w:val="00407379"/>
    <w:rsid w:val="00410089"/>
    <w:rsid w:val="004177AD"/>
    <w:rsid w:val="00424191"/>
    <w:rsid w:val="00424724"/>
    <w:rsid w:val="00424727"/>
    <w:rsid w:val="00426AF3"/>
    <w:rsid w:val="00427A17"/>
    <w:rsid w:val="00430F02"/>
    <w:rsid w:val="00431216"/>
    <w:rsid w:val="00431B38"/>
    <w:rsid w:val="00431BC7"/>
    <w:rsid w:val="00432DE4"/>
    <w:rsid w:val="00433BB1"/>
    <w:rsid w:val="0043408B"/>
    <w:rsid w:val="004348EE"/>
    <w:rsid w:val="004366E1"/>
    <w:rsid w:val="00441620"/>
    <w:rsid w:val="00441C6B"/>
    <w:rsid w:val="004420A4"/>
    <w:rsid w:val="004434F3"/>
    <w:rsid w:val="00443D79"/>
    <w:rsid w:val="00443F75"/>
    <w:rsid w:val="00444F70"/>
    <w:rsid w:val="00445CF3"/>
    <w:rsid w:val="00453318"/>
    <w:rsid w:val="0045426A"/>
    <w:rsid w:val="00455F96"/>
    <w:rsid w:val="0045727D"/>
    <w:rsid w:val="004667D9"/>
    <w:rsid w:val="00467B69"/>
    <w:rsid w:val="00472C3B"/>
    <w:rsid w:val="004737C7"/>
    <w:rsid w:val="00475BFE"/>
    <w:rsid w:val="00476AE6"/>
    <w:rsid w:val="004771C5"/>
    <w:rsid w:val="004808A7"/>
    <w:rsid w:val="00480F4B"/>
    <w:rsid w:val="004867BA"/>
    <w:rsid w:val="0048702C"/>
    <w:rsid w:val="004871DF"/>
    <w:rsid w:val="00487A68"/>
    <w:rsid w:val="004907DA"/>
    <w:rsid w:val="00491DAC"/>
    <w:rsid w:val="004941FF"/>
    <w:rsid w:val="00495104"/>
    <w:rsid w:val="0049564A"/>
    <w:rsid w:val="00495C56"/>
    <w:rsid w:val="004A16C9"/>
    <w:rsid w:val="004A1737"/>
    <w:rsid w:val="004A45EE"/>
    <w:rsid w:val="004B0DC7"/>
    <w:rsid w:val="004B0E0D"/>
    <w:rsid w:val="004B5609"/>
    <w:rsid w:val="004B7F41"/>
    <w:rsid w:val="004C012A"/>
    <w:rsid w:val="004C14B2"/>
    <w:rsid w:val="004C1E37"/>
    <w:rsid w:val="004C21F8"/>
    <w:rsid w:val="004C5D59"/>
    <w:rsid w:val="004D00B0"/>
    <w:rsid w:val="004D024B"/>
    <w:rsid w:val="004D5F45"/>
    <w:rsid w:val="004D79B7"/>
    <w:rsid w:val="004D79C2"/>
    <w:rsid w:val="004E0998"/>
    <w:rsid w:val="004E3022"/>
    <w:rsid w:val="004E51AE"/>
    <w:rsid w:val="004E7AA6"/>
    <w:rsid w:val="004F0BA2"/>
    <w:rsid w:val="004F2EB2"/>
    <w:rsid w:val="004F3680"/>
    <w:rsid w:val="004F5E15"/>
    <w:rsid w:val="004F6ACC"/>
    <w:rsid w:val="004F7F9B"/>
    <w:rsid w:val="005019A3"/>
    <w:rsid w:val="00504B77"/>
    <w:rsid w:val="00506BE5"/>
    <w:rsid w:val="005107D9"/>
    <w:rsid w:val="00512E9A"/>
    <w:rsid w:val="0051305D"/>
    <w:rsid w:val="005134C2"/>
    <w:rsid w:val="005135EA"/>
    <w:rsid w:val="00514266"/>
    <w:rsid w:val="00520EB7"/>
    <w:rsid w:val="00520F7B"/>
    <w:rsid w:val="00521FE8"/>
    <w:rsid w:val="005239F1"/>
    <w:rsid w:val="00524916"/>
    <w:rsid w:val="00524C91"/>
    <w:rsid w:val="0052613D"/>
    <w:rsid w:val="0052632B"/>
    <w:rsid w:val="00532C02"/>
    <w:rsid w:val="00533EB2"/>
    <w:rsid w:val="005372A8"/>
    <w:rsid w:val="005400CF"/>
    <w:rsid w:val="0054149C"/>
    <w:rsid w:val="00543A6F"/>
    <w:rsid w:val="00546C9C"/>
    <w:rsid w:val="00551C89"/>
    <w:rsid w:val="00554731"/>
    <w:rsid w:val="00554F7E"/>
    <w:rsid w:val="00561E42"/>
    <w:rsid w:val="00562EA1"/>
    <w:rsid w:val="0056434E"/>
    <w:rsid w:val="00564E46"/>
    <w:rsid w:val="005657DA"/>
    <w:rsid w:val="005660E7"/>
    <w:rsid w:val="005673CA"/>
    <w:rsid w:val="005710CE"/>
    <w:rsid w:val="00571890"/>
    <w:rsid w:val="00572824"/>
    <w:rsid w:val="00574411"/>
    <w:rsid w:val="0057551D"/>
    <w:rsid w:val="00577C3C"/>
    <w:rsid w:val="0058301E"/>
    <w:rsid w:val="005848AD"/>
    <w:rsid w:val="005869E1"/>
    <w:rsid w:val="00591A3E"/>
    <w:rsid w:val="00593B54"/>
    <w:rsid w:val="0059628C"/>
    <w:rsid w:val="00597305"/>
    <w:rsid w:val="005A3178"/>
    <w:rsid w:val="005A3B2B"/>
    <w:rsid w:val="005A3F5F"/>
    <w:rsid w:val="005A4FCD"/>
    <w:rsid w:val="005A5B7A"/>
    <w:rsid w:val="005A5E84"/>
    <w:rsid w:val="005A65F0"/>
    <w:rsid w:val="005A7020"/>
    <w:rsid w:val="005B1913"/>
    <w:rsid w:val="005B4156"/>
    <w:rsid w:val="005B4862"/>
    <w:rsid w:val="005C18DE"/>
    <w:rsid w:val="005C2EC9"/>
    <w:rsid w:val="005C3984"/>
    <w:rsid w:val="005C511C"/>
    <w:rsid w:val="005C6818"/>
    <w:rsid w:val="005C7208"/>
    <w:rsid w:val="005C7A87"/>
    <w:rsid w:val="005D016E"/>
    <w:rsid w:val="005D01DB"/>
    <w:rsid w:val="005D191B"/>
    <w:rsid w:val="005D404F"/>
    <w:rsid w:val="005D6DFC"/>
    <w:rsid w:val="005D6F08"/>
    <w:rsid w:val="005D7618"/>
    <w:rsid w:val="005D7E77"/>
    <w:rsid w:val="005E02A4"/>
    <w:rsid w:val="005E09B6"/>
    <w:rsid w:val="005F09A8"/>
    <w:rsid w:val="005F171E"/>
    <w:rsid w:val="005F43BF"/>
    <w:rsid w:val="005F555F"/>
    <w:rsid w:val="005F7E57"/>
    <w:rsid w:val="0060024B"/>
    <w:rsid w:val="00600D19"/>
    <w:rsid w:val="00603813"/>
    <w:rsid w:val="00607D30"/>
    <w:rsid w:val="00614848"/>
    <w:rsid w:val="00615883"/>
    <w:rsid w:val="006162E5"/>
    <w:rsid w:val="006163B5"/>
    <w:rsid w:val="00617989"/>
    <w:rsid w:val="00620425"/>
    <w:rsid w:val="0062494A"/>
    <w:rsid w:val="006250D9"/>
    <w:rsid w:val="00630146"/>
    <w:rsid w:val="00632912"/>
    <w:rsid w:val="0063338E"/>
    <w:rsid w:val="00633AE5"/>
    <w:rsid w:val="00634456"/>
    <w:rsid w:val="006356AE"/>
    <w:rsid w:val="006437A5"/>
    <w:rsid w:val="006503F2"/>
    <w:rsid w:val="00652FB5"/>
    <w:rsid w:val="00654D49"/>
    <w:rsid w:val="006551C9"/>
    <w:rsid w:val="00655FCB"/>
    <w:rsid w:val="006579F3"/>
    <w:rsid w:val="006624C0"/>
    <w:rsid w:val="00662D4E"/>
    <w:rsid w:val="00665A89"/>
    <w:rsid w:val="00666A04"/>
    <w:rsid w:val="00666FC2"/>
    <w:rsid w:val="00670326"/>
    <w:rsid w:val="00670C60"/>
    <w:rsid w:val="00672BDB"/>
    <w:rsid w:val="00673264"/>
    <w:rsid w:val="0067457D"/>
    <w:rsid w:val="00676C4A"/>
    <w:rsid w:val="00677315"/>
    <w:rsid w:val="006774E0"/>
    <w:rsid w:val="0068223F"/>
    <w:rsid w:val="00683C2C"/>
    <w:rsid w:val="0068454C"/>
    <w:rsid w:val="0068494B"/>
    <w:rsid w:val="00684DB7"/>
    <w:rsid w:val="00691EA6"/>
    <w:rsid w:val="0069225B"/>
    <w:rsid w:val="006930A1"/>
    <w:rsid w:val="00693AA8"/>
    <w:rsid w:val="00695141"/>
    <w:rsid w:val="00695CC3"/>
    <w:rsid w:val="00696660"/>
    <w:rsid w:val="00696D4B"/>
    <w:rsid w:val="00697990"/>
    <w:rsid w:val="00697FCB"/>
    <w:rsid w:val="006A0798"/>
    <w:rsid w:val="006A35CE"/>
    <w:rsid w:val="006A3D4F"/>
    <w:rsid w:val="006A5930"/>
    <w:rsid w:val="006A66F7"/>
    <w:rsid w:val="006A6BB4"/>
    <w:rsid w:val="006B057F"/>
    <w:rsid w:val="006B201D"/>
    <w:rsid w:val="006B2C54"/>
    <w:rsid w:val="006B453A"/>
    <w:rsid w:val="006B5148"/>
    <w:rsid w:val="006B636A"/>
    <w:rsid w:val="006C1714"/>
    <w:rsid w:val="006C1FCA"/>
    <w:rsid w:val="006C3B90"/>
    <w:rsid w:val="006C5D62"/>
    <w:rsid w:val="006E1555"/>
    <w:rsid w:val="006E181F"/>
    <w:rsid w:val="006E1AF0"/>
    <w:rsid w:val="006E1D52"/>
    <w:rsid w:val="006E22AA"/>
    <w:rsid w:val="006E32BB"/>
    <w:rsid w:val="006E418D"/>
    <w:rsid w:val="006E4DFA"/>
    <w:rsid w:val="006E7DAC"/>
    <w:rsid w:val="006F1870"/>
    <w:rsid w:val="006F1F6E"/>
    <w:rsid w:val="006F2A26"/>
    <w:rsid w:val="006F5358"/>
    <w:rsid w:val="006F6874"/>
    <w:rsid w:val="006F6C71"/>
    <w:rsid w:val="006F7092"/>
    <w:rsid w:val="007056C7"/>
    <w:rsid w:val="00711BD6"/>
    <w:rsid w:val="00716FAD"/>
    <w:rsid w:val="007204B7"/>
    <w:rsid w:val="00720972"/>
    <w:rsid w:val="0072408D"/>
    <w:rsid w:val="00725DA2"/>
    <w:rsid w:val="007272DD"/>
    <w:rsid w:val="007273FA"/>
    <w:rsid w:val="00730D15"/>
    <w:rsid w:val="00731E86"/>
    <w:rsid w:val="007343EA"/>
    <w:rsid w:val="00735896"/>
    <w:rsid w:val="00735FBC"/>
    <w:rsid w:val="00736A55"/>
    <w:rsid w:val="00742FBD"/>
    <w:rsid w:val="00753D63"/>
    <w:rsid w:val="00753E2E"/>
    <w:rsid w:val="007543EA"/>
    <w:rsid w:val="00756564"/>
    <w:rsid w:val="00757877"/>
    <w:rsid w:val="00760B74"/>
    <w:rsid w:val="007613F3"/>
    <w:rsid w:val="0076179A"/>
    <w:rsid w:val="00770396"/>
    <w:rsid w:val="0077058B"/>
    <w:rsid w:val="00770642"/>
    <w:rsid w:val="0077151B"/>
    <w:rsid w:val="0077244D"/>
    <w:rsid w:val="0077525E"/>
    <w:rsid w:val="007775CD"/>
    <w:rsid w:val="007823B8"/>
    <w:rsid w:val="007826EE"/>
    <w:rsid w:val="00782C76"/>
    <w:rsid w:val="0078338C"/>
    <w:rsid w:val="00785494"/>
    <w:rsid w:val="007861AD"/>
    <w:rsid w:val="00787BEE"/>
    <w:rsid w:val="00794052"/>
    <w:rsid w:val="00795509"/>
    <w:rsid w:val="00797329"/>
    <w:rsid w:val="007A60F0"/>
    <w:rsid w:val="007B00ED"/>
    <w:rsid w:val="007B019A"/>
    <w:rsid w:val="007B0720"/>
    <w:rsid w:val="007B4016"/>
    <w:rsid w:val="007B43AA"/>
    <w:rsid w:val="007B4D4D"/>
    <w:rsid w:val="007B61C0"/>
    <w:rsid w:val="007B6C56"/>
    <w:rsid w:val="007B7633"/>
    <w:rsid w:val="007B7726"/>
    <w:rsid w:val="007C36A0"/>
    <w:rsid w:val="007C4E7E"/>
    <w:rsid w:val="007C7F7F"/>
    <w:rsid w:val="007D0EEF"/>
    <w:rsid w:val="007D26A3"/>
    <w:rsid w:val="007D4E67"/>
    <w:rsid w:val="007D73B2"/>
    <w:rsid w:val="007E3937"/>
    <w:rsid w:val="007E5C7F"/>
    <w:rsid w:val="007E5F19"/>
    <w:rsid w:val="007E63AA"/>
    <w:rsid w:val="007E73B6"/>
    <w:rsid w:val="007F625B"/>
    <w:rsid w:val="008026A4"/>
    <w:rsid w:val="00805F1C"/>
    <w:rsid w:val="00806C31"/>
    <w:rsid w:val="00810B2C"/>
    <w:rsid w:val="00811280"/>
    <w:rsid w:val="00812A8F"/>
    <w:rsid w:val="0081481A"/>
    <w:rsid w:val="0081537C"/>
    <w:rsid w:val="008164CC"/>
    <w:rsid w:val="008174CE"/>
    <w:rsid w:val="0082112E"/>
    <w:rsid w:val="00823E9D"/>
    <w:rsid w:val="00823EEC"/>
    <w:rsid w:val="00825B05"/>
    <w:rsid w:val="0082788F"/>
    <w:rsid w:val="00830F20"/>
    <w:rsid w:val="008311BB"/>
    <w:rsid w:val="008318AC"/>
    <w:rsid w:val="00833BEB"/>
    <w:rsid w:val="00836B93"/>
    <w:rsid w:val="008378B9"/>
    <w:rsid w:val="00837E73"/>
    <w:rsid w:val="00842849"/>
    <w:rsid w:val="00845C99"/>
    <w:rsid w:val="00846765"/>
    <w:rsid w:val="0085018B"/>
    <w:rsid w:val="00851933"/>
    <w:rsid w:val="00852F23"/>
    <w:rsid w:val="0085488F"/>
    <w:rsid w:val="008605B0"/>
    <w:rsid w:val="008606D3"/>
    <w:rsid w:val="00860AFD"/>
    <w:rsid w:val="008611F7"/>
    <w:rsid w:val="0086148B"/>
    <w:rsid w:val="008622A8"/>
    <w:rsid w:val="00865049"/>
    <w:rsid w:val="008655D7"/>
    <w:rsid w:val="00876ED3"/>
    <w:rsid w:val="008777D5"/>
    <w:rsid w:val="00877940"/>
    <w:rsid w:val="00880F45"/>
    <w:rsid w:val="00881186"/>
    <w:rsid w:val="00881FBC"/>
    <w:rsid w:val="008839BD"/>
    <w:rsid w:val="00883AEC"/>
    <w:rsid w:val="00884290"/>
    <w:rsid w:val="00885332"/>
    <w:rsid w:val="00886F49"/>
    <w:rsid w:val="008916CF"/>
    <w:rsid w:val="00891C61"/>
    <w:rsid w:val="00893508"/>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32A0"/>
    <w:rsid w:val="008B38FC"/>
    <w:rsid w:val="008B3EEE"/>
    <w:rsid w:val="008B61B7"/>
    <w:rsid w:val="008B62E8"/>
    <w:rsid w:val="008B64A6"/>
    <w:rsid w:val="008B651C"/>
    <w:rsid w:val="008B79C6"/>
    <w:rsid w:val="008B7CC1"/>
    <w:rsid w:val="008C43D7"/>
    <w:rsid w:val="008C70ED"/>
    <w:rsid w:val="008D0C41"/>
    <w:rsid w:val="008D13A5"/>
    <w:rsid w:val="008D265B"/>
    <w:rsid w:val="008D298C"/>
    <w:rsid w:val="008D2A3D"/>
    <w:rsid w:val="008D3BC3"/>
    <w:rsid w:val="008D5227"/>
    <w:rsid w:val="008D6939"/>
    <w:rsid w:val="008D7BB0"/>
    <w:rsid w:val="008E00FB"/>
    <w:rsid w:val="008E06C2"/>
    <w:rsid w:val="008E0AA6"/>
    <w:rsid w:val="008E1380"/>
    <w:rsid w:val="008E17F2"/>
    <w:rsid w:val="008E3270"/>
    <w:rsid w:val="008E3B71"/>
    <w:rsid w:val="008E58ED"/>
    <w:rsid w:val="008E5D01"/>
    <w:rsid w:val="008E711C"/>
    <w:rsid w:val="008E7C75"/>
    <w:rsid w:val="008F204A"/>
    <w:rsid w:val="008F31BB"/>
    <w:rsid w:val="008F4728"/>
    <w:rsid w:val="008F4E20"/>
    <w:rsid w:val="008F6E79"/>
    <w:rsid w:val="00900B64"/>
    <w:rsid w:val="00903A5B"/>
    <w:rsid w:val="009043AC"/>
    <w:rsid w:val="00905398"/>
    <w:rsid w:val="00906B8A"/>
    <w:rsid w:val="00910B86"/>
    <w:rsid w:val="00911289"/>
    <w:rsid w:val="0091162F"/>
    <w:rsid w:val="00913C42"/>
    <w:rsid w:val="009154B0"/>
    <w:rsid w:val="00916AD7"/>
    <w:rsid w:val="00917698"/>
    <w:rsid w:val="00921D74"/>
    <w:rsid w:val="0092213D"/>
    <w:rsid w:val="00923348"/>
    <w:rsid w:val="00923A45"/>
    <w:rsid w:val="00926721"/>
    <w:rsid w:val="00927574"/>
    <w:rsid w:val="009275D5"/>
    <w:rsid w:val="00931C6A"/>
    <w:rsid w:val="009340FC"/>
    <w:rsid w:val="00934A06"/>
    <w:rsid w:val="00937979"/>
    <w:rsid w:val="0094021C"/>
    <w:rsid w:val="00940E2C"/>
    <w:rsid w:val="00940FA5"/>
    <w:rsid w:val="00943A7A"/>
    <w:rsid w:val="00944978"/>
    <w:rsid w:val="00946254"/>
    <w:rsid w:val="00951B11"/>
    <w:rsid w:val="00952CF5"/>
    <w:rsid w:val="009543F4"/>
    <w:rsid w:val="009559DE"/>
    <w:rsid w:val="0095605E"/>
    <w:rsid w:val="00956B01"/>
    <w:rsid w:val="00956B59"/>
    <w:rsid w:val="00957062"/>
    <w:rsid w:val="00957999"/>
    <w:rsid w:val="00960290"/>
    <w:rsid w:val="0096212E"/>
    <w:rsid w:val="00965014"/>
    <w:rsid w:val="00972E1B"/>
    <w:rsid w:val="0097360A"/>
    <w:rsid w:val="00973E14"/>
    <w:rsid w:val="0097654C"/>
    <w:rsid w:val="00976E71"/>
    <w:rsid w:val="00980369"/>
    <w:rsid w:val="00982237"/>
    <w:rsid w:val="009830BD"/>
    <w:rsid w:val="0098320A"/>
    <w:rsid w:val="009968C6"/>
    <w:rsid w:val="00996E6C"/>
    <w:rsid w:val="009A223F"/>
    <w:rsid w:val="009A2A22"/>
    <w:rsid w:val="009A3482"/>
    <w:rsid w:val="009A372B"/>
    <w:rsid w:val="009B042C"/>
    <w:rsid w:val="009B0E81"/>
    <w:rsid w:val="009B21CA"/>
    <w:rsid w:val="009B4239"/>
    <w:rsid w:val="009B49C8"/>
    <w:rsid w:val="009B5D68"/>
    <w:rsid w:val="009B6D15"/>
    <w:rsid w:val="009B766F"/>
    <w:rsid w:val="009C0626"/>
    <w:rsid w:val="009C14A1"/>
    <w:rsid w:val="009C18A2"/>
    <w:rsid w:val="009C2911"/>
    <w:rsid w:val="009C3FB5"/>
    <w:rsid w:val="009C4EE6"/>
    <w:rsid w:val="009C5823"/>
    <w:rsid w:val="009C6D4B"/>
    <w:rsid w:val="009C7439"/>
    <w:rsid w:val="009C7549"/>
    <w:rsid w:val="009D07EF"/>
    <w:rsid w:val="009D2CFD"/>
    <w:rsid w:val="009D2E59"/>
    <w:rsid w:val="009D32E7"/>
    <w:rsid w:val="009D3B37"/>
    <w:rsid w:val="009D6775"/>
    <w:rsid w:val="009D742E"/>
    <w:rsid w:val="009E3E77"/>
    <w:rsid w:val="009E3F9C"/>
    <w:rsid w:val="009E438A"/>
    <w:rsid w:val="009E787B"/>
    <w:rsid w:val="009F12EC"/>
    <w:rsid w:val="009F6E37"/>
    <w:rsid w:val="009F7B05"/>
    <w:rsid w:val="00A015CA"/>
    <w:rsid w:val="00A0666E"/>
    <w:rsid w:val="00A116B1"/>
    <w:rsid w:val="00A11BF2"/>
    <w:rsid w:val="00A121F4"/>
    <w:rsid w:val="00A1780F"/>
    <w:rsid w:val="00A17BE4"/>
    <w:rsid w:val="00A20EF7"/>
    <w:rsid w:val="00A21AB8"/>
    <w:rsid w:val="00A22C5C"/>
    <w:rsid w:val="00A24517"/>
    <w:rsid w:val="00A26A27"/>
    <w:rsid w:val="00A27A7A"/>
    <w:rsid w:val="00A27EA8"/>
    <w:rsid w:val="00A31361"/>
    <w:rsid w:val="00A32A8E"/>
    <w:rsid w:val="00A3383C"/>
    <w:rsid w:val="00A339C6"/>
    <w:rsid w:val="00A354AD"/>
    <w:rsid w:val="00A35B7C"/>
    <w:rsid w:val="00A35FF8"/>
    <w:rsid w:val="00A370FF"/>
    <w:rsid w:val="00A37A7F"/>
    <w:rsid w:val="00A40407"/>
    <w:rsid w:val="00A42000"/>
    <w:rsid w:val="00A442B9"/>
    <w:rsid w:val="00A44336"/>
    <w:rsid w:val="00A4529C"/>
    <w:rsid w:val="00A47E40"/>
    <w:rsid w:val="00A47F79"/>
    <w:rsid w:val="00A502A9"/>
    <w:rsid w:val="00A53E92"/>
    <w:rsid w:val="00A65453"/>
    <w:rsid w:val="00A66AC8"/>
    <w:rsid w:val="00A67938"/>
    <w:rsid w:val="00A70AA8"/>
    <w:rsid w:val="00A715AD"/>
    <w:rsid w:val="00A729B5"/>
    <w:rsid w:val="00A73CEB"/>
    <w:rsid w:val="00A73DB4"/>
    <w:rsid w:val="00A75D62"/>
    <w:rsid w:val="00A760A1"/>
    <w:rsid w:val="00A82AFC"/>
    <w:rsid w:val="00A82DE4"/>
    <w:rsid w:val="00A8431F"/>
    <w:rsid w:val="00A87D51"/>
    <w:rsid w:val="00A93068"/>
    <w:rsid w:val="00AA01EE"/>
    <w:rsid w:val="00AA0247"/>
    <w:rsid w:val="00AA0AB4"/>
    <w:rsid w:val="00AA1632"/>
    <w:rsid w:val="00AA222E"/>
    <w:rsid w:val="00AA2EEE"/>
    <w:rsid w:val="00AB4972"/>
    <w:rsid w:val="00AB5499"/>
    <w:rsid w:val="00AB793B"/>
    <w:rsid w:val="00AC165D"/>
    <w:rsid w:val="00AC2CFB"/>
    <w:rsid w:val="00AC5766"/>
    <w:rsid w:val="00AD1B08"/>
    <w:rsid w:val="00AD2C6A"/>
    <w:rsid w:val="00AD477E"/>
    <w:rsid w:val="00AD5175"/>
    <w:rsid w:val="00AE2179"/>
    <w:rsid w:val="00AE3C10"/>
    <w:rsid w:val="00AE61B6"/>
    <w:rsid w:val="00AE7E5F"/>
    <w:rsid w:val="00AF0B29"/>
    <w:rsid w:val="00AF3C62"/>
    <w:rsid w:val="00AF6985"/>
    <w:rsid w:val="00AF7E0B"/>
    <w:rsid w:val="00B00849"/>
    <w:rsid w:val="00B01A2B"/>
    <w:rsid w:val="00B01F55"/>
    <w:rsid w:val="00B05055"/>
    <w:rsid w:val="00B053B8"/>
    <w:rsid w:val="00B05973"/>
    <w:rsid w:val="00B1250B"/>
    <w:rsid w:val="00B14355"/>
    <w:rsid w:val="00B1464C"/>
    <w:rsid w:val="00B16A2D"/>
    <w:rsid w:val="00B22800"/>
    <w:rsid w:val="00B24694"/>
    <w:rsid w:val="00B25BB5"/>
    <w:rsid w:val="00B261D9"/>
    <w:rsid w:val="00B26C61"/>
    <w:rsid w:val="00B355A4"/>
    <w:rsid w:val="00B35FC7"/>
    <w:rsid w:val="00B36F15"/>
    <w:rsid w:val="00B37165"/>
    <w:rsid w:val="00B40475"/>
    <w:rsid w:val="00B410A2"/>
    <w:rsid w:val="00B43DC2"/>
    <w:rsid w:val="00B45580"/>
    <w:rsid w:val="00B536C3"/>
    <w:rsid w:val="00B636EB"/>
    <w:rsid w:val="00B63C45"/>
    <w:rsid w:val="00B63F0D"/>
    <w:rsid w:val="00B64ED6"/>
    <w:rsid w:val="00B6586B"/>
    <w:rsid w:val="00B746B3"/>
    <w:rsid w:val="00B75AD9"/>
    <w:rsid w:val="00B77EB9"/>
    <w:rsid w:val="00B80238"/>
    <w:rsid w:val="00B83171"/>
    <w:rsid w:val="00B833A1"/>
    <w:rsid w:val="00B84036"/>
    <w:rsid w:val="00B842EB"/>
    <w:rsid w:val="00B90F7E"/>
    <w:rsid w:val="00B92C47"/>
    <w:rsid w:val="00B95F0B"/>
    <w:rsid w:val="00B96E80"/>
    <w:rsid w:val="00B97CFB"/>
    <w:rsid w:val="00BA2A89"/>
    <w:rsid w:val="00BA2F6B"/>
    <w:rsid w:val="00BA2F78"/>
    <w:rsid w:val="00BA3D0B"/>
    <w:rsid w:val="00BA4EE2"/>
    <w:rsid w:val="00BA71FF"/>
    <w:rsid w:val="00BB0410"/>
    <w:rsid w:val="00BB2D43"/>
    <w:rsid w:val="00BB4BD1"/>
    <w:rsid w:val="00BB5D2F"/>
    <w:rsid w:val="00BB7881"/>
    <w:rsid w:val="00BC0EE1"/>
    <w:rsid w:val="00BC1AE2"/>
    <w:rsid w:val="00BC1FBA"/>
    <w:rsid w:val="00BC2934"/>
    <w:rsid w:val="00BC3A12"/>
    <w:rsid w:val="00BC5006"/>
    <w:rsid w:val="00BC5009"/>
    <w:rsid w:val="00BC5DA5"/>
    <w:rsid w:val="00BC76A2"/>
    <w:rsid w:val="00BC774A"/>
    <w:rsid w:val="00BD045A"/>
    <w:rsid w:val="00BD0E1A"/>
    <w:rsid w:val="00BD21C7"/>
    <w:rsid w:val="00BD608D"/>
    <w:rsid w:val="00BD6BF2"/>
    <w:rsid w:val="00BE01FC"/>
    <w:rsid w:val="00BE060F"/>
    <w:rsid w:val="00BE13C7"/>
    <w:rsid w:val="00BE1439"/>
    <w:rsid w:val="00BE49D5"/>
    <w:rsid w:val="00BF0517"/>
    <w:rsid w:val="00BF4A4D"/>
    <w:rsid w:val="00BF5BDF"/>
    <w:rsid w:val="00BF5F46"/>
    <w:rsid w:val="00C001DE"/>
    <w:rsid w:val="00C0024D"/>
    <w:rsid w:val="00C009C2"/>
    <w:rsid w:val="00C01F9E"/>
    <w:rsid w:val="00C02A0D"/>
    <w:rsid w:val="00C033EF"/>
    <w:rsid w:val="00C05B3E"/>
    <w:rsid w:val="00C1232E"/>
    <w:rsid w:val="00C12D4C"/>
    <w:rsid w:val="00C17F10"/>
    <w:rsid w:val="00C21B91"/>
    <w:rsid w:val="00C23D88"/>
    <w:rsid w:val="00C268A9"/>
    <w:rsid w:val="00C27BEB"/>
    <w:rsid w:val="00C308FB"/>
    <w:rsid w:val="00C3091B"/>
    <w:rsid w:val="00C30F88"/>
    <w:rsid w:val="00C328FF"/>
    <w:rsid w:val="00C3326B"/>
    <w:rsid w:val="00C36A97"/>
    <w:rsid w:val="00C37DE4"/>
    <w:rsid w:val="00C417F0"/>
    <w:rsid w:val="00C41932"/>
    <w:rsid w:val="00C445FE"/>
    <w:rsid w:val="00C4460F"/>
    <w:rsid w:val="00C47368"/>
    <w:rsid w:val="00C5087E"/>
    <w:rsid w:val="00C51812"/>
    <w:rsid w:val="00C52DD3"/>
    <w:rsid w:val="00C6007E"/>
    <w:rsid w:val="00C61B21"/>
    <w:rsid w:val="00C62F19"/>
    <w:rsid w:val="00C659A9"/>
    <w:rsid w:val="00C664FF"/>
    <w:rsid w:val="00C66C95"/>
    <w:rsid w:val="00C74B51"/>
    <w:rsid w:val="00C7530B"/>
    <w:rsid w:val="00C753C1"/>
    <w:rsid w:val="00C7698F"/>
    <w:rsid w:val="00C775F1"/>
    <w:rsid w:val="00C831D1"/>
    <w:rsid w:val="00C8493D"/>
    <w:rsid w:val="00C90E37"/>
    <w:rsid w:val="00C92ED1"/>
    <w:rsid w:val="00C94EC4"/>
    <w:rsid w:val="00CA097F"/>
    <w:rsid w:val="00CA5907"/>
    <w:rsid w:val="00CA594C"/>
    <w:rsid w:val="00CA6C98"/>
    <w:rsid w:val="00CA7826"/>
    <w:rsid w:val="00CB2450"/>
    <w:rsid w:val="00CB2478"/>
    <w:rsid w:val="00CB6A72"/>
    <w:rsid w:val="00CB759E"/>
    <w:rsid w:val="00CC02F6"/>
    <w:rsid w:val="00CC11B1"/>
    <w:rsid w:val="00CC4126"/>
    <w:rsid w:val="00CC53CD"/>
    <w:rsid w:val="00CC544A"/>
    <w:rsid w:val="00CC5DCE"/>
    <w:rsid w:val="00CD6FE2"/>
    <w:rsid w:val="00CD6FFE"/>
    <w:rsid w:val="00CE04D0"/>
    <w:rsid w:val="00CE10BA"/>
    <w:rsid w:val="00CE184D"/>
    <w:rsid w:val="00CE3C66"/>
    <w:rsid w:val="00CE4206"/>
    <w:rsid w:val="00CF0356"/>
    <w:rsid w:val="00CF0577"/>
    <w:rsid w:val="00CF1207"/>
    <w:rsid w:val="00CF2A4A"/>
    <w:rsid w:val="00CF37C6"/>
    <w:rsid w:val="00CF3CD7"/>
    <w:rsid w:val="00CF4863"/>
    <w:rsid w:val="00CF4D06"/>
    <w:rsid w:val="00CF5170"/>
    <w:rsid w:val="00CF6BA7"/>
    <w:rsid w:val="00CF7306"/>
    <w:rsid w:val="00D01E28"/>
    <w:rsid w:val="00D0347F"/>
    <w:rsid w:val="00D05AF0"/>
    <w:rsid w:val="00D07F2A"/>
    <w:rsid w:val="00D10113"/>
    <w:rsid w:val="00D1086D"/>
    <w:rsid w:val="00D110F3"/>
    <w:rsid w:val="00D11FA3"/>
    <w:rsid w:val="00D11FF4"/>
    <w:rsid w:val="00D14D20"/>
    <w:rsid w:val="00D1521E"/>
    <w:rsid w:val="00D1696D"/>
    <w:rsid w:val="00D16DF6"/>
    <w:rsid w:val="00D1779F"/>
    <w:rsid w:val="00D17C14"/>
    <w:rsid w:val="00D21184"/>
    <w:rsid w:val="00D22AB5"/>
    <w:rsid w:val="00D23058"/>
    <w:rsid w:val="00D23489"/>
    <w:rsid w:val="00D265AF"/>
    <w:rsid w:val="00D27D9F"/>
    <w:rsid w:val="00D30356"/>
    <w:rsid w:val="00D30C99"/>
    <w:rsid w:val="00D31547"/>
    <w:rsid w:val="00D322D3"/>
    <w:rsid w:val="00D35A41"/>
    <w:rsid w:val="00D36893"/>
    <w:rsid w:val="00D43200"/>
    <w:rsid w:val="00D44FC9"/>
    <w:rsid w:val="00D451EA"/>
    <w:rsid w:val="00D52E60"/>
    <w:rsid w:val="00D53EAA"/>
    <w:rsid w:val="00D5652A"/>
    <w:rsid w:val="00D60288"/>
    <w:rsid w:val="00D60BCD"/>
    <w:rsid w:val="00D60CE0"/>
    <w:rsid w:val="00D63952"/>
    <w:rsid w:val="00D6493B"/>
    <w:rsid w:val="00D651DD"/>
    <w:rsid w:val="00D651DE"/>
    <w:rsid w:val="00D71624"/>
    <w:rsid w:val="00D7204D"/>
    <w:rsid w:val="00D72C10"/>
    <w:rsid w:val="00D72F85"/>
    <w:rsid w:val="00D76A85"/>
    <w:rsid w:val="00D772F5"/>
    <w:rsid w:val="00D77519"/>
    <w:rsid w:val="00D85CC6"/>
    <w:rsid w:val="00D86696"/>
    <w:rsid w:val="00D87671"/>
    <w:rsid w:val="00D87F01"/>
    <w:rsid w:val="00D917C0"/>
    <w:rsid w:val="00D917FD"/>
    <w:rsid w:val="00D929EC"/>
    <w:rsid w:val="00DA1752"/>
    <w:rsid w:val="00DA4CA4"/>
    <w:rsid w:val="00DA7250"/>
    <w:rsid w:val="00DA76A8"/>
    <w:rsid w:val="00DB01C3"/>
    <w:rsid w:val="00DB20F5"/>
    <w:rsid w:val="00DB36C9"/>
    <w:rsid w:val="00DB3EEE"/>
    <w:rsid w:val="00DB61D4"/>
    <w:rsid w:val="00DB7512"/>
    <w:rsid w:val="00DB79A5"/>
    <w:rsid w:val="00DC057F"/>
    <w:rsid w:val="00DC6CD2"/>
    <w:rsid w:val="00DC778B"/>
    <w:rsid w:val="00DD05A8"/>
    <w:rsid w:val="00DD085E"/>
    <w:rsid w:val="00DD162C"/>
    <w:rsid w:val="00DD3D26"/>
    <w:rsid w:val="00DD4844"/>
    <w:rsid w:val="00DD62D8"/>
    <w:rsid w:val="00DD7A9F"/>
    <w:rsid w:val="00DE0C28"/>
    <w:rsid w:val="00DE0EC1"/>
    <w:rsid w:val="00DE2EB4"/>
    <w:rsid w:val="00DE3DA9"/>
    <w:rsid w:val="00DE3EB5"/>
    <w:rsid w:val="00DE566F"/>
    <w:rsid w:val="00DF0973"/>
    <w:rsid w:val="00DF2113"/>
    <w:rsid w:val="00DF78FE"/>
    <w:rsid w:val="00E0052A"/>
    <w:rsid w:val="00E00972"/>
    <w:rsid w:val="00E036A4"/>
    <w:rsid w:val="00E048C1"/>
    <w:rsid w:val="00E048ED"/>
    <w:rsid w:val="00E062DC"/>
    <w:rsid w:val="00E06A2F"/>
    <w:rsid w:val="00E07AFD"/>
    <w:rsid w:val="00E07E37"/>
    <w:rsid w:val="00E1065E"/>
    <w:rsid w:val="00E11E92"/>
    <w:rsid w:val="00E128A4"/>
    <w:rsid w:val="00E1562D"/>
    <w:rsid w:val="00E17771"/>
    <w:rsid w:val="00E200FC"/>
    <w:rsid w:val="00E20C2F"/>
    <w:rsid w:val="00E232BA"/>
    <w:rsid w:val="00E23F58"/>
    <w:rsid w:val="00E257AD"/>
    <w:rsid w:val="00E258D3"/>
    <w:rsid w:val="00E25C7A"/>
    <w:rsid w:val="00E2630B"/>
    <w:rsid w:val="00E272D0"/>
    <w:rsid w:val="00E30B2F"/>
    <w:rsid w:val="00E3121B"/>
    <w:rsid w:val="00E3420D"/>
    <w:rsid w:val="00E35343"/>
    <w:rsid w:val="00E3701A"/>
    <w:rsid w:val="00E37EEB"/>
    <w:rsid w:val="00E42786"/>
    <w:rsid w:val="00E43CD7"/>
    <w:rsid w:val="00E44730"/>
    <w:rsid w:val="00E44B8E"/>
    <w:rsid w:val="00E51A45"/>
    <w:rsid w:val="00E51AEB"/>
    <w:rsid w:val="00E51DFD"/>
    <w:rsid w:val="00E52ED6"/>
    <w:rsid w:val="00E54244"/>
    <w:rsid w:val="00E56E99"/>
    <w:rsid w:val="00E5740D"/>
    <w:rsid w:val="00E601B9"/>
    <w:rsid w:val="00E60A24"/>
    <w:rsid w:val="00E636ED"/>
    <w:rsid w:val="00E636F7"/>
    <w:rsid w:val="00E66202"/>
    <w:rsid w:val="00E70850"/>
    <w:rsid w:val="00E72B22"/>
    <w:rsid w:val="00E73DEA"/>
    <w:rsid w:val="00E74A43"/>
    <w:rsid w:val="00E75104"/>
    <w:rsid w:val="00E76421"/>
    <w:rsid w:val="00E77364"/>
    <w:rsid w:val="00E77B90"/>
    <w:rsid w:val="00E82FAE"/>
    <w:rsid w:val="00E83E29"/>
    <w:rsid w:val="00E84219"/>
    <w:rsid w:val="00E84E2B"/>
    <w:rsid w:val="00E862E7"/>
    <w:rsid w:val="00E924AC"/>
    <w:rsid w:val="00E9490B"/>
    <w:rsid w:val="00E94A49"/>
    <w:rsid w:val="00E94D48"/>
    <w:rsid w:val="00E95FDC"/>
    <w:rsid w:val="00EA57A4"/>
    <w:rsid w:val="00EA6294"/>
    <w:rsid w:val="00EB20D7"/>
    <w:rsid w:val="00EB22F4"/>
    <w:rsid w:val="00EB3755"/>
    <w:rsid w:val="00EB44A2"/>
    <w:rsid w:val="00EB6269"/>
    <w:rsid w:val="00EC1C76"/>
    <w:rsid w:val="00EC4170"/>
    <w:rsid w:val="00EC6DF6"/>
    <w:rsid w:val="00ED29DB"/>
    <w:rsid w:val="00ED3630"/>
    <w:rsid w:val="00ED5A75"/>
    <w:rsid w:val="00ED62E6"/>
    <w:rsid w:val="00EE1255"/>
    <w:rsid w:val="00EE1F29"/>
    <w:rsid w:val="00EE1F9B"/>
    <w:rsid w:val="00EE3D91"/>
    <w:rsid w:val="00EE5416"/>
    <w:rsid w:val="00EE549E"/>
    <w:rsid w:val="00EE62E5"/>
    <w:rsid w:val="00EE793B"/>
    <w:rsid w:val="00EE7B45"/>
    <w:rsid w:val="00EF157B"/>
    <w:rsid w:val="00F00FD5"/>
    <w:rsid w:val="00F01937"/>
    <w:rsid w:val="00F02332"/>
    <w:rsid w:val="00F0434F"/>
    <w:rsid w:val="00F05153"/>
    <w:rsid w:val="00F056B1"/>
    <w:rsid w:val="00F0760A"/>
    <w:rsid w:val="00F079F3"/>
    <w:rsid w:val="00F07CEF"/>
    <w:rsid w:val="00F101C3"/>
    <w:rsid w:val="00F11C3F"/>
    <w:rsid w:val="00F12175"/>
    <w:rsid w:val="00F1452A"/>
    <w:rsid w:val="00F1710A"/>
    <w:rsid w:val="00F21C33"/>
    <w:rsid w:val="00F24407"/>
    <w:rsid w:val="00F24FB1"/>
    <w:rsid w:val="00F2558A"/>
    <w:rsid w:val="00F3212A"/>
    <w:rsid w:val="00F32EC5"/>
    <w:rsid w:val="00F33D17"/>
    <w:rsid w:val="00F34C97"/>
    <w:rsid w:val="00F35203"/>
    <w:rsid w:val="00F37EAE"/>
    <w:rsid w:val="00F405EB"/>
    <w:rsid w:val="00F40850"/>
    <w:rsid w:val="00F42629"/>
    <w:rsid w:val="00F4553F"/>
    <w:rsid w:val="00F45BA5"/>
    <w:rsid w:val="00F46402"/>
    <w:rsid w:val="00F46A72"/>
    <w:rsid w:val="00F46D17"/>
    <w:rsid w:val="00F47E76"/>
    <w:rsid w:val="00F50FCF"/>
    <w:rsid w:val="00F518BA"/>
    <w:rsid w:val="00F5235F"/>
    <w:rsid w:val="00F52B75"/>
    <w:rsid w:val="00F54173"/>
    <w:rsid w:val="00F54652"/>
    <w:rsid w:val="00F55063"/>
    <w:rsid w:val="00F55330"/>
    <w:rsid w:val="00F5646A"/>
    <w:rsid w:val="00F566DE"/>
    <w:rsid w:val="00F622B2"/>
    <w:rsid w:val="00F6322E"/>
    <w:rsid w:val="00F63709"/>
    <w:rsid w:val="00F64D2F"/>
    <w:rsid w:val="00F66B1F"/>
    <w:rsid w:val="00F67F16"/>
    <w:rsid w:val="00F7078B"/>
    <w:rsid w:val="00F74BA4"/>
    <w:rsid w:val="00F74CED"/>
    <w:rsid w:val="00F80949"/>
    <w:rsid w:val="00F82069"/>
    <w:rsid w:val="00F864EE"/>
    <w:rsid w:val="00F86F41"/>
    <w:rsid w:val="00F86F5F"/>
    <w:rsid w:val="00F86F81"/>
    <w:rsid w:val="00F90D76"/>
    <w:rsid w:val="00F92D32"/>
    <w:rsid w:val="00F95B07"/>
    <w:rsid w:val="00F970E4"/>
    <w:rsid w:val="00FA0FE7"/>
    <w:rsid w:val="00FA33F0"/>
    <w:rsid w:val="00FA48AD"/>
    <w:rsid w:val="00FA5A15"/>
    <w:rsid w:val="00FA5F95"/>
    <w:rsid w:val="00FB01C4"/>
    <w:rsid w:val="00FB656A"/>
    <w:rsid w:val="00FB66A5"/>
    <w:rsid w:val="00FB7843"/>
    <w:rsid w:val="00FC0F2D"/>
    <w:rsid w:val="00FC2B17"/>
    <w:rsid w:val="00FC4025"/>
    <w:rsid w:val="00FD0B93"/>
    <w:rsid w:val="00FD2AE3"/>
    <w:rsid w:val="00FD43B5"/>
    <w:rsid w:val="00FD66B7"/>
    <w:rsid w:val="00FD6C56"/>
    <w:rsid w:val="00FE1E04"/>
    <w:rsid w:val="00FE573C"/>
    <w:rsid w:val="00FE67EC"/>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B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6B"/>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5C2EC9"/>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5C2EC9"/>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5C2EC9"/>
    <w:rPr>
      <w:rFonts w:cs="Arial"/>
      <w:b/>
      <w:bCs/>
      <w:iCs/>
      <w:sz w:val="24"/>
      <w:szCs w:val="28"/>
    </w:rPr>
  </w:style>
  <w:style w:type="character" w:customStyle="1" w:styleId="Heading3Char">
    <w:name w:val="Heading 3 Char"/>
    <w:link w:val="Heading3"/>
    <w:uiPriority w:val="99"/>
    <w:locked/>
    <w:rsid w:val="005C2EC9"/>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7E3937"/>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7E3937"/>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1DFD"/>
    <w:pPr>
      <w:tabs>
        <w:tab w:val="right" w:pos="9360"/>
      </w:tabs>
    </w:pPr>
    <w:rPr>
      <w:rFonts w:ascii="Arial" w:hAnsi="Arial"/>
      <w:sz w:val="18"/>
      <w:szCs w:val="20"/>
      <w:lang w:val="x-none" w:eastAsia="x-none"/>
    </w:rPr>
  </w:style>
  <w:style w:type="character" w:customStyle="1" w:styleId="HeaderChar">
    <w:name w:val="Header Char"/>
    <w:link w:val="Header"/>
    <w:uiPriority w:val="99"/>
    <w:locked/>
    <w:rsid w:val="00E51DFD"/>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82112E"/>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D162C"/>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blStylePr w:type="firstRow">
      <w:pPr>
        <w:jc w:val="center"/>
      </w:p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5C2EC9"/>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F86F5F"/>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982237"/>
    <w:pPr>
      <w:keepNext/>
      <w:pBdr>
        <w:bottom w:val="single" w:sz="4" w:space="1" w:color="auto"/>
      </w:pBdr>
      <w:spacing w:before="360" w:after="60"/>
      <w:ind w:left="1728" w:hanging="1728"/>
    </w:pPr>
    <w:rPr>
      <w:rFonts w:ascii="Arial" w:hAnsi="Arial"/>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BD0E1A"/>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paragraph" w:customStyle="1" w:styleId="aBullet2">
    <w:name w:val="a. Bullet 2"/>
    <w:basedOn w:val="aBullet1"/>
    <w:qFormat/>
    <w:rsid w:val="0085488F"/>
    <w:pPr>
      <w:numPr>
        <w:ilvl w:val="1"/>
      </w:numPr>
      <w:ind w:left="1080"/>
    </w:pPr>
  </w:style>
  <w:style w:type="paragraph" w:customStyle="1" w:styleId="aBullet3">
    <w:name w:val="a. Bullet 3"/>
    <w:basedOn w:val="aBullet2"/>
    <w:qFormat/>
    <w:rsid w:val="0085488F"/>
    <w:pPr>
      <w:numPr>
        <w:ilvl w:val="2"/>
      </w:numPr>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6B"/>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5C2EC9"/>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5C2EC9"/>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5C2EC9"/>
    <w:rPr>
      <w:rFonts w:cs="Arial"/>
      <w:b/>
      <w:bCs/>
      <w:iCs/>
      <w:sz w:val="24"/>
      <w:szCs w:val="28"/>
    </w:rPr>
  </w:style>
  <w:style w:type="character" w:customStyle="1" w:styleId="Heading3Char">
    <w:name w:val="Heading 3 Char"/>
    <w:link w:val="Heading3"/>
    <w:uiPriority w:val="99"/>
    <w:locked/>
    <w:rsid w:val="005C2EC9"/>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7E3937"/>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7E3937"/>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1DFD"/>
    <w:pPr>
      <w:tabs>
        <w:tab w:val="right" w:pos="9360"/>
      </w:tabs>
    </w:pPr>
    <w:rPr>
      <w:rFonts w:ascii="Arial" w:hAnsi="Arial"/>
      <w:sz w:val="18"/>
      <w:szCs w:val="20"/>
      <w:lang w:val="x-none" w:eastAsia="x-none"/>
    </w:rPr>
  </w:style>
  <w:style w:type="character" w:customStyle="1" w:styleId="HeaderChar">
    <w:name w:val="Header Char"/>
    <w:link w:val="Header"/>
    <w:uiPriority w:val="99"/>
    <w:locked/>
    <w:rsid w:val="00E51DFD"/>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82112E"/>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D162C"/>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blStylePr w:type="firstRow">
      <w:pPr>
        <w:jc w:val="center"/>
      </w:p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5C2EC9"/>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F86F5F"/>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982237"/>
    <w:pPr>
      <w:keepNext/>
      <w:pBdr>
        <w:bottom w:val="single" w:sz="4" w:space="1" w:color="auto"/>
      </w:pBdr>
      <w:spacing w:before="360" w:after="60"/>
      <w:ind w:left="1728" w:hanging="1728"/>
    </w:pPr>
    <w:rPr>
      <w:rFonts w:ascii="Arial" w:hAnsi="Arial"/>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BD0E1A"/>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paragraph" w:customStyle="1" w:styleId="aBullet2">
    <w:name w:val="a. Bullet 2"/>
    <w:basedOn w:val="aBullet1"/>
    <w:qFormat/>
    <w:rsid w:val="0085488F"/>
    <w:pPr>
      <w:numPr>
        <w:ilvl w:val="1"/>
      </w:numPr>
      <w:ind w:left="1080"/>
    </w:pPr>
  </w:style>
  <w:style w:type="paragraph" w:customStyle="1" w:styleId="aBullet3">
    <w:name w:val="a. Bullet 3"/>
    <w:basedOn w:val="aBullet2"/>
    <w:qFormat/>
    <w:rsid w:val="0085488F"/>
    <w:pPr>
      <w:numPr>
        <w:ilvl w:val="2"/>
      </w:num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162282638">
      <w:bodyDiv w:val="1"/>
      <w:marLeft w:val="0"/>
      <w:marRight w:val="0"/>
      <w:marTop w:val="0"/>
      <w:marBottom w:val="0"/>
      <w:divBdr>
        <w:top w:val="none" w:sz="0" w:space="0" w:color="auto"/>
        <w:left w:val="none" w:sz="0" w:space="0" w:color="auto"/>
        <w:bottom w:val="none" w:sz="0" w:space="0" w:color="auto"/>
        <w:right w:val="none" w:sz="0" w:space="0" w:color="auto"/>
      </w:divBdr>
    </w:div>
    <w:div w:id="189953080">
      <w:bodyDiv w:val="1"/>
      <w:marLeft w:val="0"/>
      <w:marRight w:val="0"/>
      <w:marTop w:val="0"/>
      <w:marBottom w:val="0"/>
      <w:divBdr>
        <w:top w:val="none" w:sz="0" w:space="0" w:color="auto"/>
        <w:left w:val="none" w:sz="0" w:space="0" w:color="auto"/>
        <w:bottom w:val="none" w:sz="0" w:space="0" w:color="auto"/>
        <w:right w:val="none" w:sz="0" w:space="0" w:color="auto"/>
      </w:divBdr>
    </w:div>
    <w:div w:id="290718891">
      <w:bodyDiv w:val="1"/>
      <w:marLeft w:val="0"/>
      <w:marRight w:val="0"/>
      <w:marTop w:val="0"/>
      <w:marBottom w:val="0"/>
      <w:divBdr>
        <w:top w:val="none" w:sz="0" w:space="0" w:color="auto"/>
        <w:left w:val="none" w:sz="0" w:space="0" w:color="auto"/>
        <w:bottom w:val="none" w:sz="0" w:space="0" w:color="auto"/>
        <w:right w:val="none" w:sz="0" w:space="0" w:color="auto"/>
      </w:divBdr>
    </w:div>
    <w:div w:id="309483694">
      <w:bodyDiv w:val="1"/>
      <w:marLeft w:val="0"/>
      <w:marRight w:val="0"/>
      <w:marTop w:val="0"/>
      <w:marBottom w:val="0"/>
      <w:divBdr>
        <w:top w:val="none" w:sz="0" w:space="0" w:color="auto"/>
        <w:left w:val="none" w:sz="0" w:space="0" w:color="auto"/>
        <w:bottom w:val="none" w:sz="0" w:space="0" w:color="auto"/>
        <w:right w:val="none" w:sz="0" w:space="0" w:color="auto"/>
      </w:divBdr>
    </w:div>
    <w:div w:id="340475472">
      <w:bodyDiv w:val="1"/>
      <w:marLeft w:val="0"/>
      <w:marRight w:val="0"/>
      <w:marTop w:val="0"/>
      <w:marBottom w:val="0"/>
      <w:divBdr>
        <w:top w:val="none" w:sz="0" w:space="0" w:color="auto"/>
        <w:left w:val="none" w:sz="0" w:space="0" w:color="auto"/>
        <w:bottom w:val="none" w:sz="0" w:space="0" w:color="auto"/>
        <w:right w:val="none" w:sz="0" w:space="0" w:color="auto"/>
      </w:divBdr>
    </w:div>
    <w:div w:id="348682147">
      <w:bodyDiv w:val="1"/>
      <w:marLeft w:val="0"/>
      <w:marRight w:val="0"/>
      <w:marTop w:val="0"/>
      <w:marBottom w:val="0"/>
      <w:divBdr>
        <w:top w:val="none" w:sz="0" w:space="0" w:color="auto"/>
        <w:left w:val="none" w:sz="0" w:space="0" w:color="auto"/>
        <w:bottom w:val="none" w:sz="0" w:space="0" w:color="auto"/>
        <w:right w:val="none" w:sz="0" w:space="0" w:color="auto"/>
      </w:divBdr>
    </w:div>
    <w:div w:id="399257532">
      <w:bodyDiv w:val="1"/>
      <w:marLeft w:val="0"/>
      <w:marRight w:val="0"/>
      <w:marTop w:val="0"/>
      <w:marBottom w:val="0"/>
      <w:divBdr>
        <w:top w:val="none" w:sz="0" w:space="0" w:color="auto"/>
        <w:left w:val="none" w:sz="0" w:space="0" w:color="auto"/>
        <w:bottom w:val="none" w:sz="0" w:space="0" w:color="auto"/>
        <w:right w:val="none" w:sz="0" w:space="0" w:color="auto"/>
      </w:divBdr>
    </w:div>
    <w:div w:id="428694996">
      <w:bodyDiv w:val="1"/>
      <w:marLeft w:val="0"/>
      <w:marRight w:val="0"/>
      <w:marTop w:val="0"/>
      <w:marBottom w:val="0"/>
      <w:divBdr>
        <w:top w:val="none" w:sz="0" w:space="0" w:color="auto"/>
        <w:left w:val="none" w:sz="0" w:space="0" w:color="auto"/>
        <w:bottom w:val="none" w:sz="0" w:space="0" w:color="auto"/>
        <w:right w:val="none" w:sz="0" w:space="0" w:color="auto"/>
      </w:divBdr>
    </w:div>
    <w:div w:id="435444165">
      <w:bodyDiv w:val="1"/>
      <w:marLeft w:val="0"/>
      <w:marRight w:val="0"/>
      <w:marTop w:val="0"/>
      <w:marBottom w:val="0"/>
      <w:divBdr>
        <w:top w:val="none" w:sz="0" w:space="0" w:color="auto"/>
        <w:left w:val="none" w:sz="0" w:space="0" w:color="auto"/>
        <w:bottom w:val="none" w:sz="0" w:space="0" w:color="auto"/>
        <w:right w:val="none" w:sz="0" w:space="0" w:color="auto"/>
      </w:divBdr>
    </w:div>
    <w:div w:id="5088356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569853619">
      <w:bodyDiv w:val="1"/>
      <w:marLeft w:val="0"/>
      <w:marRight w:val="0"/>
      <w:marTop w:val="0"/>
      <w:marBottom w:val="0"/>
      <w:divBdr>
        <w:top w:val="none" w:sz="0" w:space="0" w:color="auto"/>
        <w:left w:val="none" w:sz="0" w:space="0" w:color="auto"/>
        <w:bottom w:val="none" w:sz="0" w:space="0" w:color="auto"/>
        <w:right w:val="none" w:sz="0" w:space="0" w:color="auto"/>
      </w:divBdr>
    </w:div>
    <w:div w:id="709645550">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14328560">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03325943">
      <w:bodyDiv w:val="1"/>
      <w:marLeft w:val="0"/>
      <w:marRight w:val="0"/>
      <w:marTop w:val="0"/>
      <w:marBottom w:val="0"/>
      <w:divBdr>
        <w:top w:val="none" w:sz="0" w:space="0" w:color="auto"/>
        <w:left w:val="none" w:sz="0" w:space="0" w:color="auto"/>
        <w:bottom w:val="none" w:sz="0" w:space="0" w:color="auto"/>
        <w:right w:val="none" w:sz="0" w:space="0" w:color="auto"/>
      </w:divBdr>
    </w:div>
    <w:div w:id="1240409302">
      <w:bodyDiv w:val="1"/>
      <w:marLeft w:val="0"/>
      <w:marRight w:val="0"/>
      <w:marTop w:val="0"/>
      <w:marBottom w:val="0"/>
      <w:divBdr>
        <w:top w:val="none" w:sz="0" w:space="0" w:color="auto"/>
        <w:left w:val="none" w:sz="0" w:space="0" w:color="auto"/>
        <w:bottom w:val="none" w:sz="0" w:space="0" w:color="auto"/>
        <w:right w:val="none" w:sz="0" w:space="0" w:color="auto"/>
      </w:divBdr>
    </w:div>
    <w:div w:id="1314946167">
      <w:bodyDiv w:val="1"/>
      <w:marLeft w:val="0"/>
      <w:marRight w:val="0"/>
      <w:marTop w:val="0"/>
      <w:marBottom w:val="0"/>
      <w:divBdr>
        <w:top w:val="none" w:sz="0" w:space="0" w:color="auto"/>
        <w:left w:val="none" w:sz="0" w:space="0" w:color="auto"/>
        <w:bottom w:val="none" w:sz="0" w:space="0" w:color="auto"/>
        <w:right w:val="none" w:sz="0" w:space="0" w:color="auto"/>
      </w:divBdr>
    </w:div>
    <w:div w:id="1341539624">
      <w:bodyDiv w:val="1"/>
      <w:marLeft w:val="0"/>
      <w:marRight w:val="0"/>
      <w:marTop w:val="0"/>
      <w:marBottom w:val="0"/>
      <w:divBdr>
        <w:top w:val="none" w:sz="0" w:space="0" w:color="auto"/>
        <w:left w:val="none" w:sz="0" w:space="0" w:color="auto"/>
        <w:bottom w:val="none" w:sz="0" w:space="0" w:color="auto"/>
        <w:right w:val="none" w:sz="0" w:space="0" w:color="auto"/>
      </w:divBdr>
    </w:div>
    <w:div w:id="1412387471">
      <w:bodyDiv w:val="1"/>
      <w:marLeft w:val="0"/>
      <w:marRight w:val="0"/>
      <w:marTop w:val="0"/>
      <w:marBottom w:val="0"/>
      <w:divBdr>
        <w:top w:val="none" w:sz="0" w:space="0" w:color="auto"/>
        <w:left w:val="none" w:sz="0" w:space="0" w:color="auto"/>
        <w:bottom w:val="none" w:sz="0" w:space="0" w:color="auto"/>
        <w:right w:val="none" w:sz="0" w:space="0" w:color="auto"/>
      </w:divBdr>
    </w:div>
    <w:div w:id="1413117695">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436">
      <w:bodyDiv w:val="1"/>
      <w:marLeft w:val="0"/>
      <w:marRight w:val="0"/>
      <w:marTop w:val="0"/>
      <w:marBottom w:val="0"/>
      <w:divBdr>
        <w:top w:val="none" w:sz="0" w:space="0" w:color="auto"/>
        <w:left w:val="none" w:sz="0" w:space="0" w:color="auto"/>
        <w:bottom w:val="none" w:sz="0" w:space="0" w:color="auto"/>
        <w:right w:val="none" w:sz="0" w:space="0" w:color="auto"/>
      </w:divBdr>
    </w:div>
    <w:div w:id="1535729078">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999771237">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FF8A7-89D1-45B8-9F28-46441E06B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BAFA3-A007-44E4-B3D2-6351B5EC7DE6}">
  <ds:schemaRefs>
    <ds:schemaRef ds:uri="http://schemas.microsoft.com/sharepoint/v3/contenttype/forms"/>
  </ds:schemaRefs>
</ds:datastoreItem>
</file>

<file path=customXml/itemProps3.xml><?xml version="1.0" encoding="utf-8"?>
<ds:datastoreItem xmlns:ds="http://schemas.openxmlformats.org/officeDocument/2006/customXml" ds:itemID="{03F5901C-2E51-478C-AC75-E8E82262A0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35286A-A821-47AF-8C54-2C795266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7041</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subject/>
  <dc:creator>Administrator</dc:creator>
  <cp:keywords/>
  <dc:description/>
  <cp:lastModifiedBy>SYSTEM</cp:lastModifiedBy>
  <cp:revision>2</cp:revision>
  <cp:lastPrinted>2013-12-19T20:31:00Z</cp:lastPrinted>
  <dcterms:created xsi:type="dcterms:W3CDTF">2019-03-07T18:27:00Z</dcterms:created>
  <dcterms:modified xsi:type="dcterms:W3CDTF">2019-03-07T18:27:00Z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-220604363</vt:i4>
  </property>
  <property fmtid="{D5CDD505-2E9C-101B-9397-08002B2CF9AE}" pid="3" name="ContentTypeId">
    <vt:lpwstr>0x010100FB2577AF99B67D4294FFF2861B48D7A3</vt:lpwstr>
  </property>
</Properties>
</file>