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E0FBF" w14:textId="36BCEABC" w:rsidR="005D7A08" w:rsidRPr="005D7A08" w:rsidRDefault="004556DE" w:rsidP="004556DE">
      <w:pPr>
        <w:jc w:val="center"/>
        <w:rPr>
          <w:rFonts w:ascii="Times New Roman" w:hAnsi="Times New Roman" w:cs="Times New Roman"/>
        </w:rPr>
      </w:pPr>
      <w:bookmarkStart w:id="0" w:name="_GoBack"/>
      <w:bookmarkEnd w:id="0"/>
      <w:r w:rsidRPr="006B02E8">
        <w:rPr>
          <w:rFonts w:ascii="Times New Roman" w:hAnsi="Times New Roman" w:cs="Times New Roman"/>
          <w:b/>
        </w:rPr>
        <w:t>NCHHSTP Generic Clearance</w:t>
      </w:r>
    </w:p>
    <w:p w14:paraId="6CFEED7F" w14:textId="77777777" w:rsidR="005D7A08" w:rsidRPr="005D7A08" w:rsidRDefault="005D7A08" w:rsidP="005D7A08">
      <w:pPr>
        <w:rPr>
          <w:rFonts w:ascii="Times New Roman" w:hAnsi="Times New Roman" w:cs="Times New Roman"/>
        </w:rPr>
      </w:pPr>
    </w:p>
    <w:p w14:paraId="0AEA1C8C" w14:textId="0885F901" w:rsidR="005D7A08" w:rsidRPr="006B02E8" w:rsidRDefault="005D7A08" w:rsidP="006B02E8">
      <w:pPr>
        <w:jc w:val="center"/>
        <w:rPr>
          <w:rFonts w:ascii="Times New Roman" w:hAnsi="Times New Roman" w:cs="Times New Roman"/>
          <w:b/>
        </w:rPr>
      </w:pPr>
      <w:r w:rsidRPr="006B02E8">
        <w:rPr>
          <w:rFonts w:ascii="Times New Roman" w:hAnsi="Times New Roman" w:cs="Times New Roman"/>
          <w:b/>
        </w:rPr>
        <w:t xml:space="preserve">Formative Research and Tool Development </w:t>
      </w:r>
    </w:p>
    <w:p w14:paraId="5255E0A1" w14:textId="77777777" w:rsidR="005D7A08" w:rsidRPr="006B02E8" w:rsidRDefault="005D7A08" w:rsidP="006B02E8">
      <w:pPr>
        <w:jc w:val="center"/>
        <w:rPr>
          <w:rFonts w:ascii="Times New Roman" w:hAnsi="Times New Roman" w:cs="Times New Roman"/>
          <w:b/>
        </w:rPr>
      </w:pPr>
      <w:r w:rsidRPr="006B02E8">
        <w:rPr>
          <w:rFonts w:ascii="Times New Roman" w:hAnsi="Times New Roman" w:cs="Times New Roman"/>
          <w:b/>
        </w:rPr>
        <w:t>OMB No. 0920-0840</w:t>
      </w:r>
    </w:p>
    <w:p w14:paraId="20B33737" w14:textId="77777777" w:rsidR="005D7A08" w:rsidRPr="006B02E8" w:rsidRDefault="005D7A08" w:rsidP="006B02E8">
      <w:pPr>
        <w:jc w:val="center"/>
        <w:rPr>
          <w:rFonts w:ascii="Times New Roman" w:hAnsi="Times New Roman" w:cs="Times New Roman"/>
          <w:b/>
        </w:rPr>
      </w:pPr>
    </w:p>
    <w:p w14:paraId="165A0051" w14:textId="77777777" w:rsidR="005D7A08" w:rsidRPr="006B02E8" w:rsidRDefault="005D7A08" w:rsidP="006B02E8">
      <w:pPr>
        <w:jc w:val="center"/>
        <w:rPr>
          <w:rFonts w:ascii="Times New Roman" w:hAnsi="Times New Roman" w:cs="Times New Roman"/>
          <w:b/>
        </w:rPr>
      </w:pPr>
    </w:p>
    <w:p w14:paraId="15CAD3E8" w14:textId="77777777" w:rsidR="006B02E8" w:rsidRDefault="006B02E8" w:rsidP="006B02E8">
      <w:pPr>
        <w:jc w:val="center"/>
        <w:rPr>
          <w:rFonts w:ascii="Times New Roman" w:hAnsi="Times New Roman" w:cs="Times New Roman"/>
          <w:b/>
        </w:rPr>
      </w:pPr>
    </w:p>
    <w:p w14:paraId="213032C4" w14:textId="77777777" w:rsidR="006B02E8" w:rsidRDefault="006B02E8" w:rsidP="006B02E8">
      <w:pPr>
        <w:jc w:val="center"/>
        <w:rPr>
          <w:rFonts w:ascii="Times New Roman" w:hAnsi="Times New Roman" w:cs="Times New Roman"/>
          <w:b/>
        </w:rPr>
      </w:pPr>
    </w:p>
    <w:p w14:paraId="5118479E" w14:textId="77777777" w:rsidR="006B02E8" w:rsidRDefault="006B02E8" w:rsidP="006B02E8">
      <w:pPr>
        <w:jc w:val="center"/>
        <w:rPr>
          <w:rFonts w:ascii="Times New Roman" w:hAnsi="Times New Roman" w:cs="Times New Roman"/>
          <w:b/>
        </w:rPr>
      </w:pPr>
    </w:p>
    <w:p w14:paraId="2B805E01" w14:textId="77777777" w:rsidR="005D7A08" w:rsidRPr="006B02E8" w:rsidRDefault="005D7A08" w:rsidP="006B02E8">
      <w:pPr>
        <w:jc w:val="center"/>
        <w:rPr>
          <w:rFonts w:ascii="Times New Roman" w:hAnsi="Times New Roman" w:cs="Times New Roman"/>
          <w:b/>
        </w:rPr>
      </w:pPr>
      <w:r w:rsidRPr="006B02E8">
        <w:rPr>
          <w:rFonts w:ascii="Times New Roman" w:hAnsi="Times New Roman" w:cs="Times New Roman"/>
          <w:b/>
        </w:rPr>
        <w:t>Supporting Statement B</w:t>
      </w:r>
    </w:p>
    <w:p w14:paraId="76A30B86" w14:textId="77777777" w:rsidR="005D7A08" w:rsidRPr="006B02E8" w:rsidRDefault="005D7A08" w:rsidP="006B02E8">
      <w:pPr>
        <w:jc w:val="center"/>
        <w:rPr>
          <w:rFonts w:ascii="Times New Roman" w:hAnsi="Times New Roman" w:cs="Times New Roman"/>
          <w:b/>
        </w:rPr>
      </w:pPr>
    </w:p>
    <w:p w14:paraId="67FE189A" w14:textId="77777777" w:rsidR="005D7A08" w:rsidRPr="006B02E8" w:rsidRDefault="005D7A08" w:rsidP="006B02E8">
      <w:pPr>
        <w:jc w:val="center"/>
        <w:rPr>
          <w:rFonts w:ascii="Times New Roman" w:hAnsi="Times New Roman" w:cs="Times New Roman"/>
          <w:b/>
        </w:rPr>
      </w:pPr>
    </w:p>
    <w:p w14:paraId="3475F9AB" w14:textId="1F5EF602" w:rsidR="00276E04" w:rsidRPr="005D7A08" w:rsidRDefault="0062737E" w:rsidP="00ED349D">
      <w:pPr>
        <w:jc w:val="center"/>
        <w:rPr>
          <w:rFonts w:ascii="Times New Roman" w:hAnsi="Times New Roman" w:cs="Times New Roman"/>
        </w:rPr>
      </w:pPr>
      <w:r>
        <w:rPr>
          <w:rFonts w:ascii="Times New Roman" w:hAnsi="Times New Roman" w:cs="Times New Roman"/>
          <w:b/>
        </w:rPr>
        <w:t>July 18, 2018</w:t>
      </w:r>
    </w:p>
    <w:p w14:paraId="0546BF93" w14:textId="77777777" w:rsidR="005D7A08" w:rsidRPr="005D7A08" w:rsidRDefault="005D7A08" w:rsidP="005D7A08">
      <w:pPr>
        <w:rPr>
          <w:rFonts w:ascii="Times New Roman" w:hAnsi="Times New Roman" w:cs="Times New Roman"/>
        </w:rPr>
      </w:pPr>
    </w:p>
    <w:p w14:paraId="063018F0" w14:textId="77777777" w:rsidR="005D7A08" w:rsidRPr="005D7A08" w:rsidRDefault="005D7A08" w:rsidP="005D7A08">
      <w:pPr>
        <w:jc w:val="center"/>
        <w:rPr>
          <w:rFonts w:ascii="Times New Roman" w:hAnsi="Times New Roman" w:cs="Times New Roman"/>
        </w:rPr>
      </w:pPr>
      <w:r w:rsidRPr="005D7A08">
        <w:rPr>
          <w:rFonts w:ascii="Times New Roman" w:hAnsi="Times New Roman" w:cs="Times New Roman"/>
          <w:b/>
        </w:rPr>
        <w:t>Contact Information</w:t>
      </w:r>
      <w:r w:rsidRPr="005D7A08">
        <w:rPr>
          <w:rFonts w:ascii="Times New Roman" w:hAnsi="Times New Roman" w:cs="Times New Roman"/>
        </w:rPr>
        <w:t>:</w:t>
      </w:r>
    </w:p>
    <w:p w14:paraId="7E395AF1" w14:textId="77777777" w:rsidR="005D7A08" w:rsidRPr="005D7A08" w:rsidRDefault="005D7A08" w:rsidP="005D7A08">
      <w:pPr>
        <w:jc w:val="center"/>
        <w:rPr>
          <w:rFonts w:ascii="Times New Roman" w:hAnsi="Times New Roman" w:cs="Times New Roman"/>
        </w:rPr>
      </w:pPr>
    </w:p>
    <w:p w14:paraId="7962D2BF"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Constance Bonds, MPH, MPA,</w:t>
      </w:r>
    </w:p>
    <w:p w14:paraId="5F3BEBAF"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OMB Clearance Coordinator</w:t>
      </w:r>
    </w:p>
    <w:p w14:paraId="18CD93FC"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National Center for HIV, Viral Hepatitis, STD, and TB Prevention (NCHHSTP)</w:t>
      </w:r>
    </w:p>
    <w:p w14:paraId="21B2E43E"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14:paraId="66EAF31E"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1600 Clifton Rd NE, MS E-07</w:t>
      </w:r>
    </w:p>
    <w:p w14:paraId="5E7DA282"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Atlanta, GA 30333</w:t>
      </w:r>
    </w:p>
    <w:p w14:paraId="14D0428D"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404-718-8548 (phone)  404-639-3250 (fax)</w:t>
      </w:r>
    </w:p>
    <w:p w14:paraId="1495CF3A" w14:textId="77777777"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Akj8@cdc.gov</w:t>
      </w:r>
    </w:p>
    <w:p w14:paraId="523B99CB" w14:textId="77777777" w:rsidR="005D7A08" w:rsidRPr="005D7A08" w:rsidRDefault="005D7A08" w:rsidP="005D7A08">
      <w:pPr>
        <w:rPr>
          <w:rFonts w:ascii="Times New Roman" w:hAnsi="Times New Roman" w:cs="Times New Roman"/>
        </w:rPr>
      </w:pPr>
    </w:p>
    <w:p w14:paraId="5387E3A7"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1F354E85"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lastRenderedPageBreak/>
        <w:t>Table of Contents</w:t>
      </w:r>
    </w:p>
    <w:p w14:paraId="5B11F76B" w14:textId="77777777" w:rsidR="005D7A08" w:rsidRPr="005D7A08" w:rsidRDefault="005D7A08" w:rsidP="005D7A08">
      <w:pPr>
        <w:rPr>
          <w:rFonts w:ascii="Times New Roman" w:hAnsi="Times New Roman" w:cs="Times New Roman"/>
        </w:rPr>
      </w:pPr>
    </w:p>
    <w:p w14:paraId="5B4D9910"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14:paraId="4AF5E8C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1. Respondent Universe and Sampling Methods </w:t>
      </w:r>
    </w:p>
    <w:p w14:paraId="56F1198D"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2. Procedures for the Collection of Information</w:t>
      </w:r>
    </w:p>
    <w:p w14:paraId="7A6E1394"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3. Methods to Maximize Response Rates and Deal with Nonresponse</w:t>
      </w:r>
    </w:p>
    <w:p w14:paraId="6BF22167"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42F86A5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4F15A563" w14:textId="77777777" w:rsidR="005D7A08" w:rsidRPr="005D7A08" w:rsidRDefault="005D7A08" w:rsidP="005D7A08">
      <w:pPr>
        <w:rPr>
          <w:rFonts w:ascii="Times New Roman" w:hAnsi="Times New Roman" w:cs="Times New Roman"/>
        </w:rPr>
      </w:pPr>
    </w:p>
    <w:p w14:paraId="0C76AFDE" w14:textId="77777777" w:rsidR="005D7A08" w:rsidRPr="005D7A08" w:rsidRDefault="005D7A08" w:rsidP="005D7A08">
      <w:pPr>
        <w:rPr>
          <w:rFonts w:ascii="Times New Roman" w:hAnsi="Times New Roman" w:cs="Times New Roman"/>
        </w:rPr>
      </w:pPr>
    </w:p>
    <w:p w14:paraId="40459683" w14:textId="77777777" w:rsidR="005D7A08" w:rsidRPr="005D7A08" w:rsidRDefault="005D7A08" w:rsidP="005D7A08">
      <w:pPr>
        <w:rPr>
          <w:rFonts w:ascii="Times New Roman" w:hAnsi="Times New Roman" w:cs="Times New Roman"/>
        </w:rPr>
      </w:pPr>
    </w:p>
    <w:p w14:paraId="48AC08A4"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0AD44862" w14:textId="77777777" w:rsidR="005D7A08" w:rsidRDefault="005D7A08">
      <w:pPr>
        <w:rPr>
          <w:rFonts w:ascii="Times New Roman" w:hAnsi="Times New Roman" w:cs="Times New Roman"/>
        </w:rPr>
      </w:pPr>
      <w:r>
        <w:rPr>
          <w:rFonts w:ascii="Times New Roman" w:hAnsi="Times New Roman" w:cs="Times New Roman"/>
        </w:rPr>
        <w:br w:type="page"/>
      </w:r>
    </w:p>
    <w:p w14:paraId="0CE9920D" w14:textId="77777777"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14:paraId="7794A3E8"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The following is a description of data collection procedures.</w:t>
      </w:r>
    </w:p>
    <w:p w14:paraId="1C60FB69" w14:textId="64D849CF" w:rsidR="005D7A08" w:rsidRPr="00A45A4A" w:rsidRDefault="00A45A4A" w:rsidP="00A45A4A">
      <w:pPr>
        <w:pStyle w:val="ListParagraph"/>
        <w:numPr>
          <w:ilvl w:val="0"/>
          <w:numId w:val="2"/>
        </w:numPr>
        <w:ind w:left="180" w:hanging="180"/>
        <w:rPr>
          <w:rFonts w:ascii="Times New Roman" w:hAnsi="Times New Roman" w:cs="Times New Roman"/>
          <w:b/>
        </w:rPr>
      </w:pPr>
      <w:r>
        <w:rPr>
          <w:rFonts w:ascii="Times New Roman" w:hAnsi="Times New Roman" w:cs="Times New Roman"/>
          <w:b/>
        </w:rPr>
        <w:t xml:space="preserve"> </w:t>
      </w:r>
      <w:r w:rsidR="005D7A08" w:rsidRPr="00A45A4A">
        <w:rPr>
          <w:rFonts w:ascii="Times New Roman" w:hAnsi="Times New Roman" w:cs="Times New Roman"/>
          <w:b/>
        </w:rPr>
        <w:t>Respondent Universe and Sampling Methods</w:t>
      </w:r>
    </w:p>
    <w:p w14:paraId="21A67AA3" w14:textId="5DA00637" w:rsidR="00617B15" w:rsidRDefault="005D7A08" w:rsidP="005D7A08">
      <w:pPr>
        <w:rPr>
          <w:rFonts w:ascii="Times New Roman" w:hAnsi="Times New Roman" w:cs="Times New Roman"/>
        </w:rPr>
      </w:pPr>
      <w:r w:rsidRPr="005D7A08">
        <w:rPr>
          <w:rFonts w:ascii="Times New Roman" w:hAnsi="Times New Roman" w:cs="Times New Roman"/>
        </w:rPr>
        <w:t>Th</w:t>
      </w:r>
      <w:r w:rsidR="00AF4D84">
        <w:rPr>
          <w:rFonts w:ascii="Times New Roman" w:hAnsi="Times New Roman" w:cs="Times New Roman"/>
        </w:rPr>
        <w:t>e respondent universe for the</w:t>
      </w:r>
      <w:r w:rsidRPr="005D7A08">
        <w:rPr>
          <w:rFonts w:ascii="Times New Roman" w:hAnsi="Times New Roman" w:cs="Times New Roman"/>
        </w:rPr>
        <w:t xml:space="preserve"> proposed data collection </w:t>
      </w:r>
      <w:r w:rsidR="00AF4D84">
        <w:rPr>
          <w:rFonts w:ascii="Times New Roman" w:hAnsi="Times New Roman" w:cs="Times New Roman"/>
        </w:rPr>
        <w:t>includes</w:t>
      </w:r>
      <w:r w:rsidRPr="005D7A08">
        <w:rPr>
          <w:rFonts w:ascii="Times New Roman" w:hAnsi="Times New Roman" w:cs="Times New Roman"/>
        </w:rPr>
        <w:t xml:space="preserve"> pe</w:t>
      </w:r>
      <w:r w:rsidR="00AF4D84">
        <w:rPr>
          <w:rFonts w:ascii="Times New Roman" w:hAnsi="Times New Roman" w:cs="Times New Roman"/>
        </w:rPr>
        <w:t xml:space="preserve">rsons in </w:t>
      </w:r>
      <w:r w:rsidRPr="005D7A08">
        <w:rPr>
          <w:rFonts w:ascii="Times New Roman" w:hAnsi="Times New Roman" w:cs="Times New Roman"/>
        </w:rPr>
        <w:t>the general population</w:t>
      </w:r>
      <w:r w:rsidR="00AF4D84">
        <w:rPr>
          <w:rFonts w:ascii="Times New Roman" w:hAnsi="Times New Roman" w:cs="Times New Roman"/>
        </w:rPr>
        <w:t xml:space="preserve"> or from specific subpopulations </w:t>
      </w:r>
      <w:r w:rsidR="006A6D4D">
        <w:rPr>
          <w:rFonts w:ascii="Times New Roman" w:hAnsi="Times New Roman" w:cs="Times New Roman"/>
        </w:rPr>
        <w:t>such as, but not persons with or at risk for certain medical conditions</w:t>
      </w:r>
      <w:r w:rsidR="00CC676A">
        <w:rPr>
          <w:rFonts w:ascii="Times New Roman" w:hAnsi="Times New Roman" w:cs="Times New Roman"/>
        </w:rPr>
        <w:t>, adolescents and/or</w:t>
      </w:r>
      <w:r w:rsidR="00AF4D84">
        <w:rPr>
          <w:rFonts w:ascii="Times New Roman" w:hAnsi="Times New Roman" w:cs="Times New Roman"/>
        </w:rPr>
        <w:t xml:space="preserve"> adults</w:t>
      </w:r>
      <w:r w:rsidR="00CC676A">
        <w:rPr>
          <w:rFonts w:ascii="Times New Roman" w:hAnsi="Times New Roman" w:cs="Times New Roman"/>
        </w:rPr>
        <w:t>,</w:t>
      </w:r>
      <w:r w:rsidRPr="005D7A08">
        <w:rPr>
          <w:rFonts w:ascii="Times New Roman" w:hAnsi="Times New Roman" w:cs="Times New Roman"/>
        </w:rPr>
        <w:t xml:space="preserve"> male</w:t>
      </w:r>
      <w:r w:rsidR="00CC676A">
        <w:rPr>
          <w:rFonts w:ascii="Times New Roman" w:hAnsi="Times New Roman" w:cs="Times New Roman"/>
        </w:rPr>
        <w:t>s</w:t>
      </w:r>
      <w:r w:rsidRPr="005D7A08">
        <w:rPr>
          <w:rFonts w:ascii="Times New Roman" w:hAnsi="Times New Roman" w:cs="Times New Roman"/>
        </w:rPr>
        <w:t>, female</w:t>
      </w:r>
      <w:r w:rsidR="00CC676A">
        <w:rPr>
          <w:rFonts w:ascii="Times New Roman" w:hAnsi="Times New Roman" w:cs="Times New Roman"/>
        </w:rPr>
        <w:t>s</w:t>
      </w:r>
      <w:r w:rsidRPr="005D7A08">
        <w:rPr>
          <w:rFonts w:ascii="Times New Roman" w:hAnsi="Times New Roman" w:cs="Times New Roman"/>
        </w:rPr>
        <w:t xml:space="preserve"> and</w:t>
      </w:r>
      <w:r w:rsidR="00CC676A">
        <w:rPr>
          <w:rFonts w:ascii="Times New Roman" w:hAnsi="Times New Roman" w:cs="Times New Roman"/>
        </w:rPr>
        <w:t>/or</w:t>
      </w:r>
      <w:r w:rsidRPr="005D7A08">
        <w:rPr>
          <w:rFonts w:ascii="Times New Roman" w:hAnsi="Times New Roman" w:cs="Times New Roman"/>
        </w:rPr>
        <w:t xml:space="preserve"> transgender</w:t>
      </w:r>
      <w:r w:rsidR="00CC676A">
        <w:rPr>
          <w:rFonts w:ascii="Times New Roman" w:hAnsi="Times New Roman" w:cs="Times New Roman"/>
        </w:rPr>
        <w:t xml:space="preserve"> persons</w:t>
      </w:r>
      <w:r w:rsidRPr="005D7A08">
        <w:rPr>
          <w:rFonts w:ascii="Times New Roman" w:hAnsi="Times New Roman" w:cs="Times New Roman"/>
        </w:rPr>
        <w:t xml:space="preserve">, </w:t>
      </w:r>
      <w:r w:rsidR="00CC676A">
        <w:rPr>
          <w:rFonts w:ascii="Times New Roman" w:hAnsi="Times New Roman" w:cs="Times New Roman"/>
        </w:rPr>
        <w:t>and/</w:t>
      </w:r>
      <w:r w:rsidR="00A1552E">
        <w:rPr>
          <w:rFonts w:ascii="Times New Roman" w:hAnsi="Times New Roman" w:cs="Times New Roman"/>
        </w:rPr>
        <w:t xml:space="preserve"> persons </w:t>
      </w:r>
      <w:r w:rsidR="00CC676A">
        <w:rPr>
          <w:rFonts w:ascii="Times New Roman" w:hAnsi="Times New Roman" w:cs="Times New Roman"/>
        </w:rPr>
        <w:t xml:space="preserve">of specific 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 xml:space="preserve">specific regions or health jurisdictions. </w:t>
      </w:r>
      <w:r w:rsidRPr="005D7A08">
        <w:rPr>
          <w:rFonts w:ascii="Times New Roman" w:hAnsi="Times New Roman" w:cs="Times New Roman"/>
        </w:rPr>
        <w:t xml:space="preserve"> Other respondents </w:t>
      </w:r>
      <w:r w:rsidR="00966A91">
        <w:rPr>
          <w:rFonts w:ascii="Times New Roman" w:hAnsi="Times New Roman" w:cs="Times New Roman"/>
        </w:rPr>
        <w:t>may</w:t>
      </w:r>
      <w:r w:rsidRPr="005D7A08">
        <w:rPr>
          <w:rFonts w:ascii="Times New Roman" w:hAnsi="Times New Roman" w:cs="Times New Roman"/>
        </w:rPr>
        <w:t xml:space="preserve"> include health care providers, health department personnel, community</w:t>
      </w:r>
      <w:r w:rsidR="00966A91">
        <w:rPr>
          <w:rFonts w:ascii="Times New Roman" w:hAnsi="Times New Roman" w:cs="Times New Roman"/>
        </w:rPr>
        <w:t>-</w:t>
      </w:r>
      <w:r w:rsidRPr="005D7A08">
        <w:rPr>
          <w:rFonts w:ascii="Times New Roman" w:hAnsi="Times New Roman" w:cs="Times New Roman"/>
        </w:rPr>
        <w:t xml:space="preserve">based organization personnel and others engaged in NCHHSTP related </w:t>
      </w:r>
      <w:r w:rsidR="00A1552E">
        <w:rPr>
          <w:rFonts w:ascii="Times New Roman" w:hAnsi="Times New Roman" w:cs="Times New Roman"/>
        </w:rPr>
        <w:t xml:space="preserve">public health </w:t>
      </w:r>
      <w:r w:rsidRPr="005D7A08">
        <w:rPr>
          <w:rFonts w:ascii="Times New Roman" w:hAnsi="Times New Roman" w:cs="Times New Roman"/>
        </w:rPr>
        <w:t>activities</w:t>
      </w:r>
      <w:r w:rsidR="00966A91">
        <w:rPr>
          <w:rFonts w:ascii="Times New Roman" w:hAnsi="Times New Roman" w:cs="Times New Roman"/>
        </w:rPr>
        <w:t xml:space="preserve"> promoted by CDC</w:t>
      </w:r>
      <w:r w:rsidRPr="005D7A08">
        <w:rPr>
          <w:rFonts w:ascii="Times New Roman" w:hAnsi="Times New Roman" w:cs="Times New Roman"/>
        </w:rPr>
        <w:t xml:space="preserve">.  </w:t>
      </w:r>
    </w:p>
    <w:p w14:paraId="4F99B5FF" w14:textId="58947F9C" w:rsidR="005D7A08" w:rsidRPr="005D7A08" w:rsidRDefault="00617B15" w:rsidP="005D7A08">
      <w:pPr>
        <w:rPr>
          <w:rFonts w:ascii="Times New Roman" w:hAnsi="Times New Roman" w:cs="Times New Roman"/>
        </w:rPr>
      </w:pPr>
      <w:r w:rsidRPr="00617B15">
        <w:rPr>
          <w:rFonts w:ascii="Times New Roman" w:hAnsi="Times New Roman" w:cs="Times New Roman"/>
        </w:rPr>
        <w:t xml:space="preserve">Populations and sampling methods will vary </w:t>
      </w:r>
      <w:r>
        <w:rPr>
          <w:rFonts w:ascii="Times New Roman" w:hAnsi="Times New Roman" w:cs="Times New Roman"/>
        </w:rPr>
        <w:t xml:space="preserve">from project to </w:t>
      </w:r>
      <w:r w:rsidRP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005D7A08" w:rsidRPr="005D7A08">
        <w:rPr>
          <w:rFonts w:ascii="Times New Roman" w:hAnsi="Times New Roman" w:cs="Times New Roman"/>
        </w:rPr>
        <w:t>methodologies</w:t>
      </w:r>
      <w:r w:rsidR="00DD5FBD">
        <w:rPr>
          <w:rFonts w:ascii="Times New Roman" w:hAnsi="Times New Roman" w:cs="Times New Roman"/>
        </w:rPr>
        <w:t xml:space="preserve"> will</w:t>
      </w:r>
      <w:r>
        <w:rPr>
          <w:rFonts w:ascii="Times New Roman" w:hAnsi="Times New Roman" w:cs="Times New Roman"/>
        </w:rPr>
        <w:t xml:space="preserve"> </w:t>
      </w:r>
      <w:r w:rsidR="00DD5FBD">
        <w:rPr>
          <w:rFonts w:ascii="Times New Roman" w:hAnsi="Times New Roman" w:cs="Times New Roman"/>
        </w:rPr>
        <w:t>include</w:t>
      </w:r>
      <w:r>
        <w:rPr>
          <w:rFonts w:ascii="Times New Roman" w:hAnsi="Times New Roman" w:cs="Times New Roman"/>
        </w:rPr>
        <w:t xml:space="preserve"> both </w:t>
      </w:r>
      <w:r w:rsidR="00DD5FBD">
        <w:rPr>
          <w:rFonts w:ascii="Times New Roman" w:hAnsi="Times New Roman" w:cs="Times New Roman"/>
        </w:rPr>
        <w:t>probability sampling</w:t>
      </w:r>
      <w:r>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14:paraId="18FF889A" w14:textId="45055313" w:rsidR="005D7A08" w:rsidRPr="005D7A08" w:rsidRDefault="00A1552E" w:rsidP="00BB7365">
      <w:pPr>
        <w:rPr>
          <w:rFonts w:ascii="Times New Roman" w:hAnsi="Times New Roman" w:cs="Times New Roman"/>
        </w:rPr>
      </w:pPr>
      <w:r>
        <w:rPr>
          <w:rFonts w:ascii="Times New Roman" w:hAnsi="Times New Roman" w:cs="Times New Roman"/>
        </w:rPr>
        <w:t>Information collection requests for e</w:t>
      </w:r>
      <w:r w:rsidR="005D7A08" w:rsidRPr="005D7A08">
        <w:rPr>
          <w:rFonts w:ascii="Times New Roman" w:hAnsi="Times New Roman" w:cs="Times New Roman"/>
        </w:rPr>
        <w:t>ach individual</w:t>
      </w:r>
      <w:r>
        <w:rPr>
          <w:rFonts w:ascii="Times New Roman" w:hAnsi="Times New Roman" w:cs="Times New Roman"/>
        </w:rPr>
        <w:t xml:space="preserve"> </w:t>
      </w:r>
      <w:r w:rsidR="005D7A08" w:rsidRPr="005D7A08">
        <w:rPr>
          <w:rFonts w:ascii="Times New Roman" w:hAnsi="Times New Roman" w:cs="Times New Roman"/>
        </w:rPr>
        <w:t xml:space="preserve">project </w:t>
      </w:r>
      <w:r w:rsidR="0024045B">
        <w:rPr>
          <w:rFonts w:ascii="Times New Roman" w:hAnsi="Times New Roman" w:cs="Times New Roman"/>
        </w:rPr>
        <w:t>associated with</w:t>
      </w:r>
      <w:r w:rsidR="005D7A08" w:rsidRPr="005D7A08">
        <w:rPr>
          <w:rFonts w:ascii="Times New Roman" w:hAnsi="Times New Roman" w:cs="Times New Roman"/>
        </w:rPr>
        <w:t xml:space="preserve"> this Generic Clearance will clearly define the specific goals, respondent population and sampling method. </w:t>
      </w:r>
    </w:p>
    <w:p w14:paraId="1E284BF9" w14:textId="77777777" w:rsidR="005D7A08" w:rsidRPr="005D7A08" w:rsidRDefault="005D7A08" w:rsidP="005D7A08">
      <w:pPr>
        <w:rPr>
          <w:rFonts w:ascii="Times New Roman" w:hAnsi="Times New Roman" w:cs="Times New Roman"/>
        </w:rPr>
      </w:pPr>
    </w:p>
    <w:p w14:paraId="0AF742A3" w14:textId="623BA9DF" w:rsidR="005D7A08" w:rsidRPr="005D7A08" w:rsidRDefault="005D7A08" w:rsidP="005D7A08">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14:paraId="5E7A4E73" w14:textId="7850EABF" w:rsidR="002850AC" w:rsidRDefault="00E26C00" w:rsidP="005D7A08">
      <w:pPr>
        <w:rPr>
          <w:rFonts w:ascii="Times New Roman" w:hAnsi="Times New Roman" w:cs="Times New Roman"/>
        </w:rPr>
      </w:pPr>
      <w:r>
        <w:rPr>
          <w:rFonts w:ascii="Times New Roman" w:hAnsi="Times New Roman" w:cs="Times New Roman"/>
        </w:rPr>
        <w:t>Because this generic clearance covers a wide range of studies, e</w:t>
      </w:r>
      <w:r w:rsidR="002850AC" w:rsidRPr="002850AC">
        <w:rPr>
          <w:rFonts w:ascii="Times New Roman" w:hAnsi="Times New Roman" w:cs="Times New Roman"/>
        </w:rPr>
        <w:t>ach individual project submitted under this Generic Clearance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  CDC will not receive any personally identifiable information.</w:t>
      </w:r>
    </w:p>
    <w:p w14:paraId="3CE1A409" w14:textId="22B4CD3A" w:rsidR="00585597" w:rsidRDefault="00BD28E2" w:rsidP="00585597">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00585597" w:rsidRPr="00585597">
        <w:rPr>
          <w:rFonts w:ascii="Times New Roman" w:hAnsi="Times New Roman" w:cs="Times New Roman"/>
        </w:rPr>
        <w:t xml:space="preserve">Screening questions </w:t>
      </w:r>
      <w:r w:rsidR="00ED349D">
        <w:rPr>
          <w:rFonts w:ascii="Times New Roman" w:hAnsi="Times New Roman" w:cs="Times New Roman"/>
        </w:rPr>
        <w:t>may</w:t>
      </w:r>
      <w:r w:rsidR="00ED349D" w:rsidRPr="00585597">
        <w:rPr>
          <w:rFonts w:ascii="Times New Roman" w:hAnsi="Times New Roman" w:cs="Times New Roman"/>
        </w:rPr>
        <w:t xml:space="preserve"> be</w:t>
      </w:r>
      <w:r w:rsidR="00585597" w:rsidRPr="00585597">
        <w:rPr>
          <w:rFonts w:ascii="Times New Roman" w:hAnsi="Times New Roman" w:cs="Times New Roman"/>
        </w:rPr>
        <w:t xml:space="preserve"> used to determine eligibility. All recruitment materials indicate the voluntary nature of the study.</w:t>
      </w:r>
    </w:p>
    <w:p w14:paraId="1957A640" w14:textId="133AB5DF" w:rsidR="00E26C00" w:rsidRDefault="00E26C00" w:rsidP="00585597">
      <w:pPr>
        <w:rPr>
          <w:rFonts w:ascii="Times New Roman" w:hAnsi="Times New Roman" w:cs="Times New Roman"/>
        </w:rPr>
      </w:pPr>
      <w:r w:rsidRPr="00E26C00">
        <w:rPr>
          <w:rFonts w:ascii="Times New Roman" w:hAnsi="Times New Roman" w:cs="Times New Roman"/>
        </w:rPr>
        <w:t xml:space="preserve">We anticipate that studies under this generic ICR will use mixed methods for data collection. Some data will be collected by using qualitative open-ended questions. Brief structured surveys that include closed-ended questions will be appropriate for collecting information on age, race/ethnicity, sex and gender identity, sexual orientation, and socio-economic status (e.g., education, income, employment, housing, health insurance status).  Assessments may also collect quantitative data on contextual information, such as behavior or organizations and places where respondents interact.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open ended questions will vary by each task order. Qualitative interview guides, focus group guides, and brief structured surveys will be submitted with each genIC covered under this generic ICR.</w:t>
      </w:r>
    </w:p>
    <w:p w14:paraId="0A423045" w14:textId="4A23C409" w:rsidR="00163337" w:rsidRDefault="002850AC" w:rsidP="005D7A08">
      <w:pPr>
        <w:rPr>
          <w:rFonts w:ascii="Times New Roman" w:hAnsi="Times New Roman" w:cs="Times New Roman"/>
        </w:rPr>
      </w:pPr>
      <w:r>
        <w:rPr>
          <w:rFonts w:ascii="Times New Roman" w:hAnsi="Times New Roman" w:cs="Times New Roman"/>
        </w:rPr>
        <w:t>Qualitative or structured i</w:t>
      </w:r>
      <w:r w:rsidR="005D7A08" w:rsidRPr="005D7A08">
        <w:rPr>
          <w:rFonts w:ascii="Times New Roman" w:hAnsi="Times New Roman" w:cs="Times New Roman"/>
        </w:rPr>
        <w:t xml:space="preserve">nterviews may </w:t>
      </w:r>
      <w:r w:rsidR="00F04D62">
        <w:rPr>
          <w:rFonts w:ascii="Times New Roman" w:hAnsi="Times New Roman" w:cs="Times New Roman"/>
        </w:rPr>
        <w:t xml:space="preserve">involve </w:t>
      </w:r>
      <w:r w:rsidR="005D7A08" w:rsidRPr="005D7A08">
        <w:rPr>
          <w:rFonts w:ascii="Times New Roman" w:hAnsi="Times New Roman" w:cs="Times New Roman"/>
        </w:rPr>
        <w:t>individual</w:t>
      </w:r>
      <w:r w:rsidR="00F04D62">
        <w:rPr>
          <w:rFonts w:ascii="Times New Roman" w:hAnsi="Times New Roman" w:cs="Times New Roman"/>
        </w:rPr>
        <w:t>s</w:t>
      </w:r>
      <w:r w:rsidR="005D7A08" w:rsidRPr="005D7A08">
        <w:rPr>
          <w:rFonts w:ascii="Times New Roman" w:hAnsi="Times New Roman" w:cs="Times New Roman"/>
        </w:rPr>
        <w:t xml:space="preserve"> or group</w:t>
      </w:r>
      <w:r w:rsidR="00F04D62">
        <w:rPr>
          <w:rFonts w:ascii="Times New Roman" w:hAnsi="Times New Roman" w:cs="Times New Roman"/>
        </w:rPr>
        <w:t>s,</w:t>
      </w:r>
      <w:r w:rsidR="005D7A08" w:rsidRPr="005D7A08">
        <w:rPr>
          <w:rFonts w:ascii="Times New Roman" w:hAnsi="Times New Roman" w:cs="Times New Roman"/>
        </w:rPr>
        <w:t xml:space="preserve"> </w:t>
      </w:r>
      <w:r w:rsidR="00F04D62">
        <w:rPr>
          <w:rFonts w:ascii="Times New Roman" w:hAnsi="Times New Roman" w:cs="Times New Roman"/>
        </w:rPr>
        <w:t xml:space="preserve">and may be </w:t>
      </w:r>
      <w:r w:rsidR="005D7A08" w:rsidRPr="005D7A08">
        <w:rPr>
          <w:rFonts w:ascii="Times New Roman" w:hAnsi="Times New Roman" w:cs="Times New Roman"/>
        </w:rPr>
        <w:t xml:space="preserve">conducted in-person, on the telephone, or via the internet (i.e. internet focus groups).  </w:t>
      </w:r>
      <w:r w:rsidR="00217EAC">
        <w:rPr>
          <w:rFonts w:ascii="Times New Roman" w:hAnsi="Times New Roman" w:cs="Times New Roman"/>
        </w:rPr>
        <w:t xml:space="preserve">Cognitive </w:t>
      </w:r>
      <w:r w:rsidR="00217EAC" w:rsidRPr="00217EAC">
        <w:rPr>
          <w:rFonts w:ascii="Times New Roman" w:hAnsi="Times New Roman" w:cs="Times New Roman"/>
        </w:rPr>
        <w:t xml:space="preserve">and in-depth interviews </w:t>
      </w:r>
      <w:r w:rsidR="00217EAC">
        <w:rPr>
          <w:rFonts w:ascii="Times New Roman" w:hAnsi="Times New Roman" w:cs="Times New Roman"/>
        </w:rPr>
        <w:t xml:space="preserve">may involve the consumer clients or data collection </w:t>
      </w:r>
      <w:r w:rsidR="00217EAC" w:rsidRPr="00217EAC">
        <w:rPr>
          <w:rFonts w:ascii="Times New Roman" w:hAnsi="Times New Roman" w:cs="Times New Roman"/>
        </w:rPr>
        <w:t>implementers</w:t>
      </w:r>
      <w:r w:rsidR="00290F6D">
        <w:rPr>
          <w:rFonts w:ascii="Times New Roman" w:hAnsi="Times New Roman" w:cs="Times New Roman"/>
        </w:rPr>
        <w:t xml:space="preserve"> and generally involve face-to-face interactions. </w:t>
      </w:r>
      <w:r w:rsidR="005D7A08" w:rsidRPr="005D7A08">
        <w:rPr>
          <w:rFonts w:ascii="Times New Roman" w:hAnsi="Times New Roman" w:cs="Times New Roman"/>
        </w:rPr>
        <w:t xml:space="preserve">Methodological research </w:t>
      </w:r>
      <w:r w:rsidR="00290F6D">
        <w:rPr>
          <w:rFonts w:ascii="Times New Roman" w:hAnsi="Times New Roman" w:cs="Times New Roman"/>
        </w:rPr>
        <w:t>p</w:t>
      </w:r>
      <w:r w:rsidR="005D7A08" w:rsidRPr="005D7A08">
        <w:rPr>
          <w:rFonts w:ascii="Times New Roman" w:hAnsi="Times New Roman" w:cs="Times New Roman"/>
        </w:rPr>
        <w:t xml:space="preserve">rocedures used for this research are similar to testing of surveys and materials, but focus more on the methods of enrollment and administration and less on the content of the materials themselves. </w:t>
      </w:r>
    </w:p>
    <w:p w14:paraId="6099E5F6" w14:textId="20653D41"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Field testing of new methodologies and materials may also be conducted </w:t>
      </w:r>
      <w:r w:rsidR="00290F6D">
        <w:rPr>
          <w:rFonts w:ascii="Times New Roman" w:hAnsi="Times New Roman" w:cs="Times New Roman"/>
        </w:rPr>
        <w:t>under this generic ICR, and generally involves</w:t>
      </w:r>
      <w:r w:rsidRPr="005D7A08">
        <w:rPr>
          <w:rFonts w:ascii="Times New Roman" w:hAnsi="Times New Roman" w:cs="Times New Roman"/>
        </w:rPr>
        <w:t xml:space="preserve"> a small number of participants</w:t>
      </w:r>
      <w:r w:rsidR="00290F6D">
        <w:rPr>
          <w:rFonts w:ascii="Times New Roman" w:hAnsi="Times New Roman" w:cs="Times New Roman"/>
        </w:rPr>
        <w:t>.</w:t>
      </w:r>
      <w:r w:rsidRPr="005D7A08">
        <w:rPr>
          <w:rFonts w:ascii="Times New Roman" w:hAnsi="Times New Roman" w:cs="Times New Roman"/>
        </w:rPr>
        <w:t xml:space="preserve"> Unlike full pilots of data collection activities, the purpose of field testing will be to evaluate project methods and materials not yet used by CDC</w:t>
      </w:r>
      <w:r>
        <w:rPr>
          <w:rFonts w:ascii="Times New Roman" w:hAnsi="Times New Roman" w:cs="Times New Roman"/>
        </w:rPr>
        <w:t>.</w:t>
      </w:r>
      <w:r w:rsidRPr="005D7A08">
        <w:rPr>
          <w:rFonts w:ascii="Times New Roman" w:hAnsi="Times New Roman" w:cs="Times New Roman"/>
        </w:rPr>
        <w:t xml:space="preserve"> </w:t>
      </w:r>
      <w:r w:rsidR="006858C9" w:rsidRPr="006858C9">
        <w:rPr>
          <w:rFonts w:ascii="Times New Roman" w:hAnsi="Times New Roman" w:cs="Times New Roman"/>
        </w:rPr>
        <w:t xml:space="preserve">With </w:t>
      </w:r>
      <w:r w:rsidR="006858C9">
        <w:rPr>
          <w:rFonts w:ascii="Times New Roman" w:hAnsi="Times New Roman" w:cs="Times New Roman"/>
        </w:rPr>
        <w:t xml:space="preserve">the </w:t>
      </w:r>
      <w:r w:rsidR="006858C9" w:rsidRPr="006858C9">
        <w:rPr>
          <w:rFonts w:ascii="Times New Roman" w:hAnsi="Times New Roman" w:cs="Times New Roman"/>
        </w:rPr>
        <w:t>verbal consent of the respondents, pilot interviews or interventions may be unobtrusively observed by experienced methodologists who can objectively evaluate the process.</w:t>
      </w:r>
    </w:p>
    <w:p w14:paraId="74C40E57" w14:textId="77777777" w:rsidR="00F724A1" w:rsidRDefault="000237E6" w:rsidP="00671039">
      <w:pPr>
        <w:rPr>
          <w:rFonts w:ascii="Times New Roman" w:hAnsi="Times New Roman" w:cs="Times New Roman"/>
        </w:rPr>
      </w:pPr>
      <w:r>
        <w:rPr>
          <w:rFonts w:ascii="Times New Roman" w:hAnsi="Times New Roman" w:cs="Times New Roman"/>
        </w:rPr>
        <w:t xml:space="preserve">Regardless of methods, informed consent will be obtained before data are collected. </w:t>
      </w:r>
      <w:r w:rsidR="00671039" w:rsidRPr="005D7A08">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potential risks, and the token of appreciation available for completing the study. </w:t>
      </w:r>
      <w:r>
        <w:rPr>
          <w:rFonts w:ascii="Times New Roman" w:hAnsi="Times New Roman" w:cs="Times New Roman"/>
        </w:rPr>
        <w:t xml:space="preserve">Screening questions may be asked </w:t>
      </w:r>
      <w:r w:rsidR="00671039" w:rsidRPr="005D7A08">
        <w:rPr>
          <w:rFonts w:ascii="Times New Roman" w:hAnsi="Times New Roman" w:cs="Times New Roman"/>
        </w:rPr>
        <w:t>The screener includes questions to assess eligibility</w:t>
      </w:r>
      <w:r w:rsidR="00671039">
        <w:rPr>
          <w:rFonts w:ascii="Times New Roman" w:hAnsi="Times New Roman" w:cs="Times New Roman"/>
        </w:rPr>
        <w:t xml:space="preserve">. </w:t>
      </w:r>
    </w:p>
    <w:p w14:paraId="0B180176" w14:textId="0D31FC32" w:rsidR="00671039" w:rsidRDefault="009F6B38" w:rsidP="00671039">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in locked cabinets in secure locations. All personal identifiable information (PII) required to conduct the study, such as contact information,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sidR="00671039">
        <w:rPr>
          <w:rFonts w:ascii="Times New Roman" w:hAnsi="Times New Roman" w:cs="Times New Roman"/>
        </w:rPr>
        <w:t>For online surveys, e</w:t>
      </w:r>
      <w:r w:rsidR="00671039" w:rsidRPr="005D7A08">
        <w:rPr>
          <w:rFonts w:ascii="Times New Roman" w:hAnsi="Times New Roman" w:cs="Times New Roman"/>
        </w:rPr>
        <w:t xml:space="preserve">ligible individuals will be invited to participate and asked to click on a hyperlink to launch the consent form </w:t>
      </w:r>
      <w:r w:rsidR="00671039">
        <w:rPr>
          <w:rFonts w:ascii="Times New Roman" w:hAnsi="Times New Roman" w:cs="Times New Roman"/>
        </w:rPr>
        <w:t>and survey on a</w:t>
      </w:r>
      <w:r w:rsidR="00671039" w:rsidRPr="005D7A08">
        <w:rPr>
          <w:rFonts w:ascii="Times New Roman" w:hAnsi="Times New Roman" w:cs="Times New Roman"/>
        </w:rPr>
        <w:t xml:space="preserve"> secure Website</w:t>
      </w:r>
      <w:r w:rsidR="00671039">
        <w:rPr>
          <w:rFonts w:ascii="Times New Roman" w:hAnsi="Times New Roman" w:cs="Times New Roman"/>
        </w:rPr>
        <w:t xml:space="preserve">. </w:t>
      </w:r>
      <w:r w:rsidR="00671039" w:rsidRPr="005D7A08">
        <w:rPr>
          <w:rFonts w:ascii="Times New Roman" w:hAnsi="Times New Roman" w:cs="Times New Roman"/>
        </w:rPr>
        <w:t xml:space="preserve">Individuals </w:t>
      </w:r>
      <w:r w:rsidR="000237E6">
        <w:rPr>
          <w:rFonts w:ascii="Times New Roman" w:hAnsi="Times New Roman" w:cs="Times New Roman"/>
        </w:rPr>
        <w:t xml:space="preserve">will </w:t>
      </w:r>
      <w:r w:rsidR="00671039" w:rsidRPr="005D7A08">
        <w:rPr>
          <w:rFonts w:ascii="Times New Roman" w:hAnsi="Times New Roman" w:cs="Times New Roman"/>
        </w:rPr>
        <w:t>indica</w:t>
      </w:r>
      <w:r w:rsidR="00671039">
        <w:rPr>
          <w:rFonts w:ascii="Times New Roman" w:hAnsi="Times New Roman" w:cs="Times New Roman"/>
        </w:rPr>
        <w:t xml:space="preserve">te their consent </w:t>
      </w:r>
      <w:r w:rsidR="000237E6">
        <w:rPr>
          <w:rFonts w:ascii="Times New Roman" w:hAnsi="Times New Roman" w:cs="Times New Roman"/>
        </w:rPr>
        <w:t xml:space="preserve">online </w:t>
      </w:r>
      <w:r w:rsidR="00671039">
        <w:rPr>
          <w:rFonts w:ascii="Times New Roman" w:hAnsi="Times New Roman" w:cs="Times New Roman"/>
        </w:rPr>
        <w:t>to be screened</w:t>
      </w:r>
      <w:r w:rsidR="00671039" w:rsidRPr="005D7A08">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14:paraId="2021B852" w14:textId="28AB2E81"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14:paraId="48A8ED8B" w14:textId="77777777" w:rsidR="00FA6548" w:rsidRPr="00FA6548" w:rsidRDefault="00FA6548" w:rsidP="00FA6548">
      <w:pPr>
        <w:rPr>
          <w:rFonts w:ascii="Times New Roman" w:hAnsi="Times New Roman" w:cs="Times New Roman"/>
          <w:bCs/>
        </w:rPr>
      </w:pPr>
      <w:r>
        <w:rPr>
          <w:rFonts w:ascii="Times New Roman" w:hAnsi="Times New Roman" w:cs="Times New Roman"/>
        </w:rPr>
        <w:t xml:space="preserve"> </w:t>
      </w:r>
      <w:r w:rsidRPr="00FA6548">
        <w:rPr>
          <w:rFonts w:ascii="Times New Roman" w:hAnsi="Times New Roman" w:cs="Times New Roman"/>
          <w:bCs/>
        </w:rPr>
        <w:t>The following procedures will be used to maximize cooperation and to achieve the desired high response rate:</w:t>
      </w:r>
    </w:p>
    <w:p w14:paraId="0AB137D8" w14:textId="77777777" w:rsidR="00FA6548" w:rsidRPr="00FA6548" w:rsidRDefault="00FA6548" w:rsidP="00FA6548">
      <w:pPr>
        <w:autoSpaceDE w:val="0"/>
        <w:autoSpaceDN w:val="0"/>
        <w:adjustRightInd w:val="0"/>
        <w:ind w:left="720"/>
        <w:contextualSpacing/>
        <w:jc w:val="both"/>
        <w:rPr>
          <w:rFonts w:ascii="Times New Roman" w:hAnsi="Times New Roman" w:cs="Times New Roman"/>
          <w:bCs/>
        </w:rPr>
      </w:pPr>
    </w:p>
    <w:p w14:paraId="4BB807A0" w14:textId="77777777" w:rsidR="00FA6548" w:rsidRPr="00FA6548" w:rsidRDefault="00FA6548" w:rsidP="00AA7B9B">
      <w:pPr>
        <w:autoSpaceDE w:val="0"/>
        <w:autoSpaceDN w:val="0"/>
        <w:adjustRightInd w:val="0"/>
        <w:spacing w:after="0" w:line="240" w:lineRule="auto"/>
        <w:contextualSpacing/>
        <w:jc w:val="both"/>
        <w:rPr>
          <w:rFonts w:ascii="Times New Roman" w:hAnsi="Times New Roman" w:cs="Times New Roman"/>
          <w:bCs/>
        </w:rPr>
      </w:pPr>
      <w:r w:rsidRPr="00FA6548">
        <w:rPr>
          <w:rFonts w:ascii="Times New Roman" w:hAnsi="Times New Roman" w:cs="Times New Roman"/>
          <w:bCs/>
        </w:rPr>
        <w:t>A token of appreciation in cash or gift card, will be provided to respondents</w:t>
      </w:r>
      <w:r>
        <w:rPr>
          <w:rFonts w:ascii="Times New Roman" w:hAnsi="Times New Roman" w:cs="Times New Roman"/>
          <w:bCs/>
        </w:rPr>
        <w:t xml:space="preserve"> - </w:t>
      </w:r>
      <w:r w:rsidRPr="00FA6548">
        <w:rPr>
          <w:rFonts w:ascii="Times New Roman" w:hAnsi="Times New Roman" w:cs="Times New Roman"/>
          <w:bCs/>
        </w:rPr>
        <w:t>Respondents from the target populations who par</w:t>
      </w:r>
      <w:r w:rsidR="00FE6A60">
        <w:rPr>
          <w:rFonts w:ascii="Times New Roman" w:hAnsi="Times New Roman" w:cs="Times New Roman"/>
          <w:bCs/>
        </w:rPr>
        <w:t>ticipate in projects</w:t>
      </w:r>
      <w:r w:rsidRPr="00FA6548">
        <w:rPr>
          <w:rFonts w:ascii="Times New Roman" w:hAnsi="Times New Roman" w:cs="Times New Roman"/>
          <w:bCs/>
        </w:rPr>
        <w:t xml:space="preserve"> covered under this generic ICR </w:t>
      </w:r>
      <w:r w:rsidR="00FE6A60">
        <w:rPr>
          <w:rFonts w:ascii="Times New Roman" w:hAnsi="Times New Roman" w:cs="Times New Roman"/>
          <w:bCs/>
        </w:rPr>
        <w:t>may</w:t>
      </w:r>
      <w:r w:rsidRPr="00FA6548">
        <w:rPr>
          <w:rFonts w:ascii="Times New Roman" w:hAnsi="Times New Roman" w:cs="Times New Roman"/>
          <w:bCs/>
        </w:rPr>
        <w:t xml:space="preserve"> be provided with a token of appreciation </w:t>
      </w:r>
      <w:r w:rsidR="00FE6A60">
        <w:rPr>
          <w:rFonts w:ascii="Times New Roman" w:hAnsi="Times New Roman" w:cs="Times New Roman"/>
          <w:bCs/>
        </w:rPr>
        <w:t xml:space="preserve">of </w:t>
      </w:r>
      <w:r w:rsidRPr="00FA6548">
        <w:rPr>
          <w:rFonts w:ascii="Times New Roman" w:hAnsi="Times New Roman" w:cs="Times New Roman"/>
          <w:bCs/>
        </w:rPr>
        <w:t xml:space="preserve">up to $40 to encourage their participation, and convey appreciation for contributing in the research study. </w:t>
      </w:r>
      <w:r w:rsidR="004256DA">
        <w:rPr>
          <w:rFonts w:ascii="Times New Roman" w:hAnsi="Times New Roman" w:cs="Times New Roman"/>
          <w:bCs/>
        </w:rPr>
        <w:t>I</w:t>
      </w:r>
      <w:r w:rsidR="00403BB5" w:rsidRPr="00403BB5">
        <w:rPr>
          <w:rFonts w:ascii="Times New Roman" w:hAnsi="Times New Roman" w:cs="Times New Roman"/>
          <w:bCs/>
        </w:rPr>
        <w:t xml:space="preserve">ncentives will not exceed $40 per hour for such intensive interviews like focus groups and cognitive interviews unless compelling evidence is provided that recruitment is very difficult for a particular subgroup. </w:t>
      </w:r>
      <w:r w:rsidRPr="00FA6548">
        <w:rPr>
          <w:rFonts w:ascii="Times New Roman" w:hAnsi="Times New Roman" w:cs="Times New Roman"/>
          <w:bCs/>
        </w:rPr>
        <w:t xml:space="preserve">Tokens of appreciation may include but are not limited to gift certificates to grocery stores or retail pharmacies and cash. The amount of the token of appreciation will depend on the preferences and needs of the populations in the local study locations.  </w:t>
      </w:r>
    </w:p>
    <w:p w14:paraId="6E095AC4" w14:textId="77777777" w:rsidR="00FA6548" w:rsidRPr="00FA6548" w:rsidRDefault="00FA6548" w:rsidP="00FA6548">
      <w:pPr>
        <w:autoSpaceDE w:val="0"/>
        <w:autoSpaceDN w:val="0"/>
        <w:adjustRightInd w:val="0"/>
        <w:contextualSpacing/>
        <w:jc w:val="both"/>
        <w:rPr>
          <w:rFonts w:ascii="Times New Roman" w:hAnsi="Times New Roman" w:cs="Times New Roman"/>
          <w:bCs/>
        </w:rPr>
      </w:pPr>
    </w:p>
    <w:p w14:paraId="7F28AB5B" w14:textId="50868A50" w:rsidR="005D7A08" w:rsidRPr="00671039" w:rsidRDefault="00671039" w:rsidP="005D7A0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Test of Procedures or Methods to Be Undertaken</w:t>
      </w:r>
    </w:p>
    <w:p w14:paraId="68DF3D2D" w14:textId="096F84D8" w:rsidR="005D7A08" w:rsidRPr="005D7A08" w:rsidRDefault="00216E73" w:rsidP="005D7A08">
      <w:pPr>
        <w:rPr>
          <w:rFonts w:ascii="Times New Roman" w:hAnsi="Times New Roman" w:cs="Times New Roman"/>
        </w:rPr>
      </w:pPr>
      <w:r>
        <w:rPr>
          <w:rFonts w:ascii="Times New Roman" w:hAnsi="Times New Roman" w:cs="Times New Roman"/>
        </w:rPr>
        <w:t xml:space="preserve">Depending on the purpose of the individual study </w:t>
      </w:r>
      <w:r w:rsidR="00623B6E">
        <w:rPr>
          <w:rFonts w:ascii="Times New Roman" w:hAnsi="Times New Roman" w:cs="Times New Roman"/>
        </w:rPr>
        <w:t xml:space="preserve">covered under this Generic ICR, tests may be conducted of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623B6E">
        <w:rPr>
          <w:rFonts w:ascii="Times New Roman" w:hAnsi="Times New Roman" w:cs="Times New Roman"/>
        </w:rPr>
        <w:t xml:space="preserve">study </w:t>
      </w:r>
      <w:r w:rsidR="0089501E">
        <w:rPr>
          <w:rFonts w:ascii="Times New Roman" w:hAnsi="Times New Roman" w:cs="Times New Roman"/>
        </w:rPr>
        <w:t>recruitment materials</w:t>
      </w:r>
      <w:r w:rsidR="00623B6E">
        <w:rPr>
          <w:rFonts w:ascii="Times New Roman" w:hAnsi="Times New Roman" w:cs="Times New Roman"/>
        </w:rPr>
        <w:t>;</w:t>
      </w:r>
      <w:r w:rsidR="0089501E">
        <w:rPr>
          <w:rFonts w:ascii="Times New Roman" w:hAnsi="Times New Roman" w:cs="Times New Roman"/>
        </w:rPr>
        <w:t xml:space="preserve"> health </w:t>
      </w:r>
      <w:r w:rsidR="0089501E" w:rsidRPr="0089501E">
        <w:rPr>
          <w:rFonts w:ascii="Times New Roman" w:hAnsi="Times New Roman" w:cs="Times New Roman"/>
        </w:rPr>
        <w:t xml:space="preserve">messages, 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0089501E" w:rsidRPr="0089501E">
        <w:rPr>
          <w:rFonts w:ascii="Times New Roman" w:hAnsi="Times New Roman" w:cs="Times New Roman"/>
        </w:rPr>
        <w:t>campaigns</w:t>
      </w:r>
      <w:r w:rsidR="00623B6E">
        <w:rPr>
          <w:rFonts w:ascii="Times New Roman" w:hAnsi="Times New Roman" w:cs="Times New Roman"/>
        </w:rPr>
        <w:t>; and</w:t>
      </w:r>
      <w:r w:rsidR="0089501E" w:rsidRP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Pr>
          <w:rFonts w:ascii="Times New Roman" w:hAnsi="Times New Roman" w:cs="Times New Roman"/>
        </w:rPr>
        <w:t xml:space="preserve"> </w:t>
      </w:r>
    </w:p>
    <w:p w14:paraId="573AD98A" w14:textId="27527193" w:rsidR="005D7A08" w:rsidRPr="00671039" w:rsidRDefault="00A45A4A" w:rsidP="005D7A08">
      <w:pPr>
        <w:rPr>
          <w:rFonts w:ascii="Times New Roman" w:hAnsi="Times New Roman" w:cs="Times New Roman"/>
          <w:b/>
        </w:rPr>
      </w:pPr>
      <w:r>
        <w:rPr>
          <w:rFonts w:ascii="Times New Roman" w:hAnsi="Times New Roman" w:cs="Times New Roman"/>
          <w:b/>
        </w:rPr>
        <w:t xml:space="preserve">5. </w:t>
      </w:r>
      <w:r w:rsidR="005D7A08" w:rsidRPr="00671039">
        <w:rPr>
          <w:rFonts w:ascii="Times New Roman" w:hAnsi="Times New Roman" w:cs="Times New Roman"/>
          <w:b/>
        </w:rPr>
        <w:t>Individuals Consulted on Statistical Aspects and Individuals Collecting and/or Analyzing Data</w:t>
      </w:r>
    </w:p>
    <w:p w14:paraId="07B85615" w14:textId="7C8C1243" w:rsidR="00671039" w:rsidRPr="005D7A08" w:rsidRDefault="000C71F9" w:rsidP="005D7A08">
      <w:pPr>
        <w:rPr>
          <w:rFonts w:ascii="Times New Roman" w:hAnsi="Times New Roman" w:cs="Times New Roman"/>
        </w:rPr>
      </w:pPr>
      <w:r w:rsidRPr="005D7A08">
        <w:rPr>
          <w:rFonts w:ascii="Times New Roman" w:hAnsi="Times New Roman" w:cs="Times New Roman"/>
        </w:rPr>
        <w:t>This information collection request does not employ statistical methods.</w:t>
      </w:r>
    </w:p>
    <w:p w14:paraId="45CB1A07" w14:textId="77777777" w:rsidR="005D7A08" w:rsidRPr="005D7A08" w:rsidRDefault="005D7A08" w:rsidP="005D7A08">
      <w:pPr>
        <w:rPr>
          <w:rFonts w:ascii="Times New Roman" w:hAnsi="Times New Roman" w:cs="Times New Roman"/>
        </w:rPr>
      </w:pPr>
    </w:p>
    <w:p w14:paraId="1BB25370" w14:textId="77777777" w:rsidR="005D7A08" w:rsidRPr="005D7A08" w:rsidRDefault="005D7A08" w:rsidP="005D7A08">
      <w:pPr>
        <w:rPr>
          <w:rFonts w:ascii="Times New Roman" w:hAnsi="Times New Roman" w:cs="Times New Roman"/>
        </w:rPr>
      </w:pPr>
    </w:p>
    <w:p w14:paraId="2337C1D0" w14:textId="77777777" w:rsidR="005D7A08" w:rsidRPr="005D7A08" w:rsidRDefault="005D7A08" w:rsidP="005D7A08">
      <w:pPr>
        <w:rPr>
          <w:rFonts w:ascii="Times New Roman" w:hAnsi="Times New Roman" w:cs="Times New Roman"/>
        </w:rPr>
      </w:pPr>
    </w:p>
    <w:p w14:paraId="2D12FF09" w14:textId="77777777" w:rsidR="005D7A08" w:rsidRPr="005D7A08" w:rsidRDefault="005D7A08" w:rsidP="005D7A08">
      <w:pPr>
        <w:rPr>
          <w:rFonts w:ascii="Times New Roman" w:hAnsi="Times New Roman" w:cs="Times New Roman"/>
        </w:rPr>
      </w:pPr>
    </w:p>
    <w:p w14:paraId="4CCED822" w14:textId="77777777" w:rsidR="00DC57CC" w:rsidRPr="005D7A08" w:rsidRDefault="00DC57CC">
      <w:pPr>
        <w:rPr>
          <w:rFonts w:ascii="Times New Roman" w:hAnsi="Times New Roman" w:cs="Times New Roman"/>
        </w:rPr>
      </w:pPr>
    </w:p>
    <w:sectPr w:rsidR="00DC57CC" w:rsidRPr="005D7A08"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237E6"/>
    <w:rsid w:val="00025A0F"/>
    <w:rsid w:val="000C71F9"/>
    <w:rsid w:val="00163337"/>
    <w:rsid w:val="0017015F"/>
    <w:rsid w:val="001C3B83"/>
    <w:rsid w:val="0021491D"/>
    <w:rsid w:val="00216E73"/>
    <w:rsid w:val="00217EAC"/>
    <w:rsid w:val="0024045B"/>
    <w:rsid w:val="00276E04"/>
    <w:rsid w:val="002850AC"/>
    <w:rsid w:val="00290F6D"/>
    <w:rsid w:val="00307058"/>
    <w:rsid w:val="00317760"/>
    <w:rsid w:val="003E21D6"/>
    <w:rsid w:val="00403BB5"/>
    <w:rsid w:val="004256DA"/>
    <w:rsid w:val="004556DE"/>
    <w:rsid w:val="0049359E"/>
    <w:rsid w:val="004A1F9C"/>
    <w:rsid w:val="004B3124"/>
    <w:rsid w:val="00540B13"/>
    <w:rsid w:val="00585597"/>
    <w:rsid w:val="005D0219"/>
    <w:rsid w:val="005D7A08"/>
    <w:rsid w:val="005E19D4"/>
    <w:rsid w:val="00617B15"/>
    <w:rsid w:val="00623B6E"/>
    <w:rsid w:val="0062737E"/>
    <w:rsid w:val="00631ADF"/>
    <w:rsid w:val="00671039"/>
    <w:rsid w:val="006858C9"/>
    <w:rsid w:val="006A6D4D"/>
    <w:rsid w:val="006B02E8"/>
    <w:rsid w:val="006C6578"/>
    <w:rsid w:val="006D17BA"/>
    <w:rsid w:val="0071538D"/>
    <w:rsid w:val="007746C5"/>
    <w:rsid w:val="007B2B55"/>
    <w:rsid w:val="007F0FC5"/>
    <w:rsid w:val="0089501E"/>
    <w:rsid w:val="008B5D54"/>
    <w:rsid w:val="0092048A"/>
    <w:rsid w:val="00937CBB"/>
    <w:rsid w:val="00966A91"/>
    <w:rsid w:val="009F6B38"/>
    <w:rsid w:val="00A1552E"/>
    <w:rsid w:val="00A45A4A"/>
    <w:rsid w:val="00A7712E"/>
    <w:rsid w:val="00AA7B9B"/>
    <w:rsid w:val="00AF4D84"/>
    <w:rsid w:val="00B176BA"/>
    <w:rsid w:val="00B55735"/>
    <w:rsid w:val="00B608AC"/>
    <w:rsid w:val="00BB7365"/>
    <w:rsid w:val="00BD28E2"/>
    <w:rsid w:val="00CC676A"/>
    <w:rsid w:val="00CC70ED"/>
    <w:rsid w:val="00D333EC"/>
    <w:rsid w:val="00DB0698"/>
    <w:rsid w:val="00DC57CC"/>
    <w:rsid w:val="00DD5FBD"/>
    <w:rsid w:val="00E26C00"/>
    <w:rsid w:val="00E324A8"/>
    <w:rsid w:val="00E35FC4"/>
    <w:rsid w:val="00E37499"/>
    <w:rsid w:val="00E44227"/>
    <w:rsid w:val="00ED349D"/>
    <w:rsid w:val="00EF04D5"/>
    <w:rsid w:val="00F04D62"/>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2695-70F2-41FE-8971-09BDA819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2018-08-30T14:20:00Z</dcterms:created>
  <dcterms:modified xsi:type="dcterms:W3CDTF">2018-08-30T14:20:00Z</dcterms:modified>
</cp:coreProperties>
</file>