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B4B66" w14:textId="2F8FC52E" w:rsidR="00021450" w:rsidRDefault="00021450" w:rsidP="00021450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Request for Nonmaterial/N</w:t>
      </w:r>
      <w:r w:rsidR="00782E0A" w:rsidRPr="000C5EF1">
        <w:rPr>
          <w:b/>
          <w:color w:val="000000"/>
        </w:rPr>
        <w:t xml:space="preserve">on-substantive change  </w:t>
      </w:r>
    </w:p>
    <w:p w14:paraId="4CA8205C" w14:textId="77777777" w:rsidR="000C6D41" w:rsidRPr="00285FD5" w:rsidRDefault="000C6D41" w:rsidP="000C6D41">
      <w:pPr>
        <w:jc w:val="center"/>
        <w:rPr>
          <w:b/>
        </w:rPr>
      </w:pPr>
      <w:r w:rsidRPr="00285FD5">
        <w:rPr>
          <w:b/>
        </w:rPr>
        <w:t>Contact Investigation Outcome Reporting Forms</w:t>
      </w:r>
    </w:p>
    <w:p w14:paraId="68EE35B2" w14:textId="77777777" w:rsidR="000C6D41" w:rsidRDefault="000C6D41" w:rsidP="000C6D41">
      <w:pPr>
        <w:jc w:val="center"/>
        <w:rPr>
          <w:b/>
        </w:rPr>
      </w:pPr>
      <w:r>
        <w:rPr>
          <w:b/>
        </w:rPr>
        <w:t>(OMB Control No. 0920-0900</w:t>
      </w:r>
      <w:r w:rsidRPr="00285FD5">
        <w:rPr>
          <w:b/>
        </w:rPr>
        <w:t>)</w:t>
      </w:r>
    </w:p>
    <w:p w14:paraId="158EEA6C" w14:textId="4A61A47C" w:rsidR="000C6D41" w:rsidRPr="00285FD5" w:rsidRDefault="000C6D41" w:rsidP="000C6D41">
      <w:pPr>
        <w:jc w:val="center"/>
        <w:rPr>
          <w:b/>
        </w:rPr>
      </w:pPr>
      <w:r>
        <w:rPr>
          <w:b/>
        </w:rPr>
        <w:t xml:space="preserve">Expires </w:t>
      </w:r>
      <w:r w:rsidRPr="002A7FA7">
        <w:rPr>
          <w:b/>
        </w:rPr>
        <w:t>0</w:t>
      </w:r>
      <w:r w:rsidR="00676426">
        <w:rPr>
          <w:b/>
        </w:rPr>
        <w:t>5</w:t>
      </w:r>
      <w:r w:rsidRPr="002A7FA7">
        <w:rPr>
          <w:b/>
        </w:rPr>
        <w:t>/3</w:t>
      </w:r>
      <w:r w:rsidR="00676426">
        <w:rPr>
          <w:b/>
        </w:rPr>
        <w:t>1</w:t>
      </w:r>
      <w:r w:rsidRPr="002A7FA7">
        <w:rPr>
          <w:b/>
        </w:rPr>
        <w:t>/20</w:t>
      </w:r>
      <w:r w:rsidR="00676426">
        <w:rPr>
          <w:b/>
        </w:rPr>
        <w:t>21</w:t>
      </w:r>
    </w:p>
    <w:p w14:paraId="2A58DA3B" w14:textId="77777777" w:rsidR="00021450" w:rsidRDefault="00021450" w:rsidP="00021450">
      <w:pPr>
        <w:rPr>
          <w:rFonts w:eastAsiaTheme="minorEastAsia"/>
          <w:b/>
        </w:rPr>
      </w:pPr>
    </w:p>
    <w:p w14:paraId="2DB8D69C" w14:textId="77777777" w:rsidR="00021450" w:rsidRDefault="00021450" w:rsidP="00021450">
      <w:pPr>
        <w:rPr>
          <w:b/>
        </w:rPr>
      </w:pPr>
    </w:p>
    <w:p w14:paraId="6346D96D" w14:textId="77777777" w:rsidR="00987051" w:rsidRPr="000C5EF1" w:rsidRDefault="00987051" w:rsidP="00782E0A">
      <w:pPr>
        <w:rPr>
          <w:b/>
        </w:rPr>
      </w:pPr>
    </w:p>
    <w:p w14:paraId="30102841" w14:textId="77777777" w:rsidR="00782E0A" w:rsidRPr="000C5EF1" w:rsidRDefault="00782E0A" w:rsidP="00782E0A">
      <w:pPr>
        <w:rPr>
          <w:b/>
        </w:rPr>
      </w:pPr>
    </w:p>
    <w:p w14:paraId="76E5108A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14:paraId="4CB8708C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14:paraId="0B454A9C" w14:textId="77777777" w:rsidR="00FF16CE" w:rsidRDefault="00FF16CE" w:rsidP="00FF16CE">
      <w:pPr>
        <w:pStyle w:val="NoSpacing"/>
      </w:pPr>
      <w:r>
        <w:t>Lee Samuel</w:t>
      </w:r>
    </w:p>
    <w:p w14:paraId="7C4BF5D8" w14:textId="77777777" w:rsidR="00FF16CE" w:rsidRDefault="00FF16CE" w:rsidP="00FF16CE">
      <w:pPr>
        <w:pStyle w:val="NoSpacing"/>
      </w:pPr>
      <w:r>
        <w:t xml:space="preserve">National Center for Emerging and Zoonotic Infectious Diseases </w:t>
      </w:r>
    </w:p>
    <w:p w14:paraId="092361FF" w14:textId="77777777" w:rsidR="00FF16CE" w:rsidRDefault="00FF16CE" w:rsidP="00FF16CE">
      <w:pPr>
        <w:pStyle w:val="NoSpacing"/>
      </w:pPr>
      <w:r>
        <w:t xml:space="preserve">Centers for Disease Control and Prevention </w:t>
      </w:r>
    </w:p>
    <w:p w14:paraId="2D73374C" w14:textId="77777777" w:rsidR="00FF16CE" w:rsidRDefault="00FF16CE" w:rsidP="00FF16CE">
      <w:pPr>
        <w:pStyle w:val="NoSpacing"/>
      </w:pPr>
      <w:r>
        <w:t xml:space="preserve">1600 Clifton Road, NE </w:t>
      </w:r>
    </w:p>
    <w:p w14:paraId="381D3946" w14:textId="5E6BF954" w:rsidR="00FF16CE" w:rsidRDefault="00FF16CE" w:rsidP="00FF16CE">
      <w:pPr>
        <w:pStyle w:val="NoSpacing"/>
      </w:pPr>
      <w:r>
        <w:t>Atlanta, Georgia 303</w:t>
      </w:r>
      <w:r w:rsidR="00676426">
        <w:t>29</w:t>
      </w:r>
      <w:r>
        <w:t xml:space="preserve"> </w:t>
      </w:r>
    </w:p>
    <w:p w14:paraId="542B0407" w14:textId="77777777" w:rsidR="00FF16CE" w:rsidRDefault="00FF16CE" w:rsidP="00FF16CE">
      <w:pPr>
        <w:pStyle w:val="NoSpacing"/>
      </w:pPr>
      <w:r>
        <w:t xml:space="preserve">Phone: (404) 718-1616 </w:t>
      </w:r>
    </w:p>
    <w:p w14:paraId="7D7C2226" w14:textId="114652F8" w:rsidR="00782E0A" w:rsidRPr="000C5EF1" w:rsidRDefault="00FF16CE" w:rsidP="00FF16CE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r>
        <w:t xml:space="preserve">Email: </w:t>
      </w:r>
      <w:hyperlink r:id="rId8" w:history="1">
        <w:r>
          <w:rPr>
            <w:rStyle w:val="Hyperlink"/>
          </w:rPr>
          <w:t>llj3@cdc.gov</w:t>
        </w:r>
      </w:hyperlink>
    </w:p>
    <w:p w14:paraId="1E3705A4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14:paraId="3FE0258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14:paraId="150D0B7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14:paraId="307E3A30" w14:textId="4EC1193C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103D2C">
        <w:t>08/28</w:t>
      </w:r>
      <w:r w:rsidR="00925CF3">
        <w:t>/2018</w:t>
      </w:r>
    </w:p>
    <w:p w14:paraId="758B085E" w14:textId="77777777" w:rsidR="00DC57CC" w:rsidRPr="000C5EF1" w:rsidRDefault="00DC57CC"/>
    <w:p w14:paraId="71CD028B" w14:textId="77777777" w:rsidR="00782E0A" w:rsidRPr="000C5EF1" w:rsidRDefault="00782E0A"/>
    <w:p w14:paraId="60E78D33" w14:textId="77777777" w:rsidR="00782E0A" w:rsidRPr="000C5EF1" w:rsidRDefault="00782E0A"/>
    <w:p w14:paraId="2E20BD5D" w14:textId="77777777" w:rsidR="00782E0A" w:rsidRPr="000C5EF1" w:rsidRDefault="00782E0A"/>
    <w:p w14:paraId="390D587A" w14:textId="77777777" w:rsidR="00782E0A" w:rsidRPr="000C5EF1" w:rsidRDefault="00782E0A"/>
    <w:p w14:paraId="500802EE" w14:textId="77777777" w:rsidR="00782E0A" w:rsidRPr="000C5EF1" w:rsidRDefault="00782E0A"/>
    <w:p w14:paraId="5E6550A8" w14:textId="77777777" w:rsidR="00782E0A" w:rsidRPr="000C5EF1" w:rsidRDefault="00782E0A"/>
    <w:p w14:paraId="6FD421F5" w14:textId="77777777" w:rsidR="00782E0A" w:rsidRPr="000C5EF1" w:rsidRDefault="00782E0A"/>
    <w:p w14:paraId="3827A78B" w14:textId="77777777" w:rsidR="00782E0A" w:rsidRPr="000C5EF1" w:rsidRDefault="00782E0A"/>
    <w:p w14:paraId="64535CEE" w14:textId="77777777" w:rsidR="00782E0A" w:rsidRPr="000C5EF1" w:rsidRDefault="00782E0A"/>
    <w:p w14:paraId="6D2103B4" w14:textId="77777777" w:rsidR="00782E0A" w:rsidRPr="000C5EF1" w:rsidRDefault="00782E0A"/>
    <w:p w14:paraId="26980A27" w14:textId="77777777" w:rsidR="00782E0A" w:rsidRPr="000C5EF1" w:rsidRDefault="00782E0A"/>
    <w:p w14:paraId="31CA3417" w14:textId="77777777" w:rsidR="00782E0A" w:rsidRPr="000C5EF1" w:rsidRDefault="00782E0A"/>
    <w:p w14:paraId="353D197E" w14:textId="77777777" w:rsidR="00782E0A" w:rsidRPr="000C5EF1" w:rsidRDefault="00782E0A"/>
    <w:p w14:paraId="0407C707" w14:textId="77777777" w:rsidR="00782E0A" w:rsidRPr="000C5EF1" w:rsidRDefault="00782E0A"/>
    <w:p w14:paraId="396AF943" w14:textId="77777777" w:rsidR="00782E0A" w:rsidRPr="000C5EF1" w:rsidRDefault="00782E0A"/>
    <w:p w14:paraId="57E94F23" w14:textId="77777777" w:rsidR="00782E0A" w:rsidRPr="000C5EF1" w:rsidRDefault="00782E0A"/>
    <w:p w14:paraId="2C8DDCB7" w14:textId="77777777" w:rsidR="00782E0A" w:rsidRPr="000C5EF1" w:rsidRDefault="00782E0A"/>
    <w:p w14:paraId="59591AA4" w14:textId="77777777" w:rsidR="00782E0A" w:rsidRPr="000C5EF1" w:rsidRDefault="00782E0A"/>
    <w:p w14:paraId="4A5FEE54" w14:textId="77777777" w:rsidR="00782E0A" w:rsidRPr="000C5EF1" w:rsidRDefault="00782E0A"/>
    <w:p w14:paraId="5D46E3CE" w14:textId="77777777" w:rsidR="00782E0A" w:rsidRPr="000C5EF1" w:rsidRDefault="00782E0A"/>
    <w:p w14:paraId="039E4722" w14:textId="77777777" w:rsidR="00782E0A" w:rsidRDefault="00782E0A"/>
    <w:p w14:paraId="6A1B890A" w14:textId="77777777" w:rsidR="000C5EF1" w:rsidRDefault="000C5EF1"/>
    <w:p w14:paraId="3D652C7C" w14:textId="77777777" w:rsidR="000C5EF1" w:rsidRDefault="000C5EF1"/>
    <w:p w14:paraId="6D686171" w14:textId="77777777" w:rsidR="000C5EF1" w:rsidRPr="000C5EF1" w:rsidRDefault="000C5EF1"/>
    <w:p w14:paraId="4E685064" w14:textId="77777777" w:rsidR="00D558B5" w:rsidRDefault="00D558B5" w:rsidP="00782E0A">
      <w:pPr>
        <w:autoSpaceDE w:val="0"/>
        <w:autoSpaceDN w:val="0"/>
        <w:adjustRightInd w:val="0"/>
        <w:rPr>
          <w:b/>
          <w:color w:val="000000"/>
          <w:u w:val="single"/>
        </w:rPr>
      </w:pPr>
    </w:p>
    <w:p w14:paraId="0A140C8F" w14:textId="77777777" w:rsidR="00D558B5" w:rsidRDefault="00D558B5" w:rsidP="00782E0A">
      <w:pPr>
        <w:autoSpaceDE w:val="0"/>
        <w:autoSpaceDN w:val="0"/>
        <w:adjustRightInd w:val="0"/>
        <w:rPr>
          <w:b/>
          <w:color w:val="000000"/>
          <w:u w:val="single"/>
        </w:rPr>
      </w:pPr>
    </w:p>
    <w:p w14:paraId="3B6EF1E2" w14:textId="281A0A90" w:rsidR="00782E0A" w:rsidRPr="000C5EF1" w:rsidRDefault="00782E0A" w:rsidP="00782E0A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lastRenderedPageBreak/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925CF3">
        <w:rPr>
          <w:b/>
          <w:color w:val="000000"/>
          <w:u w:val="single"/>
        </w:rPr>
        <w:t>0900</w:t>
      </w:r>
    </w:p>
    <w:p w14:paraId="2A42307D" w14:textId="77777777" w:rsidR="00782E0A" w:rsidRPr="000C5EF1" w:rsidRDefault="00782E0A"/>
    <w:p w14:paraId="682C2EF4" w14:textId="71FD0C94" w:rsidR="00177C07" w:rsidRDefault="00396256" w:rsidP="00177C07">
      <w:r>
        <w:t xml:space="preserve">The Centers for Disease Control and Prevention (CDC), Division of Global Migration and Quarantine (DGMQ) requests a </w:t>
      </w:r>
      <w:r w:rsidR="003F17AA" w:rsidRPr="000C5EF1">
        <w:rPr>
          <w:bCs/>
        </w:rPr>
        <w:t>nonmaterial/non-substantive</w:t>
      </w:r>
      <w:r>
        <w:t xml:space="preserve"> of the currently approved Information Collection Request: “</w:t>
      </w:r>
      <w:r w:rsidR="00177C07">
        <w:t>Contact Investigation Outc</w:t>
      </w:r>
      <w:r w:rsidR="00676426">
        <w:t>ome Reporting Forms”.</w:t>
      </w:r>
    </w:p>
    <w:p w14:paraId="552717CD" w14:textId="77777777" w:rsidR="00177C07" w:rsidRDefault="00177C07" w:rsidP="00177C07"/>
    <w:p w14:paraId="43D38A04" w14:textId="68F9CD13" w:rsidR="00021450" w:rsidRDefault="00021450" w:rsidP="00177C07">
      <w:r>
        <w:t xml:space="preserve">CDC is </w:t>
      </w:r>
      <w:r w:rsidR="00177C07">
        <w:t>making minor changes in verbiage to the questions posed to cruise ship medical staff concerning outbreaks of influenza like illness (ILI) or influenza</w:t>
      </w:r>
      <w:r w:rsidR="00003A0D">
        <w:t>.</w:t>
      </w:r>
      <w:r>
        <w:t xml:space="preserve">  </w:t>
      </w:r>
      <w:r w:rsidR="00177C07">
        <w:t>The changes in verbiage are intended to clarify the intent of the question and be easier for the medical staff to answer.  The changes are</w:t>
      </w:r>
      <w:r w:rsidR="00F64EB0">
        <w:t xml:space="preserve"> not expected to have a</w:t>
      </w:r>
      <w:r w:rsidR="00676426">
        <w:t xml:space="preserve">ny </w:t>
      </w:r>
      <w:r w:rsidR="00F64EB0">
        <w:t>impact on report</w:t>
      </w:r>
      <w:r w:rsidR="00D558B5">
        <w:t>ing burden.</w:t>
      </w:r>
    </w:p>
    <w:p w14:paraId="0A10837E" w14:textId="77777777" w:rsidR="00F64EB0" w:rsidRDefault="00F64EB0"/>
    <w:p w14:paraId="7B6C78A2" w14:textId="0B5CD6BE" w:rsidR="00F64EB0" w:rsidRPr="00F64EB0" w:rsidRDefault="00F64EB0">
      <w:pPr>
        <w:rPr>
          <w:u w:val="single"/>
        </w:rPr>
      </w:pPr>
      <w:r w:rsidRPr="00F64EB0">
        <w:rPr>
          <w:u w:val="single"/>
        </w:rPr>
        <w:t>Description of the changes</w:t>
      </w:r>
    </w:p>
    <w:p w14:paraId="5D449BE2" w14:textId="16D9FD90" w:rsidR="00177C07" w:rsidRDefault="00177C07" w:rsidP="00177C07">
      <w:pPr>
        <w:rPr>
          <w:color w:val="1F497D"/>
          <w:sz w:val="22"/>
          <w:szCs w:val="22"/>
        </w:rPr>
      </w:pPr>
    </w:p>
    <w:p w14:paraId="219BDE2A" w14:textId="698FBAE2" w:rsidR="00177C07" w:rsidRPr="00177C07" w:rsidRDefault="00177C07" w:rsidP="00177C07">
      <w:r>
        <w:t xml:space="preserve">The changes to the </w:t>
      </w:r>
      <w:r w:rsidR="00676426" w:rsidRPr="00676426">
        <w:t>Influenza Like Illness Investigation Outcome Reporting Form</w:t>
      </w:r>
      <w:r w:rsidR="00FC7EE8">
        <w:t xml:space="preserve"> (attachment F</w:t>
      </w:r>
      <w:r w:rsidR="00676426">
        <w:t>)</w:t>
      </w:r>
      <w:r>
        <w:t xml:space="preserve"> are as follows.  </w:t>
      </w:r>
    </w:p>
    <w:p w14:paraId="16F9AD24" w14:textId="77777777" w:rsidR="00177C07" w:rsidRDefault="00177C07" w:rsidP="00177C07">
      <w:pPr>
        <w:rPr>
          <w:color w:val="1F497D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950"/>
      </w:tblGrid>
      <w:tr w:rsidR="000C6D41" w:rsidRPr="000C6D41" w14:paraId="0CAB2F53" w14:textId="77777777" w:rsidTr="00177C07"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27D6" w14:textId="01055B0E" w:rsidR="00177C07" w:rsidRPr="000C6D41" w:rsidRDefault="006764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 form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0472" w14:textId="1CB83007" w:rsidR="00177C07" w:rsidRPr="000C6D41" w:rsidRDefault="006764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Requested changes</w:t>
            </w:r>
          </w:p>
        </w:tc>
      </w:tr>
      <w:tr w:rsidR="00177C07" w14:paraId="36D7A76B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4371" w14:textId="77777777" w:rsidR="00177C07" w:rsidRDefault="00177C07" w:rsidP="00177C07">
            <w:pPr>
              <w:rPr>
                <w:color w:val="1F497D"/>
              </w:rPr>
            </w:pPr>
            <w:r>
              <w:t>How many persons with ILI are considered high-risk</w:t>
            </w:r>
            <w:r>
              <w:rPr>
                <w:color w:val="333333"/>
              </w:rPr>
              <w:t>†</w:t>
            </w:r>
            <w:r>
              <w:t>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1A0C" w14:textId="77777777" w:rsidR="00177C07" w:rsidRDefault="00177C07" w:rsidP="00177C07">
            <w:pPr>
              <w:rPr>
                <w:color w:val="1F497D"/>
              </w:rPr>
            </w:pPr>
            <w:r>
              <w:t xml:space="preserve">Of your total case count, how many are considered </w:t>
            </w:r>
            <w:r>
              <w:rPr>
                <w:b/>
                <w:bCs/>
              </w:rPr>
              <w:t>high-risk</w:t>
            </w:r>
            <w:r>
              <w:rPr>
                <w:color w:val="333333"/>
              </w:rPr>
              <w:t>†</w:t>
            </w:r>
            <w:r>
              <w:t>?</w:t>
            </w:r>
          </w:p>
        </w:tc>
      </w:tr>
      <w:tr w:rsidR="00177C07" w14:paraId="5047D976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8B3E" w14:textId="77777777" w:rsidR="00177C07" w:rsidRDefault="00177C07" w:rsidP="00177C07">
            <w:pPr>
              <w:rPr>
                <w:color w:val="1F497D"/>
              </w:rPr>
            </w:pPr>
            <w:r>
              <w:t>How many persons with ILI symptoms were treated with antiviral medication?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750F" w14:textId="77777777" w:rsidR="00177C07" w:rsidRDefault="00177C07" w:rsidP="00177C07">
            <w:pPr>
              <w:rPr>
                <w:color w:val="1F497D"/>
              </w:rPr>
            </w:pPr>
            <w:r>
              <w:t xml:space="preserve">How many ILI </w:t>
            </w:r>
            <w:r>
              <w:rPr>
                <w:b/>
                <w:bCs/>
              </w:rPr>
              <w:t>cases</w:t>
            </w:r>
            <w:r>
              <w:t xml:space="preserve"> were treated with antiviral medication?</w:t>
            </w:r>
          </w:p>
        </w:tc>
      </w:tr>
      <w:tr w:rsidR="00177C07" w14:paraId="52CA8CD1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771B" w14:textId="77777777" w:rsidR="00177C07" w:rsidRDefault="00177C07" w:rsidP="00177C07">
            <w:r>
              <w:t>How many contacts</w:t>
            </w:r>
            <w:r>
              <w:rPr>
                <w:vertAlign w:val="superscript"/>
              </w:rPr>
              <w:t>‡</w:t>
            </w:r>
            <w:r>
              <w:t xml:space="preserve"> were identified?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2E95" w14:textId="77777777" w:rsidR="00177C07" w:rsidRDefault="00177C07" w:rsidP="00177C07">
            <w:r>
              <w:t xml:space="preserve">How many </w:t>
            </w:r>
            <w:r>
              <w:rPr>
                <w:b/>
                <w:bCs/>
              </w:rPr>
              <w:t>total contacts</w:t>
            </w:r>
            <w:r>
              <w:rPr>
                <w:vertAlign w:val="superscript"/>
              </w:rPr>
              <w:t>‡</w:t>
            </w:r>
            <w:r>
              <w:t xml:space="preserve"> were identified?</w:t>
            </w:r>
          </w:p>
        </w:tc>
      </w:tr>
      <w:tr w:rsidR="00177C07" w14:paraId="1931CF77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1E52" w14:textId="77777777" w:rsidR="00177C07" w:rsidRDefault="00177C07" w:rsidP="00177C07">
            <w:r>
              <w:t>How many contacts were high-risk</w:t>
            </w:r>
            <w:r>
              <w:rPr>
                <w:vertAlign w:val="superscript"/>
              </w:rPr>
              <w:t>‡</w:t>
            </w:r>
            <w:r>
              <w:t>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F4F4" w14:textId="77777777" w:rsidR="00177C07" w:rsidRDefault="00177C07" w:rsidP="00177C07">
            <w:r>
              <w:t xml:space="preserve">Of that </w:t>
            </w:r>
            <w:r>
              <w:rPr>
                <w:b/>
                <w:bCs/>
              </w:rPr>
              <w:t>total contact</w:t>
            </w:r>
            <w:r>
              <w:t xml:space="preserve"> count, how many contacts were high-risk</w:t>
            </w:r>
            <w:r>
              <w:rPr>
                <w:vertAlign w:val="superscript"/>
              </w:rPr>
              <w:t>‡</w:t>
            </w:r>
            <w:r>
              <w:t>?</w:t>
            </w:r>
          </w:p>
        </w:tc>
      </w:tr>
      <w:tr w:rsidR="00177C07" w14:paraId="61019E7C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BBC8" w14:textId="77777777" w:rsidR="00177C07" w:rsidRDefault="00177C07" w:rsidP="00177C07">
            <w:r>
              <w:t>How many influenza tests were done?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C04B" w14:textId="77777777" w:rsidR="00177C07" w:rsidRDefault="00177C07" w:rsidP="00177C07">
            <w:pPr>
              <w:spacing w:after="240"/>
            </w:pPr>
            <w:r>
              <w:t>How many influenza tests were done on ILI cases?</w:t>
            </w:r>
          </w:p>
        </w:tc>
      </w:tr>
      <w:tr w:rsidR="00177C07" w14:paraId="056DC9EB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F795" w14:textId="77777777" w:rsidR="00177C07" w:rsidRDefault="00177C07" w:rsidP="00177C07">
            <w:r>
              <w:t>How many tests were positive?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BE42" w14:textId="77777777" w:rsidR="00177C07" w:rsidRDefault="00177C07" w:rsidP="00177C07">
            <w:r>
              <w:t xml:space="preserve">Of the </w:t>
            </w:r>
            <w:r>
              <w:rPr>
                <w:b/>
                <w:bCs/>
              </w:rPr>
              <w:t>ILI cases</w:t>
            </w:r>
            <w:r>
              <w:t xml:space="preserve"> tested, how many tests were positive?</w:t>
            </w:r>
          </w:p>
        </w:tc>
      </w:tr>
      <w:tr w:rsidR="00177C07" w14:paraId="21EA706D" w14:textId="77777777" w:rsidTr="00177C07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F4DE" w14:textId="77777777" w:rsidR="00177C07" w:rsidRDefault="00177C07" w:rsidP="00177C07">
            <w:pPr>
              <w:rPr>
                <w:color w:val="1F497D"/>
              </w:rPr>
            </w:pPr>
            <w:r>
              <w:t xml:space="preserve">Approximately </w:t>
            </w:r>
            <w:r>
              <w:rPr>
                <w:u w:val="single"/>
              </w:rPr>
              <w:t>how many</w:t>
            </w:r>
            <w:r>
              <w:t xml:space="preserve"> crew members are vaccinated with this year’s influenza vaccine?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C0D6" w14:textId="77777777" w:rsidR="00177C07" w:rsidRDefault="00177C07" w:rsidP="00177C07">
            <w:pPr>
              <w:rPr>
                <w:color w:val="1F497D"/>
              </w:rPr>
            </w:pPr>
            <w:r>
              <w:t xml:space="preserve">What </w:t>
            </w:r>
            <w:r>
              <w:rPr>
                <w:u w:val="single"/>
              </w:rPr>
              <w:t>percentage</w:t>
            </w:r>
            <w:r>
              <w:t xml:space="preserve"> of your crew members are vaccinated with this year’s influenza vaccine?</w:t>
            </w:r>
          </w:p>
        </w:tc>
      </w:tr>
    </w:tbl>
    <w:p w14:paraId="7D73738B" w14:textId="77777777" w:rsidR="00177C07" w:rsidRDefault="00177C07" w:rsidP="00F64EB0"/>
    <w:p w14:paraId="4AF90FC0" w14:textId="4C965380" w:rsidR="00177C07" w:rsidRDefault="0021339B" w:rsidP="00F64EB0">
      <w:r>
        <w:t>The original questions were, to varying degrees</w:t>
      </w:r>
      <w:r w:rsidR="000C6D41">
        <w:t>,</w:t>
      </w:r>
      <w:r>
        <w:t xml:space="preserve"> confusing or unclear to cruise ship clinicians, which resulted in </w:t>
      </w:r>
      <w:r w:rsidR="000C6D41">
        <w:t>reports that did not yield the type of useful information requested by CDC</w:t>
      </w:r>
      <w:r w:rsidR="00D558B5">
        <w:t xml:space="preserve"> pertaining to outbreaks of ILI or influenza on cruise ships</w:t>
      </w:r>
      <w:r w:rsidR="000C6D41">
        <w:t xml:space="preserve">.  </w:t>
      </w:r>
      <w:r>
        <w:t xml:space="preserve">  </w:t>
      </w:r>
    </w:p>
    <w:p w14:paraId="75A75769" w14:textId="77777777" w:rsidR="00177C07" w:rsidRDefault="00177C07" w:rsidP="00F64EB0"/>
    <w:p w14:paraId="1C0B10F3" w14:textId="77777777" w:rsidR="00782E0A" w:rsidRPr="000C5EF1" w:rsidRDefault="00782E0A" w:rsidP="00782E0A">
      <w:pPr>
        <w:rPr>
          <w:u w:val="single"/>
        </w:rPr>
      </w:pPr>
      <w:r w:rsidRPr="000C5EF1">
        <w:rPr>
          <w:u w:val="single"/>
        </w:rPr>
        <w:t>Burden</w:t>
      </w:r>
    </w:p>
    <w:p w14:paraId="6F95E8A8" w14:textId="1A2E939E" w:rsidR="00782E0A" w:rsidRDefault="000C6D41" w:rsidP="004F38B0">
      <w:pPr>
        <w:spacing w:before="240"/>
      </w:pPr>
      <w:r>
        <w:t>The change in verbiage</w:t>
      </w:r>
      <w:r w:rsidR="00F64EB0">
        <w:t xml:space="preserve"> is not expected to materially change the burden associated with submitting the </w:t>
      </w:r>
      <w:r>
        <w:t>ILI and influenza-related information to CDC</w:t>
      </w:r>
      <w:r w:rsidR="00F64EB0">
        <w:t xml:space="preserve">.  </w:t>
      </w:r>
      <w:r w:rsidR="003F17AA">
        <w:t>These data are collected as p</w:t>
      </w:r>
      <w:r>
        <w:t>art of outbreak investigations performed by CDC</w:t>
      </w:r>
      <w:r w:rsidR="00D558B5">
        <w:t xml:space="preserve"> in partnership with the cruise lines</w:t>
      </w:r>
      <w:r w:rsidR="003F17AA">
        <w:t>.</w:t>
      </w:r>
      <w:r w:rsidR="004E6B21">
        <w:t xml:space="preserve"> </w:t>
      </w:r>
    </w:p>
    <w:p w14:paraId="3C8DC8A9" w14:textId="5F7B7FA6" w:rsidR="00D558B5" w:rsidRDefault="00384696" w:rsidP="004F38B0">
      <w:pPr>
        <w:spacing w:before="240"/>
      </w:pPr>
      <w:r>
        <w:t>The burden table below is unchanged from the approved one.</w:t>
      </w:r>
      <w:r w:rsidR="00676426">
        <w:t xml:space="preserve"> The highlighted row is the only form with requested changes.</w:t>
      </w:r>
    </w:p>
    <w:p w14:paraId="19142776" w14:textId="77777777" w:rsidR="00676426" w:rsidRDefault="00676426" w:rsidP="004F38B0">
      <w:pPr>
        <w:spacing w:before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1570"/>
        <w:gridCol w:w="1598"/>
        <w:gridCol w:w="1467"/>
        <w:gridCol w:w="1419"/>
        <w:gridCol w:w="1322"/>
      </w:tblGrid>
      <w:tr w:rsidR="00676426" w14:paraId="07D27721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5464" w14:textId="77777777" w:rsidR="00676426" w:rsidRPr="00676426" w:rsidRDefault="0067642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76426">
              <w:rPr>
                <w:rFonts w:cs="Shruti"/>
                <w:b/>
                <w:bCs/>
                <w:color w:val="000000"/>
              </w:rPr>
              <w:t>Type of Respondent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4F74" w14:textId="77777777" w:rsidR="00676426" w:rsidRPr="00676426" w:rsidRDefault="00676426">
            <w:pPr>
              <w:jc w:val="center"/>
              <w:rPr>
                <w:b/>
                <w:bCs/>
                <w:color w:val="000000"/>
              </w:rPr>
            </w:pPr>
            <w:r w:rsidRPr="00676426">
              <w:rPr>
                <w:rFonts w:cs="Shruti"/>
                <w:b/>
                <w:bCs/>
                <w:color w:val="000000"/>
              </w:rPr>
              <w:t>Form Name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7C8" w14:textId="77777777" w:rsidR="00676426" w:rsidRPr="00676426" w:rsidRDefault="00676426">
            <w:pPr>
              <w:jc w:val="center"/>
              <w:rPr>
                <w:b/>
                <w:bCs/>
                <w:color w:val="000000"/>
              </w:rPr>
            </w:pPr>
            <w:r w:rsidRPr="00676426">
              <w:rPr>
                <w:rFonts w:cs="Shruti"/>
                <w:b/>
                <w:bCs/>
                <w:color w:val="000000"/>
              </w:rPr>
              <w:t>Number of Respondents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F146" w14:textId="77777777" w:rsidR="00676426" w:rsidRPr="00676426" w:rsidRDefault="00676426">
            <w:pPr>
              <w:jc w:val="center"/>
              <w:rPr>
                <w:b/>
                <w:bCs/>
                <w:color w:val="000000"/>
              </w:rPr>
            </w:pPr>
            <w:r w:rsidRPr="00676426">
              <w:rPr>
                <w:rFonts w:cs="Shruti"/>
                <w:b/>
                <w:bCs/>
                <w:color w:val="000000"/>
              </w:rPr>
              <w:t>Number of Responses per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C997" w14:textId="77777777" w:rsidR="00676426" w:rsidRPr="00676426" w:rsidRDefault="00676426">
            <w:pPr>
              <w:jc w:val="center"/>
              <w:rPr>
                <w:b/>
                <w:bCs/>
                <w:color w:val="000000"/>
              </w:rPr>
            </w:pPr>
            <w:r w:rsidRPr="00676426">
              <w:rPr>
                <w:rFonts w:cs="Shruti"/>
                <w:b/>
                <w:bCs/>
                <w:color w:val="000000"/>
              </w:rPr>
              <w:t>Average Burden per Response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AAC7" w14:textId="77777777" w:rsidR="00676426" w:rsidRPr="00676426" w:rsidRDefault="00676426">
            <w:pPr>
              <w:jc w:val="center"/>
              <w:rPr>
                <w:b/>
                <w:bCs/>
                <w:color w:val="000000"/>
              </w:rPr>
            </w:pPr>
            <w:r w:rsidRPr="00676426">
              <w:rPr>
                <w:rFonts w:cs="Shruti"/>
                <w:b/>
                <w:bCs/>
                <w:color w:val="000000"/>
              </w:rPr>
              <w:t>Total Burden Hours</w:t>
            </w:r>
          </w:p>
        </w:tc>
      </w:tr>
      <w:tr w:rsidR="00676426" w14:paraId="2088C2F8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D081" w14:textId="77777777" w:rsidR="00676426" w:rsidRPr="00676426" w:rsidRDefault="00676426">
            <w:pPr>
              <w:rPr>
                <w:color w:val="000000"/>
              </w:rPr>
            </w:pPr>
            <w:r w:rsidRPr="00676426">
              <w:rPr>
                <w:rFonts w:cs="Shruti"/>
                <w:color w:val="000000"/>
              </w:rPr>
              <w:t>Cruise Ship Physicians/Cargo Ship Managers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C273" w14:textId="77777777" w:rsidR="00676426" w:rsidRPr="00676426" w:rsidRDefault="00676426">
            <w:pPr>
              <w:rPr>
                <w:color w:val="000000"/>
              </w:rPr>
            </w:pPr>
            <w:r w:rsidRPr="00676426">
              <w:rPr>
                <w:rFonts w:cs="Shruti"/>
                <w:color w:val="000000"/>
              </w:rPr>
              <w:t>Clinically Active TB Contact Investigation Outcome Reporting Form - Maritime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8A98" w14:textId="77777777" w:rsidR="00676426" w:rsidRPr="00676426" w:rsidRDefault="00676426">
            <w:pPr>
              <w:jc w:val="right"/>
              <w:rPr>
                <w:color w:val="000000"/>
              </w:rPr>
            </w:pPr>
            <w:r w:rsidRPr="00676426">
              <w:rPr>
                <w:rFonts w:cs="Shruti"/>
                <w:color w:val="000000"/>
              </w:rPr>
              <w:t>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DABC" w14:textId="77777777" w:rsidR="00676426" w:rsidRPr="00676426" w:rsidRDefault="00676426">
            <w:pPr>
              <w:jc w:val="right"/>
              <w:rPr>
                <w:color w:val="000000"/>
              </w:rPr>
            </w:pPr>
            <w:r w:rsidRPr="00676426">
              <w:rPr>
                <w:rFonts w:cs="Shruti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3F42" w14:textId="77777777" w:rsidR="00676426" w:rsidRPr="00676426" w:rsidRDefault="00676426">
            <w:pPr>
              <w:jc w:val="right"/>
              <w:rPr>
                <w:color w:val="000000"/>
              </w:rPr>
            </w:pPr>
            <w:r w:rsidRPr="00676426">
              <w:rPr>
                <w:rFonts w:cs="Shruti"/>
                <w:color w:val="000000"/>
              </w:rPr>
              <w:t>20/60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7C19" w14:textId="77777777" w:rsidR="00676426" w:rsidRPr="00676426" w:rsidRDefault="00676426">
            <w:pPr>
              <w:jc w:val="right"/>
              <w:rPr>
                <w:color w:val="000000"/>
              </w:rPr>
            </w:pPr>
            <w:r w:rsidRPr="00676426">
              <w:rPr>
                <w:rFonts w:cs="Shruti"/>
                <w:color w:val="000000"/>
              </w:rPr>
              <w:t>5</w:t>
            </w:r>
          </w:p>
        </w:tc>
      </w:tr>
      <w:tr w:rsidR="00676426" w14:paraId="059866EF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6F8C" w14:textId="77777777" w:rsidR="00676426" w:rsidRPr="00676426" w:rsidRDefault="00676426">
            <w:r w:rsidRPr="00676426">
              <w:rPr>
                <w:rFonts w:cs="Shruti"/>
                <w:color w:val="000000"/>
              </w:rPr>
              <w:t>Cruise Ship Physicians/Cargo Ship Managers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2454" w14:textId="77777777" w:rsidR="00676426" w:rsidRPr="00676426" w:rsidRDefault="00676426">
            <w:r w:rsidRPr="00676426">
              <w:t>Varicella Investigation Outcome Reporting Form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7584" w14:textId="77777777" w:rsidR="00676426" w:rsidRPr="00676426" w:rsidRDefault="00676426">
            <w:pPr>
              <w:jc w:val="right"/>
            </w:pPr>
            <w:r w:rsidRPr="00676426">
              <w:t>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4256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0F9" w14:textId="77777777" w:rsidR="00676426" w:rsidRPr="00676426" w:rsidRDefault="00676426">
            <w:pPr>
              <w:jc w:val="right"/>
            </w:pPr>
            <w:r w:rsidRPr="00676426">
              <w:t>20/60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E13A" w14:textId="77777777" w:rsidR="00676426" w:rsidRPr="00676426" w:rsidRDefault="00676426">
            <w:pPr>
              <w:jc w:val="right"/>
            </w:pPr>
            <w:r w:rsidRPr="00676426">
              <w:t>10</w:t>
            </w:r>
          </w:p>
        </w:tc>
      </w:tr>
      <w:tr w:rsidR="00676426" w14:paraId="64C1EA85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B191C7" w14:textId="77777777" w:rsidR="00676426" w:rsidRPr="00676426" w:rsidRDefault="00676426">
            <w:r w:rsidRPr="00676426">
              <w:rPr>
                <w:rFonts w:cs="Shruti"/>
                <w:color w:val="000000"/>
              </w:rPr>
              <w:t>Cruise Ship Physicians/Cargo Ship Managers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32468D" w14:textId="77777777" w:rsidR="00676426" w:rsidRPr="00676426" w:rsidRDefault="00676426">
            <w:r w:rsidRPr="00676426">
              <w:t>Influenza Like Illness Investigation Outcome Reporting Form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C95F18" w14:textId="77777777" w:rsidR="00676426" w:rsidRPr="00676426" w:rsidRDefault="00676426">
            <w:pPr>
              <w:jc w:val="right"/>
            </w:pPr>
            <w:r w:rsidRPr="00676426">
              <w:t>45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520DAE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E3D70D" w14:textId="77777777" w:rsidR="00676426" w:rsidRPr="00676426" w:rsidRDefault="00676426">
            <w:pPr>
              <w:jc w:val="right"/>
            </w:pPr>
            <w:r w:rsidRPr="00676426">
              <w:t>20/60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BDFDE5" w14:textId="77777777" w:rsidR="00676426" w:rsidRPr="00676426" w:rsidRDefault="00676426">
            <w:pPr>
              <w:jc w:val="right"/>
            </w:pPr>
            <w:r w:rsidRPr="00676426">
              <w:t>15</w:t>
            </w:r>
          </w:p>
        </w:tc>
      </w:tr>
      <w:tr w:rsidR="00676426" w14:paraId="64BEEA08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039" w14:textId="77777777" w:rsidR="00676426" w:rsidRPr="00676426" w:rsidRDefault="00676426">
            <w:r w:rsidRPr="00676426">
              <w:t>State/Local public health staff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07BB" w14:textId="77777777" w:rsidR="00676426" w:rsidRPr="00676426" w:rsidRDefault="00676426">
            <w:r w:rsidRPr="00676426">
              <w:t>General Contact Investigation Outcome Reporting Form -Air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F80" w14:textId="77777777" w:rsidR="00676426" w:rsidRPr="00676426" w:rsidRDefault="00676426">
            <w:pPr>
              <w:jc w:val="right"/>
            </w:pPr>
            <w:r w:rsidRPr="00676426">
              <w:t>34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AEAD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0023" w14:textId="77777777" w:rsidR="00676426" w:rsidRPr="00676426" w:rsidRDefault="00676426">
            <w:pPr>
              <w:jc w:val="right"/>
            </w:pPr>
            <w:r w:rsidRPr="00676426">
              <w:t>5/60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F7AA" w14:textId="77777777" w:rsidR="00676426" w:rsidRPr="00676426" w:rsidRDefault="00676426">
            <w:pPr>
              <w:jc w:val="right"/>
            </w:pPr>
            <w:r w:rsidRPr="00676426">
              <w:t>3</w:t>
            </w:r>
          </w:p>
        </w:tc>
      </w:tr>
      <w:tr w:rsidR="00676426" w14:paraId="39025E60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145E" w14:textId="77777777" w:rsidR="00676426" w:rsidRPr="00676426" w:rsidRDefault="00676426">
            <w:r w:rsidRPr="00676426">
              <w:t>State/Local public health staff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D5C" w14:textId="77777777" w:rsidR="00676426" w:rsidRPr="00676426" w:rsidRDefault="00676426">
            <w:r w:rsidRPr="00676426">
              <w:t>TB Contact Investigation Outcome Reporting Form - Air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29A3" w14:textId="77777777" w:rsidR="00676426" w:rsidRPr="00676426" w:rsidRDefault="00676426">
            <w:pPr>
              <w:jc w:val="right"/>
            </w:pPr>
            <w:r w:rsidRPr="00676426">
              <w:t>547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3C8B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4A62" w14:textId="77777777" w:rsidR="00676426" w:rsidRPr="00676426" w:rsidRDefault="00676426">
            <w:pPr>
              <w:jc w:val="right"/>
            </w:pPr>
            <w:r w:rsidRPr="00676426">
              <w:t>5/60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59AF" w14:textId="77777777" w:rsidR="00676426" w:rsidRPr="00676426" w:rsidRDefault="00676426">
            <w:pPr>
              <w:jc w:val="right"/>
            </w:pPr>
            <w:r w:rsidRPr="00676426">
              <w:t>46</w:t>
            </w:r>
          </w:p>
        </w:tc>
      </w:tr>
      <w:tr w:rsidR="00676426" w14:paraId="2A26F068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4D83" w14:textId="77777777" w:rsidR="00676426" w:rsidRPr="00676426" w:rsidRDefault="00676426">
            <w:r w:rsidRPr="00676426">
              <w:t>State/Local public health staff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5CC1" w14:textId="77777777" w:rsidR="00676426" w:rsidRPr="00676426" w:rsidRDefault="00676426">
            <w:r w:rsidRPr="00676426">
              <w:t>Measles Contact Investigation Outcome Reporting Form - Air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1A80" w14:textId="77777777" w:rsidR="00676426" w:rsidRPr="00676426" w:rsidRDefault="00676426">
            <w:pPr>
              <w:jc w:val="right"/>
            </w:pPr>
            <w:r w:rsidRPr="00676426">
              <w:t>324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77CA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71AC" w14:textId="77777777" w:rsidR="00676426" w:rsidRPr="00676426" w:rsidRDefault="00676426">
            <w:pPr>
              <w:jc w:val="right"/>
            </w:pPr>
            <w:r w:rsidRPr="00676426">
              <w:t>5/60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C5E6" w14:textId="77777777" w:rsidR="00676426" w:rsidRPr="00676426" w:rsidRDefault="00676426">
            <w:pPr>
              <w:jc w:val="right"/>
            </w:pPr>
            <w:r w:rsidRPr="00676426">
              <w:t>27</w:t>
            </w:r>
          </w:p>
        </w:tc>
      </w:tr>
      <w:tr w:rsidR="00676426" w14:paraId="791ABB9E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9655" w14:textId="77777777" w:rsidR="00676426" w:rsidRPr="00676426" w:rsidRDefault="00676426">
            <w:r w:rsidRPr="00676426">
              <w:t>State/Local public health staff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F879" w14:textId="77777777" w:rsidR="00676426" w:rsidRPr="00676426" w:rsidRDefault="00676426">
            <w:r w:rsidRPr="00676426">
              <w:t>Rubella Contact Investigation Outcome Reporting Form - Air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F946" w14:textId="77777777" w:rsidR="00676426" w:rsidRPr="00676426" w:rsidRDefault="00676426">
            <w:pPr>
              <w:jc w:val="right"/>
            </w:pPr>
            <w:r w:rsidRPr="00676426">
              <w:t>27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B891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46C0" w14:textId="77777777" w:rsidR="00676426" w:rsidRPr="00676426" w:rsidRDefault="00676426">
            <w:pPr>
              <w:jc w:val="right"/>
            </w:pPr>
            <w:r w:rsidRPr="00676426">
              <w:t>5/60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16CD" w14:textId="77777777" w:rsidR="00676426" w:rsidRPr="00676426" w:rsidRDefault="00676426">
            <w:pPr>
              <w:jc w:val="right"/>
            </w:pPr>
            <w:r w:rsidRPr="00676426">
              <w:t>2</w:t>
            </w:r>
          </w:p>
        </w:tc>
      </w:tr>
      <w:tr w:rsidR="00676426" w14:paraId="30862496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9410" w14:textId="77777777" w:rsidR="00676426" w:rsidRPr="00676426" w:rsidRDefault="00676426">
            <w:r w:rsidRPr="00676426">
              <w:t>State/Local public health staff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E070" w14:textId="77777777" w:rsidR="00676426" w:rsidRPr="00676426" w:rsidRDefault="00676426">
            <w:r w:rsidRPr="00676426">
              <w:rPr>
                <w:rFonts w:cs="Shruti"/>
                <w:color w:val="000000"/>
              </w:rPr>
              <w:t>General Contact Investigation Outcome Reporting Form -Land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EC20" w14:textId="77777777" w:rsidR="00676426" w:rsidRPr="00676426" w:rsidRDefault="00676426">
            <w:pPr>
              <w:jc w:val="right"/>
            </w:pPr>
            <w:r w:rsidRPr="00676426">
              <w:t>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4D62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868F" w14:textId="77777777" w:rsidR="00676426" w:rsidRPr="00676426" w:rsidRDefault="00676426">
            <w:pPr>
              <w:jc w:val="right"/>
            </w:pPr>
            <w:r w:rsidRPr="00676426">
              <w:t>5/60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139D" w14:textId="77777777" w:rsidR="00676426" w:rsidRPr="00676426" w:rsidRDefault="00676426">
            <w:pPr>
              <w:jc w:val="right"/>
            </w:pPr>
            <w:r w:rsidRPr="00676426">
              <w:t>1</w:t>
            </w:r>
          </w:p>
        </w:tc>
      </w:tr>
      <w:tr w:rsidR="00676426" w14:paraId="3D64DA36" w14:textId="77777777" w:rsidTr="0067642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4AF7" w14:textId="77777777" w:rsidR="00676426" w:rsidRPr="00676426" w:rsidRDefault="00676426">
            <w:pPr>
              <w:rPr>
                <w:b/>
              </w:rPr>
            </w:pPr>
            <w:r w:rsidRPr="00676426">
              <w:rPr>
                <w:b/>
              </w:rPr>
              <w:t>Total</w:t>
            </w:r>
          </w:p>
        </w:tc>
        <w:tc>
          <w:tcPr>
            <w:tcW w:w="6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040" w14:textId="77777777" w:rsidR="00676426" w:rsidRPr="00676426" w:rsidRDefault="00676426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8BC4" w14:textId="77777777" w:rsidR="00676426" w:rsidRPr="00676426" w:rsidRDefault="00676426">
            <w:pPr>
              <w:jc w:val="right"/>
            </w:pPr>
            <w:r w:rsidRPr="00676426">
              <w:t>109</w:t>
            </w:r>
          </w:p>
        </w:tc>
      </w:tr>
    </w:tbl>
    <w:p w14:paraId="16D8A4E2" w14:textId="77777777" w:rsidR="004F38B0" w:rsidRPr="000C5EF1" w:rsidRDefault="004F38B0"/>
    <w:sectPr w:rsidR="004F38B0" w:rsidRPr="000C5EF1" w:rsidSect="00D558B5">
      <w:footerReference w:type="default" r:id="rId9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D3F74" w14:textId="77777777" w:rsidR="0078680E" w:rsidRDefault="0078680E" w:rsidP="00620223">
      <w:r>
        <w:separator/>
      </w:r>
    </w:p>
  </w:endnote>
  <w:endnote w:type="continuationSeparator" w:id="0">
    <w:p w14:paraId="389CB11B" w14:textId="77777777" w:rsidR="0078680E" w:rsidRDefault="0078680E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1A4A17DB" w:rsidR="00620223" w:rsidRDefault="00620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F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9CC8F" w14:textId="77777777" w:rsidR="00620223" w:rsidRDefault="0062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9904C" w14:textId="77777777" w:rsidR="0078680E" w:rsidRDefault="0078680E" w:rsidP="00620223">
      <w:r>
        <w:separator/>
      </w:r>
    </w:p>
  </w:footnote>
  <w:footnote w:type="continuationSeparator" w:id="0">
    <w:p w14:paraId="169AC6EA" w14:textId="77777777" w:rsidR="0078680E" w:rsidRDefault="0078680E" w:rsidP="0062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0A"/>
    <w:rsid w:val="000029A5"/>
    <w:rsid w:val="00003A0D"/>
    <w:rsid w:val="00021450"/>
    <w:rsid w:val="00024E00"/>
    <w:rsid w:val="00054BA0"/>
    <w:rsid w:val="00083D63"/>
    <w:rsid w:val="000C030C"/>
    <w:rsid w:val="000C2875"/>
    <w:rsid w:val="000C5EF1"/>
    <w:rsid w:val="000C6D41"/>
    <w:rsid w:val="00103D2C"/>
    <w:rsid w:val="00132D2C"/>
    <w:rsid w:val="0015353D"/>
    <w:rsid w:val="00170D8D"/>
    <w:rsid w:val="0017686F"/>
    <w:rsid w:val="00177C07"/>
    <w:rsid w:val="00181D6C"/>
    <w:rsid w:val="001B4FDB"/>
    <w:rsid w:val="001D3846"/>
    <w:rsid w:val="001D5256"/>
    <w:rsid w:val="001D633A"/>
    <w:rsid w:val="001E4973"/>
    <w:rsid w:val="00206F3F"/>
    <w:rsid w:val="0021339B"/>
    <w:rsid w:val="00215DEC"/>
    <w:rsid w:val="00222BBB"/>
    <w:rsid w:val="00225FEC"/>
    <w:rsid w:val="002278CB"/>
    <w:rsid w:val="00237C8D"/>
    <w:rsid w:val="00237EF1"/>
    <w:rsid w:val="00242C5B"/>
    <w:rsid w:val="00244AC4"/>
    <w:rsid w:val="0025246A"/>
    <w:rsid w:val="00277D67"/>
    <w:rsid w:val="002A17BA"/>
    <w:rsid w:val="002C1F01"/>
    <w:rsid w:val="002F4297"/>
    <w:rsid w:val="00307ADB"/>
    <w:rsid w:val="00322EFE"/>
    <w:rsid w:val="0036553A"/>
    <w:rsid w:val="00384696"/>
    <w:rsid w:val="00390E3F"/>
    <w:rsid w:val="00394D6D"/>
    <w:rsid w:val="00396256"/>
    <w:rsid w:val="003A52C8"/>
    <w:rsid w:val="003E76A1"/>
    <w:rsid w:val="003F17AA"/>
    <w:rsid w:val="003F2449"/>
    <w:rsid w:val="00441559"/>
    <w:rsid w:val="00443A75"/>
    <w:rsid w:val="00454EAE"/>
    <w:rsid w:val="0045517E"/>
    <w:rsid w:val="00467691"/>
    <w:rsid w:val="00473430"/>
    <w:rsid w:val="00484EB9"/>
    <w:rsid w:val="0049339F"/>
    <w:rsid w:val="00493A7B"/>
    <w:rsid w:val="004A05CA"/>
    <w:rsid w:val="004A4980"/>
    <w:rsid w:val="004E6B21"/>
    <w:rsid w:val="004F38B0"/>
    <w:rsid w:val="005029F7"/>
    <w:rsid w:val="005033B2"/>
    <w:rsid w:val="00520A02"/>
    <w:rsid w:val="00551BA2"/>
    <w:rsid w:val="005617E2"/>
    <w:rsid w:val="005707CF"/>
    <w:rsid w:val="00582BB5"/>
    <w:rsid w:val="00584F91"/>
    <w:rsid w:val="005A3A7E"/>
    <w:rsid w:val="005B59CF"/>
    <w:rsid w:val="005B7D8B"/>
    <w:rsid w:val="005C2F64"/>
    <w:rsid w:val="005E193F"/>
    <w:rsid w:val="005E23B1"/>
    <w:rsid w:val="00620223"/>
    <w:rsid w:val="00641974"/>
    <w:rsid w:val="00653102"/>
    <w:rsid w:val="00676426"/>
    <w:rsid w:val="00694C0B"/>
    <w:rsid w:val="006A0D58"/>
    <w:rsid w:val="006B64E9"/>
    <w:rsid w:val="006D27D3"/>
    <w:rsid w:val="006D542F"/>
    <w:rsid w:val="006F0D92"/>
    <w:rsid w:val="006F539D"/>
    <w:rsid w:val="00735EC5"/>
    <w:rsid w:val="00737E98"/>
    <w:rsid w:val="007529D7"/>
    <w:rsid w:val="00782E0A"/>
    <w:rsid w:val="0078680E"/>
    <w:rsid w:val="007A0147"/>
    <w:rsid w:val="007A095A"/>
    <w:rsid w:val="007B21D6"/>
    <w:rsid w:val="007E5291"/>
    <w:rsid w:val="00811963"/>
    <w:rsid w:val="008132B5"/>
    <w:rsid w:val="0082019D"/>
    <w:rsid w:val="00860912"/>
    <w:rsid w:val="0086301C"/>
    <w:rsid w:val="00864E81"/>
    <w:rsid w:val="008A52F0"/>
    <w:rsid w:val="008C086A"/>
    <w:rsid w:val="008C6E29"/>
    <w:rsid w:val="008F5EEF"/>
    <w:rsid w:val="009176B7"/>
    <w:rsid w:val="009239A9"/>
    <w:rsid w:val="00925CF3"/>
    <w:rsid w:val="00932450"/>
    <w:rsid w:val="0095101E"/>
    <w:rsid w:val="00952F0D"/>
    <w:rsid w:val="009657DA"/>
    <w:rsid w:val="00987051"/>
    <w:rsid w:val="009B565A"/>
    <w:rsid w:val="009C5D92"/>
    <w:rsid w:val="009F3CD5"/>
    <w:rsid w:val="00A00742"/>
    <w:rsid w:val="00A01572"/>
    <w:rsid w:val="00A1450F"/>
    <w:rsid w:val="00A14D84"/>
    <w:rsid w:val="00A7139F"/>
    <w:rsid w:val="00A90260"/>
    <w:rsid w:val="00A92426"/>
    <w:rsid w:val="00A93B41"/>
    <w:rsid w:val="00AB4445"/>
    <w:rsid w:val="00AD66D6"/>
    <w:rsid w:val="00AF0062"/>
    <w:rsid w:val="00AF5F26"/>
    <w:rsid w:val="00AF6B86"/>
    <w:rsid w:val="00B14EDA"/>
    <w:rsid w:val="00B21FBB"/>
    <w:rsid w:val="00B27555"/>
    <w:rsid w:val="00B2757E"/>
    <w:rsid w:val="00B55735"/>
    <w:rsid w:val="00BB45A1"/>
    <w:rsid w:val="00C101F7"/>
    <w:rsid w:val="00C132E6"/>
    <w:rsid w:val="00C146ED"/>
    <w:rsid w:val="00C82867"/>
    <w:rsid w:val="00CB3C63"/>
    <w:rsid w:val="00D333B7"/>
    <w:rsid w:val="00D34C78"/>
    <w:rsid w:val="00D379EE"/>
    <w:rsid w:val="00D477FD"/>
    <w:rsid w:val="00D540AB"/>
    <w:rsid w:val="00D558B5"/>
    <w:rsid w:val="00D70948"/>
    <w:rsid w:val="00D70B67"/>
    <w:rsid w:val="00D909A3"/>
    <w:rsid w:val="00DA1DE5"/>
    <w:rsid w:val="00DB7589"/>
    <w:rsid w:val="00DC57CC"/>
    <w:rsid w:val="00DD06CA"/>
    <w:rsid w:val="00DE00FC"/>
    <w:rsid w:val="00E00873"/>
    <w:rsid w:val="00E06889"/>
    <w:rsid w:val="00E30037"/>
    <w:rsid w:val="00E34CF3"/>
    <w:rsid w:val="00E44857"/>
    <w:rsid w:val="00E6785E"/>
    <w:rsid w:val="00E736A3"/>
    <w:rsid w:val="00E93F63"/>
    <w:rsid w:val="00E95DBD"/>
    <w:rsid w:val="00EA14C4"/>
    <w:rsid w:val="00EB1547"/>
    <w:rsid w:val="00EC1019"/>
    <w:rsid w:val="00F33021"/>
    <w:rsid w:val="00F64EB0"/>
    <w:rsid w:val="00F801C2"/>
    <w:rsid w:val="00F92A71"/>
    <w:rsid w:val="00F92D5A"/>
    <w:rsid w:val="00FC7EE8"/>
    <w:rsid w:val="00FE68F5"/>
    <w:rsid w:val="00FF0FB9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8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j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SYSTEM</cp:lastModifiedBy>
  <cp:revision>2</cp:revision>
  <dcterms:created xsi:type="dcterms:W3CDTF">2018-08-28T20:16:00Z</dcterms:created>
  <dcterms:modified xsi:type="dcterms:W3CDTF">2018-08-28T20:16:00Z</dcterms:modified>
</cp:coreProperties>
</file>