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3F48" w:rsidR="005342FB" w:rsidP="00713BC3" w:rsidRDefault="005342FB" w14:paraId="6CC82ECA" w14:textId="77777777">
      <w:pPr>
        <w:pStyle w:val="NoSpacing"/>
        <w:jc w:val="center"/>
        <w:rPr>
          <w:rFonts w:cs="Times New Roman"/>
          <w:b/>
          <w:szCs w:val="24"/>
        </w:rPr>
      </w:pPr>
    </w:p>
    <w:p w:rsidRPr="007E3F48" w:rsidR="008C7782" w:rsidP="00713BC3" w:rsidRDefault="00AF145F" w14:paraId="61054614" w14:textId="4E7A146A">
      <w:pPr>
        <w:pStyle w:val="NoSpacing"/>
        <w:jc w:val="center"/>
        <w:rPr>
          <w:rFonts w:eastAsia="Times New Roman" w:cs="Times New Roman"/>
          <w:b/>
          <w:szCs w:val="24"/>
        </w:rPr>
      </w:pPr>
      <w:r>
        <w:rPr>
          <w:rFonts w:eastAsia="Times New Roman" w:cs="Times New Roman"/>
          <w:b/>
          <w:szCs w:val="24"/>
        </w:rPr>
        <w:t>Qualitative research to understand consumer opinions and preferences for emerging HIV prevention products among MSM in Atlanta</w:t>
      </w:r>
      <w:r w:rsidR="009639E9">
        <w:rPr>
          <w:rFonts w:eastAsia="Times New Roman" w:cs="Times New Roman"/>
          <w:b/>
          <w:szCs w:val="24"/>
        </w:rPr>
        <w:t>, Houston, and Miami</w:t>
      </w:r>
    </w:p>
    <w:p w:rsidRPr="007E3F48" w:rsidR="008C7782" w:rsidP="00713BC3" w:rsidRDefault="008C7782" w14:paraId="398D1507" w14:textId="77777777">
      <w:pPr>
        <w:pStyle w:val="NoSpacing"/>
        <w:jc w:val="center"/>
        <w:rPr>
          <w:rFonts w:eastAsia="Times New Roman" w:cs="Times New Roman"/>
          <w:b/>
          <w:szCs w:val="24"/>
        </w:rPr>
      </w:pPr>
    </w:p>
    <w:p w:rsidRPr="007E3F48" w:rsidR="008C7782" w:rsidP="00713BC3" w:rsidRDefault="008C7782" w14:paraId="252C8DBA" w14:textId="77777777">
      <w:pPr>
        <w:pStyle w:val="NoSpacing"/>
        <w:jc w:val="center"/>
        <w:rPr>
          <w:rFonts w:eastAsia="Times New Roman" w:cs="Times New Roman"/>
          <w:b/>
          <w:szCs w:val="24"/>
        </w:rPr>
      </w:pPr>
    </w:p>
    <w:p w:rsidRPr="007E3F48" w:rsidR="005342FB" w:rsidP="00713BC3" w:rsidRDefault="00D14157" w14:paraId="10179616" w14:textId="73C69AC6">
      <w:pPr>
        <w:pStyle w:val="NoSpacing"/>
        <w:jc w:val="center"/>
        <w:rPr>
          <w:rFonts w:cs="Times New Roman"/>
          <w:szCs w:val="24"/>
        </w:rPr>
      </w:pPr>
      <w:r w:rsidRPr="007E3F48">
        <w:rPr>
          <w:rFonts w:cs="Times New Roman"/>
          <w:szCs w:val="24"/>
        </w:rPr>
        <w:t>Ge</w:t>
      </w:r>
      <w:r w:rsidRPr="007E3F48" w:rsidR="00527188">
        <w:rPr>
          <w:rFonts w:cs="Times New Roman"/>
          <w:szCs w:val="24"/>
        </w:rPr>
        <w:t xml:space="preserve">neric </w:t>
      </w:r>
      <w:r w:rsidRPr="007E3F48" w:rsidR="005342FB">
        <w:rPr>
          <w:rFonts w:cs="Times New Roman"/>
          <w:szCs w:val="24"/>
        </w:rPr>
        <w:t>Information Collection Request under OMB #0920-</w:t>
      </w:r>
      <w:r w:rsidRPr="007E3F48" w:rsidR="00527188">
        <w:rPr>
          <w:rFonts w:cs="Times New Roman"/>
          <w:szCs w:val="24"/>
        </w:rPr>
        <w:t>1091</w:t>
      </w:r>
    </w:p>
    <w:p w:rsidRPr="007E3F48" w:rsidR="005342FB" w:rsidP="00713BC3" w:rsidRDefault="005342FB" w14:paraId="73E58BB4" w14:textId="77777777">
      <w:pPr>
        <w:pStyle w:val="NoSpacing"/>
        <w:jc w:val="center"/>
        <w:rPr>
          <w:rFonts w:cs="Times New Roman"/>
          <w:szCs w:val="24"/>
        </w:rPr>
      </w:pPr>
    </w:p>
    <w:p w:rsidRPr="007E3F48" w:rsidR="005342FB" w:rsidP="00713BC3" w:rsidRDefault="005342FB" w14:paraId="0F703F52" w14:textId="77777777">
      <w:pPr>
        <w:pStyle w:val="NoSpacing"/>
        <w:jc w:val="center"/>
        <w:rPr>
          <w:rFonts w:cs="Times New Roman"/>
          <w:szCs w:val="24"/>
        </w:rPr>
      </w:pPr>
    </w:p>
    <w:p w:rsidRPr="007E3F48" w:rsidR="005342FB" w:rsidP="00713BC3" w:rsidRDefault="005342FB" w14:paraId="6039F578" w14:textId="77777777">
      <w:pPr>
        <w:pStyle w:val="NoSpacing"/>
        <w:jc w:val="center"/>
        <w:rPr>
          <w:rFonts w:cs="Times New Roman"/>
          <w:szCs w:val="24"/>
        </w:rPr>
      </w:pPr>
    </w:p>
    <w:p w:rsidRPr="007E3F48" w:rsidR="005342FB" w:rsidP="00713BC3" w:rsidRDefault="005342FB" w14:paraId="2A8ADDC7" w14:textId="77777777">
      <w:pPr>
        <w:pStyle w:val="NoSpacing"/>
        <w:jc w:val="center"/>
        <w:rPr>
          <w:rFonts w:cs="Times New Roman"/>
          <w:szCs w:val="24"/>
        </w:rPr>
      </w:pPr>
      <w:r w:rsidRPr="007E3F48">
        <w:rPr>
          <w:rFonts w:cs="Times New Roman"/>
          <w:szCs w:val="24"/>
        </w:rPr>
        <w:t>Section B: Supporting Statement</w:t>
      </w:r>
    </w:p>
    <w:p w:rsidRPr="007E3F48" w:rsidR="005342FB" w:rsidP="00713BC3" w:rsidRDefault="005342FB" w14:paraId="2C6AE553" w14:textId="77777777">
      <w:pPr>
        <w:pStyle w:val="NoSpacing"/>
        <w:jc w:val="center"/>
        <w:rPr>
          <w:rFonts w:cs="Times New Roman"/>
          <w:b/>
          <w:szCs w:val="24"/>
        </w:rPr>
      </w:pPr>
    </w:p>
    <w:p w:rsidRPr="007E3F48" w:rsidR="005342FB" w:rsidP="00713BC3" w:rsidRDefault="005342FB" w14:paraId="1BEC6650" w14:textId="77777777">
      <w:pPr>
        <w:pStyle w:val="NoSpacing"/>
        <w:jc w:val="center"/>
        <w:rPr>
          <w:rFonts w:cs="Times New Roman"/>
          <w:b/>
          <w:szCs w:val="24"/>
        </w:rPr>
      </w:pPr>
    </w:p>
    <w:p w:rsidRPr="007E3F48" w:rsidR="005342FB" w:rsidP="00713BC3" w:rsidRDefault="005342FB" w14:paraId="571DD7A3" w14:textId="77777777">
      <w:pPr>
        <w:pStyle w:val="NoSpacing"/>
        <w:rPr>
          <w:rFonts w:cs="Times New Roman"/>
          <w:b/>
          <w:szCs w:val="24"/>
        </w:rPr>
      </w:pPr>
    </w:p>
    <w:p w:rsidRPr="007E3F48" w:rsidR="005342FB" w:rsidP="00713BC3" w:rsidRDefault="005342FB" w14:paraId="2EE67A7B" w14:textId="77777777">
      <w:pPr>
        <w:pStyle w:val="NoSpacing"/>
        <w:jc w:val="center"/>
        <w:rPr>
          <w:rFonts w:cs="Times New Roman"/>
          <w:b/>
          <w:szCs w:val="24"/>
        </w:rPr>
      </w:pPr>
    </w:p>
    <w:p w:rsidR="00AF145F" w:rsidP="00AF145F" w:rsidRDefault="00A65E84" w14:paraId="0A1384B0" w14:textId="1F0FD5DC">
      <w:pPr>
        <w:pStyle w:val="NoSpacing"/>
        <w:jc w:val="center"/>
        <w:rPr>
          <w:b/>
        </w:rPr>
      </w:pPr>
      <w:r>
        <w:rPr>
          <w:b/>
        </w:rPr>
        <w:t>May 15</w:t>
      </w:r>
      <w:r w:rsidR="009639E9">
        <w:rPr>
          <w:b/>
        </w:rPr>
        <w:t>, 2020</w:t>
      </w:r>
    </w:p>
    <w:p w:rsidR="00AF145F" w:rsidP="00AF145F" w:rsidRDefault="00AF145F" w14:paraId="29D60518" w14:textId="77777777">
      <w:pPr>
        <w:pStyle w:val="NoSpacing"/>
        <w:jc w:val="center"/>
        <w:rPr>
          <w:b/>
        </w:rPr>
      </w:pPr>
    </w:p>
    <w:p w:rsidR="00AF145F" w:rsidP="00AF145F" w:rsidRDefault="00AF145F" w14:paraId="128E2331" w14:textId="77777777">
      <w:pPr>
        <w:pStyle w:val="NoSpacing"/>
        <w:jc w:val="center"/>
        <w:rPr>
          <w:b/>
        </w:rPr>
      </w:pPr>
    </w:p>
    <w:p w:rsidR="00AF145F" w:rsidP="00AF145F" w:rsidRDefault="00AF145F" w14:paraId="71E8CE7D" w14:textId="77777777">
      <w:pPr>
        <w:pStyle w:val="NoSpacing"/>
        <w:jc w:val="center"/>
        <w:rPr>
          <w:b/>
        </w:rPr>
      </w:pPr>
    </w:p>
    <w:p w:rsidR="00AF145F" w:rsidP="00AF145F" w:rsidRDefault="00AF145F" w14:paraId="0B467A63" w14:textId="77777777">
      <w:pPr>
        <w:pStyle w:val="NoSpacing"/>
        <w:jc w:val="center"/>
        <w:rPr>
          <w:b/>
        </w:rPr>
      </w:pPr>
    </w:p>
    <w:p w:rsidR="00AF145F" w:rsidP="00AF145F" w:rsidRDefault="00AF145F" w14:paraId="29D1EDE0" w14:textId="77777777">
      <w:pPr>
        <w:pStyle w:val="NoSpacing"/>
        <w:jc w:val="center"/>
        <w:rPr>
          <w:b/>
        </w:rPr>
      </w:pPr>
    </w:p>
    <w:p w:rsidR="00AF145F" w:rsidP="00AF145F" w:rsidRDefault="00AF145F" w14:paraId="759F6FE8" w14:textId="77777777">
      <w:pPr>
        <w:pStyle w:val="NoSpacing"/>
        <w:jc w:val="center"/>
        <w:rPr>
          <w:b/>
        </w:rPr>
      </w:pPr>
    </w:p>
    <w:p w:rsidR="00AF145F" w:rsidP="00AF145F" w:rsidRDefault="00AF145F" w14:paraId="009506B4" w14:textId="77777777">
      <w:pPr>
        <w:pStyle w:val="NoSpacing"/>
        <w:jc w:val="center"/>
        <w:rPr>
          <w:b/>
        </w:rPr>
      </w:pPr>
    </w:p>
    <w:p w:rsidR="00AF145F" w:rsidP="00AF145F" w:rsidRDefault="00AF145F" w14:paraId="702EDEC3" w14:textId="77777777">
      <w:pPr>
        <w:pStyle w:val="NoSpacing"/>
        <w:jc w:val="center"/>
        <w:rPr>
          <w:b/>
        </w:rPr>
      </w:pPr>
    </w:p>
    <w:p w:rsidR="00AF145F" w:rsidP="00AF145F" w:rsidRDefault="00AF145F" w14:paraId="5124C199" w14:textId="77777777">
      <w:pPr>
        <w:pStyle w:val="NoSpacing"/>
        <w:jc w:val="center"/>
        <w:rPr>
          <w:b/>
        </w:rPr>
      </w:pPr>
    </w:p>
    <w:p w:rsidR="00AF145F" w:rsidP="00AF145F" w:rsidRDefault="00AF145F" w14:paraId="0A23D909" w14:textId="77777777">
      <w:pPr>
        <w:pStyle w:val="NoSpacing"/>
        <w:jc w:val="center"/>
        <w:rPr>
          <w:b/>
        </w:rPr>
      </w:pPr>
    </w:p>
    <w:p w:rsidR="00AF145F" w:rsidP="00AF145F" w:rsidRDefault="00AF145F" w14:paraId="1C49E891" w14:textId="77777777">
      <w:pPr>
        <w:pStyle w:val="NoSpacing"/>
        <w:jc w:val="center"/>
        <w:rPr>
          <w:b/>
        </w:rPr>
      </w:pPr>
    </w:p>
    <w:p w:rsidR="00AF145F" w:rsidP="00AF145F" w:rsidRDefault="00AF145F" w14:paraId="5A6BC24A" w14:textId="77777777">
      <w:pPr>
        <w:pStyle w:val="NoSpacing"/>
        <w:jc w:val="center"/>
        <w:rPr>
          <w:b/>
        </w:rPr>
      </w:pPr>
    </w:p>
    <w:p w:rsidR="00AF145F" w:rsidP="00AF145F" w:rsidRDefault="00AF145F" w14:paraId="730972E3" w14:textId="77777777">
      <w:pPr>
        <w:pStyle w:val="NoSpacing"/>
        <w:jc w:val="center"/>
        <w:rPr>
          <w:b/>
        </w:rPr>
      </w:pPr>
    </w:p>
    <w:p w:rsidR="00AF145F" w:rsidP="00AF145F" w:rsidRDefault="00AF145F" w14:paraId="4C895EC8" w14:textId="77777777">
      <w:pPr>
        <w:pStyle w:val="NoSpacing"/>
        <w:jc w:val="center"/>
        <w:rPr>
          <w:b/>
        </w:rPr>
      </w:pPr>
    </w:p>
    <w:p w:rsidR="00AF145F" w:rsidP="00AF145F" w:rsidRDefault="00AF145F" w14:paraId="4D060349" w14:textId="77777777">
      <w:pPr>
        <w:pStyle w:val="NoSpacing"/>
        <w:jc w:val="center"/>
        <w:rPr>
          <w:b/>
        </w:rPr>
      </w:pPr>
    </w:p>
    <w:p w:rsidR="00AF145F" w:rsidP="00AF145F" w:rsidRDefault="00AF145F" w14:paraId="7AB8DF2F" w14:textId="77777777">
      <w:pPr>
        <w:pStyle w:val="NoSpacing"/>
        <w:jc w:val="center"/>
        <w:rPr>
          <w:b/>
        </w:rPr>
      </w:pPr>
      <w:r>
        <w:rPr>
          <w:b/>
        </w:rPr>
        <w:t>CONTACT</w:t>
      </w:r>
    </w:p>
    <w:p w:rsidRPr="00603813" w:rsidR="00AF145F" w:rsidP="00AF145F" w:rsidRDefault="00AF145F" w14:paraId="2156FBD9" w14:textId="77777777">
      <w:pPr>
        <w:jc w:val="center"/>
        <w:rPr>
          <w:shd w:val="clear" w:color="auto" w:fill="FFFFFF"/>
        </w:rPr>
      </w:pPr>
      <w:r>
        <w:rPr>
          <w:bCs/>
          <w:shd w:val="clear" w:color="auto" w:fill="FFFFFF"/>
        </w:rPr>
        <w:t>Ayana Stanley, DrPH</w:t>
      </w:r>
      <w:r w:rsidRPr="00603813">
        <w:br/>
      </w:r>
      <w:r>
        <w:t>Technical Monitor &amp; Principal Investigator</w:t>
      </w:r>
    </w:p>
    <w:p w:rsidR="00AF145F" w:rsidP="00AF145F" w:rsidRDefault="00AF145F" w14:paraId="21086B5B" w14:textId="77777777">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 xml:space="preserve">1600 Clifton Road, NE, Mailstop </w:t>
      </w:r>
      <w:r w:rsidRPr="00796E0E">
        <w:rPr>
          <w:bCs/>
        </w:rPr>
        <w:t>MS US8-5</w:t>
      </w:r>
      <w:r w:rsidRPr="00603813">
        <w:br/>
      </w:r>
      <w:r>
        <w:rPr>
          <w:shd w:val="clear" w:color="auto" w:fill="FFFFFF"/>
        </w:rPr>
        <w:t>Atlanta, GA 30329</w:t>
      </w:r>
      <w:r w:rsidRPr="00603813">
        <w:br/>
      </w:r>
      <w:r w:rsidRPr="00603813">
        <w:rPr>
          <w:shd w:val="clear" w:color="auto" w:fill="FFFFFF"/>
        </w:rPr>
        <w:t xml:space="preserve">Phone: </w:t>
      </w:r>
      <w:r>
        <w:rPr>
          <w:shd w:val="clear" w:color="auto" w:fill="FFFFFF"/>
        </w:rPr>
        <w:t>404-488-3906</w:t>
      </w:r>
    </w:p>
    <w:p w:rsidR="00AF145F" w:rsidP="00AF145F" w:rsidRDefault="00AF145F" w14:paraId="5B0B4C63" w14:textId="77777777">
      <w:pPr>
        <w:pStyle w:val="NoSpacing"/>
        <w:jc w:val="center"/>
      </w:pPr>
      <w:r w:rsidRPr="00603813">
        <w:rPr>
          <w:shd w:val="clear" w:color="auto" w:fill="FFFFFF"/>
        </w:rPr>
        <w:t>Fax: 404-</w:t>
      </w:r>
      <w:r>
        <w:rPr>
          <w:shd w:val="clear" w:color="auto" w:fill="FFFFFF"/>
        </w:rPr>
        <w:t>471-8029</w:t>
      </w:r>
      <w:r w:rsidRPr="00603813">
        <w:br/>
      </w:r>
      <w:r w:rsidRPr="00603813">
        <w:rPr>
          <w:shd w:val="clear" w:color="auto" w:fill="FFFFFF"/>
        </w:rPr>
        <w:t>E-mail:</w:t>
      </w:r>
      <w:r w:rsidRPr="00603813">
        <w:t> </w:t>
      </w:r>
      <w:r>
        <w:t>ing9@cdc.gov</w:t>
      </w:r>
    </w:p>
    <w:p w:rsidRPr="007E3F48" w:rsidR="005342FB" w:rsidP="00713BC3" w:rsidRDefault="005342FB" w14:paraId="67D4E87E" w14:textId="77777777">
      <w:pPr>
        <w:rPr>
          <w:rFonts w:eastAsiaTheme="minorHAnsi"/>
        </w:rPr>
      </w:pPr>
      <w:r w:rsidRPr="007E3F48">
        <w:br w:type="page"/>
      </w:r>
    </w:p>
    <w:p w:rsidRPr="007E3F48" w:rsidR="005342FB" w:rsidP="00713BC3" w:rsidRDefault="005342FB" w14:paraId="6DE82494" w14:textId="77777777">
      <w:pPr>
        <w:pStyle w:val="NoSpacing"/>
        <w:pBdr>
          <w:bottom w:val="single" w:color="auto" w:sz="4" w:space="1"/>
        </w:pBdr>
        <w:rPr>
          <w:rFonts w:cs="Times New Roman"/>
          <w:b/>
          <w:szCs w:val="24"/>
        </w:rPr>
      </w:pPr>
      <w:r w:rsidRPr="007E3F48">
        <w:rPr>
          <w:rFonts w:cs="Times New Roman"/>
          <w:b/>
          <w:szCs w:val="24"/>
        </w:rPr>
        <w:lastRenderedPageBreak/>
        <w:t>TABLE OF CONTENTS</w:t>
      </w:r>
    </w:p>
    <w:p w:rsidRPr="007E3F48" w:rsidR="00D3747B" w:rsidP="00713BC3" w:rsidRDefault="00D3747B" w14:paraId="7DD036CD" w14:textId="77777777">
      <w:pPr>
        <w:pStyle w:val="NoSpacing"/>
        <w:rPr>
          <w:rFonts w:cs="Times New Roman"/>
          <w:b/>
          <w:szCs w:val="24"/>
        </w:rPr>
      </w:pPr>
    </w:p>
    <w:sdt>
      <w:sdtPr>
        <w:id w:val="1342736994"/>
        <w:docPartObj>
          <w:docPartGallery w:val="Table of Contents"/>
          <w:docPartUnique/>
        </w:docPartObj>
      </w:sdtPr>
      <w:sdtEndPr>
        <w:rPr>
          <w:b/>
          <w:bCs/>
          <w:noProof/>
        </w:rPr>
      </w:sdtEndPr>
      <w:sdtContent>
        <w:p w:rsidR="00310A52" w:rsidRDefault="00D3747B" w14:paraId="763D6F4E" w14:textId="05169123">
          <w:pPr>
            <w:pStyle w:val="TOC1"/>
            <w:rPr>
              <w:rFonts w:asciiTheme="minorHAnsi" w:hAnsiTheme="minorHAnsi" w:eastAsiaTheme="minorEastAsia" w:cstheme="minorBidi"/>
              <w:noProof/>
              <w:sz w:val="22"/>
              <w:szCs w:val="22"/>
            </w:rPr>
          </w:pPr>
          <w:r w:rsidRPr="007E3F48">
            <w:fldChar w:fldCharType="begin"/>
          </w:r>
          <w:r w:rsidRPr="007E3F48">
            <w:instrText xml:space="preserve"> TOC \o "1-3" \h \z \u </w:instrText>
          </w:r>
          <w:r w:rsidRPr="007E3F48">
            <w:fldChar w:fldCharType="separate"/>
          </w:r>
          <w:hyperlink w:history="1" w:anchor="_Toc517935630">
            <w:r w:rsidRPr="00C82AD7" w:rsidR="00310A52">
              <w:rPr>
                <w:rStyle w:val="Hyperlink"/>
                <w:rFonts w:eastAsiaTheme="majorEastAsia"/>
                <w:noProof/>
              </w:rPr>
              <w:t>1.</w:t>
            </w:r>
            <w:r w:rsidR="00310A52">
              <w:rPr>
                <w:rFonts w:asciiTheme="minorHAnsi" w:hAnsiTheme="minorHAnsi" w:eastAsiaTheme="minorEastAsia" w:cstheme="minorBidi"/>
                <w:noProof/>
                <w:sz w:val="22"/>
                <w:szCs w:val="22"/>
              </w:rPr>
              <w:tab/>
            </w:r>
            <w:r w:rsidRPr="00C82AD7" w:rsidR="00310A52">
              <w:rPr>
                <w:rStyle w:val="Hyperlink"/>
                <w:rFonts w:eastAsiaTheme="majorEastAsia"/>
                <w:noProof/>
              </w:rPr>
              <w:t>Respondent Universe and Sampling Methods</w:t>
            </w:r>
            <w:r w:rsidR="00310A52">
              <w:rPr>
                <w:noProof/>
                <w:webHidden/>
              </w:rPr>
              <w:tab/>
            </w:r>
            <w:r w:rsidR="00310A52">
              <w:rPr>
                <w:noProof/>
                <w:webHidden/>
              </w:rPr>
              <w:fldChar w:fldCharType="begin"/>
            </w:r>
            <w:r w:rsidR="00310A52">
              <w:rPr>
                <w:noProof/>
                <w:webHidden/>
              </w:rPr>
              <w:instrText xml:space="preserve"> PAGEREF _Toc517935630 \h </w:instrText>
            </w:r>
            <w:r w:rsidR="00310A52">
              <w:rPr>
                <w:noProof/>
                <w:webHidden/>
              </w:rPr>
            </w:r>
            <w:r w:rsidR="00310A52">
              <w:rPr>
                <w:noProof/>
                <w:webHidden/>
              </w:rPr>
              <w:fldChar w:fldCharType="separate"/>
            </w:r>
            <w:r w:rsidR="00310A52">
              <w:rPr>
                <w:noProof/>
                <w:webHidden/>
              </w:rPr>
              <w:t>3</w:t>
            </w:r>
            <w:r w:rsidR="00310A52">
              <w:rPr>
                <w:noProof/>
                <w:webHidden/>
              </w:rPr>
              <w:fldChar w:fldCharType="end"/>
            </w:r>
          </w:hyperlink>
        </w:p>
        <w:p w:rsidR="00310A52" w:rsidRDefault="00051CCA" w14:paraId="2DE4026A" w14:textId="01B84644">
          <w:pPr>
            <w:pStyle w:val="TOC1"/>
            <w:rPr>
              <w:rFonts w:asciiTheme="minorHAnsi" w:hAnsiTheme="minorHAnsi" w:eastAsiaTheme="minorEastAsia" w:cstheme="minorBidi"/>
              <w:noProof/>
              <w:sz w:val="22"/>
              <w:szCs w:val="22"/>
            </w:rPr>
          </w:pPr>
          <w:hyperlink w:history="1" w:anchor="_Toc517935631">
            <w:r w:rsidRPr="00C82AD7" w:rsidR="00310A52">
              <w:rPr>
                <w:rStyle w:val="Hyperlink"/>
                <w:rFonts w:eastAsiaTheme="majorEastAsia"/>
                <w:noProof/>
              </w:rPr>
              <w:t>2.</w:t>
            </w:r>
            <w:r w:rsidR="00310A52">
              <w:rPr>
                <w:rFonts w:asciiTheme="minorHAnsi" w:hAnsiTheme="minorHAnsi" w:eastAsiaTheme="minorEastAsia" w:cstheme="minorBidi"/>
                <w:noProof/>
                <w:sz w:val="22"/>
                <w:szCs w:val="22"/>
              </w:rPr>
              <w:tab/>
            </w:r>
            <w:r w:rsidRPr="00C82AD7" w:rsidR="00310A52">
              <w:rPr>
                <w:rStyle w:val="Hyperlink"/>
                <w:rFonts w:eastAsiaTheme="majorEastAsia"/>
                <w:noProof/>
              </w:rPr>
              <w:t>Procedures for the Collection of Information</w:t>
            </w:r>
            <w:r w:rsidR="00310A52">
              <w:rPr>
                <w:noProof/>
                <w:webHidden/>
              </w:rPr>
              <w:tab/>
            </w:r>
            <w:r w:rsidR="00310A52">
              <w:rPr>
                <w:noProof/>
                <w:webHidden/>
              </w:rPr>
              <w:fldChar w:fldCharType="begin"/>
            </w:r>
            <w:r w:rsidR="00310A52">
              <w:rPr>
                <w:noProof/>
                <w:webHidden/>
              </w:rPr>
              <w:instrText xml:space="preserve"> PAGEREF _Toc517935631 \h </w:instrText>
            </w:r>
            <w:r w:rsidR="00310A52">
              <w:rPr>
                <w:noProof/>
                <w:webHidden/>
              </w:rPr>
            </w:r>
            <w:r w:rsidR="00310A52">
              <w:rPr>
                <w:noProof/>
                <w:webHidden/>
              </w:rPr>
              <w:fldChar w:fldCharType="separate"/>
            </w:r>
            <w:r w:rsidR="00310A52">
              <w:rPr>
                <w:noProof/>
                <w:webHidden/>
              </w:rPr>
              <w:t>4</w:t>
            </w:r>
            <w:r w:rsidR="00310A52">
              <w:rPr>
                <w:noProof/>
                <w:webHidden/>
              </w:rPr>
              <w:fldChar w:fldCharType="end"/>
            </w:r>
          </w:hyperlink>
        </w:p>
        <w:p w:rsidR="00310A52" w:rsidRDefault="00051CCA" w14:paraId="1F3D78BF" w14:textId="3D8FA0B0">
          <w:pPr>
            <w:pStyle w:val="TOC1"/>
            <w:rPr>
              <w:rFonts w:asciiTheme="minorHAnsi" w:hAnsiTheme="minorHAnsi" w:eastAsiaTheme="minorEastAsia" w:cstheme="minorBidi"/>
              <w:noProof/>
              <w:sz w:val="22"/>
              <w:szCs w:val="22"/>
            </w:rPr>
          </w:pPr>
          <w:hyperlink w:history="1" w:anchor="_Toc517935632">
            <w:r w:rsidRPr="00C82AD7" w:rsidR="00310A52">
              <w:rPr>
                <w:rStyle w:val="Hyperlink"/>
                <w:rFonts w:eastAsiaTheme="majorEastAsia"/>
                <w:noProof/>
              </w:rPr>
              <w:t>3.</w:t>
            </w:r>
            <w:r w:rsidR="00310A52">
              <w:rPr>
                <w:rFonts w:asciiTheme="minorHAnsi" w:hAnsiTheme="minorHAnsi" w:eastAsiaTheme="minorEastAsia" w:cstheme="minorBidi"/>
                <w:noProof/>
                <w:sz w:val="22"/>
                <w:szCs w:val="22"/>
              </w:rPr>
              <w:tab/>
            </w:r>
            <w:r w:rsidRPr="00C82AD7" w:rsidR="00310A52">
              <w:rPr>
                <w:rStyle w:val="Hyperlink"/>
                <w:rFonts w:eastAsiaTheme="majorEastAsia"/>
                <w:noProof/>
              </w:rPr>
              <w:t>Methods to Maximize Response Rates and Deal with No Response</w:t>
            </w:r>
            <w:r w:rsidR="00310A52">
              <w:rPr>
                <w:noProof/>
                <w:webHidden/>
              </w:rPr>
              <w:tab/>
            </w:r>
            <w:r w:rsidR="00310A52">
              <w:rPr>
                <w:noProof/>
                <w:webHidden/>
              </w:rPr>
              <w:fldChar w:fldCharType="begin"/>
            </w:r>
            <w:r w:rsidR="00310A52">
              <w:rPr>
                <w:noProof/>
                <w:webHidden/>
              </w:rPr>
              <w:instrText xml:space="preserve"> PAGEREF _Toc517935632 \h </w:instrText>
            </w:r>
            <w:r w:rsidR="00310A52">
              <w:rPr>
                <w:noProof/>
                <w:webHidden/>
              </w:rPr>
            </w:r>
            <w:r w:rsidR="00310A52">
              <w:rPr>
                <w:noProof/>
                <w:webHidden/>
              </w:rPr>
              <w:fldChar w:fldCharType="separate"/>
            </w:r>
            <w:r w:rsidR="00310A52">
              <w:rPr>
                <w:noProof/>
                <w:webHidden/>
              </w:rPr>
              <w:t>6</w:t>
            </w:r>
            <w:r w:rsidR="00310A52">
              <w:rPr>
                <w:noProof/>
                <w:webHidden/>
              </w:rPr>
              <w:fldChar w:fldCharType="end"/>
            </w:r>
          </w:hyperlink>
        </w:p>
        <w:p w:rsidR="00310A52" w:rsidRDefault="00051CCA" w14:paraId="144E01DE" w14:textId="53A523D2">
          <w:pPr>
            <w:pStyle w:val="TOC1"/>
            <w:rPr>
              <w:rFonts w:asciiTheme="minorHAnsi" w:hAnsiTheme="minorHAnsi" w:eastAsiaTheme="minorEastAsia" w:cstheme="minorBidi"/>
              <w:noProof/>
              <w:sz w:val="22"/>
              <w:szCs w:val="22"/>
            </w:rPr>
          </w:pPr>
          <w:hyperlink w:history="1" w:anchor="_Toc517935633">
            <w:r w:rsidRPr="00C82AD7" w:rsidR="00310A52">
              <w:rPr>
                <w:rStyle w:val="Hyperlink"/>
                <w:rFonts w:eastAsiaTheme="majorEastAsia"/>
                <w:noProof/>
              </w:rPr>
              <w:t>4.</w:t>
            </w:r>
            <w:r w:rsidR="00310A52">
              <w:rPr>
                <w:rFonts w:asciiTheme="minorHAnsi" w:hAnsiTheme="minorHAnsi" w:eastAsiaTheme="minorEastAsia" w:cstheme="minorBidi"/>
                <w:noProof/>
                <w:sz w:val="22"/>
                <w:szCs w:val="22"/>
              </w:rPr>
              <w:tab/>
            </w:r>
            <w:r w:rsidRPr="00C82AD7" w:rsidR="00310A52">
              <w:rPr>
                <w:rStyle w:val="Hyperlink"/>
                <w:rFonts w:eastAsiaTheme="majorEastAsia"/>
                <w:noProof/>
              </w:rPr>
              <w:t>Tests of Procedures or Methods to be Undertaken</w:t>
            </w:r>
            <w:r w:rsidR="00310A52">
              <w:rPr>
                <w:noProof/>
                <w:webHidden/>
              </w:rPr>
              <w:tab/>
            </w:r>
            <w:r w:rsidR="00310A52">
              <w:rPr>
                <w:noProof/>
                <w:webHidden/>
              </w:rPr>
              <w:fldChar w:fldCharType="begin"/>
            </w:r>
            <w:r w:rsidR="00310A52">
              <w:rPr>
                <w:noProof/>
                <w:webHidden/>
              </w:rPr>
              <w:instrText xml:space="preserve"> PAGEREF _Toc517935633 \h </w:instrText>
            </w:r>
            <w:r w:rsidR="00310A52">
              <w:rPr>
                <w:noProof/>
                <w:webHidden/>
              </w:rPr>
            </w:r>
            <w:r w:rsidR="00310A52">
              <w:rPr>
                <w:noProof/>
                <w:webHidden/>
              </w:rPr>
              <w:fldChar w:fldCharType="separate"/>
            </w:r>
            <w:r w:rsidR="00310A52">
              <w:rPr>
                <w:noProof/>
                <w:webHidden/>
              </w:rPr>
              <w:t>7</w:t>
            </w:r>
            <w:r w:rsidR="00310A52">
              <w:rPr>
                <w:noProof/>
                <w:webHidden/>
              </w:rPr>
              <w:fldChar w:fldCharType="end"/>
            </w:r>
          </w:hyperlink>
        </w:p>
        <w:p w:rsidR="00310A52" w:rsidRDefault="00051CCA" w14:paraId="0FAA6A42" w14:textId="65D91FE0">
          <w:pPr>
            <w:pStyle w:val="TOC1"/>
            <w:rPr>
              <w:rFonts w:asciiTheme="minorHAnsi" w:hAnsiTheme="minorHAnsi" w:eastAsiaTheme="minorEastAsia" w:cstheme="minorBidi"/>
              <w:noProof/>
              <w:sz w:val="22"/>
              <w:szCs w:val="22"/>
            </w:rPr>
          </w:pPr>
          <w:hyperlink w:history="1" w:anchor="_Toc517935634">
            <w:r w:rsidRPr="00C82AD7" w:rsidR="00310A52">
              <w:rPr>
                <w:rStyle w:val="Hyperlink"/>
                <w:rFonts w:eastAsiaTheme="majorEastAsia"/>
                <w:noProof/>
              </w:rPr>
              <w:t>5.</w:t>
            </w:r>
            <w:r w:rsidR="00310A52">
              <w:rPr>
                <w:rFonts w:asciiTheme="minorHAnsi" w:hAnsiTheme="minorHAnsi" w:eastAsiaTheme="minorEastAsia" w:cstheme="minorBidi"/>
                <w:noProof/>
                <w:sz w:val="22"/>
                <w:szCs w:val="22"/>
              </w:rPr>
              <w:tab/>
            </w:r>
            <w:r w:rsidRPr="00C82AD7" w:rsidR="00310A52">
              <w:rPr>
                <w:rStyle w:val="Hyperlink"/>
                <w:rFonts w:eastAsiaTheme="majorEastAsia"/>
                <w:noProof/>
              </w:rPr>
              <w:t>Individuals Consulted on Statistical Aspects and Individuals Collecting and/or Analyzing Data</w:t>
            </w:r>
            <w:r w:rsidR="00310A52">
              <w:rPr>
                <w:noProof/>
                <w:webHidden/>
              </w:rPr>
              <w:tab/>
            </w:r>
            <w:r w:rsidR="00310A52">
              <w:rPr>
                <w:noProof/>
                <w:webHidden/>
              </w:rPr>
              <w:fldChar w:fldCharType="begin"/>
            </w:r>
            <w:r w:rsidR="00310A52">
              <w:rPr>
                <w:noProof/>
                <w:webHidden/>
              </w:rPr>
              <w:instrText xml:space="preserve"> PAGEREF _Toc517935634 \h </w:instrText>
            </w:r>
            <w:r w:rsidR="00310A52">
              <w:rPr>
                <w:noProof/>
                <w:webHidden/>
              </w:rPr>
            </w:r>
            <w:r w:rsidR="00310A52">
              <w:rPr>
                <w:noProof/>
                <w:webHidden/>
              </w:rPr>
              <w:fldChar w:fldCharType="separate"/>
            </w:r>
            <w:r w:rsidR="00310A52">
              <w:rPr>
                <w:noProof/>
                <w:webHidden/>
              </w:rPr>
              <w:t>7</w:t>
            </w:r>
            <w:r w:rsidR="00310A52">
              <w:rPr>
                <w:noProof/>
                <w:webHidden/>
              </w:rPr>
              <w:fldChar w:fldCharType="end"/>
            </w:r>
          </w:hyperlink>
        </w:p>
        <w:p w:rsidRPr="007E3F48" w:rsidR="00D3747B" w:rsidP="00713BC3" w:rsidRDefault="00D3747B" w14:paraId="04F75F82" w14:textId="66661B97">
          <w:r w:rsidRPr="007E3F48">
            <w:rPr>
              <w:b/>
              <w:bCs/>
              <w:noProof/>
            </w:rPr>
            <w:fldChar w:fldCharType="end"/>
          </w:r>
        </w:p>
      </w:sdtContent>
    </w:sdt>
    <w:p w:rsidRPr="007E3F48" w:rsidR="005342FB" w:rsidP="00713BC3" w:rsidRDefault="005342FB" w14:paraId="2117A651" w14:textId="77777777">
      <w:pPr>
        <w:pStyle w:val="NoSpacing"/>
        <w:rPr>
          <w:rFonts w:cs="Times New Roman"/>
          <w:szCs w:val="24"/>
        </w:rPr>
      </w:pPr>
    </w:p>
    <w:p w:rsidRPr="007E3F48" w:rsidR="005342FB" w:rsidP="00713BC3" w:rsidRDefault="00D3747B" w14:paraId="235442B7" w14:textId="77777777">
      <w:pPr>
        <w:pStyle w:val="NoSpacing"/>
        <w:pBdr>
          <w:bottom w:val="single" w:color="auto" w:sz="4" w:space="1"/>
        </w:pBdr>
        <w:rPr>
          <w:rFonts w:cs="Times New Roman"/>
          <w:b/>
          <w:szCs w:val="24"/>
        </w:rPr>
      </w:pPr>
      <w:r w:rsidRPr="007E3F48">
        <w:rPr>
          <w:rFonts w:cs="Times New Roman"/>
          <w:b/>
          <w:szCs w:val="24"/>
        </w:rPr>
        <w:t>EXHIBITS</w:t>
      </w:r>
    </w:p>
    <w:p w:rsidRPr="007E3F48" w:rsidR="00FF1B1C" w:rsidP="00713BC3" w:rsidRDefault="00FF1B1C" w14:paraId="72903424" w14:textId="77777777">
      <w:pPr>
        <w:pStyle w:val="NoSpacing"/>
        <w:rPr>
          <w:rFonts w:cs="Times New Roman"/>
          <w:b/>
          <w:szCs w:val="24"/>
        </w:rPr>
      </w:pPr>
    </w:p>
    <w:p w:rsidRPr="00B82CD6" w:rsidR="00B82CD6" w:rsidP="00B82CD6" w:rsidRDefault="00051CCA" w14:paraId="12E66A9A" w14:textId="29DD4442">
      <w:pPr>
        <w:pStyle w:val="TableofFigures"/>
        <w:tabs>
          <w:tab w:val="right" w:leader="dot" w:pos="9350"/>
        </w:tabs>
        <w:rPr>
          <w:b/>
        </w:rPr>
      </w:pPr>
      <w:hyperlink w:history="1" w:anchor="Exhibit1_1">
        <w:r w:rsidRPr="00B82CD6" w:rsidR="00064522">
          <w:rPr>
            <w:rStyle w:val="Hyperlink"/>
            <w:color w:val="auto"/>
            <w:u w:val="none"/>
          </w:rPr>
          <w:t>Exhibit 1.1 Summary of Recruitment Targets</w:t>
        </w:r>
        <w:r w:rsidRPr="00B82CD6" w:rsidR="00064522">
          <w:rPr>
            <w:rStyle w:val="Hyperlink"/>
            <w:color w:val="auto"/>
            <w:u w:val="none"/>
          </w:rPr>
          <w:tab/>
          <w:t>4</w:t>
        </w:r>
      </w:hyperlink>
    </w:p>
    <w:p w:rsidRPr="007E3F48" w:rsidR="00FF1B1C" w:rsidP="00713BC3" w:rsidRDefault="00FF1B1C" w14:paraId="48E51430" w14:textId="0A14AC34">
      <w:pPr>
        <w:pStyle w:val="NoSpacing"/>
        <w:rPr>
          <w:rFonts w:cs="Times New Roman"/>
          <w:b/>
          <w:szCs w:val="24"/>
        </w:rPr>
      </w:pPr>
    </w:p>
    <w:p w:rsidRPr="007E3F48" w:rsidR="005342FB" w:rsidP="00713BC3" w:rsidRDefault="005342FB" w14:paraId="17444F21" w14:textId="77777777">
      <w:pPr>
        <w:pStyle w:val="NoSpacing"/>
        <w:tabs>
          <w:tab w:val="left" w:pos="360"/>
        </w:tabs>
        <w:rPr>
          <w:rFonts w:cs="Times New Roman"/>
          <w:szCs w:val="24"/>
        </w:rPr>
      </w:pPr>
      <w:r w:rsidRPr="007E3F48">
        <w:rPr>
          <w:rFonts w:cs="Times New Roman"/>
          <w:b/>
          <w:szCs w:val="24"/>
        </w:rPr>
        <w:br w:type="page"/>
      </w:r>
    </w:p>
    <w:p w:rsidRPr="007E3F48" w:rsidR="005342FB" w:rsidP="00713BC3" w:rsidRDefault="005342FB" w14:paraId="329C68B9" w14:textId="77777777">
      <w:pPr>
        <w:pStyle w:val="Heading1"/>
        <w:spacing w:before="0"/>
        <w:rPr>
          <w:rFonts w:cs="Times New Roman"/>
          <w:szCs w:val="24"/>
        </w:rPr>
      </w:pPr>
      <w:bookmarkStart w:name="_Toc517935630" w:id="0"/>
      <w:r w:rsidRPr="007E3F48">
        <w:rPr>
          <w:rFonts w:cs="Times New Roman"/>
          <w:szCs w:val="24"/>
        </w:rPr>
        <w:lastRenderedPageBreak/>
        <w:t>Respondent Universe and Sampling Methods</w:t>
      </w:r>
      <w:bookmarkEnd w:id="0"/>
    </w:p>
    <w:p w:rsidRPr="007E3F48" w:rsidR="00713BC3" w:rsidP="00713BC3" w:rsidRDefault="00713BC3" w14:paraId="2C7EADDB" w14:textId="77777777">
      <w:pPr>
        <w:rPr>
          <w:b/>
        </w:rPr>
      </w:pPr>
    </w:p>
    <w:p w:rsidRPr="007E3F48" w:rsidR="00D90173" w:rsidP="00713BC3" w:rsidRDefault="00267890" w14:paraId="4D5E9F95" w14:textId="47C35AC9">
      <w:pPr>
        <w:rPr>
          <w:b/>
        </w:rPr>
      </w:pPr>
      <w:r w:rsidRPr="007E3F48">
        <w:rPr>
          <w:b/>
        </w:rPr>
        <w:t>Site</w:t>
      </w:r>
      <w:r w:rsidRPr="007E3F48" w:rsidR="00D90173">
        <w:rPr>
          <w:b/>
        </w:rPr>
        <w:t xml:space="preserve"> Selection</w:t>
      </w:r>
    </w:p>
    <w:p w:rsidRPr="007E3F48" w:rsidR="00713BC3" w:rsidP="00713BC3" w:rsidRDefault="00713BC3" w14:paraId="1F1AEB08" w14:textId="77777777">
      <w:pPr>
        <w:rPr>
          <w:b/>
        </w:rPr>
      </w:pPr>
    </w:p>
    <w:p w:rsidR="009639E9" w:rsidP="009639E9" w:rsidRDefault="009639E9" w14:paraId="1C833B3B" w14:textId="4D7A7041">
      <w:pPr>
        <w:shd w:val="clear" w:color="auto" w:fill="FFFFFF"/>
      </w:pPr>
      <w:r w:rsidRPr="00F6135B">
        <w:t xml:space="preserve">We will conduct this study in three MSA’s with high HIV incidence and prevalence: Atlanta, Georgia; Houston, Texas; and Miami, Florida. </w:t>
      </w:r>
    </w:p>
    <w:p w:rsidRPr="00F6135B" w:rsidR="009639E9" w:rsidP="009639E9" w:rsidRDefault="009639E9" w14:paraId="6D3156BC" w14:textId="77777777">
      <w:pPr>
        <w:shd w:val="clear" w:color="auto" w:fill="FFFFFF"/>
      </w:pPr>
    </w:p>
    <w:p w:rsidR="009639E9" w:rsidP="009639E9" w:rsidRDefault="009639E9" w14:paraId="718402D3" w14:textId="4BD8DA43">
      <w:pPr>
        <w:shd w:val="clear" w:color="auto" w:fill="FFFFFF"/>
      </w:pPr>
      <w:r w:rsidRPr="00F6135B">
        <w:rPr>
          <w:b/>
        </w:rPr>
        <w:t>Atlanta, GA.</w:t>
      </w:r>
      <w:r w:rsidRPr="00F6135B">
        <w:t xml:space="preserve">  Atlanta</w:t>
      </w:r>
      <w:r w:rsidR="00887674">
        <w:t xml:space="preserve"> </w:t>
      </w:r>
      <w:r w:rsidRPr="00F6135B">
        <w:t xml:space="preserve">is an area of high HIV incidence and prevalence accounting for almost 1 in every 4 HIV diagnoses in Georgia [1].  With 37,155 people living with HIV, metro Atlanta ranks fourth in the U.S. in HIV prevalence [2]; of this, 80% are males [3].  Among male HIV diagnoses, 69% involved male-to-male-sexual contact [3].  Black/African American MSM are disproportionately affected, with a HIV prevalence rate of 46% compared to the 13% prevalence rate among white MSM [4].  Kelley et al. found that MSM located in Atlanta reported 60% lower use of PrEP when compared to other major cities such as San Francisco [5].  These disparities show a need to understand the acceptability of emerging biomedical products among MSM in Atlanta.  </w:t>
      </w:r>
    </w:p>
    <w:p w:rsidRPr="00F6135B" w:rsidR="009639E9" w:rsidP="009639E9" w:rsidRDefault="009639E9" w14:paraId="66EEACCC" w14:textId="77777777">
      <w:pPr>
        <w:shd w:val="clear" w:color="auto" w:fill="FFFFFF"/>
      </w:pPr>
    </w:p>
    <w:p w:rsidRPr="00887674" w:rsidR="009639E9" w:rsidP="009639E9" w:rsidRDefault="009639E9" w14:paraId="2A8702E1" w14:textId="0DAF062C">
      <w:pPr>
        <w:pStyle w:val="Heading3"/>
        <w:numPr>
          <w:ilvl w:val="0"/>
          <w:numId w:val="0"/>
        </w:numPr>
        <w:rPr>
          <w:rFonts w:ascii="Times New Roman" w:hAnsi="Times New Roman" w:cs="Times New Roman" w:eastAsiaTheme="minorHAnsi"/>
          <w:color w:val="auto"/>
        </w:rPr>
      </w:pPr>
      <w:r w:rsidRPr="00887674">
        <w:rPr>
          <w:rFonts w:ascii="Times New Roman" w:hAnsi="Times New Roman" w:cs="Times New Roman" w:eastAsiaTheme="minorHAnsi"/>
          <w:b/>
          <w:color w:val="auto"/>
        </w:rPr>
        <w:t>Houston, TX.</w:t>
      </w:r>
      <w:r w:rsidRPr="00887674">
        <w:rPr>
          <w:rFonts w:ascii="Times New Roman" w:hAnsi="Times New Roman" w:cs="Times New Roman" w:eastAsiaTheme="minorHAnsi"/>
          <w:color w:val="auto"/>
        </w:rPr>
        <w:t xml:space="preserve"> As of 2017, Houston is home to 25,831 people living with HIV, half of which are Black/African American, 24% of which are Hispanic/Latinx, and 28% percent of which are </w:t>
      </w:r>
      <w:proofErr w:type="gramStart"/>
      <w:r w:rsidRPr="00887674">
        <w:rPr>
          <w:rFonts w:ascii="Times New Roman" w:hAnsi="Times New Roman" w:cs="Times New Roman" w:eastAsiaTheme="minorHAnsi"/>
          <w:color w:val="auto"/>
        </w:rPr>
        <w:t>white[</w:t>
      </w:r>
      <w:proofErr w:type="gramEnd"/>
      <w:r w:rsidRPr="00887674">
        <w:rPr>
          <w:rFonts w:ascii="Times New Roman" w:hAnsi="Times New Roman" w:cs="Times New Roman" w:eastAsiaTheme="minorHAnsi"/>
          <w:color w:val="auto"/>
        </w:rPr>
        <w:t>6]</w:t>
      </w:r>
      <w:r w:rsidR="00887674">
        <w:rPr>
          <w:rFonts w:ascii="Times New Roman" w:hAnsi="Times New Roman" w:cs="Times New Roman" w:eastAsiaTheme="minorHAnsi"/>
          <w:color w:val="auto"/>
        </w:rPr>
        <w:t>.</w:t>
      </w:r>
      <w:r w:rsidRPr="00887674">
        <w:rPr>
          <w:rFonts w:ascii="Times New Roman" w:hAnsi="Times New Roman" w:cs="Times New Roman" w:eastAsiaTheme="minorHAnsi"/>
          <w:color w:val="auto"/>
        </w:rPr>
        <w:t xml:space="preserve"> Among men living with HIV in Houston in (76% of total), 64% reported male-to-male sexual contact as the transmission mode. In 2017, 1,133 people were newly diagnosed with HIV, 79% of whom were male. In 2018, data on PrEP use (from a single payer dataset of PrEP prescriptions) counted 9,442 PrEP users in Texas, whom 8,904 of whom are male, making Texas fourth in PrEP prescriptions (after NY, CA, and FL). [7] Zip code-level data (using the first 3 digits of the zip code) for 2016 estimates 957 PrEP users in Houston-area zip codes, of whom 899 are male.[8] </w:t>
      </w:r>
      <w:proofErr w:type="spellStart"/>
      <w:r w:rsidRPr="00887674">
        <w:rPr>
          <w:rFonts w:ascii="Times New Roman" w:hAnsi="Times New Roman" w:cs="Times New Roman" w:eastAsiaTheme="minorHAnsi"/>
          <w:color w:val="auto"/>
        </w:rPr>
        <w:t>AIDSVu</w:t>
      </w:r>
      <w:proofErr w:type="spellEnd"/>
      <w:r w:rsidRPr="00887674">
        <w:rPr>
          <w:rFonts w:ascii="Times New Roman" w:hAnsi="Times New Roman" w:cs="Times New Roman" w:eastAsiaTheme="minorHAnsi"/>
          <w:color w:val="auto"/>
        </w:rPr>
        <w:t xml:space="preserve"> estimates </w:t>
      </w:r>
      <w:proofErr w:type="spellStart"/>
      <w:r w:rsidRPr="00887674">
        <w:rPr>
          <w:rFonts w:ascii="Times New Roman" w:hAnsi="Times New Roman" w:cs="Times New Roman" w:eastAsiaTheme="minorHAnsi"/>
          <w:color w:val="auto"/>
        </w:rPr>
        <w:t>PrEP</w:t>
      </w:r>
      <w:proofErr w:type="spellEnd"/>
      <w:r w:rsidRPr="00887674">
        <w:rPr>
          <w:rFonts w:ascii="Times New Roman" w:hAnsi="Times New Roman" w:cs="Times New Roman" w:eastAsiaTheme="minorHAnsi"/>
          <w:color w:val="auto"/>
        </w:rPr>
        <w:t xml:space="preserve"> need by dividing the number of PrEP users by the number of people newly diagnosed with HIV in the previous year. For 2016, that ratio was 0.76 (957 PrEP users in 2016 and 1,260 new HIV diagnoses in Harris County in 2015), showing that more PrEP uptake is needed relative to the frequency of new HIV infections. By choosing Houston as a site, this study will examine an area with high need but with a </w:t>
      </w:r>
      <w:proofErr w:type="gramStart"/>
      <w:r w:rsidRPr="00887674">
        <w:rPr>
          <w:rFonts w:ascii="Times New Roman" w:hAnsi="Times New Roman" w:cs="Times New Roman" w:eastAsiaTheme="minorHAnsi"/>
          <w:color w:val="auto"/>
        </w:rPr>
        <w:t>sufficient number of</w:t>
      </w:r>
      <w:proofErr w:type="gramEnd"/>
      <w:r w:rsidRPr="00887674">
        <w:rPr>
          <w:rFonts w:ascii="Times New Roman" w:hAnsi="Times New Roman" w:cs="Times New Roman" w:eastAsiaTheme="minorHAnsi"/>
          <w:color w:val="auto"/>
        </w:rPr>
        <w:t xml:space="preserve"> PrEP users in the catchment area to recruit successfully.</w:t>
      </w:r>
    </w:p>
    <w:p w:rsidRPr="00887674" w:rsidR="009639E9" w:rsidP="00887674" w:rsidRDefault="009639E9" w14:paraId="103B20D1" w14:textId="77777777">
      <w:pPr>
        <w:rPr>
          <w:rFonts w:eastAsiaTheme="minorHAnsi"/>
        </w:rPr>
      </w:pPr>
    </w:p>
    <w:p w:rsidR="009639E9" w:rsidP="009639E9" w:rsidRDefault="009639E9" w14:paraId="18864D3A" w14:textId="70A3D436">
      <w:pPr>
        <w:shd w:val="clear" w:color="auto" w:fill="FFFFFF"/>
      </w:pPr>
      <w:r w:rsidRPr="00F6135B">
        <w:rPr>
          <w:b/>
        </w:rPr>
        <w:t>Miami, FL.</w:t>
      </w:r>
      <w:r w:rsidRPr="00F6135B">
        <w:t xml:space="preserve">  Miami, Florida had the highest new infection rate per capita of any U.S. city in 2016 [9].  Currently, there are 26,632 people living with HIV in Miami of which 74% are male [40].  The rate of black males living with an HIV diagnosis is 2.6 times that of white males [</w:t>
      </w:r>
      <w:r w:rsidR="00887674">
        <w:t>1</w:t>
      </w:r>
      <w:r w:rsidRPr="00F6135B">
        <w:t>0].  69% of HIV diagnoses were transmitted by male-to-male sexual contact [</w:t>
      </w:r>
      <w:r w:rsidR="00887674">
        <w:t>1</w:t>
      </w:r>
      <w:r w:rsidRPr="00F6135B">
        <w:t xml:space="preserve">0].  One study found that only 41% of MSM in Miami had ever heard of PrEP and less than 2% </w:t>
      </w:r>
      <w:proofErr w:type="gramStart"/>
      <w:r w:rsidRPr="00F6135B">
        <w:t>actually reported</w:t>
      </w:r>
      <w:proofErr w:type="gramEnd"/>
      <w:r w:rsidRPr="00F6135B">
        <w:t xml:space="preserve"> taking the medication in the previous year [</w:t>
      </w:r>
      <w:r w:rsidR="00887674">
        <w:t>1</w:t>
      </w:r>
      <w:r w:rsidRPr="00F6135B">
        <w:t>1].  This lack of knowledge presents an urgent need to focus efforts towards prevention and treatment strategies in the state of Florida particularly in Miami-Dade County.</w:t>
      </w:r>
    </w:p>
    <w:p w:rsidRPr="00F6135B" w:rsidR="009639E9" w:rsidP="009639E9" w:rsidRDefault="009639E9" w14:paraId="4926239B" w14:textId="77777777">
      <w:pPr>
        <w:shd w:val="clear" w:color="auto" w:fill="FFFFFF"/>
      </w:pPr>
    </w:p>
    <w:p w:rsidRPr="00F6135B" w:rsidR="009639E9" w:rsidP="009639E9" w:rsidRDefault="009639E9" w14:paraId="734D7B97" w14:textId="027FBD64">
      <w:pPr>
        <w:rPr>
          <w:rFonts w:cstheme="minorHAnsi"/>
        </w:rPr>
      </w:pPr>
      <w:r w:rsidRPr="00F6135B">
        <w:rPr>
          <w:rFonts w:cstheme="minorHAnsi"/>
          <w:b/>
        </w:rPr>
        <w:t>Broward County, FL.</w:t>
      </w:r>
      <w:r w:rsidRPr="00F6135B">
        <w:rPr>
          <w:rFonts w:cstheme="minorHAnsi"/>
        </w:rPr>
        <w:t xml:space="preserve">  South Florida is fully cognizant of the HIV/AIDS issue facing their state.  Aside from Miami, Broward County was included on the list of top ten U.S. cities for rate of newly diagnosed HIV cases [</w:t>
      </w:r>
      <w:r w:rsidR="00887674">
        <w:rPr>
          <w:rFonts w:cstheme="minorHAnsi"/>
        </w:rPr>
        <w:t>1</w:t>
      </w:r>
      <w:r w:rsidRPr="00F6135B">
        <w:rPr>
          <w:rFonts w:cstheme="minorHAnsi"/>
        </w:rPr>
        <w:t>2].  As of 2017, there were 20,661 Broward County residents living with HIV [</w:t>
      </w:r>
      <w:r w:rsidR="00887674">
        <w:rPr>
          <w:rFonts w:cstheme="minorHAnsi"/>
        </w:rPr>
        <w:t>1</w:t>
      </w:r>
      <w:r w:rsidRPr="00F6135B">
        <w:rPr>
          <w:rFonts w:cstheme="minorHAnsi"/>
        </w:rPr>
        <w:t>3].  In the epidemiology report for Broward County, there were a total of 262 AIDS cases in 2017 resulting in a 66% decrease over the last 10 years [</w:t>
      </w:r>
      <w:r w:rsidR="00887674">
        <w:rPr>
          <w:rFonts w:cstheme="minorHAnsi"/>
        </w:rPr>
        <w:t>1</w:t>
      </w:r>
      <w:r w:rsidRPr="00F6135B">
        <w:rPr>
          <w:rFonts w:cstheme="minorHAnsi"/>
        </w:rPr>
        <w:t xml:space="preserve">3].  According to the </w:t>
      </w:r>
      <w:r w:rsidRPr="00F6135B">
        <w:rPr>
          <w:rFonts w:cstheme="minorHAnsi"/>
        </w:rPr>
        <w:lastRenderedPageBreak/>
        <w:t>data, adult male cases have increased 8% from 2008 to 2017 due to the increase in transmission among MSM [</w:t>
      </w:r>
      <w:r w:rsidR="00887674">
        <w:rPr>
          <w:rFonts w:cstheme="minorHAnsi"/>
        </w:rPr>
        <w:t>1</w:t>
      </w:r>
      <w:r w:rsidRPr="00F6135B">
        <w:rPr>
          <w:rFonts w:cstheme="minorHAnsi"/>
        </w:rPr>
        <w:t>2].  Male-to-male sexual contact continues to be the main mode of exposure among adult males accounting for 78% of those cases [</w:t>
      </w:r>
      <w:r w:rsidR="00887674">
        <w:rPr>
          <w:rFonts w:cstheme="minorHAnsi"/>
        </w:rPr>
        <w:t>1</w:t>
      </w:r>
      <w:r w:rsidRPr="00F6135B">
        <w:rPr>
          <w:rFonts w:cstheme="minorHAnsi"/>
        </w:rPr>
        <w:t>2].</w:t>
      </w:r>
    </w:p>
    <w:p w:rsidR="00871373" w:rsidP="00713BC3" w:rsidRDefault="00871373" w14:paraId="2CC8439D" w14:textId="77777777">
      <w:pPr>
        <w:pStyle w:val="Normal1"/>
        <w:rPr>
          <w:rFonts w:cs="Times New Roman"/>
        </w:rPr>
      </w:pPr>
    </w:p>
    <w:p w:rsidRPr="007E3F48" w:rsidR="00465BBD" w:rsidP="00713BC3" w:rsidRDefault="0057145B" w14:paraId="3B1F4A41" w14:textId="57D71989">
      <w:pPr>
        <w:rPr>
          <w:b/>
        </w:rPr>
      </w:pPr>
      <w:r w:rsidRPr="007E3F48">
        <w:rPr>
          <w:b/>
        </w:rPr>
        <w:t>Target P</w:t>
      </w:r>
      <w:r w:rsidRPr="007E3F48" w:rsidR="00DD7025">
        <w:rPr>
          <w:b/>
        </w:rPr>
        <w:t>opulation</w:t>
      </w:r>
    </w:p>
    <w:p w:rsidRPr="007E3F48" w:rsidR="00713BC3" w:rsidP="00713BC3" w:rsidRDefault="00713BC3" w14:paraId="71FB76FB" w14:textId="77777777"/>
    <w:p w:rsidR="0070344C" w:rsidP="00BA4E35" w:rsidRDefault="009639E9" w14:paraId="5F4096E0" w14:textId="7C67095A">
      <w:pPr>
        <w:pStyle w:val="Normal1"/>
        <w:rPr>
          <w:rFonts w:cs="Times New Roman"/>
        </w:rPr>
      </w:pPr>
      <w:r w:rsidRPr="009639E9">
        <w:t xml:space="preserve">The total number of participants is n=120. There will be 60 participants taking part in the </w:t>
      </w:r>
      <w:r>
        <w:t>in-depth interviews (</w:t>
      </w:r>
      <w:r w:rsidRPr="009639E9">
        <w:t>IDIs</w:t>
      </w:r>
      <w:r>
        <w:t>)</w:t>
      </w:r>
      <w:r w:rsidRPr="009639E9">
        <w:t xml:space="preserve"> and 60 participants taking part in the </w:t>
      </w:r>
      <w:r>
        <w:t>focus groups (</w:t>
      </w:r>
      <w:r w:rsidRPr="009639E9">
        <w:t>FGs</w:t>
      </w:r>
      <w:r>
        <w:t>)</w:t>
      </w:r>
      <w:r w:rsidRPr="009639E9">
        <w:t>. There will be a total of 40 Black non-Hispanic MSM, 40 Hispanic/Latino MSM, and 40 White, non-Hispanic MSM</w:t>
      </w:r>
    </w:p>
    <w:p w:rsidRPr="007E3F48" w:rsidR="0070344C" w:rsidP="00BA4E35" w:rsidRDefault="0070344C" w14:paraId="16C40D34" w14:textId="77777777">
      <w:pPr>
        <w:pStyle w:val="Normal1"/>
        <w:rPr>
          <w:rFonts w:cs="Times New Roman"/>
        </w:rPr>
      </w:pPr>
    </w:p>
    <w:p w:rsidRPr="007E3F48" w:rsidR="00421540" w:rsidP="00713BC3" w:rsidRDefault="00421540" w14:paraId="2A130ED9" w14:textId="3335972E">
      <w:pPr>
        <w:pStyle w:val="Normal1"/>
        <w:rPr>
          <w:rFonts w:cs="Times New Roman"/>
          <w:b/>
        </w:rPr>
      </w:pPr>
      <w:bookmarkStart w:name="Exhibit1_1" w:id="1"/>
      <w:r w:rsidRPr="007E3F48">
        <w:rPr>
          <w:rFonts w:cs="Times New Roman"/>
          <w:b/>
        </w:rPr>
        <w:t>Exhibit 1.1</w:t>
      </w:r>
      <w:r w:rsidRPr="007E3F48" w:rsidR="00402291">
        <w:rPr>
          <w:rFonts w:cs="Times New Roman"/>
          <w:b/>
        </w:rPr>
        <w:t xml:space="preserve"> Summary of Recruitment Targets</w:t>
      </w:r>
    </w:p>
    <w:tbl>
      <w:tblPr>
        <w:tblStyle w:val="TableGrid"/>
        <w:tblW w:w="0" w:type="auto"/>
        <w:tblLook w:val="04A0" w:firstRow="1" w:lastRow="0" w:firstColumn="1" w:lastColumn="0" w:noHBand="0" w:noVBand="1"/>
      </w:tblPr>
      <w:tblGrid>
        <w:gridCol w:w="3041"/>
        <w:gridCol w:w="1423"/>
        <w:gridCol w:w="1870"/>
        <w:gridCol w:w="1423"/>
        <w:gridCol w:w="1203"/>
      </w:tblGrid>
      <w:tr w:rsidRPr="00F6135B" w:rsidR="009639E9" w:rsidTr="009639E9" w14:paraId="7C1A5079" w14:textId="77777777">
        <w:tc>
          <w:tcPr>
            <w:tcW w:w="3041" w:type="dxa"/>
          </w:tcPr>
          <w:bookmarkEnd w:id="1"/>
          <w:p w:rsidRPr="00F6135B" w:rsidR="009639E9" w:rsidP="0008472F" w:rsidRDefault="009639E9" w14:paraId="49B6DCF5" w14:textId="77777777">
            <w:pPr>
              <w:spacing w:before="80"/>
              <w:rPr>
                <w:rFonts w:eastAsia="Calibri"/>
              </w:rPr>
            </w:pPr>
            <w:r w:rsidRPr="00F6135B">
              <w:rPr>
                <w:rFonts w:eastAsia="Calibri"/>
                <w:b/>
              </w:rPr>
              <w:t>Data Collection Activity</w:t>
            </w:r>
          </w:p>
        </w:tc>
        <w:tc>
          <w:tcPr>
            <w:tcW w:w="1423" w:type="dxa"/>
          </w:tcPr>
          <w:p w:rsidRPr="00F6135B" w:rsidR="009639E9" w:rsidP="0008472F" w:rsidRDefault="009639E9" w14:paraId="07478982" w14:textId="77777777">
            <w:pPr>
              <w:spacing w:before="80"/>
              <w:rPr>
                <w:rFonts w:eastAsia="Calibri"/>
                <w:b/>
              </w:rPr>
            </w:pPr>
            <w:r w:rsidRPr="00F6135B">
              <w:rPr>
                <w:rFonts w:eastAsia="Calibri"/>
                <w:b/>
              </w:rPr>
              <w:t xml:space="preserve">Black, non-Hispanic </w:t>
            </w:r>
          </w:p>
        </w:tc>
        <w:tc>
          <w:tcPr>
            <w:tcW w:w="1203" w:type="dxa"/>
          </w:tcPr>
          <w:p w:rsidRPr="00F6135B" w:rsidR="009639E9" w:rsidP="0008472F" w:rsidRDefault="009639E9" w14:paraId="5E730648" w14:textId="77777777">
            <w:pPr>
              <w:spacing w:before="80"/>
              <w:rPr>
                <w:rFonts w:eastAsia="Calibri"/>
                <w:b/>
              </w:rPr>
            </w:pPr>
            <w:r w:rsidRPr="00F6135B">
              <w:rPr>
                <w:rFonts w:eastAsia="Calibri"/>
                <w:b/>
              </w:rPr>
              <w:t>Hispanic/Latino</w:t>
            </w:r>
          </w:p>
        </w:tc>
        <w:tc>
          <w:tcPr>
            <w:tcW w:w="1423" w:type="dxa"/>
          </w:tcPr>
          <w:p w:rsidRPr="00F6135B" w:rsidR="009639E9" w:rsidP="0008472F" w:rsidRDefault="009639E9" w14:paraId="7DC4F1FC" w14:textId="77777777">
            <w:pPr>
              <w:spacing w:before="80"/>
              <w:rPr>
                <w:rFonts w:eastAsia="Calibri"/>
                <w:b/>
              </w:rPr>
            </w:pPr>
            <w:r w:rsidRPr="00F6135B">
              <w:rPr>
                <w:rFonts w:eastAsia="Calibri"/>
                <w:b/>
              </w:rPr>
              <w:t>White, non-Hispanic</w:t>
            </w:r>
          </w:p>
        </w:tc>
        <w:tc>
          <w:tcPr>
            <w:tcW w:w="1203" w:type="dxa"/>
          </w:tcPr>
          <w:p w:rsidRPr="00F6135B" w:rsidR="009639E9" w:rsidP="0008472F" w:rsidRDefault="009639E9" w14:paraId="07845E17" w14:textId="77777777">
            <w:pPr>
              <w:spacing w:before="80"/>
              <w:rPr>
                <w:rFonts w:eastAsia="Calibri"/>
                <w:b/>
              </w:rPr>
            </w:pPr>
            <w:r w:rsidRPr="00F6135B">
              <w:rPr>
                <w:rFonts w:eastAsia="Calibri"/>
                <w:b/>
              </w:rPr>
              <w:t>TOTAL</w:t>
            </w:r>
          </w:p>
        </w:tc>
      </w:tr>
      <w:tr w:rsidRPr="00F6135B" w:rsidR="009639E9" w:rsidTr="009639E9" w14:paraId="18B109A0" w14:textId="77777777">
        <w:tc>
          <w:tcPr>
            <w:tcW w:w="3041" w:type="dxa"/>
          </w:tcPr>
          <w:p w:rsidRPr="00F6135B" w:rsidR="009639E9" w:rsidP="0008472F" w:rsidRDefault="009639E9" w14:paraId="188E3409" w14:textId="77777777">
            <w:pPr>
              <w:spacing w:before="80"/>
              <w:rPr>
                <w:rFonts w:eastAsia="Calibri"/>
              </w:rPr>
            </w:pPr>
            <w:r w:rsidRPr="00F6135B">
              <w:rPr>
                <w:rFonts w:eastAsia="Calibri"/>
              </w:rPr>
              <w:t xml:space="preserve">FG aware of PrEP/not using     </w:t>
            </w:r>
          </w:p>
        </w:tc>
        <w:tc>
          <w:tcPr>
            <w:tcW w:w="1423" w:type="dxa"/>
          </w:tcPr>
          <w:p w:rsidRPr="00F6135B" w:rsidR="009639E9" w:rsidP="0008472F" w:rsidRDefault="009639E9" w14:paraId="226EFD56" w14:textId="77777777">
            <w:pPr>
              <w:spacing w:before="80"/>
              <w:rPr>
                <w:rFonts w:eastAsia="Calibri"/>
              </w:rPr>
            </w:pPr>
            <w:r w:rsidRPr="00F6135B">
              <w:rPr>
                <w:rFonts w:eastAsia="Calibri"/>
              </w:rPr>
              <w:t>10 (2 FG, n = 5 men)</w:t>
            </w:r>
          </w:p>
        </w:tc>
        <w:tc>
          <w:tcPr>
            <w:tcW w:w="1203" w:type="dxa"/>
          </w:tcPr>
          <w:p w:rsidRPr="00F6135B" w:rsidR="009639E9" w:rsidP="0008472F" w:rsidRDefault="009639E9" w14:paraId="16F98B56" w14:textId="77777777">
            <w:pPr>
              <w:spacing w:before="80"/>
              <w:rPr>
                <w:rFonts w:eastAsia="Calibri"/>
              </w:rPr>
            </w:pPr>
            <w:r w:rsidRPr="00F6135B">
              <w:rPr>
                <w:rFonts w:eastAsia="Calibri"/>
              </w:rPr>
              <w:t>10 (2 FG, n = 5 men)</w:t>
            </w:r>
          </w:p>
        </w:tc>
        <w:tc>
          <w:tcPr>
            <w:tcW w:w="1423" w:type="dxa"/>
          </w:tcPr>
          <w:p w:rsidRPr="00F6135B" w:rsidR="009639E9" w:rsidP="0008472F" w:rsidRDefault="009639E9" w14:paraId="7E631377" w14:textId="77777777">
            <w:pPr>
              <w:spacing w:before="80"/>
              <w:rPr>
                <w:rFonts w:eastAsia="Calibri"/>
              </w:rPr>
            </w:pPr>
            <w:r w:rsidRPr="00F6135B">
              <w:rPr>
                <w:rFonts w:eastAsia="Calibri"/>
              </w:rPr>
              <w:t>10 (2 FG, n = 5 men)</w:t>
            </w:r>
          </w:p>
        </w:tc>
        <w:tc>
          <w:tcPr>
            <w:tcW w:w="1203" w:type="dxa"/>
          </w:tcPr>
          <w:p w:rsidRPr="00F6135B" w:rsidR="009639E9" w:rsidP="0008472F" w:rsidRDefault="009639E9" w14:paraId="39EEC965" w14:textId="77777777">
            <w:pPr>
              <w:spacing w:before="80"/>
              <w:rPr>
                <w:rFonts w:eastAsia="Calibri"/>
              </w:rPr>
            </w:pPr>
            <w:r w:rsidRPr="00F6135B">
              <w:rPr>
                <w:rFonts w:eastAsia="Calibri"/>
              </w:rPr>
              <w:t>30</w:t>
            </w:r>
          </w:p>
        </w:tc>
      </w:tr>
      <w:tr w:rsidRPr="00F6135B" w:rsidR="009639E9" w:rsidTr="009639E9" w14:paraId="7EC3BF35" w14:textId="77777777">
        <w:tc>
          <w:tcPr>
            <w:tcW w:w="3041" w:type="dxa"/>
          </w:tcPr>
          <w:p w:rsidRPr="00F6135B" w:rsidR="009639E9" w:rsidP="0008472F" w:rsidRDefault="009639E9" w14:paraId="5ACB021C" w14:textId="77777777">
            <w:pPr>
              <w:spacing w:before="80"/>
              <w:rPr>
                <w:rFonts w:eastAsia="Calibri"/>
              </w:rPr>
            </w:pPr>
            <w:r w:rsidRPr="00F6135B">
              <w:rPr>
                <w:rFonts w:eastAsia="Calibri"/>
              </w:rPr>
              <w:t>IDI aware of PrEP/not using</w:t>
            </w:r>
          </w:p>
        </w:tc>
        <w:tc>
          <w:tcPr>
            <w:tcW w:w="1423" w:type="dxa"/>
          </w:tcPr>
          <w:p w:rsidRPr="00F6135B" w:rsidR="009639E9" w:rsidP="0008472F" w:rsidRDefault="009639E9" w14:paraId="391CD4D9" w14:textId="77777777">
            <w:pPr>
              <w:spacing w:before="80"/>
              <w:rPr>
                <w:rFonts w:eastAsia="Calibri"/>
              </w:rPr>
            </w:pPr>
            <w:r w:rsidRPr="00F6135B">
              <w:rPr>
                <w:rFonts w:eastAsia="Calibri"/>
              </w:rPr>
              <w:t>10</w:t>
            </w:r>
          </w:p>
        </w:tc>
        <w:tc>
          <w:tcPr>
            <w:tcW w:w="1203" w:type="dxa"/>
          </w:tcPr>
          <w:p w:rsidRPr="00F6135B" w:rsidR="009639E9" w:rsidP="0008472F" w:rsidRDefault="009639E9" w14:paraId="221E5928" w14:textId="77777777">
            <w:pPr>
              <w:spacing w:before="80"/>
              <w:rPr>
                <w:rFonts w:eastAsia="Calibri"/>
              </w:rPr>
            </w:pPr>
            <w:r w:rsidRPr="00F6135B">
              <w:rPr>
                <w:rFonts w:eastAsia="Calibri"/>
              </w:rPr>
              <w:t>10</w:t>
            </w:r>
          </w:p>
        </w:tc>
        <w:tc>
          <w:tcPr>
            <w:tcW w:w="1423" w:type="dxa"/>
          </w:tcPr>
          <w:p w:rsidRPr="00F6135B" w:rsidR="009639E9" w:rsidP="0008472F" w:rsidRDefault="009639E9" w14:paraId="014F2296" w14:textId="77777777">
            <w:pPr>
              <w:spacing w:before="80"/>
              <w:rPr>
                <w:rFonts w:eastAsia="Calibri"/>
              </w:rPr>
            </w:pPr>
            <w:r w:rsidRPr="00F6135B">
              <w:rPr>
                <w:rFonts w:eastAsia="Calibri"/>
              </w:rPr>
              <w:t>10</w:t>
            </w:r>
          </w:p>
        </w:tc>
        <w:tc>
          <w:tcPr>
            <w:tcW w:w="1203" w:type="dxa"/>
          </w:tcPr>
          <w:p w:rsidRPr="00F6135B" w:rsidR="009639E9" w:rsidP="0008472F" w:rsidRDefault="009639E9" w14:paraId="53EE79CE" w14:textId="77777777">
            <w:pPr>
              <w:spacing w:before="80"/>
              <w:rPr>
                <w:rFonts w:eastAsia="Calibri"/>
              </w:rPr>
            </w:pPr>
            <w:r w:rsidRPr="00F6135B">
              <w:rPr>
                <w:rFonts w:eastAsia="Calibri"/>
              </w:rPr>
              <w:t>30</w:t>
            </w:r>
          </w:p>
        </w:tc>
      </w:tr>
      <w:tr w:rsidRPr="00F6135B" w:rsidR="009639E9" w:rsidTr="009639E9" w14:paraId="6DA30656" w14:textId="77777777">
        <w:tc>
          <w:tcPr>
            <w:tcW w:w="3041" w:type="dxa"/>
          </w:tcPr>
          <w:p w:rsidRPr="00F6135B" w:rsidR="009639E9" w:rsidP="0008472F" w:rsidRDefault="009639E9" w14:paraId="368B44B9" w14:textId="77777777">
            <w:pPr>
              <w:spacing w:before="80"/>
              <w:rPr>
                <w:rFonts w:eastAsia="Calibri"/>
              </w:rPr>
            </w:pPr>
            <w:r w:rsidRPr="00F6135B">
              <w:rPr>
                <w:rFonts w:eastAsia="Calibri"/>
              </w:rPr>
              <w:t xml:space="preserve">FG using PrEP     </w:t>
            </w:r>
          </w:p>
        </w:tc>
        <w:tc>
          <w:tcPr>
            <w:tcW w:w="1423" w:type="dxa"/>
          </w:tcPr>
          <w:p w:rsidRPr="00F6135B" w:rsidR="009639E9" w:rsidP="0008472F" w:rsidRDefault="009639E9" w14:paraId="17D83969" w14:textId="77777777">
            <w:pPr>
              <w:spacing w:before="80"/>
              <w:rPr>
                <w:rFonts w:eastAsia="Calibri"/>
              </w:rPr>
            </w:pPr>
            <w:r w:rsidRPr="00F6135B">
              <w:rPr>
                <w:rFonts w:eastAsia="Calibri"/>
              </w:rPr>
              <w:t>10 (2 FG, n = 5 men)</w:t>
            </w:r>
          </w:p>
        </w:tc>
        <w:tc>
          <w:tcPr>
            <w:tcW w:w="1203" w:type="dxa"/>
          </w:tcPr>
          <w:p w:rsidRPr="00F6135B" w:rsidR="009639E9" w:rsidP="0008472F" w:rsidRDefault="009639E9" w14:paraId="5D1F4091" w14:textId="77777777">
            <w:pPr>
              <w:spacing w:before="80"/>
              <w:rPr>
                <w:rFonts w:eastAsia="Calibri"/>
              </w:rPr>
            </w:pPr>
            <w:r w:rsidRPr="00F6135B">
              <w:rPr>
                <w:rFonts w:eastAsia="Calibri"/>
              </w:rPr>
              <w:t xml:space="preserve">10 (2 FG, n = 5 men) </w:t>
            </w:r>
          </w:p>
        </w:tc>
        <w:tc>
          <w:tcPr>
            <w:tcW w:w="1423" w:type="dxa"/>
          </w:tcPr>
          <w:p w:rsidRPr="00F6135B" w:rsidR="009639E9" w:rsidP="0008472F" w:rsidRDefault="009639E9" w14:paraId="12FCE933" w14:textId="77777777">
            <w:pPr>
              <w:spacing w:before="80"/>
              <w:rPr>
                <w:rFonts w:eastAsia="Calibri"/>
              </w:rPr>
            </w:pPr>
            <w:r w:rsidRPr="00F6135B">
              <w:rPr>
                <w:rFonts w:eastAsia="Calibri"/>
              </w:rPr>
              <w:t>10 (2 FG, n = 5 men)</w:t>
            </w:r>
          </w:p>
        </w:tc>
        <w:tc>
          <w:tcPr>
            <w:tcW w:w="1203" w:type="dxa"/>
          </w:tcPr>
          <w:p w:rsidRPr="00F6135B" w:rsidR="009639E9" w:rsidP="0008472F" w:rsidRDefault="009639E9" w14:paraId="0B8AF9EF" w14:textId="77777777">
            <w:pPr>
              <w:spacing w:before="80"/>
              <w:rPr>
                <w:rFonts w:eastAsia="Calibri"/>
              </w:rPr>
            </w:pPr>
            <w:r w:rsidRPr="00F6135B">
              <w:rPr>
                <w:rFonts w:eastAsia="Calibri"/>
              </w:rPr>
              <w:t>30</w:t>
            </w:r>
          </w:p>
        </w:tc>
      </w:tr>
      <w:tr w:rsidRPr="00F6135B" w:rsidR="009639E9" w:rsidTr="009639E9" w14:paraId="54678BA4" w14:textId="77777777">
        <w:tc>
          <w:tcPr>
            <w:tcW w:w="3041" w:type="dxa"/>
          </w:tcPr>
          <w:p w:rsidRPr="00F6135B" w:rsidR="009639E9" w:rsidP="0008472F" w:rsidRDefault="009639E9" w14:paraId="2236FA25" w14:textId="77777777">
            <w:pPr>
              <w:spacing w:before="80"/>
              <w:rPr>
                <w:rFonts w:eastAsia="Calibri"/>
              </w:rPr>
            </w:pPr>
            <w:r w:rsidRPr="00F6135B">
              <w:rPr>
                <w:rFonts w:eastAsia="Calibri"/>
              </w:rPr>
              <w:t>IDI using PrEP</w:t>
            </w:r>
          </w:p>
        </w:tc>
        <w:tc>
          <w:tcPr>
            <w:tcW w:w="1423" w:type="dxa"/>
          </w:tcPr>
          <w:p w:rsidRPr="00F6135B" w:rsidR="009639E9" w:rsidP="0008472F" w:rsidRDefault="009639E9" w14:paraId="32271C4F" w14:textId="77777777">
            <w:pPr>
              <w:spacing w:before="80"/>
              <w:rPr>
                <w:rFonts w:eastAsia="Calibri"/>
              </w:rPr>
            </w:pPr>
            <w:r w:rsidRPr="00F6135B">
              <w:rPr>
                <w:rFonts w:eastAsia="Calibri"/>
              </w:rPr>
              <w:t>10</w:t>
            </w:r>
          </w:p>
        </w:tc>
        <w:tc>
          <w:tcPr>
            <w:tcW w:w="1203" w:type="dxa"/>
          </w:tcPr>
          <w:p w:rsidRPr="00F6135B" w:rsidR="009639E9" w:rsidP="0008472F" w:rsidRDefault="009639E9" w14:paraId="2175C563" w14:textId="77777777">
            <w:pPr>
              <w:spacing w:before="80"/>
              <w:rPr>
                <w:rFonts w:eastAsia="Calibri"/>
              </w:rPr>
            </w:pPr>
            <w:r w:rsidRPr="00F6135B">
              <w:rPr>
                <w:rFonts w:eastAsia="Calibri"/>
              </w:rPr>
              <w:t>10</w:t>
            </w:r>
          </w:p>
        </w:tc>
        <w:tc>
          <w:tcPr>
            <w:tcW w:w="1423" w:type="dxa"/>
          </w:tcPr>
          <w:p w:rsidRPr="00F6135B" w:rsidR="009639E9" w:rsidP="0008472F" w:rsidRDefault="009639E9" w14:paraId="3E2233C4" w14:textId="77777777">
            <w:pPr>
              <w:spacing w:before="80"/>
              <w:rPr>
                <w:rFonts w:eastAsia="Calibri"/>
              </w:rPr>
            </w:pPr>
            <w:r w:rsidRPr="00F6135B">
              <w:rPr>
                <w:rFonts w:eastAsia="Calibri"/>
              </w:rPr>
              <w:t>10</w:t>
            </w:r>
          </w:p>
        </w:tc>
        <w:tc>
          <w:tcPr>
            <w:tcW w:w="1203" w:type="dxa"/>
          </w:tcPr>
          <w:p w:rsidRPr="00F6135B" w:rsidR="009639E9" w:rsidP="0008472F" w:rsidRDefault="009639E9" w14:paraId="4128C703" w14:textId="77777777">
            <w:pPr>
              <w:spacing w:before="80"/>
              <w:rPr>
                <w:rFonts w:eastAsia="Calibri"/>
              </w:rPr>
            </w:pPr>
            <w:r w:rsidRPr="00F6135B">
              <w:rPr>
                <w:rFonts w:eastAsia="Calibri"/>
              </w:rPr>
              <w:t>30</w:t>
            </w:r>
          </w:p>
        </w:tc>
      </w:tr>
      <w:tr w:rsidRPr="00F6135B" w:rsidR="009639E9" w:rsidTr="009639E9" w14:paraId="52BD2528" w14:textId="77777777">
        <w:tc>
          <w:tcPr>
            <w:tcW w:w="3041" w:type="dxa"/>
          </w:tcPr>
          <w:p w:rsidRPr="00F6135B" w:rsidR="009639E9" w:rsidP="0008472F" w:rsidRDefault="009639E9" w14:paraId="2364EC58" w14:textId="77777777">
            <w:pPr>
              <w:spacing w:before="80"/>
              <w:rPr>
                <w:rFonts w:eastAsia="Calibri"/>
                <w:b/>
              </w:rPr>
            </w:pPr>
            <w:r w:rsidRPr="00F6135B">
              <w:rPr>
                <w:rFonts w:eastAsia="Calibri"/>
                <w:b/>
              </w:rPr>
              <w:t>TOTAL</w:t>
            </w:r>
          </w:p>
        </w:tc>
        <w:tc>
          <w:tcPr>
            <w:tcW w:w="1423" w:type="dxa"/>
          </w:tcPr>
          <w:p w:rsidRPr="00F6135B" w:rsidR="009639E9" w:rsidP="0008472F" w:rsidRDefault="009639E9" w14:paraId="71CBB6AB" w14:textId="77777777">
            <w:pPr>
              <w:spacing w:before="80"/>
              <w:rPr>
                <w:rFonts w:eastAsia="Calibri"/>
                <w:b/>
              </w:rPr>
            </w:pPr>
            <w:r w:rsidRPr="00F6135B">
              <w:rPr>
                <w:rFonts w:eastAsia="Calibri"/>
                <w:b/>
              </w:rPr>
              <w:t>40</w:t>
            </w:r>
          </w:p>
        </w:tc>
        <w:tc>
          <w:tcPr>
            <w:tcW w:w="1203" w:type="dxa"/>
          </w:tcPr>
          <w:p w:rsidRPr="00F6135B" w:rsidR="009639E9" w:rsidP="0008472F" w:rsidRDefault="009639E9" w14:paraId="2F2BC1FF" w14:textId="77777777">
            <w:pPr>
              <w:spacing w:before="80"/>
              <w:rPr>
                <w:rFonts w:eastAsia="Calibri"/>
                <w:b/>
              </w:rPr>
            </w:pPr>
            <w:r w:rsidRPr="00F6135B">
              <w:rPr>
                <w:rFonts w:eastAsia="Calibri"/>
                <w:b/>
              </w:rPr>
              <w:t>40</w:t>
            </w:r>
          </w:p>
        </w:tc>
        <w:tc>
          <w:tcPr>
            <w:tcW w:w="1423" w:type="dxa"/>
          </w:tcPr>
          <w:p w:rsidRPr="00F6135B" w:rsidR="009639E9" w:rsidP="0008472F" w:rsidRDefault="009639E9" w14:paraId="3CBE217D" w14:textId="77777777">
            <w:pPr>
              <w:spacing w:before="80"/>
              <w:rPr>
                <w:rFonts w:eastAsia="Calibri"/>
                <w:b/>
              </w:rPr>
            </w:pPr>
            <w:r w:rsidRPr="00F6135B">
              <w:rPr>
                <w:rFonts w:eastAsia="Calibri"/>
                <w:b/>
              </w:rPr>
              <w:t>40</w:t>
            </w:r>
          </w:p>
        </w:tc>
        <w:tc>
          <w:tcPr>
            <w:tcW w:w="1203" w:type="dxa"/>
          </w:tcPr>
          <w:p w:rsidRPr="00F6135B" w:rsidR="009639E9" w:rsidP="0008472F" w:rsidRDefault="009639E9" w14:paraId="651787AF" w14:textId="77777777">
            <w:pPr>
              <w:spacing w:before="80"/>
              <w:rPr>
                <w:rFonts w:eastAsia="Calibri"/>
                <w:b/>
              </w:rPr>
            </w:pPr>
            <w:r w:rsidRPr="00F6135B">
              <w:rPr>
                <w:rFonts w:eastAsia="Calibri"/>
                <w:b/>
              </w:rPr>
              <w:t>120</w:t>
            </w:r>
          </w:p>
        </w:tc>
      </w:tr>
    </w:tbl>
    <w:p w:rsidR="00D67D34" w:rsidP="00833F70" w:rsidRDefault="00D67D34" w14:paraId="082E4C3A" w14:textId="52090F47">
      <w:pPr>
        <w:pStyle w:val="Normal1"/>
        <w:rPr>
          <w:rFonts w:cs="Times New Roman"/>
        </w:rPr>
      </w:pPr>
    </w:p>
    <w:tbl>
      <w:tblPr>
        <w:tblStyle w:val="TableGrid"/>
        <w:tblW w:w="9445" w:type="dxa"/>
        <w:jc w:val="center"/>
        <w:tblLook w:val="04A0" w:firstRow="1" w:lastRow="0" w:firstColumn="1" w:lastColumn="0" w:noHBand="0" w:noVBand="1"/>
      </w:tblPr>
      <w:tblGrid>
        <w:gridCol w:w="1255"/>
        <w:gridCol w:w="2250"/>
        <w:gridCol w:w="2340"/>
        <w:gridCol w:w="2250"/>
        <w:gridCol w:w="1350"/>
      </w:tblGrid>
      <w:tr w:rsidRPr="00F6135B" w:rsidR="009639E9" w:rsidTr="0008472F" w14:paraId="62E1017D" w14:textId="77777777">
        <w:trPr>
          <w:jc w:val="center"/>
        </w:trPr>
        <w:tc>
          <w:tcPr>
            <w:tcW w:w="1255" w:type="dxa"/>
          </w:tcPr>
          <w:p w:rsidRPr="00F6135B" w:rsidR="009639E9" w:rsidP="0008472F" w:rsidRDefault="009639E9" w14:paraId="7887674E" w14:textId="77777777">
            <w:pPr>
              <w:spacing w:before="80"/>
              <w:rPr>
                <w:rFonts w:eastAsia="Calibri"/>
              </w:rPr>
            </w:pPr>
          </w:p>
        </w:tc>
        <w:tc>
          <w:tcPr>
            <w:tcW w:w="2250" w:type="dxa"/>
          </w:tcPr>
          <w:p w:rsidRPr="00F6135B" w:rsidR="009639E9" w:rsidP="0008472F" w:rsidRDefault="009639E9" w14:paraId="7D930B80" w14:textId="77777777">
            <w:pPr>
              <w:spacing w:before="80"/>
              <w:rPr>
                <w:rFonts w:eastAsia="Calibri"/>
                <w:b/>
              </w:rPr>
            </w:pPr>
            <w:r w:rsidRPr="00F6135B">
              <w:rPr>
                <w:rFonts w:eastAsia="Calibri"/>
                <w:b/>
              </w:rPr>
              <w:t xml:space="preserve">Atlanta </w:t>
            </w:r>
          </w:p>
        </w:tc>
        <w:tc>
          <w:tcPr>
            <w:tcW w:w="2340" w:type="dxa"/>
          </w:tcPr>
          <w:p w:rsidRPr="00F6135B" w:rsidR="009639E9" w:rsidP="0008472F" w:rsidRDefault="009639E9" w14:paraId="0D2D2A8F" w14:textId="77777777">
            <w:pPr>
              <w:spacing w:before="80"/>
              <w:rPr>
                <w:rFonts w:eastAsia="Calibri"/>
                <w:b/>
              </w:rPr>
            </w:pPr>
            <w:r w:rsidRPr="00F6135B">
              <w:rPr>
                <w:rFonts w:eastAsia="Calibri"/>
                <w:b/>
              </w:rPr>
              <w:t>Houston</w:t>
            </w:r>
          </w:p>
        </w:tc>
        <w:tc>
          <w:tcPr>
            <w:tcW w:w="2250" w:type="dxa"/>
          </w:tcPr>
          <w:p w:rsidRPr="00F6135B" w:rsidR="009639E9" w:rsidP="0008472F" w:rsidRDefault="009639E9" w14:paraId="18C66992" w14:textId="77777777">
            <w:pPr>
              <w:spacing w:before="80"/>
              <w:rPr>
                <w:rFonts w:eastAsia="Calibri"/>
                <w:b/>
              </w:rPr>
            </w:pPr>
            <w:r w:rsidRPr="00F6135B">
              <w:rPr>
                <w:rFonts w:eastAsia="Calibri"/>
                <w:b/>
              </w:rPr>
              <w:t>Miami</w:t>
            </w:r>
          </w:p>
        </w:tc>
        <w:tc>
          <w:tcPr>
            <w:tcW w:w="1350" w:type="dxa"/>
          </w:tcPr>
          <w:p w:rsidRPr="00F6135B" w:rsidR="009639E9" w:rsidP="0008472F" w:rsidRDefault="009639E9" w14:paraId="0ECCD3AB" w14:textId="77777777">
            <w:pPr>
              <w:spacing w:before="80"/>
              <w:rPr>
                <w:rFonts w:eastAsia="Calibri"/>
                <w:b/>
              </w:rPr>
            </w:pPr>
            <w:r w:rsidRPr="00F6135B">
              <w:rPr>
                <w:rFonts w:eastAsia="Calibri"/>
                <w:b/>
              </w:rPr>
              <w:t>TOTAL</w:t>
            </w:r>
          </w:p>
        </w:tc>
      </w:tr>
      <w:tr w:rsidRPr="00F6135B" w:rsidR="009639E9" w:rsidTr="0008472F" w14:paraId="7BA62F99" w14:textId="77777777">
        <w:trPr>
          <w:jc w:val="center"/>
        </w:trPr>
        <w:tc>
          <w:tcPr>
            <w:tcW w:w="1255" w:type="dxa"/>
          </w:tcPr>
          <w:p w:rsidRPr="00F6135B" w:rsidR="009639E9" w:rsidP="0008472F" w:rsidRDefault="009639E9" w14:paraId="6D03055A" w14:textId="77777777">
            <w:pPr>
              <w:spacing w:before="80"/>
              <w:rPr>
                <w:rFonts w:eastAsia="Calibri"/>
              </w:rPr>
            </w:pPr>
            <w:r w:rsidRPr="00F6135B">
              <w:rPr>
                <w:rFonts w:eastAsia="Calibri"/>
              </w:rPr>
              <w:t xml:space="preserve">FG </w:t>
            </w:r>
          </w:p>
        </w:tc>
        <w:tc>
          <w:tcPr>
            <w:tcW w:w="2250" w:type="dxa"/>
          </w:tcPr>
          <w:p w:rsidRPr="00F6135B" w:rsidR="009639E9" w:rsidP="0008472F" w:rsidRDefault="009639E9" w14:paraId="27F151F2" w14:textId="77777777">
            <w:pPr>
              <w:spacing w:before="80"/>
              <w:rPr>
                <w:rFonts w:eastAsia="Calibri"/>
              </w:rPr>
            </w:pPr>
            <w:r w:rsidRPr="00F6135B">
              <w:rPr>
                <w:rFonts w:eastAsia="Calibri"/>
              </w:rPr>
              <w:t>20 (4 FG, n = 5 men)</w:t>
            </w:r>
          </w:p>
        </w:tc>
        <w:tc>
          <w:tcPr>
            <w:tcW w:w="2340" w:type="dxa"/>
          </w:tcPr>
          <w:p w:rsidRPr="00F6135B" w:rsidR="009639E9" w:rsidP="0008472F" w:rsidRDefault="009639E9" w14:paraId="6FE17B51" w14:textId="77777777">
            <w:pPr>
              <w:spacing w:before="80"/>
              <w:rPr>
                <w:rFonts w:eastAsia="Calibri"/>
              </w:rPr>
            </w:pPr>
            <w:r w:rsidRPr="00F6135B">
              <w:rPr>
                <w:rFonts w:eastAsia="Calibri"/>
              </w:rPr>
              <w:t>20 (4 FG, n = 5 men)</w:t>
            </w:r>
          </w:p>
        </w:tc>
        <w:tc>
          <w:tcPr>
            <w:tcW w:w="2250" w:type="dxa"/>
          </w:tcPr>
          <w:p w:rsidRPr="00F6135B" w:rsidR="009639E9" w:rsidP="0008472F" w:rsidRDefault="009639E9" w14:paraId="3844BA6D" w14:textId="77777777">
            <w:pPr>
              <w:spacing w:before="80"/>
              <w:rPr>
                <w:rFonts w:eastAsia="Calibri"/>
              </w:rPr>
            </w:pPr>
            <w:r w:rsidRPr="00F6135B">
              <w:rPr>
                <w:rFonts w:eastAsia="Calibri"/>
              </w:rPr>
              <w:t>20 (4 FG, n = 5 men)</w:t>
            </w:r>
          </w:p>
        </w:tc>
        <w:tc>
          <w:tcPr>
            <w:tcW w:w="1350" w:type="dxa"/>
          </w:tcPr>
          <w:p w:rsidRPr="00F6135B" w:rsidR="009639E9" w:rsidP="0008472F" w:rsidRDefault="009639E9" w14:paraId="3FB0C5EF" w14:textId="77777777">
            <w:pPr>
              <w:spacing w:before="80"/>
              <w:rPr>
                <w:rFonts w:eastAsia="Calibri"/>
              </w:rPr>
            </w:pPr>
            <w:r w:rsidRPr="00F6135B">
              <w:rPr>
                <w:rFonts w:eastAsia="Calibri"/>
              </w:rPr>
              <w:t>60</w:t>
            </w:r>
          </w:p>
        </w:tc>
      </w:tr>
      <w:tr w:rsidRPr="00F6135B" w:rsidR="009639E9" w:rsidTr="0008472F" w14:paraId="656EFA7F" w14:textId="77777777">
        <w:trPr>
          <w:jc w:val="center"/>
        </w:trPr>
        <w:tc>
          <w:tcPr>
            <w:tcW w:w="1255" w:type="dxa"/>
          </w:tcPr>
          <w:p w:rsidRPr="00F6135B" w:rsidR="009639E9" w:rsidP="0008472F" w:rsidRDefault="009639E9" w14:paraId="317CEF41" w14:textId="77777777">
            <w:pPr>
              <w:spacing w:before="80"/>
              <w:rPr>
                <w:rFonts w:eastAsia="Calibri"/>
              </w:rPr>
            </w:pPr>
            <w:r w:rsidRPr="00F6135B">
              <w:rPr>
                <w:rFonts w:eastAsia="Calibri"/>
              </w:rPr>
              <w:t xml:space="preserve">IDI </w:t>
            </w:r>
          </w:p>
        </w:tc>
        <w:tc>
          <w:tcPr>
            <w:tcW w:w="2250" w:type="dxa"/>
          </w:tcPr>
          <w:p w:rsidRPr="00F6135B" w:rsidR="009639E9" w:rsidP="0008472F" w:rsidRDefault="009639E9" w14:paraId="20F34F08" w14:textId="77777777">
            <w:pPr>
              <w:spacing w:before="80"/>
              <w:rPr>
                <w:rFonts w:eastAsia="Calibri"/>
              </w:rPr>
            </w:pPr>
            <w:r w:rsidRPr="00F6135B">
              <w:rPr>
                <w:rFonts w:eastAsia="Calibri"/>
              </w:rPr>
              <w:t>20</w:t>
            </w:r>
          </w:p>
        </w:tc>
        <w:tc>
          <w:tcPr>
            <w:tcW w:w="2340" w:type="dxa"/>
          </w:tcPr>
          <w:p w:rsidRPr="00F6135B" w:rsidR="009639E9" w:rsidP="0008472F" w:rsidRDefault="009639E9" w14:paraId="312BA526" w14:textId="77777777">
            <w:pPr>
              <w:spacing w:before="80"/>
              <w:rPr>
                <w:rFonts w:eastAsia="Calibri"/>
              </w:rPr>
            </w:pPr>
            <w:r w:rsidRPr="00F6135B">
              <w:rPr>
                <w:rFonts w:eastAsia="Calibri"/>
              </w:rPr>
              <w:t>20</w:t>
            </w:r>
          </w:p>
        </w:tc>
        <w:tc>
          <w:tcPr>
            <w:tcW w:w="2250" w:type="dxa"/>
          </w:tcPr>
          <w:p w:rsidRPr="00F6135B" w:rsidR="009639E9" w:rsidP="0008472F" w:rsidRDefault="009639E9" w14:paraId="726B61F7" w14:textId="77777777">
            <w:pPr>
              <w:spacing w:before="80"/>
              <w:rPr>
                <w:rFonts w:eastAsia="Calibri"/>
              </w:rPr>
            </w:pPr>
            <w:r w:rsidRPr="00F6135B">
              <w:rPr>
                <w:rFonts w:eastAsia="Calibri"/>
              </w:rPr>
              <w:t>20</w:t>
            </w:r>
          </w:p>
        </w:tc>
        <w:tc>
          <w:tcPr>
            <w:tcW w:w="1350" w:type="dxa"/>
          </w:tcPr>
          <w:p w:rsidRPr="00F6135B" w:rsidR="009639E9" w:rsidP="0008472F" w:rsidRDefault="009639E9" w14:paraId="1C9A45A8" w14:textId="77777777">
            <w:pPr>
              <w:spacing w:before="80"/>
              <w:rPr>
                <w:rFonts w:eastAsia="Calibri"/>
              </w:rPr>
            </w:pPr>
            <w:r w:rsidRPr="00F6135B">
              <w:rPr>
                <w:rFonts w:eastAsia="Calibri"/>
              </w:rPr>
              <w:t>60</w:t>
            </w:r>
          </w:p>
        </w:tc>
      </w:tr>
      <w:tr w:rsidRPr="00F6135B" w:rsidR="009639E9" w:rsidTr="0008472F" w14:paraId="7D72A0AD" w14:textId="77777777">
        <w:trPr>
          <w:jc w:val="center"/>
        </w:trPr>
        <w:tc>
          <w:tcPr>
            <w:tcW w:w="1255" w:type="dxa"/>
          </w:tcPr>
          <w:p w:rsidRPr="00F6135B" w:rsidR="009639E9" w:rsidP="0008472F" w:rsidRDefault="009639E9" w14:paraId="6D8CCA60" w14:textId="77777777">
            <w:pPr>
              <w:spacing w:before="80"/>
              <w:rPr>
                <w:rFonts w:eastAsia="Calibri"/>
                <w:b/>
              </w:rPr>
            </w:pPr>
            <w:r w:rsidRPr="00F6135B">
              <w:rPr>
                <w:rFonts w:eastAsia="Calibri"/>
                <w:b/>
              </w:rPr>
              <w:t>TOTAL</w:t>
            </w:r>
          </w:p>
        </w:tc>
        <w:tc>
          <w:tcPr>
            <w:tcW w:w="2250" w:type="dxa"/>
          </w:tcPr>
          <w:p w:rsidRPr="00F6135B" w:rsidR="009639E9" w:rsidP="0008472F" w:rsidRDefault="009639E9" w14:paraId="4D3CC8D3" w14:textId="77777777">
            <w:pPr>
              <w:spacing w:before="80"/>
              <w:rPr>
                <w:rFonts w:eastAsia="Calibri"/>
                <w:b/>
              </w:rPr>
            </w:pPr>
            <w:r w:rsidRPr="00F6135B">
              <w:rPr>
                <w:rFonts w:eastAsia="Calibri"/>
                <w:b/>
              </w:rPr>
              <w:t>40</w:t>
            </w:r>
          </w:p>
        </w:tc>
        <w:tc>
          <w:tcPr>
            <w:tcW w:w="2340" w:type="dxa"/>
          </w:tcPr>
          <w:p w:rsidRPr="00F6135B" w:rsidR="009639E9" w:rsidP="0008472F" w:rsidRDefault="009639E9" w14:paraId="2FF11B8C" w14:textId="77777777">
            <w:pPr>
              <w:spacing w:before="80"/>
              <w:rPr>
                <w:rFonts w:eastAsia="Calibri"/>
                <w:b/>
              </w:rPr>
            </w:pPr>
            <w:r w:rsidRPr="00F6135B">
              <w:rPr>
                <w:rFonts w:eastAsia="Calibri"/>
                <w:b/>
              </w:rPr>
              <w:t>40</w:t>
            </w:r>
          </w:p>
        </w:tc>
        <w:tc>
          <w:tcPr>
            <w:tcW w:w="2250" w:type="dxa"/>
          </w:tcPr>
          <w:p w:rsidRPr="00F6135B" w:rsidR="009639E9" w:rsidP="0008472F" w:rsidRDefault="009639E9" w14:paraId="4FBA9BFB" w14:textId="77777777">
            <w:pPr>
              <w:spacing w:before="80"/>
              <w:rPr>
                <w:rFonts w:eastAsia="Calibri"/>
                <w:b/>
              </w:rPr>
            </w:pPr>
            <w:r w:rsidRPr="00F6135B">
              <w:rPr>
                <w:rFonts w:eastAsia="Calibri"/>
                <w:b/>
              </w:rPr>
              <w:t>40</w:t>
            </w:r>
          </w:p>
        </w:tc>
        <w:tc>
          <w:tcPr>
            <w:tcW w:w="1350" w:type="dxa"/>
          </w:tcPr>
          <w:p w:rsidRPr="00F6135B" w:rsidR="009639E9" w:rsidP="0008472F" w:rsidRDefault="009639E9" w14:paraId="44FEC905" w14:textId="77777777">
            <w:pPr>
              <w:spacing w:before="80"/>
              <w:rPr>
                <w:rFonts w:eastAsia="Calibri"/>
                <w:b/>
              </w:rPr>
            </w:pPr>
            <w:r w:rsidRPr="00F6135B">
              <w:rPr>
                <w:rFonts w:eastAsia="Calibri"/>
                <w:b/>
              </w:rPr>
              <w:t>120</w:t>
            </w:r>
          </w:p>
        </w:tc>
      </w:tr>
    </w:tbl>
    <w:p w:rsidR="009639E9" w:rsidP="00703881" w:rsidRDefault="009639E9" w14:paraId="617DD7B1" w14:textId="77777777">
      <w:pPr>
        <w:pStyle w:val="Normal1"/>
        <w:rPr>
          <w:rFonts w:cs="Times New Roman"/>
          <w:i/>
        </w:rPr>
      </w:pPr>
    </w:p>
    <w:p w:rsidR="009639E9" w:rsidP="00703881" w:rsidRDefault="009639E9" w14:paraId="324D6A85" w14:textId="77777777">
      <w:pPr>
        <w:pStyle w:val="Normal1"/>
        <w:rPr>
          <w:rFonts w:cs="Times New Roman"/>
          <w:i/>
        </w:rPr>
      </w:pPr>
    </w:p>
    <w:p w:rsidRPr="00887674" w:rsidR="00703881" w:rsidP="00703881" w:rsidRDefault="00703881" w14:paraId="00B6A0F1" w14:textId="33C89D75">
      <w:pPr>
        <w:pStyle w:val="Normal1"/>
        <w:rPr>
          <w:rFonts w:cs="Times New Roman"/>
          <w:i/>
        </w:rPr>
      </w:pPr>
      <w:bookmarkStart w:name="_Hlk29221436" w:id="2"/>
      <w:r w:rsidRPr="00887674">
        <w:rPr>
          <w:rFonts w:cs="Times New Roman"/>
          <w:i/>
        </w:rPr>
        <w:t>Aware of PrEP, but not currently using:</w:t>
      </w:r>
    </w:p>
    <w:p w:rsidRPr="00703881" w:rsidR="00703881" w:rsidP="00703881" w:rsidRDefault="00703881" w14:paraId="7948E15D" w14:textId="77777777">
      <w:pPr>
        <w:pStyle w:val="Normal1"/>
        <w:rPr>
          <w:rFonts w:cs="Times New Roman"/>
        </w:rPr>
      </w:pPr>
      <w:r w:rsidRPr="00703881">
        <w:rPr>
          <w:rFonts w:cs="Times New Roman"/>
        </w:rPr>
        <w:t xml:space="preserve"> </w:t>
      </w:r>
    </w:p>
    <w:p w:rsidRPr="00703881" w:rsidR="00703881" w:rsidP="00703881" w:rsidRDefault="00703881" w14:paraId="7BFAA63E" w14:textId="77777777">
      <w:pPr>
        <w:pStyle w:val="Normal1"/>
        <w:rPr>
          <w:rFonts w:cs="Times New Roman"/>
        </w:rPr>
      </w:pPr>
      <w:r w:rsidRPr="00703881">
        <w:rPr>
          <w:rFonts w:cs="Times New Roman"/>
        </w:rPr>
        <w:t>Inclusion Criteria</w:t>
      </w:r>
    </w:p>
    <w:p w:rsidRPr="00703881" w:rsidR="00703881" w:rsidP="00703881" w:rsidRDefault="00703881" w14:paraId="59C88ED5" w14:textId="1818B45A">
      <w:pPr>
        <w:pStyle w:val="Normal1"/>
        <w:rPr>
          <w:rFonts w:cs="Times New Roman"/>
        </w:rPr>
      </w:pPr>
      <w:r w:rsidRPr="00703881">
        <w:rPr>
          <w:rFonts w:cs="Times New Roman"/>
        </w:rPr>
        <w:t xml:space="preserve">•  Male at birth </w:t>
      </w:r>
    </w:p>
    <w:p w:rsidRPr="00703881" w:rsidR="00703881" w:rsidP="00703881" w:rsidRDefault="00703881" w14:paraId="7E1C7A62" w14:textId="552438F9">
      <w:pPr>
        <w:pStyle w:val="Normal1"/>
        <w:rPr>
          <w:rFonts w:cs="Times New Roman"/>
        </w:rPr>
      </w:pPr>
      <w:r w:rsidRPr="00703881">
        <w:rPr>
          <w:rFonts w:cs="Times New Roman"/>
        </w:rPr>
        <w:t>•  Currently identifies as male</w:t>
      </w:r>
    </w:p>
    <w:p w:rsidRPr="00703881" w:rsidR="00703881" w:rsidP="00703881" w:rsidRDefault="00703881" w14:paraId="25900F38" w14:textId="231E6FD2">
      <w:pPr>
        <w:pStyle w:val="Normal1"/>
        <w:rPr>
          <w:rFonts w:cs="Times New Roman"/>
        </w:rPr>
      </w:pPr>
      <w:r w:rsidRPr="00703881">
        <w:rPr>
          <w:rFonts w:cs="Times New Roman"/>
        </w:rPr>
        <w:t>•  18 years or older</w:t>
      </w:r>
    </w:p>
    <w:p w:rsidRPr="00703881" w:rsidR="00703881" w:rsidP="00703881" w:rsidRDefault="00703881" w14:paraId="22A49683" w14:textId="18FD1EDB">
      <w:pPr>
        <w:pStyle w:val="Normal1"/>
        <w:rPr>
          <w:rFonts w:cs="Times New Roman"/>
        </w:rPr>
      </w:pPr>
      <w:r w:rsidRPr="00703881">
        <w:rPr>
          <w:rFonts w:cs="Times New Roman"/>
        </w:rPr>
        <w:t xml:space="preserve">•  </w:t>
      </w:r>
      <w:r>
        <w:rPr>
          <w:rFonts w:cs="Times New Roman"/>
        </w:rPr>
        <w:t xml:space="preserve"> </w:t>
      </w:r>
      <w:r w:rsidRPr="00703881">
        <w:rPr>
          <w:rFonts w:cs="Times New Roman"/>
        </w:rPr>
        <w:t>Black/African American and White/non-Hispanic</w:t>
      </w:r>
    </w:p>
    <w:p w:rsidRPr="00703881" w:rsidR="00703881" w:rsidP="00703881" w:rsidRDefault="00703881" w14:paraId="1F2ED7CA" w14:textId="6633B30E">
      <w:pPr>
        <w:pStyle w:val="Normal1"/>
        <w:rPr>
          <w:rFonts w:cs="Times New Roman"/>
        </w:rPr>
      </w:pPr>
      <w:r w:rsidRPr="00703881">
        <w:rPr>
          <w:rFonts w:cs="Times New Roman"/>
        </w:rPr>
        <w:t>•   Hispanic/Latino and non-Hispanic/Latino</w:t>
      </w:r>
    </w:p>
    <w:p w:rsidRPr="00703881" w:rsidR="00703881" w:rsidP="00703881" w:rsidRDefault="00703881" w14:paraId="63191CB3" w14:textId="6440011A">
      <w:pPr>
        <w:pStyle w:val="Normal1"/>
        <w:rPr>
          <w:rFonts w:cs="Times New Roman"/>
        </w:rPr>
      </w:pPr>
      <w:r w:rsidRPr="00703881">
        <w:rPr>
          <w:rFonts w:cs="Times New Roman"/>
        </w:rPr>
        <w:t>•   Self-report of HIV negative/uninfected status</w:t>
      </w:r>
    </w:p>
    <w:p w:rsidRPr="00703881" w:rsidR="00703881" w:rsidP="00703881" w:rsidRDefault="00703881" w14:paraId="556EE155" w14:textId="480F8BBB">
      <w:pPr>
        <w:pStyle w:val="Normal1"/>
        <w:rPr>
          <w:rFonts w:cs="Times New Roman"/>
        </w:rPr>
      </w:pPr>
      <w:r w:rsidRPr="00703881">
        <w:rPr>
          <w:rFonts w:cs="Times New Roman"/>
        </w:rPr>
        <w:t xml:space="preserve">•   Self-report report of </w:t>
      </w:r>
      <w:proofErr w:type="spellStart"/>
      <w:r w:rsidRPr="00703881">
        <w:rPr>
          <w:rFonts w:cs="Times New Roman"/>
        </w:rPr>
        <w:t>condomless</w:t>
      </w:r>
      <w:proofErr w:type="spellEnd"/>
      <w:r w:rsidRPr="00703881">
        <w:rPr>
          <w:rFonts w:cs="Times New Roman"/>
        </w:rPr>
        <w:t xml:space="preserve"> anal sex with one or more male partners in the last 6 months AND/OR report a sexually transmitted infection (STI) diagnosis within the last 6 months</w:t>
      </w:r>
    </w:p>
    <w:p w:rsidRPr="00703881" w:rsidR="00703881" w:rsidP="00703881" w:rsidRDefault="00703881" w14:paraId="19C75FB6" w14:textId="2DC6D4D2">
      <w:pPr>
        <w:pStyle w:val="Normal1"/>
        <w:rPr>
          <w:rFonts w:cs="Times New Roman"/>
        </w:rPr>
      </w:pPr>
      <w:r w:rsidRPr="00703881">
        <w:rPr>
          <w:rFonts w:cs="Times New Roman"/>
        </w:rPr>
        <w:t>•   Reside in the Atlanta</w:t>
      </w:r>
      <w:r w:rsidR="00887674">
        <w:rPr>
          <w:rFonts w:cs="Times New Roman"/>
        </w:rPr>
        <w:t xml:space="preserve">, Houston, or Miami </w:t>
      </w:r>
      <w:r w:rsidRPr="00703881">
        <w:rPr>
          <w:rFonts w:cs="Times New Roman"/>
        </w:rPr>
        <w:t>MSA</w:t>
      </w:r>
      <w:r w:rsidR="00887674">
        <w:rPr>
          <w:rFonts w:cs="Times New Roman"/>
        </w:rPr>
        <w:t>s</w:t>
      </w:r>
    </w:p>
    <w:p w:rsidRPr="00703881" w:rsidR="00703881" w:rsidP="00703881" w:rsidRDefault="00703881" w14:paraId="10AF76D4" w14:textId="59148C54">
      <w:pPr>
        <w:pStyle w:val="Normal1"/>
        <w:rPr>
          <w:rFonts w:cs="Times New Roman"/>
        </w:rPr>
      </w:pPr>
      <w:r w:rsidRPr="00703881">
        <w:rPr>
          <w:rFonts w:cs="Times New Roman"/>
        </w:rPr>
        <w:t>•   Aware of PrEP, may or may not use PrEP (self-report of use)</w:t>
      </w:r>
    </w:p>
    <w:p w:rsidRPr="00703881" w:rsidR="00703881" w:rsidP="00703881" w:rsidRDefault="00703881" w14:paraId="366E4ED9" w14:textId="77777777">
      <w:pPr>
        <w:pStyle w:val="Normal1"/>
        <w:rPr>
          <w:rFonts w:cs="Times New Roman"/>
        </w:rPr>
      </w:pPr>
      <w:r w:rsidRPr="00703881">
        <w:rPr>
          <w:rFonts w:cs="Times New Roman"/>
        </w:rPr>
        <w:lastRenderedPageBreak/>
        <w:t xml:space="preserve"> </w:t>
      </w:r>
    </w:p>
    <w:p w:rsidRPr="00703881" w:rsidR="00703881" w:rsidP="00703881" w:rsidRDefault="00703881" w14:paraId="40D3BEA3" w14:textId="77777777">
      <w:pPr>
        <w:pStyle w:val="Normal1"/>
        <w:rPr>
          <w:rFonts w:cs="Times New Roman"/>
        </w:rPr>
      </w:pPr>
      <w:r w:rsidRPr="00703881">
        <w:rPr>
          <w:rFonts w:cs="Times New Roman"/>
        </w:rPr>
        <w:t>Exclusion Criteria</w:t>
      </w:r>
    </w:p>
    <w:p w:rsidRPr="00703881" w:rsidR="00703881" w:rsidP="00703881" w:rsidRDefault="00703881" w14:paraId="16454AF5" w14:textId="15BC1D12">
      <w:pPr>
        <w:pStyle w:val="Normal1"/>
        <w:rPr>
          <w:rFonts w:cs="Times New Roman"/>
        </w:rPr>
      </w:pPr>
      <w:r w:rsidRPr="00703881">
        <w:rPr>
          <w:rFonts w:cs="Times New Roman"/>
        </w:rPr>
        <w:t>•   MSM who have never heard of PrEP</w:t>
      </w:r>
    </w:p>
    <w:p w:rsidRPr="00703881" w:rsidR="00703881" w:rsidP="00703881" w:rsidRDefault="00703881" w14:paraId="7B596760" w14:textId="0C7B3DA9">
      <w:pPr>
        <w:pStyle w:val="Normal1"/>
        <w:rPr>
          <w:rFonts w:cs="Times New Roman"/>
        </w:rPr>
      </w:pPr>
      <w:r w:rsidRPr="00703881">
        <w:rPr>
          <w:rFonts w:cs="Times New Roman"/>
        </w:rPr>
        <w:t xml:space="preserve">•   Inability to provide consent for any reason </w:t>
      </w:r>
    </w:p>
    <w:p w:rsidRPr="00703881" w:rsidR="00703881" w:rsidP="00703881" w:rsidRDefault="00703881" w14:paraId="2FDFCDEE" w14:textId="5454DC0E">
      <w:pPr>
        <w:pStyle w:val="Normal1"/>
        <w:rPr>
          <w:rFonts w:cs="Times New Roman"/>
        </w:rPr>
      </w:pPr>
      <w:r w:rsidRPr="00703881">
        <w:rPr>
          <w:rFonts w:cs="Times New Roman"/>
        </w:rPr>
        <w:t>•   Inability to speak and read English</w:t>
      </w:r>
    </w:p>
    <w:p w:rsidRPr="00703881" w:rsidR="00703881" w:rsidP="00703881" w:rsidRDefault="00703881" w14:paraId="37EBE746" w14:textId="543D08C0">
      <w:pPr>
        <w:pStyle w:val="Normal1"/>
        <w:rPr>
          <w:rFonts w:cs="Times New Roman"/>
        </w:rPr>
      </w:pPr>
      <w:r w:rsidRPr="00703881">
        <w:rPr>
          <w:rFonts w:cs="Times New Roman"/>
        </w:rPr>
        <w:t xml:space="preserve">•   Currently participating in another HIV prevention study or program </w:t>
      </w:r>
    </w:p>
    <w:p w:rsidRPr="00703881" w:rsidR="00703881" w:rsidP="00703881" w:rsidRDefault="00703881" w14:paraId="70142AAA" w14:textId="3B13F7CD">
      <w:pPr>
        <w:pStyle w:val="Normal1"/>
        <w:rPr>
          <w:rFonts w:cs="Times New Roman"/>
        </w:rPr>
      </w:pPr>
      <w:r w:rsidRPr="00703881">
        <w:rPr>
          <w:rFonts w:cs="Times New Roman"/>
        </w:rPr>
        <w:t>•   Staff member of an HIV prevention study or program</w:t>
      </w:r>
    </w:p>
    <w:p w:rsidRPr="00703881" w:rsidR="00703881" w:rsidP="00703881" w:rsidRDefault="00703881" w14:paraId="50B5AB7A" w14:textId="77777777">
      <w:pPr>
        <w:pStyle w:val="Normal1"/>
        <w:rPr>
          <w:rFonts w:cs="Times New Roman"/>
        </w:rPr>
      </w:pPr>
      <w:r w:rsidRPr="00703881">
        <w:rPr>
          <w:rFonts w:cs="Times New Roman"/>
        </w:rPr>
        <w:t xml:space="preserve"> </w:t>
      </w:r>
    </w:p>
    <w:p w:rsidRPr="00887674" w:rsidR="00703881" w:rsidP="00703881" w:rsidRDefault="00703881" w14:paraId="64803A90" w14:textId="77777777">
      <w:pPr>
        <w:pStyle w:val="Normal1"/>
        <w:rPr>
          <w:rFonts w:cs="Times New Roman"/>
          <w:i/>
        </w:rPr>
      </w:pPr>
      <w:r w:rsidRPr="00887674">
        <w:rPr>
          <w:rFonts w:cs="Times New Roman"/>
          <w:i/>
        </w:rPr>
        <w:t>Currently on PrEP</w:t>
      </w:r>
    </w:p>
    <w:p w:rsidRPr="00703881" w:rsidR="00703881" w:rsidP="00703881" w:rsidRDefault="00703881" w14:paraId="26539EF3" w14:textId="77777777">
      <w:pPr>
        <w:pStyle w:val="Normal1"/>
        <w:rPr>
          <w:rFonts w:cs="Times New Roman"/>
        </w:rPr>
      </w:pPr>
      <w:r w:rsidRPr="00703881">
        <w:rPr>
          <w:rFonts w:cs="Times New Roman"/>
        </w:rPr>
        <w:t xml:space="preserve"> </w:t>
      </w:r>
    </w:p>
    <w:p w:rsidRPr="00703881" w:rsidR="00703881" w:rsidP="00703881" w:rsidRDefault="00703881" w14:paraId="710594AF" w14:textId="77777777">
      <w:pPr>
        <w:pStyle w:val="Normal1"/>
        <w:rPr>
          <w:rFonts w:cs="Times New Roman"/>
        </w:rPr>
      </w:pPr>
      <w:r w:rsidRPr="00703881">
        <w:rPr>
          <w:rFonts w:cs="Times New Roman"/>
        </w:rPr>
        <w:t>Inclusion Criteria</w:t>
      </w:r>
    </w:p>
    <w:p w:rsidRPr="00703881" w:rsidR="00703881" w:rsidP="00703881" w:rsidRDefault="00703881" w14:paraId="7E25F78E" w14:textId="397BE3B7">
      <w:pPr>
        <w:pStyle w:val="Normal1"/>
        <w:rPr>
          <w:rFonts w:cs="Times New Roman"/>
        </w:rPr>
      </w:pPr>
      <w:r w:rsidRPr="00703881">
        <w:rPr>
          <w:rFonts w:cs="Times New Roman"/>
        </w:rPr>
        <w:t xml:space="preserve">•   Male at birth </w:t>
      </w:r>
    </w:p>
    <w:p w:rsidRPr="00703881" w:rsidR="00703881" w:rsidP="00703881" w:rsidRDefault="00703881" w14:paraId="1196F7B4" w14:textId="4645235B">
      <w:pPr>
        <w:pStyle w:val="Normal1"/>
        <w:rPr>
          <w:rFonts w:cs="Times New Roman"/>
        </w:rPr>
      </w:pPr>
      <w:r w:rsidRPr="00703881">
        <w:rPr>
          <w:rFonts w:cs="Times New Roman"/>
        </w:rPr>
        <w:t>•   Currently identifies as male</w:t>
      </w:r>
    </w:p>
    <w:p w:rsidRPr="00703881" w:rsidR="00703881" w:rsidP="00703881" w:rsidRDefault="00703881" w14:paraId="67A96445" w14:textId="7D8408DD">
      <w:pPr>
        <w:pStyle w:val="Normal1"/>
        <w:rPr>
          <w:rFonts w:cs="Times New Roman"/>
        </w:rPr>
      </w:pPr>
      <w:r w:rsidRPr="00703881">
        <w:rPr>
          <w:rFonts w:cs="Times New Roman"/>
        </w:rPr>
        <w:t>•   18 years or older</w:t>
      </w:r>
    </w:p>
    <w:p w:rsidRPr="00703881" w:rsidR="00703881" w:rsidP="00703881" w:rsidRDefault="00703881" w14:paraId="68788787" w14:textId="6F23BC77">
      <w:pPr>
        <w:pStyle w:val="Normal1"/>
        <w:rPr>
          <w:rFonts w:cs="Times New Roman"/>
        </w:rPr>
      </w:pPr>
      <w:r w:rsidRPr="00703881">
        <w:rPr>
          <w:rFonts w:cs="Times New Roman"/>
        </w:rPr>
        <w:t>•   Black/African American or White/non-Hispanic</w:t>
      </w:r>
    </w:p>
    <w:p w:rsidRPr="00703881" w:rsidR="00703881" w:rsidP="00703881" w:rsidRDefault="00703881" w14:paraId="72F4256D" w14:textId="13683E2A">
      <w:pPr>
        <w:pStyle w:val="Normal1"/>
        <w:rPr>
          <w:rFonts w:cs="Times New Roman"/>
        </w:rPr>
      </w:pPr>
      <w:r w:rsidRPr="00703881">
        <w:rPr>
          <w:rFonts w:cs="Times New Roman"/>
        </w:rPr>
        <w:t>•   Hispanic/Latino and non-Hispanic/Latino</w:t>
      </w:r>
    </w:p>
    <w:p w:rsidRPr="00703881" w:rsidR="00703881" w:rsidP="00703881" w:rsidRDefault="00703881" w14:paraId="1B4CA935" w14:textId="726B297D">
      <w:pPr>
        <w:pStyle w:val="Normal1"/>
        <w:rPr>
          <w:rFonts w:cs="Times New Roman"/>
        </w:rPr>
      </w:pPr>
      <w:r w:rsidRPr="00703881">
        <w:rPr>
          <w:rFonts w:cs="Times New Roman"/>
        </w:rPr>
        <w:t>•   Self-report of HIV negative/uninfected status</w:t>
      </w:r>
    </w:p>
    <w:p w:rsidRPr="00703881" w:rsidR="00703881" w:rsidP="00703881" w:rsidRDefault="00703881" w14:paraId="67040B3A" w14:textId="5930434B">
      <w:pPr>
        <w:pStyle w:val="Normal1"/>
        <w:rPr>
          <w:rFonts w:cs="Times New Roman"/>
        </w:rPr>
      </w:pPr>
      <w:r w:rsidRPr="00703881">
        <w:rPr>
          <w:rFonts w:cs="Times New Roman"/>
        </w:rPr>
        <w:t>•   Reside in the Atlanta</w:t>
      </w:r>
      <w:r w:rsidR="00887674">
        <w:rPr>
          <w:rFonts w:cs="Times New Roman"/>
        </w:rPr>
        <w:t>, Houston, or Miami</w:t>
      </w:r>
      <w:r w:rsidRPr="00703881">
        <w:rPr>
          <w:rFonts w:cs="Times New Roman"/>
        </w:rPr>
        <w:t xml:space="preserve"> MSA</w:t>
      </w:r>
      <w:r w:rsidR="00887674">
        <w:rPr>
          <w:rFonts w:cs="Times New Roman"/>
        </w:rPr>
        <w:t>s</w:t>
      </w:r>
    </w:p>
    <w:p w:rsidRPr="00703881" w:rsidR="00703881" w:rsidP="00703881" w:rsidRDefault="00703881" w14:paraId="212F9A05" w14:textId="30B37228">
      <w:pPr>
        <w:pStyle w:val="Normal1"/>
        <w:rPr>
          <w:rFonts w:cs="Times New Roman"/>
        </w:rPr>
      </w:pPr>
      <w:r w:rsidRPr="00703881">
        <w:rPr>
          <w:rFonts w:cs="Times New Roman"/>
        </w:rPr>
        <w:t>•   Aware of PrEP, may or may not use PrEP (self-report of use)</w:t>
      </w:r>
    </w:p>
    <w:p w:rsidRPr="00703881" w:rsidR="00703881" w:rsidP="00703881" w:rsidRDefault="00703881" w14:paraId="3A348583" w14:textId="77777777">
      <w:pPr>
        <w:pStyle w:val="Normal1"/>
        <w:rPr>
          <w:rFonts w:cs="Times New Roman"/>
        </w:rPr>
      </w:pPr>
      <w:r w:rsidRPr="00703881">
        <w:rPr>
          <w:rFonts w:cs="Times New Roman"/>
        </w:rPr>
        <w:t xml:space="preserve">                </w:t>
      </w:r>
    </w:p>
    <w:p w:rsidRPr="00703881" w:rsidR="00703881" w:rsidP="00703881" w:rsidRDefault="00703881" w14:paraId="0BF2C850" w14:textId="77777777">
      <w:pPr>
        <w:pStyle w:val="Normal1"/>
        <w:rPr>
          <w:rFonts w:cs="Times New Roman"/>
        </w:rPr>
      </w:pPr>
      <w:r w:rsidRPr="00703881">
        <w:rPr>
          <w:rFonts w:cs="Times New Roman"/>
        </w:rPr>
        <w:t>Exclusion Criteria</w:t>
      </w:r>
    </w:p>
    <w:p w:rsidRPr="00703881" w:rsidR="00703881" w:rsidP="00703881" w:rsidRDefault="00703881" w14:paraId="7BFB50BE" w14:textId="6E498734">
      <w:pPr>
        <w:pStyle w:val="Normal1"/>
        <w:rPr>
          <w:rFonts w:cs="Times New Roman"/>
        </w:rPr>
      </w:pPr>
      <w:r w:rsidRPr="00703881">
        <w:rPr>
          <w:rFonts w:cs="Times New Roman"/>
        </w:rPr>
        <w:t xml:space="preserve">•   Inability to provide consent for any reason </w:t>
      </w:r>
    </w:p>
    <w:p w:rsidRPr="00703881" w:rsidR="00703881" w:rsidP="00703881" w:rsidRDefault="00703881" w14:paraId="73558540" w14:textId="01EEF251">
      <w:pPr>
        <w:pStyle w:val="Normal1"/>
        <w:rPr>
          <w:rFonts w:cs="Times New Roman"/>
        </w:rPr>
      </w:pPr>
      <w:r w:rsidRPr="00703881">
        <w:rPr>
          <w:rFonts w:cs="Times New Roman"/>
        </w:rPr>
        <w:t>•   Inability to speak and read English</w:t>
      </w:r>
    </w:p>
    <w:p w:rsidRPr="00703881" w:rsidR="00703881" w:rsidP="00703881" w:rsidRDefault="00703881" w14:paraId="32E5EEBF" w14:textId="6C8B9145">
      <w:pPr>
        <w:pStyle w:val="Normal1"/>
        <w:rPr>
          <w:rFonts w:cs="Times New Roman"/>
        </w:rPr>
      </w:pPr>
      <w:r w:rsidRPr="00703881">
        <w:rPr>
          <w:rFonts w:cs="Times New Roman"/>
        </w:rPr>
        <w:t xml:space="preserve">•   Currently participating in another HIV prevention study or program </w:t>
      </w:r>
    </w:p>
    <w:p w:rsidR="00E34DE7" w:rsidP="00703881" w:rsidRDefault="00703881" w14:paraId="409BFECB" w14:textId="46F75AFF">
      <w:pPr>
        <w:pStyle w:val="Normal1"/>
        <w:rPr>
          <w:rFonts w:cs="Times New Roman"/>
        </w:rPr>
      </w:pPr>
      <w:r w:rsidRPr="00703881">
        <w:rPr>
          <w:rFonts w:cs="Times New Roman"/>
        </w:rPr>
        <w:t>•   Staff member of an HIV prevention study or program</w:t>
      </w:r>
    </w:p>
    <w:bookmarkEnd w:id="2"/>
    <w:p w:rsidRPr="007E3F48" w:rsidR="00E34DE7" w:rsidP="00833F70" w:rsidRDefault="00E34DE7" w14:paraId="2CF52FF8" w14:textId="77777777">
      <w:pPr>
        <w:pStyle w:val="Normal1"/>
        <w:rPr>
          <w:rFonts w:cs="Times New Roman"/>
        </w:rPr>
      </w:pPr>
    </w:p>
    <w:p w:rsidRPr="007E3F48" w:rsidR="00073E48" w:rsidP="00713BC3" w:rsidRDefault="00073E48" w14:paraId="585F7FD7" w14:textId="77777777"/>
    <w:p w:rsidRPr="007E3F48" w:rsidR="00846787" w:rsidP="00713BC3" w:rsidRDefault="005342FB" w14:paraId="75A53FA8" w14:textId="3A6905DE">
      <w:pPr>
        <w:pStyle w:val="Heading1"/>
        <w:spacing w:before="0"/>
        <w:rPr>
          <w:rFonts w:cs="Times New Roman"/>
          <w:szCs w:val="24"/>
        </w:rPr>
      </w:pPr>
      <w:bookmarkStart w:name="_Toc517935631" w:id="3"/>
      <w:r w:rsidRPr="007E3F48">
        <w:rPr>
          <w:rFonts w:cs="Times New Roman"/>
          <w:szCs w:val="24"/>
        </w:rPr>
        <w:t>Procedures for the Collection of Information</w:t>
      </w:r>
      <w:bookmarkEnd w:id="3"/>
    </w:p>
    <w:p w:rsidRPr="007E3F48" w:rsidR="00BA4E35" w:rsidP="00BA4E35" w:rsidRDefault="00BA4E35" w14:paraId="35641101" w14:textId="77777777"/>
    <w:p w:rsidRPr="007E3F48" w:rsidR="00AF02F1" w:rsidP="00AF02F1" w:rsidRDefault="00AF02F1" w14:paraId="7A3C8D53" w14:textId="5758C5C2">
      <w:r w:rsidRPr="007E3F48">
        <w:t xml:space="preserve">Trained contract staff from the research team will carry out all information collection activities, not CDC staff. The </w:t>
      </w:r>
      <w:r w:rsidR="00703881">
        <w:t xml:space="preserve">partnering </w:t>
      </w:r>
      <w:r w:rsidR="003A33F8">
        <w:t>community-based</w:t>
      </w:r>
      <w:r w:rsidR="00703881">
        <w:t xml:space="preserve"> organization</w:t>
      </w:r>
      <w:r w:rsidRPr="007E3F48" w:rsidR="00703881">
        <w:t xml:space="preserve"> </w:t>
      </w:r>
      <w:r w:rsidRPr="007E3F48">
        <w:t>staff as well as contract research staff will distribute recruit</w:t>
      </w:r>
      <w:r>
        <w:t>ment materials (</w:t>
      </w:r>
      <w:r w:rsidRPr="0009776F">
        <w:rPr>
          <w:b/>
        </w:rPr>
        <w:t>Attachment 1</w:t>
      </w:r>
      <w:r w:rsidRPr="007E3F48">
        <w:t>). These materials include a telephone number for interested parties to call for screening and scheduling purposes. Interested participants may be screened by phone</w:t>
      </w:r>
      <w:r>
        <w:t>. I</w:t>
      </w:r>
      <w:r w:rsidRPr="007E3F48">
        <w:t>f eligible</w:t>
      </w:r>
      <w:r>
        <w:t>, the contract study team will work</w:t>
      </w:r>
      <w:r w:rsidRPr="007E3F48">
        <w:t xml:space="preserve"> with each</w:t>
      </w:r>
      <w:r>
        <w:t xml:space="preserve"> participant to find</w:t>
      </w:r>
      <w:r w:rsidRPr="007E3F48">
        <w:t xml:space="preserve"> a convenient time and location </w:t>
      </w:r>
      <w:r>
        <w:t>to conduct</w:t>
      </w:r>
      <w:r w:rsidRPr="007E3F48">
        <w:t xml:space="preserve"> the interview. Alternatively, interested participants may be recruited in-person, during which the </w:t>
      </w:r>
      <w:r>
        <w:t xml:space="preserve">contract </w:t>
      </w:r>
      <w:r w:rsidRPr="007E3F48">
        <w:t>research team would describe the study and screen the pa</w:t>
      </w:r>
      <w:r>
        <w:t>rticipant at the time of recruitment</w:t>
      </w:r>
      <w:r w:rsidRPr="007E3F48">
        <w:t xml:space="preserve">. </w:t>
      </w:r>
    </w:p>
    <w:p w:rsidRPr="007E3F48" w:rsidR="00AF02F1" w:rsidP="00AF02F1" w:rsidRDefault="00AF02F1" w14:paraId="36BFB71A" w14:textId="37B757DA"/>
    <w:p w:rsidRPr="007E3F48" w:rsidR="00AF02F1" w:rsidP="00AF02F1" w:rsidRDefault="00AF02F1" w14:paraId="73E03BEE" w14:textId="4AB35E48">
      <w:r w:rsidRPr="007E3F48">
        <w:t xml:space="preserve">Prior </w:t>
      </w:r>
      <w:r>
        <w:t xml:space="preserve">to screening, interested staff, stakeholders, and clients </w:t>
      </w:r>
      <w:r w:rsidRPr="007E3F48">
        <w:t>wil</w:t>
      </w:r>
      <w:r>
        <w:t>l be told</w:t>
      </w:r>
      <w:r w:rsidRPr="007E3F48">
        <w:t xml:space="preserve"> about the purpose of the study, </w:t>
      </w:r>
      <w:r>
        <w:t>informed how their information will</w:t>
      </w:r>
      <w:r w:rsidRPr="007E3F48">
        <w:t xml:space="preserve"> be used</w:t>
      </w:r>
      <w:r>
        <w:t xml:space="preserve">, how their identity will be protected and how their information will be </w:t>
      </w:r>
      <w:r w:rsidRPr="007E3F48">
        <w:t>presented in a way that</w:t>
      </w:r>
      <w:r>
        <w:t xml:space="preserve"> does not identify</w:t>
      </w:r>
      <w:r w:rsidRPr="007E3F48">
        <w:t xml:space="preserve"> them, and of their right to withdraw from the study at any time without penalty. If they voluntarily agree to proceed, the research staff will conduct the screening in a private area, such as over the phone or in a </w:t>
      </w:r>
      <w:proofErr w:type="gramStart"/>
      <w:r w:rsidRPr="007E3F48" w:rsidR="00887674">
        <w:t>place other</w:t>
      </w:r>
      <w:r w:rsidR="00887674">
        <w:t>s</w:t>
      </w:r>
      <w:proofErr w:type="gramEnd"/>
      <w:r w:rsidRPr="007E3F48">
        <w:t xml:space="preserve"> cannot hear their answers. </w:t>
      </w:r>
      <w:r w:rsidR="008B0B02">
        <w:t>C</w:t>
      </w:r>
      <w:r>
        <w:t>lient</w:t>
      </w:r>
      <w:r w:rsidRPr="007E3F48">
        <w:t xml:space="preserve"> screening will last approximately 10 </w:t>
      </w:r>
      <w:r w:rsidRPr="007E3F48" w:rsidR="00887674">
        <w:t>minutes and</w:t>
      </w:r>
      <w:r w:rsidRPr="007E3F48">
        <w:t xml:space="preserve"> includes eligibility as well as demographic questions</w:t>
      </w:r>
      <w:r>
        <w:t xml:space="preserve"> (</w:t>
      </w:r>
      <w:r w:rsidRPr="0009776F">
        <w:rPr>
          <w:b/>
        </w:rPr>
        <w:t>Attachment</w:t>
      </w:r>
      <w:r>
        <w:rPr>
          <w:b/>
        </w:rPr>
        <w:t>s</w:t>
      </w:r>
      <w:r w:rsidRPr="0009776F">
        <w:rPr>
          <w:b/>
        </w:rPr>
        <w:t xml:space="preserve"> 2a</w:t>
      </w:r>
      <w:r>
        <w:t>)</w:t>
      </w:r>
      <w:r w:rsidRPr="007E3F48">
        <w:t xml:space="preserve">.  Once the interested party </w:t>
      </w:r>
      <w:r>
        <w:t>is determined to be</w:t>
      </w:r>
      <w:r w:rsidRPr="007E3F48">
        <w:t xml:space="preserve"> eligible, they will be invited to </w:t>
      </w:r>
      <w:r>
        <w:t>join the study</w:t>
      </w:r>
      <w:r w:rsidRPr="007E3F48">
        <w:t xml:space="preserve">. If they are not eligible or </w:t>
      </w:r>
      <w:r w:rsidRPr="007E3F48">
        <w:lastRenderedPageBreak/>
        <w:t>cho</w:t>
      </w:r>
      <w:r w:rsidR="00094C20">
        <w:t>o</w:t>
      </w:r>
      <w:r w:rsidRPr="007E3F48">
        <w:t xml:space="preserve">se not to participate, their screening information will be destroyed.  </w:t>
      </w:r>
      <w:r>
        <w:t>If they agree to participate, contract study staff will collect the participants contact information (</w:t>
      </w:r>
      <w:r w:rsidR="008B0B02">
        <w:rPr>
          <w:b/>
        </w:rPr>
        <w:t>Attachment 2b</w:t>
      </w:r>
      <w:r>
        <w:t xml:space="preserve">) in order to schedule an interview. </w:t>
      </w:r>
    </w:p>
    <w:p w:rsidRPr="007E3F48" w:rsidR="00AF02F1" w:rsidP="00AF02F1" w:rsidRDefault="00AF02F1" w14:paraId="7C681158" w14:textId="77777777"/>
    <w:p w:rsidRPr="000259F8" w:rsidR="000259F8" w:rsidP="000259F8" w:rsidRDefault="00AF02F1" w14:paraId="289CACEE" w14:textId="3477CC78">
      <w:r>
        <w:t>After agreeing to partici</w:t>
      </w:r>
      <w:r w:rsidR="00C24C28">
        <w:t>pate, and prior to the interview or the focus group</w:t>
      </w:r>
      <w:r>
        <w:t>, informed consent will be covered.</w:t>
      </w:r>
      <w:r w:rsidRPr="007E3F48">
        <w:t xml:space="preserve"> </w:t>
      </w:r>
      <w:r>
        <w:t>A</w:t>
      </w:r>
      <w:r w:rsidRPr="007E3F48">
        <w:t xml:space="preserve">s part </w:t>
      </w:r>
      <w:r w:rsidR="00C24C28">
        <w:t>of the consent process, research staff</w:t>
      </w:r>
      <w:r w:rsidRPr="007E3F48">
        <w:t xml:space="preserve"> will request permission to audio record the </w:t>
      </w:r>
      <w:r w:rsidR="00C24C28">
        <w:t>session</w:t>
      </w:r>
      <w:r w:rsidRPr="007E3F48">
        <w:t xml:space="preserve"> in order to have an accurate record of the conversation. </w:t>
      </w:r>
      <w:r w:rsidR="00C24C28">
        <w:t>P</w:t>
      </w:r>
      <w:r w:rsidR="00440616">
        <w:t>articipants must</w:t>
      </w:r>
      <w:r w:rsidRPr="007E3F48">
        <w:t xml:space="preserve"> indicate their consent to the interview </w:t>
      </w:r>
      <w:r w:rsidR="00C24C28">
        <w:t>or focus group</w:t>
      </w:r>
      <w:r w:rsidRPr="007E3F48">
        <w:t xml:space="preserve"> by signing the Informed Consent Form</w:t>
      </w:r>
      <w:r>
        <w:t xml:space="preserve"> (</w:t>
      </w:r>
      <w:r w:rsidRPr="002B2ED1">
        <w:rPr>
          <w:b/>
        </w:rPr>
        <w:t>Attachments 3a and 3b</w:t>
      </w:r>
      <w:r>
        <w:t>)</w:t>
      </w:r>
      <w:r w:rsidRPr="007E3F48">
        <w:t xml:space="preserve">. </w:t>
      </w:r>
      <w:r w:rsidR="00C24C28">
        <w:t>Study staff</w:t>
      </w:r>
      <w:r w:rsidRPr="007E3F48">
        <w:t xml:space="preserve"> will remind participants not to use full names or other identifying information during the </w:t>
      </w:r>
      <w:r w:rsidR="00C24C28">
        <w:t>session</w:t>
      </w:r>
      <w:r w:rsidRPr="007E3F48">
        <w:t xml:space="preserve">. </w:t>
      </w:r>
      <w:r w:rsidR="00C24C28">
        <w:t>After the participant signs the informed consent form, they will be asked to complete a 10-minute survey (</w:t>
      </w:r>
      <w:r w:rsidRPr="00C24C28" w:rsidR="00C24C28">
        <w:rPr>
          <w:b/>
        </w:rPr>
        <w:t>Attachments 2e and 2f</w:t>
      </w:r>
      <w:r w:rsidR="00C24C28">
        <w:t>) prior to the start of the interview or focus group. In-depth i</w:t>
      </w:r>
      <w:r>
        <w:t>nterview</w:t>
      </w:r>
      <w:r w:rsidRPr="007E3F48">
        <w:t>s are scheduled to last approximately one hour</w:t>
      </w:r>
      <w:r>
        <w:t xml:space="preserve"> (</w:t>
      </w:r>
      <w:r w:rsidR="00C24C28">
        <w:rPr>
          <w:b/>
        </w:rPr>
        <w:t>Attachments 2c</w:t>
      </w:r>
      <w:r w:rsidR="00887674">
        <w:rPr>
          <w:b/>
        </w:rPr>
        <w:t>, 7, and 8</w:t>
      </w:r>
      <w:r>
        <w:t>)</w:t>
      </w:r>
      <w:r w:rsidRPr="007E3F48">
        <w:t xml:space="preserve">, </w:t>
      </w:r>
      <w:r w:rsidR="00C24C28">
        <w:t>and Focus Groups are scheduled to last approximately 90 minutes (</w:t>
      </w:r>
      <w:r w:rsidRPr="00C24C28" w:rsidR="00C24C28">
        <w:rPr>
          <w:b/>
        </w:rPr>
        <w:t>Attachment 2d</w:t>
      </w:r>
      <w:r w:rsidR="00887674">
        <w:rPr>
          <w:b/>
        </w:rPr>
        <w:t>, 7, and 8</w:t>
      </w:r>
      <w:r w:rsidR="00C24C28">
        <w:t xml:space="preserve">), </w:t>
      </w:r>
      <w:r w:rsidRPr="007E3F48">
        <w:t>and all participants will be info</w:t>
      </w:r>
      <w:r>
        <w:t>rmed of this prior to</w:t>
      </w:r>
      <w:r w:rsidRPr="007E3F48">
        <w:t xml:space="preserve"> the interview.</w:t>
      </w:r>
      <w:r>
        <w:t xml:space="preserve"> All</w:t>
      </w:r>
      <w:r w:rsidRPr="007E3F48">
        <w:t xml:space="preserve"> </w:t>
      </w:r>
      <w:r w:rsidR="00C24C28">
        <w:t>sessions</w:t>
      </w:r>
      <w:r w:rsidRPr="007E3F48">
        <w:t xml:space="preserve"> will be conducted in person. </w:t>
      </w:r>
      <w:r w:rsidRPr="000259F8" w:rsidR="000259F8">
        <w:t>Interviews and focus groups will be conducted in various locations across the metropolitan Atlanta</w:t>
      </w:r>
      <w:r w:rsidR="00887674">
        <w:t>, Houston, and Miami metropolitan</w:t>
      </w:r>
      <w:r w:rsidRPr="000259F8" w:rsidR="000259F8">
        <w:t xml:space="preserve"> area</w:t>
      </w:r>
      <w:r w:rsidR="00887674">
        <w:t>s</w:t>
      </w:r>
      <w:r w:rsidRPr="000259F8" w:rsidR="000259F8">
        <w:t xml:space="preserve">. </w:t>
      </w:r>
      <w:r w:rsidR="000259F8">
        <w:t xml:space="preserve">For interviews and focus groups, </w:t>
      </w:r>
      <w:r w:rsidRPr="000259F8" w:rsidR="000259F8">
        <w:t xml:space="preserve">we will work with each participant to establish a convenient time and location. For focus groups, we will </w:t>
      </w:r>
      <w:proofErr w:type="gramStart"/>
      <w:r w:rsidRPr="000259F8" w:rsidR="000259F8">
        <w:t>take into account</w:t>
      </w:r>
      <w:proofErr w:type="gramEnd"/>
      <w:r w:rsidRPr="000259F8" w:rsidR="000259F8">
        <w:t xml:space="preserve"> participant availability and preference to decide into which group to schedule a participant. </w:t>
      </w:r>
    </w:p>
    <w:p w:rsidRPr="007E3F48" w:rsidR="000259F8" w:rsidP="00AF02F1" w:rsidRDefault="000259F8" w14:paraId="3E233483" w14:textId="35095A11"/>
    <w:p w:rsidRPr="007E3F48" w:rsidR="00AF02F1" w:rsidP="00AF02F1" w:rsidRDefault="00AF02F1" w14:paraId="494CA549" w14:textId="76081C0D">
      <w:r>
        <w:t>Contract r</w:t>
      </w:r>
      <w:r w:rsidR="00440616">
        <w:t>esearch</w:t>
      </w:r>
      <w:r w:rsidRPr="007E3F48">
        <w:t xml:space="preserve">ers </w:t>
      </w:r>
      <w:r>
        <w:t>actively involved in data</w:t>
      </w:r>
      <w:r w:rsidRPr="007E3F48">
        <w:t xml:space="preserve"> collection activities will meet the</w:t>
      </w:r>
      <w:r>
        <w:t xml:space="preserve"> studies</w:t>
      </w:r>
      <w:r w:rsidRPr="007E3F48">
        <w:t xml:space="preserve"> training requirements. The </w:t>
      </w:r>
      <w:r>
        <w:t>contract research team</w:t>
      </w:r>
      <w:r w:rsidRPr="007E3F48">
        <w:t xml:space="preserve"> with access to names, contact information, or interview recordings will be required to read and sign a “Rules of Behavior” document, which explains the rules and guidelines for collecting, logging,</w:t>
      </w:r>
      <w:r>
        <w:t xml:space="preserve"> storing, and destroying </w:t>
      </w:r>
      <w:r w:rsidR="00440616">
        <w:t xml:space="preserve">personally identifiable information, including </w:t>
      </w:r>
      <w:r>
        <w:t xml:space="preserve">names and </w:t>
      </w:r>
      <w:r w:rsidRPr="007E3F48">
        <w:t xml:space="preserve">contact information. </w:t>
      </w:r>
    </w:p>
    <w:p w:rsidRPr="007E3F48" w:rsidR="00AF02F1" w:rsidP="00AF02F1" w:rsidRDefault="00AF02F1" w14:paraId="1C6DB06C" w14:textId="77777777"/>
    <w:p w:rsidRPr="007E3F48" w:rsidR="00AF02F1" w:rsidP="00AF02F1" w:rsidRDefault="00AF02F1" w14:paraId="3715DCFA" w14:textId="014EF33C">
      <w:r w:rsidRPr="007E3F48">
        <w:t xml:space="preserve">The </w:t>
      </w:r>
      <w:r>
        <w:t>c</w:t>
      </w:r>
      <w:r w:rsidRPr="007E3F48">
        <w:t xml:space="preserve">ontact </w:t>
      </w:r>
      <w:r>
        <w:t>(</w:t>
      </w:r>
      <w:r w:rsidR="000259F8">
        <w:rPr>
          <w:b/>
        </w:rPr>
        <w:t>Attachment 2b</w:t>
      </w:r>
      <w:r>
        <w:t xml:space="preserve">) </w:t>
      </w:r>
      <w:r w:rsidRPr="007E3F48">
        <w:t xml:space="preserve">and </w:t>
      </w:r>
      <w:r>
        <w:t>c</w:t>
      </w:r>
      <w:r w:rsidRPr="007E3F48">
        <w:t xml:space="preserve">onsent forms </w:t>
      </w:r>
      <w:r>
        <w:t>(</w:t>
      </w:r>
      <w:r w:rsidRPr="002B2ED1">
        <w:rPr>
          <w:b/>
        </w:rPr>
        <w:t>Attachments 3a and 3b</w:t>
      </w:r>
      <w:r>
        <w:t xml:space="preserve">) </w:t>
      </w:r>
      <w:r w:rsidRPr="007E3F48">
        <w:t>will be the only forms containing particip</w:t>
      </w:r>
      <w:r w:rsidR="00440616">
        <w:t>ant names; all other data</w:t>
      </w:r>
      <w:r w:rsidRPr="007E3F48">
        <w:t xml:space="preserve"> collection forms will utilize a unique study identification number. The Contact Form will be the only document that links the participant</w:t>
      </w:r>
      <w:r>
        <w:t>’</w:t>
      </w:r>
      <w:r w:rsidRPr="007E3F48">
        <w:t xml:space="preserve">s name to their study identification number. The Contact </w:t>
      </w:r>
      <w:r w:rsidR="00440616">
        <w:t>Form will be maintained only on paper</w:t>
      </w:r>
      <w:r w:rsidRPr="007E3F48">
        <w:t xml:space="preserve"> and will never be translated into electronic format. The </w:t>
      </w:r>
      <w:r>
        <w:t xml:space="preserve">contract </w:t>
      </w:r>
      <w:r w:rsidRPr="007E3F48">
        <w:t>research team will collect contact information on the Contact Form for the purpose of sc</w:t>
      </w:r>
      <w:r w:rsidR="00440616">
        <w:t>heduling interviews</w:t>
      </w:r>
      <w:r w:rsidR="000259F8">
        <w:t xml:space="preserve"> and focus groups</w:t>
      </w:r>
      <w:r w:rsidR="00440616">
        <w:t>. The signed Informed Consent and Contact F</w:t>
      </w:r>
      <w:r w:rsidRPr="007E3F48">
        <w:t>orms will be stored separately in locked cabinets isolated from other study data.</w:t>
      </w:r>
    </w:p>
    <w:p w:rsidRPr="007E3F48" w:rsidR="00AF02F1" w:rsidP="00AF02F1" w:rsidRDefault="00AF02F1" w14:paraId="5CCB3012" w14:textId="77777777"/>
    <w:p w:rsidRPr="007E3F48" w:rsidR="00AF02F1" w:rsidP="00AF02F1" w:rsidRDefault="00AF02F1" w14:paraId="7A0006CA" w14:textId="6248FE39">
      <w:r w:rsidRPr="007E3F48">
        <w:t>Audio files will be stored on the recorders. The recorders will be secured in locked offices, cabinets, or drawers and briefcases when not in use; tra</w:t>
      </w:r>
      <w:r>
        <w:t>nscription will be done by co</w:t>
      </w:r>
      <w:r w:rsidR="00440616">
        <w:t>ntract</w:t>
      </w:r>
      <w:r>
        <w:t xml:space="preserve"> </w:t>
      </w:r>
      <w:r w:rsidR="00440616">
        <w:t>research</w:t>
      </w:r>
      <w:r>
        <w:t xml:space="preserve"> staff</w:t>
      </w:r>
      <w:r w:rsidRPr="007E3F48">
        <w:t xml:space="preserve"> by listen</w:t>
      </w:r>
      <w:r w:rsidR="00440616">
        <w:t xml:space="preserve">ing to the interview </w:t>
      </w:r>
      <w:r w:rsidR="000259F8">
        <w:t xml:space="preserve">or focus group </w:t>
      </w:r>
      <w:r w:rsidR="00440616">
        <w:t>files</w:t>
      </w:r>
      <w:r w:rsidRPr="007E3F48">
        <w:t xml:space="preserve"> on the record</w:t>
      </w:r>
      <w:r>
        <w:t>ing device and transcribing the recordings</w:t>
      </w:r>
      <w:r w:rsidRPr="007E3F48">
        <w:t xml:space="preserve"> on stand-alone</w:t>
      </w:r>
      <w:r w:rsidR="00440616">
        <w:t>,</w:t>
      </w:r>
      <w:r w:rsidRPr="007E3F48">
        <w:t xml:space="preserve"> password protected computers that are not networked (without Internet access). Transcriptionists will take care to remove any names, contact informa</w:t>
      </w:r>
      <w:r>
        <w:t>tion, or other information that could</w:t>
      </w:r>
      <w:r w:rsidR="000259F8">
        <w:t xml:space="preserve"> identify study participants</w:t>
      </w:r>
      <w:r>
        <w:t xml:space="preserve"> or anyone they discuss</w:t>
      </w:r>
      <w:r w:rsidRPr="007E3F48">
        <w:t>.</w:t>
      </w:r>
    </w:p>
    <w:p w:rsidRPr="007E3F48" w:rsidR="00AF02F1" w:rsidP="00AF02F1" w:rsidRDefault="00AF02F1" w14:paraId="6E1174EE" w14:textId="77777777"/>
    <w:p w:rsidRPr="007E3F48" w:rsidR="00AF02F1" w:rsidP="00AF02F1" w:rsidRDefault="000259F8" w14:paraId="2EBFD0EA" w14:textId="5E34D888">
      <w:r>
        <w:t>Interviews and focus group recordings</w:t>
      </w:r>
      <w:r w:rsidRPr="007E3F48" w:rsidR="00AF02F1">
        <w:t xml:space="preserve"> will be transcribed into an encrypted MS Word document. Transcripts will be stored </w:t>
      </w:r>
      <w:r w:rsidRPr="007E3F48" w:rsidR="00887674">
        <w:t>on and</w:t>
      </w:r>
      <w:r w:rsidRPr="007E3F48" w:rsidR="00AF02F1">
        <w:t xml:space="preserve"> edited from a CDC-approved encrypted USB drive plugged into a standalone, non-networked computer at study offices. Qualitative data analysis files will be stored in a FISMA-compliant dedicated data server or on a CDC-approved encrypted USB </w:t>
      </w:r>
      <w:r w:rsidRPr="007E3F48" w:rsidR="00AF02F1">
        <w:lastRenderedPageBreak/>
        <w:t>drive plugged into a standalone, non-networked computer at study offices. Any other data that can be kept electronically will also be stored in a secure, FISMA-compliant environment or on a CDC-approved encrypted USB drive plugged into a standalone, non-networked computer at study offices. Backup files will be encrypted and maintained on flash drives securely kept under lock and key. At no point will recordings, contact information, or consent forms be transmitted to CDC or shared with CDC in any way. CDC will only receive de-identified transcripts of the interviews</w:t>
      </w:r>
      <w:r>
        <w:t xml:space="preserve"> and interviews, and aggregate level quantitative data from the screeners and surveys</w:t>
      </w:r>
      <w:r w:rsidRPr="007E3F48" w:rsidR="00AF02F1">
        <w:t xml:space="preserve">.   </w:t>
      </w:r>
    </w:p>
    <w:p w:rsidR="00AF02F1" w:rsidP="00AF02F1" w:rsidRDefault="00AF02F1" w14:paraId="0FBE5DA1" w14:textId="77777777">
      <w:pPr>
        <w:rPr>
          <w:rFonts w:eastAsiaTheme="majorEastAsia"/>
        </w:rPr>
      </w:pPr>
    </w:p>
    <w:p w:rsidR="00AF02F1" w:rsidP="00AF02F1" w:rsidRDefault="00AF02F1" w14:paraId="151A9AF2" w14:textId="0805A7E2">
      <w:r>
        <w:rPr>
          <w:rFonts w:eastAsiaTheme="majorEastAsia"/>
        </w:rPr>
        <w:t xml:space="preserve">This study meets the requirements necessary for a Certificate of Confidentiality, as mandated by </w:t>
      </w:r>
      <w:r>
        <w:t>Section 301(d) of the Public Health Service (PHS) Act and as amended by Section 2012 of the 21</w:t>
      </w:r>
      <w:r w:rsidRPr="00C75FA2">
        <w:rPr>
          <w:vertAlign w:val="superscript"/>
        </w:rPr>
        <w:t>st</w:t>
      </w:r>
      <w:r>
        <w:t xml:space="preserve"> Century Cure Act, P.L. 114-255 (42 U.S.C. 241(d).</w:t>
      </w:r>
      <w:r w:rsidRPr="00887674" w:rsidR="00B97A3E">
        <w:rPr>
          <w:vertAlign w:val="superscript"/>
        </w:rPr>
        <w:t>6</w:t>
      </w:r>
      <w:r>
        <w:t>The Certificate</w:t>
      </w:r>
      <w:r w:rsidR="00F1554C">
        <w:t xml:space="preserve"> of Confidentiality</w:t>
      </w:r>
      <w:r>
        <w:t xml:space="preserve"> further protect</w:t>
      </w:r>
      <w:r w:rsidR="00F1554C">
        <w:t>s</w:t>
      </w:r>
      <w:r>
        <w:t xml:space="preserve"> the privacy of participants by limiting the disclosure of identifiable, sensitive information. With this Certificate, the research team cannot be forced, for example by court subpoena, to disclose identifying information from participants for any civil, criminal, administrative, legislative, or other proceeding, whether at the federal, state, or local level.</w:t>
      </w:r>
    </w:p>
    <w:p w:rsidR="00AF02F1" w:rsidP="00AF02F1" w:rsidRDefault="00AF02F1" w14:paraId="38B6E4E5" w14:textId="77777777">
      <w:pPr>
        <w:rPr>
          <w:rFonts w:eastAsiaTheme="majorEastAsia"/>
        </w:rPr>
      </w:pPr>
    </w:p>
    <w:p w:rsidR="00AF02F1" w:rsidP="00AF02F1" w:rsidRDefault="00AF02F1" w14:paraId="5B77FAC2" w14:textId="77777777">
      <w:pPr>
        <w:autoSpaceDE w:val="0"/>
        <w:autoSpaceDN w:val="0"/>
        <w:adjustRightInd w:val="0"/>
      </w:pPr>
      <w:r>
        <w:t>CDC has also completed a Privacy Impact Assessment of the data system used by the contractor team (</w:t>
      </w:r>
      <w:r w:rsidRPr="00BF3937">
        <w:rPr>
          <w:b/>
        </w:rPr>
        <w:t>Attachment 6</w:t>
      </w:r>
      <w:r>
        <w:t xml:space="preserve">). The contractor team also completes an annual renewal process for their data </w:t>
      </w:r>
      <w:proofErr w:type="gramStart"/>
      <w:r>
        <w:t>system, and</w:t>
      </w:r>
      <w:proofErr w:type="gramEnd"/>
      <w:r>
        <w:t xml:space="preserve"> has a current Authority to Operate approval (</w:t>
      </w:r>
      <w:r w:rsidRPr="008A423B">
        <w:rPr>
          <w:b/>
        </w:rPr>
        <w:t>Attachment 6</w:t>
      </w:r>
      <w:r>
        <w:t>). Public access to the data will be provided at the completion of the study and after the dissemination of the main outcome findings. The study data sharing and use agreement describes in detail how data access will be provided and provisions for protection of privacy, confidentiality, security, intellectual property, or other rights (</w:t>
      </w:r>
      <w:r w:rsidRPr="008A423B">
        <w:rPr>
          <w:b/>
        </w:rPr>
        <w:t>Attachment 5</w:t>
      </w:r>
      <w:r w:rsidRPr="00AB04FA">
        <w:t>).</w:t>
      </w:r>
      <w:r>
        <w:t xml:space="preserve"> </w:t>
      </w:r>
    </w:p>
    <w:p w:rsidRPr="007E3F48" w:rsidR="00B515D9" w:rsidP="00B515D9" w:rsidRDefault="00B515D9" w14:paraId="2C98D40A" w14:textId="77777777">
      <w:pPr>
        <w:rPr>
          <w:rFonts w:eastAsiaTheme="majorEastAsia"/>
        </w:rPr>
      </w:pPr>
    </w:p>
    <w:p w:rsidRPr="007E3F48" w:rsidR="005342FB" w:rsidP="00713BC3" w:rsidRDefault="005342FB" w14:paraId="3A56B8A5" w14:textId="27D79AA1">
      <w:pPr>
        <w:pStyle w:val="Heading1"/>
        <w:spacing w:before="0"/>
        <w:rPr>
          <w:rFonts w:cs="Times New Roman"/>
          <w:szCs w:val="24"/>
        </w:rPr>
      </w:pPr>
      <w:bookmarkStart w:name="_Toc517935632" w:id="4"/>
      <w:r w:rsidRPr="007E3F48">
        <w:rPr>
          <w:rFonts w:cs="Times New Roman"/>
          <w:szCs w:val="24"/>
        </w:rPr>
        <w:t>Methods to Maximize Response Rates and Deal with No Response</w:t>
      </w:r>
      <w:bookmarkEnd w:id="4"/>
    </w:p>
    <w:p w:rsidRPr="007E3F48" w:rsidR="00B515D9" w:rsidP="00B515D9" w:rsidRDefault="00B515D9" w14:paraId="1553ED3B" w14:textId="77777777"/>
    <w:p w:rsidRPr="007E3F48" w:rsidR="00440616" w:rsidP="00440616" w:rsidRDefault="00440616" w14:paraId="5EC4DF3E" w14:textId="295E4089">
      <w:pPr>
        <w:autoSpaceDE w:val="0"/>
        <w:autoSpaceDN w:val="0"/>
        <w:adjustRightInd w:val="0"/>
        <w:rPr>
          <w:bCs/>
        </w:rPr>
      </w:pPr>
      <w:r w:rsidRPr="007E3F48">
        <w:rPr>
          <w:bCs/>
        </w:rPr>
        <w:t>We will use the following pr</w:t>
      </w:r>
      <w:r>
        <w:rPr>
          <w:bCs/>
        </w:rPr>
        <w:t>ocedures to maximize participation</w:t>
      </w:r>
      <w:r w:rsidRPr="007E3F48">
        <w:rPr>
          <w:bCs/>
        </w:rPr>
        <w:t xml:space="preserve"> and to achieve</w:t>
      </w:r>
      <w:r w:rsidR="00310A52">
        <w:rPr>
          <w:bCs/>
        </w:rPr>
        <w:t xml:space="preserve"> the desired response rate</w:t>
      </w:r>
      <w:r w:rsidRPr="007E3F48">
        <w:rPr>
          <w:bCs/>
        </w:rPr>
        <w:t>:</w:t>
      </w:r>
    </w:p>
    <w:p w:rsidRPr="007E3F48" w:rsidR="00440616" w:rsidP="00440616" w:rsidRDefault="00440616" w14:paraId="41B5378C" w14:textId="2BD20727">
      <w:pPr>
        <w:numPr>
          <w:ilvl w:val="0"/>
          <w:numId w:val="2"/>
        </w:numPr>
        <w:autoSpaceDE w:val="0"/>
        <w:autoSpaceDN w:val="0"/>
        <w:adjustRightInd w:val="0"/>
        <w:rPr>
          <w:bCs/>
        </w:rPr>
      </w:pPr>
      <w:r w:rsidRPr="007E3F48">
        <w:rPr>
          <w:bCs/>
        </w:rPr>
        <w:t xml:space="preserve">Recruitment materials will be distributed by and/or posted at the participating </w:t>
      </w:r>
      <w:r w:rsidR="00E34DE7">
        <w:rPr>
          <w:bCs/>
        </w:rPr>
        <w:t>recruitment</w:t>
      </w:r>
      <w:r w:rsidRPr="007E3F48">
        <w:rPr>
          <w:bCs/>
        </w:rPr>
        <w:t xml:space="preserve"> sites</w:t>
      </w:r>
    </w:p>
    <w:p w:rsidR="00440616" w:rsidP="00440616" w:rsidRDefault="00440616" w14:paraId="6020D085" w14:textId="77777777">
      <w:pPr>
        <w:numPr>
          <w:ilvl w:val="0"/>
          <w:numId w:val="2"/>
        </w:numPr>
        <w:autoSpaceDE w:val="0"/>
        <w:autoSpaceDN w:val="0"/>
        <w:adjustRightInd w:val="0"/>
        <w:rPr>
          <w:bCs/>
        </w:rPr>
      </w:pPr>
      <w:r>
        <w:rPr>
          <w:bCs/>
        </w:rPr>
        <w:t>R</w:t>
      </w:r>
      <w:r w:rsidRPr="007E3F48">
        <w:rPr>
          <w:bCs/>
        </w:rPr>
        <w:t>ecruitment materials indicate th</w:t>
      </w:r>
      <w:r>
        <w:rPr>
          <w:bCs/>
        </w:rPr>
        <w:t>e voluntary nature of the study</w:t>
      </w:r>
    </w:p>
    <w:p w:rsidRPr="007E3F48" w:rsidR="00440616" w:rsidP="00440616" w:rsidRDefault="00440616" w14:paraId="3B825437" w14:textId="583EF60A">
      <w:pPr>
        <w:numPr>
          <w:ilvl w:val="0"/>
          <w:numId w:val="2"/>
        </w:numPr>
        <w:autoSpaceDE w:val="0"/>
        <w:autoSpaceDN w:val="0"/>
        <w:adjustRightInd w:val="0"/>
        <w:rPr>
          <w:bCs/>
        </w:rPr>
      </w:pPr>
      <w:r>
        <w:rPr>
          <w:bCs/>
        </w:rPr>
        <w:t>I</w:t>
      </w:r>
      <w:r w:rsidRPr="007E3F48">
        <w:rPr>
          <w:bCs/>
        </w:rPr>
        <w:t>nterested parties will be inform</w:t>
      </w:r>
      <w:r>
        <w:rPr>
          <w:bCs/>
        </w:rPr>
        <w:t>ed of the procedures</w:t>
      </w:r>
      <w:r w:rsidRPr="007E3F48">
        <w:rPr>
          <w:bCs/>
        </w:rPr>
        <w:t xml:space="preserve"> </w:t>
      </w:r>
      <w:r>
        <w:rPr>
          <w:bCs/>
        </w:rPr>
        <w:t>to</w:t>
      </w:r>
      <w:r w:rsidRPr="007E3F48">
        <w:rPr>
          <w:bCs/>
        </w:rPr>
        <w:t xml:space="preserve"> protect the confidentiality of the information they provide; for example, the issuance of a Certificate of Confidentiality that prevents the release of data in criminal i</w:t>
      </w:r>
      <w:r>
        <w:rPr>
          <w:bCs/>
        </w:rPr>
        <w:t>nvestigations or court hearings</w:t>
      </w:r>
    </w:p>
    <w:p w:rsidR="00440616" w:rsidP="0055017C" w:rsidRDefault="00440616" w14:paraId="11E59454" w14:textId="5C062CEA">
      <w:pPr>
        <w:numPr>
          <w:ilvl w:val="0"/>
          <w:numId w:val="2"/>
        </w:numPr>
        <w:autoSpaceDE w:val="0"/>
        <w:autoSpaceDN w:val="0"/>
        <w:adjustRightInd w:val="0"/>
        <w:rPr>
          <w:bCs/>
        </w:rPr>
      </w:pPr>
      <w:r w:rsidRPr="007E3F48">
        <w:rPr>
          <w:bCs/>
        </w:rPr>
        <w:t>A $40 token of appr</w:t>
      </w:r>
      <w:r>
        <w:rPr>
          <w:bCs/>
        </w:rPr>
        <w:t xml:space="preserve">eciation will be provided to </w:t>
      </w:r>
      <w:r w:rsidR="003818BA">
        <w:rPr>
          <w:bCs/>
        </w:rPr>
        <w:t xml:space="preserve">those </w:t>
      </w:r>
      <w:r w:rsidRPr="007E3F48">
        <w:rPr>
          <w:bCs/>
        </w:rPr>
        <w:t xml:space="preserve">participants </w:t>
      </w:r>
      <w:r w:rsidR="003818BA">
        <w:rPr>
          <w:bCs/>
        </w:rPr>
        <w:t>who complete</w:t>
      </w:r>
      <w:r w:rsidRPr="007E3F48">
        <w:rPr>
          <w:bCs/>
        </w:rPr>
        <w:t xml:space="preserve"> the </w:t>
      </w:r>
      <w:r w:rsidR="00887674">
        <w:rPr>
          <w:bCs/>
        </w:rPr>
        <w:t>60-minute</w:t>
      </w:r>
      <w:r w:rsidR="00E34DE7">
        <w:rPr>
          <w:bCs/>
        </w:rPr>
        <w:t xml:space="preserve"> interview</w:t>
      </w:r>
    </w:p>
    <w:p w:rsidR="00E34DE7" w:rsidP="0055017C" w:rsidRDefault="003818BA" w14:paraId="4D8EAEDE" w14:textId="73F60677">
      <w:pPr>
        <w:numPr>
          <w:ilvl w:val="0"/>
          <w:numId w:val="2"/>
        </w:numPr>
        <w:autoSpaceDE w:val="0"/>
        <w:autoSpaceDN w:val="0"/>
        <w:adjustRightInd w:val="0"/>
        <w:rPr>
          <w:bCs/>
        </w:rPr>
      </w:pPr>
      <w:r>
        <w:rPr>
          <w:bCs/>
        </w:rPr>
        <w:t>A $6</w:t>
      </w:r>
      <w:r w:rsidR="00E34DE7">
        <w:rPr>
          <w:bCs/>
        </w:rPr>
        <w:t xml:space="preserve">0 token of appreciation will be provided to </w:t>
      </w:r>
      <w:r>
        <w:rPr>
          <w:bCs/>
        </w:rPr>
        <w:t xml:space="preserve">those </w:t>
      </w:r>
      <w:r w:rsidR="00E34DE7">
        <w:rPr>
          <w:bCs/>
        </w:rPr>
        <w:t xml:space="preserve">participants </w:t>
      </w:r>
      <w:r>
        <w:rPr>
          <w:bCs/>
        </w:rPr>
        <w:t>who complete</w:t>
      </w:r>
      <w:r w:rsidR="00E34DE7">
        <w:rPr>
          <w:bCs/>
        </w:rPr>
        <w:t xml:space="preserve"> </w:t>
      </w:r>
      <w:r>
        <w:rPr>
          <w:bCs/>
        </w:rPr>
        <w:t xml:space="preserve">the </w:t>
      </w:r>
      <w:r w:rsidR="00887674">
        <w:rPr>
          <w:bCs/>
        </w:rPr>
        <w:t>90-minute</w:t>
      </w:r>
      <w:r w:rsidR="00E34DE7">
        <w:rPr>
          <w:bCs/>
        </w:rPr>
        <w:t xml:space="preserve"> focus group</w:t>
      </w:r>
    </w:p>
    <w:p w:rsidRPr="007E3F48" w:rsidR="00310A52" w:rsidP="00310A52" w:rsidRDefault="00310A52" w14:paraId="12F9CB0D" w14:textId="77777777">
      <w:pPr>
        <w:autoSpaceDE w:val="0"/>
        <w:autoSpaceDN w:val="0"/>
        <w:adjustRightInd w:val="0"/>
        <w:ind w:left="720"/>
        <w:rPr>
          <w:bCs/>
        </w:rPr>
      </w:pPr>
    </w:p>
    <w:p w:rsidRPr="007E3F48" w:rsidR="005342FB" w:rsidP="00713BC3" w:rsidRDefault="005342FB" w14:paraId="6B2657E3" w14:textId="7BF2B78D">
      <w:pPr>
        <w:pStyle w:val="Heading1"/>
        <w:spacing w:before="0"/>
        <w:rPr>
          <w:rFonts w:cs="Times New Roman"/>
          <w:szCs w:val="24"/>
        </w:rPr>
      </w:pPr>
      <w:bookmarkStart w:name="_Toc517935633" w:id="5"/>
      <w:r w:rsidRPr="007E3F48">
        <w:rPr>
          <w:rFonts w:cs="Times New Roman"/>
          <w:szCs w:val="24"/>
        </w:rPr>
        <w:t>Tests of Procedures or Methods to be Undertaken</w:t>
      </w:r>
      <w:bookmarkEnd w:id="5"/>
    </w:p>
    <w:p w:rsidRPr="007E3F48" w:rsidR="005913FE" w:rsidP="005913FE" w:rsidRDefault="005913FE" w14:paraId="2978959C" w14:textId="77777777"/>
    <w:p w:rsidR="003818BA" w:rsidP="00310A52" w:rsidRDefault="00310A52" w14:paraId="11E04762" w14:textId="7FCE24D2">
      <w:pPr>
        <w:autoSpaceDE w:val="0"/>
        <w:autoSpaceDN w:val="0"/>
        <w:adjustRightInd w:val="0"/>
      </w:pPr>
      <w:r w:rsidRPr="007E3F48">
        <w:t>The research team includes experts with experience conducting HIV research with health departments, community-based organizations, vulnerable populations</w:t>
      </w:r>
      <w:r>
        <w:t>,</w:t>
      </w:r>
      <w:r w:rsidRPr="007E3F48">
        <w:t xml:space="preserve"> and </w:t>
      </w:r>
      <w:r>
        <w:t>using qualitative methods, including</w:t>
      </w:r>
      <w:r w:rsidR="003818BA">
        <w:t xml:space="preserve"> eligibility screening, </w:t>
      </w:r>
      <w:r>
        <w:t>in-depth</w:t>
      </w:r>
      <w:r w:rsidRPr="007E3F48">
        <w:t xml:space="preserve"> interview</w:t>
      </w:r>
      <w:r>
        <w:t>s</w:t>
      </w:r>
      <w:r w:rsidR="003818BA">
        <w:t xml:space="preserve"> and focus groups</w:t>
      </w:r>
      <w:r w:rsidR="00B665E3">
        <w:t>. The contract</w:t>
      </w:r>
      <w:r w:rsidRPr="007E3F48">
        <w:t xml:space="preserve"> research</w:t>
      </w:r>
      <w:r>
        <w:t xml:space="preserve"> team </w:t>
      </w:r>
      <w:r w:rsidR="003818BA">
        <w:t xml:space="preserve">will convene their Atlanta Community Advisory Board (CAB) to review the project instruments for cultural sensitivity. </w:t>
      </w:r>
    </w:p>
    <w:p w:rsidR="00887674" w:rsidP="003818BA" w:rsidRDefault="00887674" w14:paraId="5AC6D82E" w14:textId="77777777">
      <w:pPr>
        <w:autoSpaceDE w:val="0"/>
        <w:autoSpaceDN w:val="0"/>
        <w:adjustRightInd w:val="0"/>
      </w:pPr>
    </w:p>
    <w:p w:rsidRPr="003818BA" w:rsidR="003818BA" w:rsidP="003818BA" w:rsidRDefault="00FC5D99" w14:paraId="2EC665F4" w14:textId="11A3FA52">
      <w:pPr>
        <w:autoSpaceDE w:val="0"/>
        <w:autoSpaceDN w:val="0"/>
        <w:adjustRightInd w:val="0"/>
      </w:pPr>
      <w:r w:rsidRPr="003818BA">
        <w:t xml:space="preserve">All study instruments (including </w:t>
      </w:r>
      <w:r w:rsidR="000259F8">
        <w:t>interview and focus group guides</w:t>
      </w:r>
      <w:r w:rsidRPr="003818BA">
        <w:t xml:space="preserve">) will be pilot tested prior to implementation with no more than </w:t>
      </w:r>
      <w:r w:rsidRPr="003818BA" w:rsidR="000259F8">
        <w:t>nine</w:t>
      </w:r>
      <w:r w:rsidRPr="003818BA">
        <w:t xml:space="preserve"> volunteers, all of whom will have prior experience working with the MSM community.</w:t>
      </w:r>
      <w:r>
        <w:t xml:space="preserve"> </w:t>
      </w:r>
      <w:r w:rsidRPr="003818BA" w:rsidR="003818BA">
        <w:t xml:space="preserve">Pilot testing will ensure the instruments are worded appropriately, flow in a logical manner, and the data solicited is in line with the question’s logic as well as study objectives. The intention of the pilot test is to evaluate the instruments, not collect data; therefore, pilot data will not be retained </w:t>
      </w:r>
      <w:r w:rsidR="00C66EEA">
        <w:t>n</w:t>
      </w:r>
      <w:r w:rsidRPr="003818BA" w:rsidR="003818BA">
        <w:t xml:space="preserve">or included in study data. </w:t>
      </w:r>
      <w:r w:rsidR="000259F8">
        <w:t>Study staff</w:t>
      </w:r>
      <w:r w:rsidRPr="003818BA" w:rsidR="003818BA">
        <w:t xml:space="preserve"> will be internally trained on all study procedures prior to </w:t>
      </w:r>
      <w:proofErr w:type="gramStart"/>
      <w:r w:rsidRPr="003818BA" w:rsidR="003818BA">
        <w:t>piloting, and</w:t>
      </w:r>
      <w:proofErr w:type="gramEnd"/>
      <w:r w:rsidRPr="003818BA" w:rsidR="003818BA">
        <w:t xml:space="preserve"> will subsequently attend an interviewer training on the piloted instrument.</w:t>
      </w:r>
    </w:p>
    <w:p w:rsidR="003818BA" w:rsidP="00713BC3" w:rsidRDefault="003818BA" w14:paraId="482EC0BB" w14:textId="4E9CE2F6">
      <w:pPr>
        <w:autoSpaceDE w:val="0"/>
        <w:autoSpaceDN w:val="0"/>
        <w:adjustRightInd w:val="0"/>
      </w:pPr>
    </w:p>
    <w:p w:rsidRPr="007E3F48" w:rsidR="003818BA" w:rsidP="00713BC3" w:rsidRDefault="003818BA" w14:paraId="73BBE103" w14:textId="77777777">
      <w:pPr>
        <w:autoSpaceDE w:val="0"/>
        <w:autoSpaceDN w:val="0"/>
        <w:adjustRightInd w:val="0"/>
      </w:pPr>
    </w:p>
    <w:p w:rsidRPr="007E3F48" w:rsidR="005342FB" w:rsidP="00713BC3" w:rsidRDefault="005342FB" w14:paraId="38B2B541" w14:textId="5B1E695D">
      <w:pPr>
        <w:pStyle w:val="Heading1"/>
        <w:spacing w:before="0"/>
        <w:rPr>
          <w:rFonts w:cs="Times New Roman"/>
          <w:szCs w:val="24"/>
        </w:rPr>
      </w:pPr>
      <w:bookmarkStart w:name="_Toc517935634" w:id="6"/>
      <w:r w:rsidRPr="007E3F48">
        <w:rPr>
          <w:rFonts w:cs="Times New Roman"/>
          <w:szCs w:val="24"/>
        </w:rPr>
        <w:t>Individuals Consulted on Statistical Aspects and Individuals Collecting and/or Analyzing Data</w:t>
      </w:r>
      <w:bookmarkEnd w:id="6"/>
    </w:p>
    <w:p w:rsidRPr="007E3F48" w:rsidR="005913FE" w:rsidP="005913FE" w:rsidRDefault="005913FE" w14:paraId="38BD0BD9" w14:textId="77777777"/>
    <w:p w:rsidR="005342FB" w:rsidP="00713BC3" w:rsidRDefault="008A18E1" w14:paraId="48C88D2E" w14:textId="72EBDDE0">
      <w:r w:rsidRPr="007E3F48">
        <w:t xml:space="preserve">Exhibit </w:t>
      </w:r>
      <w:r w:rsidR="00064522">
        <w:t>5.1</w:t>
      </w:r>
      <w:r w:rsidRPr="007E3F48" w:rsidR="003728D1">
        <w:t xml:space="preserve"> below lists the study team members </w:t>
      </w:r>
      <w:r w:rsidRPr="007E3F48">
        <w:t>consulted on the aspects of research design and those who will be c</w:t>
      </w:r>
      <w:r w:rsidRPr="007E3F48" w:rsidR="003728D1">
        <w:t>ollecting and analyzing the information</w:t>
      </w:r>
      <w:r w:rsidRPr="007E3F48">
        <w:t xml:space="preserve">. Please note: The CDC staff are primarily responsible for providing technical assistance in the design and implementation of the research; assisting in the development of the research protocol and data collection instruments for CDC </w:t>
      </w:r>
      <w:r w:rsidRPr="007E3F48" w:rsidR="00712100">
        <w:t>IRB review</w:t>
      </w:r>
      <w:r w:rsidRPr="007E3F48">
        <w:t xml:space="preserve">; working with investigators to facilitate appropriate research activities; and analyzing data and presenting findings at meetings and in publications. The </w:t>
      </w:r>
      <w:r w:rsidRPr="007E3F48" w:rsidR="00C24CB1">
        <w:t xml:space="preserve">CDC </w:t>
      </w:r>
      <w:r w:rsidRPr="007E3F48">
        <w:t xml:space="preserve">staff will neither collect data from nor interact </w:t>
      </w:r>
      <w:r w:rsidRPr="007E3F48" w:rsidR="003728D1">
        <w:t xml:space="preserve">with research participants. </w:t>
      </w:r>
      <w:r w:rsidR="00F1554C">
        <w:t>Members of contract research team will collect all study-related data</w:t>
      </w:r>
      <w:r w:rsidRPr="007E3F48" w:rsidR="003728D1">
        <w:t>. No names or contact information</w:t>
      </w:r>
      <w:r w:rsidRPr="007E3F48">
        <w:t xml:space="preserve"> wi</w:t>
      </w:r>
      <w:r w:rsidRPr="007E3F48" w:rsidR="003728D1">
        <w:t>ll be linkable to information reported to the CDC</w:t>
      </w:r>
      <w:r w:rsidRPr="007E3F48">
        <w:t xml:space="preserve">. </w:t>
      </w:r>
      <w:r w:rsidRPr="007E3F48" w:rsidR="00C24CB1">
        <w:t>All members of the research team will work together to analyze the data and generate reports containing summaries of the findings.</w:t>
      </w:r>
    </w:p>
    <w:p w:rsidR="005E5D22" w:rsidP="00713BC3" w:rsidRDefault="005E5D22" w14:paraId="5DABC2C0" w14:textId="215B1AA4"/>
    <w:p w:rsidRPr="007E3F48" w:rsidR="005E5D22" w:rsidP="00713BC3" w:rsidRDefault="005E5D22" w14:paraId="3F19C5B8" w14:textId="74EDA3C4">
      <w:r w:rsidRPr="00051CCA">
        <w:t xml:space="preserve">Data collection (in-depth interviews and focus groups) will convene when it is permitted by the local and state authorities. Respondents and staff will be appropriately distanced (at least six feet), and all will be required to </w:t>
      </w:r>
      <w:r w:rsidRPr="00051CCA" w:rsidR="005D2EDA">
        <w:t>wear face masks</w:t>
      </w:r>
      <w:r w:rsidRPr="00051CCA">
        <w:t>. We will adhere to the CDC guidelines for prevention of COVID-19 at the time that CDC approves in-person (small group) research activities</w:t>
      </w:r>
      <w:bookmarkStart w:name="_GoBack" w:id="7"/>
      <w:bookmarkEnd w:id="7"/>
      <w:r w:rsidR="00051CCA">
        <w:t>.</w:t>
      </w:r>
    </w:p>
    <w:p w:rsidRPr="007E3F48" w:rsidR="005913FE" w:rsidP="00713BC3" w:rsidRDefault="005913FE" w14:paraId="7A3465F1" w14:textId="77777777"/>
    <w:p w:rsidRPr="007E3F48" w:rsidR="008A18E1" w:rsidP="00310A52" w:rsidRDefault="007F29CE" w14:paraId="465CC18D" w14:textId="45A430CB">
      <w:pPr>
        <w:pStyle w:val="Normal1"/>
      </w:pPr>
      <w:bookmarkStart w:name="_Toc513105197" w:id="8"/>
      <w:r w:rsidRPr="007E3F48">
        <w:t xml:space="preserve">Exhibit </w:t>
      </w:r>
      <w:r w:rsidR="00064522">
        <w:t>5.1</w:t>
      </w:r>
      <w:r w:rsidR="004F1900">
        <w:t>: Study</w:t>
      </w:r>
      <w:r w:rsidRPr="007E3F48">
        <w:t xml:space="preserve"> Consultants</w:t>
      </w:r>
      <w:bookmarkEnd w:id="8"/>
    </w:p>
    <w:tbl>
      <w:tblPr>
        <w:tblStyle w:val="TableGrid"/>
        <w:tblW w:w="0" w:type="auto"/>
        <w:tblLook w:val="04A0" w:firstRow="1" w:lastRow="0" w:firstColumn="1" w:lastColumn="0" w:noHBand="0" w:noVBand="1"/>
      </w:tblPr>
      <w:tblGrid>
        <w:gridCol w:w="1737"/>
        <w:gridCol w:w="2088"/>
        <w:gridCol w:w="1629"/>
        <w:gridCol w:w="3896"/>
      </w:tblGrid>
      <w:tr w:rsidRPr="007E3F48" w:rsidR="008A18E1" w:rsidTr="008B0B02" w14:paraId="7E78AD89" w14:textId="77777777">
        <w:tc>
          <w:tcPr>
            <w:tcW w:w="1737" w:type="dxa"/>
            <w:shd w:val="clear" w:color="auto" w:fill="F2F2F2" w:themeFill="background1" w:themeFillShade="F2"/>
          </w:tcPr>
          <w:p w:rsidRPr="007E3F48" w:rsidR="008A18E1" w:rsidP="00713BC3" w:rsidRDefault="008A18E1" w14:paraId="6F7A2433" w14:textId="77777777">
            <w:pPr>
              <w:rPr>
                <w:b/>
              </w:rPr>
            </w:pPr>
            <w:r w:rsidRPr="007E3F48">
              <w:rPr>
                <w:b/>
              </w:rPr>
              <w:t>Team Member</w:t>
            </w:r>
          </w:p>
        </w:tc>
        <w:tc>
          <w:tcPr>
            <w:tcW w:w="2088" w:type="dxa"/>
            <w:shd w:val="clear" w:color="auto" w:fill="F2F2F2" w:themeFill="background1" w:themeFillShade="F2"/>
          </w:tcPr>
          <w:p w:rsidRPr="007E3F48" w:rsidR="008A18E1" w:rsidP="00713BC3" w:rsidRDefault="008A18E1" w14:paraId="3BCB9A89" w14:textId="77777777">
            <w:pPr>
              <w:rPr>
                <w:b/>
              </w:rPr>
            </w:pPr>
            <w:r w:rsidRPr="007E3F48">
              <w:rPr>
                <w:b/>
              </w:rPr>
              <w:t>Organization</w:t>
            </w:r>
          </w:p>
        </w:tc>
        <w:tc>
          <w:tcPr>
            <w:tcW w:w="1629" w:type="dxa"/>
            <w:shd w:val="clear" w:color="auto" w:fill="F2F2F2" w:themeFill="background1" w:themeFillShade="F2"/>
          </w:tcPr>
          <w:p w:rsidRPr="007E3F48" w:rsidR="008A18E1" w:rsidP="00713BC3" w:rsidRDefault="008A18E1" w14:paraId="0CF443BA" w14:textId="77777777">
            <w:pPr>
              <w:rPr>
                <w:b/>
              </w:rPr>
            </w:pPr>
            <w:r w:rsidRPr="007E3F48">
              <w:rPr>
                <w:b/>
              </w:rPr>
              <w:t>Phone</w:t>
            </w:r>
          </w:p>
        </w:tc>
        <w:tc>
          <w:tcPr>
            <w:tcW w:w="3896" w:type="dxa"/>
            <w:shd w:val="clear" w:color="auto" w:fill="F2F2F2" w:themeFill="background1" w:themeFillShade="F2"/>
          </w:tcPr>
          <w:p w:rsidRPr="007E3F48" w:rsidR="008A18E1" w:rsidP="00713BC3" w:rsidRDefault="008A18E1" w14:paraId="11D6F4C4" w14:textId="77777777">
            <w:pPr>
              <w:rPr>
                <w:b/>
              </w:rPr>
            </w:pPr>
            <w:r w:rsidRPr="007E3F48">
              <w:rPr>
                <w:b/>
              </w:rPr>
              <w:t>Email</w:t>
            </w:r>
          </w:p>
        </w:tc>
      </w:tr>
      <w:tr w:rsidRPr="007E3F48" w:rsidR="008A18E1" w:rsidTr="00776859" w14:paraId="5F136365" w14:textId="77777777">
        <w:tc>
          <w:tcPr>
            <w:tcW w:w="1914" w:type="dxa"/>
          </w:tcPr>
          <w:p w:rsidRPr="007E3F48" w:rsidR="008A18E1" w:rsidP="00713BC3" w:rsidRDefault="00FC5D99" w14:paraId="76A652A8" w14:textId="56056B42">
            <w:r>
              <w:t>Ayana Stanley</w:t>
            </w:r>
          </w:p>
        </w:tc>
        <w:tc>
          <w:tcPr>
            <w:tcW w:w="2277" w:type="dxa"/>
          </w:tcPr>
          <w:p w:rsidRPr="007E3F48" w:rsidR="008A18E1" w:rsidP="00713BC3" w:rsidRDefault="008A18E1" w14:paraId="65BDFAD4" w14:textId="77777777">
            <w:r w:rsidRPr="007E3F48">
              <w:t>CDC</w:t>
            </w:r>
          </w:p>
        </w:tc>
        <w:tc>
          <w:tcPr>
            <w:tcW w:w="1664" w:type="dxa"/>
          </w:tcPr>
          <w:p w:rsidRPr="007E3F48" w:rsidR="008A18E1" w:rsidP="00713BC3" w:rsidRDefault="003C27A7" w14:paraId="444C8456" w14:textId="4062EDEE">
            <w:r>
              <w:t>770-488-3906</w:t>
            </w:r>
          </w:p>
        </w:tc>
        <w:tc>
          <w:tcPr>
            <w:tcW w:w="3495" w:type="dxa"/>
          </w:tcPr>
          <w:p w:rsidRPr="007E3F48" w:rsidR="008A18E1" w:rsidP="00713BC3" w:rsidRDefault="00C06B1B" w14:paraId="467DB19B" w14:textId="3B4338AB">
            <w:r>
              <w:t>ing9@cdc.gov</w:t>
            </w:r>
          </w:p>
        </w:tc>
      </w:tr>
      <w:tr w:rsidRPr="007E3F48" w:rsidR="008A18E1" w:rsidTr="00776859" w14:paraId="477A641E" w14:textId="77777777">
        <w:tc>
          <w:tcPr>
            <w:tcW w:w="1914" w:type="dxa"/>
          </w:tcPr>
          <w:p w:rsidRPr="007E3F48" w:rsidR="008A18E1" w:rsidP="00713BC3" w:rsidRDefault="00FC5D99" w14:paraId="05D8FC9A" w14:textId="1A462D91">
            <w:r>
              <w:t>Damian Denson</w:t>
            </w:r>
          </w:p>
        </w:tc>
        <w:tc>
          <w:tcPr>
            <w:tcW w:w="2277" w:type="dxa"/>
          </w:tcPr>
          <w:p w:rsidRPr="007E3F48" w:rsidR="008A18E1" w:rsidP="00713BC3" w:rsidRDefault="008A18E1" w14:paraId="705F4A6D" w14:textId="77777777">
            <w:r w:rsidRPr="007E3F48">
              <w:t>CDC</w:t>
            </w:r>
          </w:p>
        </w:tc>
        <w:tc>
          <w:tcPr>
            <w:tcW w:w="1664" w:type="dxa"/>
          </w:tcPr>
          <w:p w:rsidRPr="007E3F48" w:rsidR="008A18E1" w:rsidP="00713BC3" w:rsidRDefault="005913FE" w14:paraId="12B7376E" w14:textId="2E4E901D">
            <w:r w:rsidRPr="007E3F48">
              <w:t>404-</w:t>
            </w:r>
            <w:r w:rsidR="00887674">
              <w:t>639-6125</w:t>
            </w:r>
          </w:p>
        </w:tc>
        <w:tc>
          <w:tcPr>
            <w:tcW w:w="3495" w:type="dxa"/>
          </w:tcPr>
          <w:p w:rsidRPr="007E3F48" w:rsidR="008A18E1" w:rsidP="00713BC3" w:rsidRDefault="00C06B1B" w14:paraId="19D625F2" w14:textId="4399CBF1">
            <w:r>
              <w:t>dvd5</w:t>
            </w:r>
            <w:r w:rsidRPr="007E3F48" w:rsidR="005913FE">
              <w:t>@cdc.gov</w:t>
            </w:r>
          </w:p>
        </w:tc>
      </w:tr>
      <w:tr w:rsidRPr="007E3F48" w:rsidR="00C34C13" w:rsidTr="00776859" w14:paraId="278B23EB" w14:textId="77777777">
        <w:tc>
          <w:tcPr>
            <w:tcW w:w="1914" w:type="dxa"/>
          </w:tcPr>
          <w:p w:rsidRPr="007E3F48" w:rsidR="00C34C13" w:rsidP="00713BC3" w:rsidRDefault="00C34C13" w14:paraId="3D5FBD5F" w14:textId="1F01AA7F">
            <w:r w:rsidRPr="007E3F48">
              <w:t>Patricia Bessler</w:t>
            </w:r>
          </w:p>
        </w:tc>
        <w:tc>
          <w:tcPr>
            <w:tcW w:w="2277" w:type="dxa"/>
          </w:tcPr>
          <w:p w:rsidRPr="007E3F48" w:rsidR="00C34C13" w:rsidP="00713BC3" w:rsidRDefault="00C34C13" w14:paraId="1CF0C3A0" w14:textId="1DF68422">
            <w:r w:rsidRPr="007E3F48">
              <w:t>CDC</w:t>
            </w:r>
          </w:p>
        </w:tc>
        <w:tc>
          <w:tcPr>
            <w:tcW w:w="1664" w:type="dxa"/>
          </w:tcPr>
          <w:p w:rsidRPr="007E3F48" w:rsidR="00C34C13" w:rsidP="00713BC3" w:rsidRDefault="00C34C13" w14:paraId="5B8D89FF" w14:textId="1537D675">
            <w:r w:rsidRPr="007E3F48">
              <w:t>404-639-8239</w:t>
            </w:r>
          </w:p>
        </w:tc>
        <w:tc>
          <w:tcPr>
            <w:tcW w:w="3495" w:type="dxa"/>
          </w:tcPr>
          <w:p w:rsidRPr="007E3F48" w:rsidR="00C34C13" w:rsidP="00713BC3" w:rsidRDefault="00C34C13" w14:paraId="5FF3D04E" w14:textId="1A2B12A2">
            <w:r w:rsidRPr="007E3F48">
              <w:t>vey4@cdc.gov</w:t>
            </w:r>
          </w:p>
        </w:tc>
      </w:tr>
      <w:tr w:rsidRPr="007E3F48" w:rsidR="003728D1" w:rsidTr="00776859" w14:paraId="6B737570" w14:textId="77777777">
        <w:tc>
          <w:tcPr>
            <w:tcW w:w="1914" w:type="dxa"/>
          </w:tcPr>
          <w:p w:rsidRPr="007E3F48" w:rsidR="003728D1" w:rsidP="00713BC3" w:rsidRDefault="00FC5D99" w14:paraId="4B647D8C" w14:textId="150EBA27">
            <w:r>
              <w:t xml:space="preserve">Janet </w:t>
            </w:r>
            <w:proofErr w:type="spellStart"/>
            <w:r>
              <w:t>McNicholl</w:t>
            </w:r>
            <w:proofErr w:type="spellEnd"/>
          </w:p>
        </w:tc>
        <w:tc>
          <w:tcPr>
            <w:tcW w:w="2277" w:type="dxa"/>
          </w:tcPr>
          <w:p w:rsidRPr="007E3F48" w:rsidR="003728D1" w:rsidP="00713BC3" w:rsidRDefault="003728D1" w14:paraId="693136CE" w14:textId="110C166B">
            <w:r w:rsidRPr="007E3F48">
              <w:t>CDC</w:t>
            </w:r>
          </w:p>
        </w:tc>
        <w:tc>
          <w:tcPr>
            <w:tcW w:w="1664" w:type="dxa"/>
          </w:tcPr>
          <w:p w:rsidRPr="007E3F48" w:rsidR="003728D1" w:rsidP="00713BC3" w:rsidRDefault="003728D1" w14:paraId="20105999" w14:textId="0B98E1FA">
            <w:r w:rsidRPr="007E3F48">
              <w:t>770.488.3928</w:t>
            </w:r>
          </w:p>
        </w:tc>
        <w:tc>
          <w:tcPr>
            <w:tcW w:w="3495" w:type="dxa"/>
          </w:tcPr>
          <w:p w:rsidRPr="007E3F48" w:rsidR="003728D1" w:rsidP="00713BC3" w:rsidRDefault="00C06B1B" w14:paraId="2E4A177A" w14:textId="73723272">
            <w:r>
              <w:t>jkm7</w:t>
            </w:r>
            <w:r w:rsidRPr="007E3F48" w:rsidR="003728D1">
              <w:t>@cdc.gov</w:t>
            </w:r>
          </w:p>
        </w:tc>
      </w:tr>
      <w:tr w:rsidRPr="007E3F48" w:rsidR="008A18E1" w:rsidTr="00776859" w14:paraId="760E3C8D" w14:textId="77777777">
        <w:tc>
          <w:tcPr>
            <w:tcW w:w="1914" w:type="dxa"/>
          </w:tcPr>
          <w:p w:rsidRPr="007E3F48" w:rsidR="008A18E1" w:rsidP="00713BC3" w:rsidRDefault="00DE77DD" w14:paraId="23AF932F" w14:textId="77777777">
            <w:proofErr w:type="spellStart"/>
            <w:r w:rsidRPr="007E3F48">
              <w:t>Alisu</w:t>
            </w:r>
            <w:proofErr w:type="spellEnd"/>
            <w:r w:rsidRPr="007E3F48">
              <w:t xml:space="preserve"> </w:t>
            </w:r>
            <w:proofErr w:type="spellStart"/>
            <w:r w:rsidRPr="007E3F48">
              <w:t>Schoua-Glusberg</w:t>
            </w:r>
            <w:proofErr w:type="spellEnd"/>
          </w:p>
        </w:tc>
        <w:tc>
          <w:tcPr>
            <w:tcW w:w="2277" w:type="dxa"/>
          </w:tcPr>
          <w:p w:rsidRPr="007E3F48" w:rsidR="008A18E1" w:rsidP="00713BC3" w:rsidRDefault="00DE77DD" w14:paraId="21AE3058" w14:textId="77777777">
            <w:r w:rsidRPr="007E3F48">
              <w:t>Research Support Services</w:t>
            </w:r>
          </w:p>
        </w:tc>
        <w:tc>
          <w:tcPr>
            <w:tcW w:w="1664" w:type="dxa"/>
          </w:tcPr>
          <w:p w:rsidRPr="007E3F48" w:rsidR="008A18E1" w:rsidP="00713BC3" w:rsidRDefault="00DE77DD" w14:paraId="32815146" w14:textId="77777777">
            <w:r w:rsidRPr="007E3F48">
              <w:t>847-864-5677</w:t>
            </w:r>
          </w:p>
        </w:tc>
        <w:tc>
          <w:tcPr>
            <w:tcW w:w="3495" w:type="dxa"/>
          </w:tcPr>
          <w:p w:rsidRPr="007E3F48" w:rsidR="008A18E1" w:rsidP="00713BC3" w:rsidRDefault="00DE77DD" w14:paraId="2617B1D7" w14:textId="77777777">
            <w:r w:rsidRPr="007E3F48">
              <w:t>alisu@researchsupportservices.com</w:t>
            </w:r>
          </w:p>
        </w:tc>
      </w:tr>
      <w:tr w:rsidRPr="007E3F48" w:rsidR="008A18E1" w:rsidTr="00776859" w14:paraId="64D7ACEE" w14:textId="77777777">
        <w:tc>
          <w:tcPr>
            <w:tcW w:w="1914" w:type="dxa"/>
          </w:tcPr>
          <w:p w:rsidRPr="007E3F48" w:rsidR="008A18E1" w:rsidP="00713BC3" w:rsidRDefault="00C34C13" w14:paraId="1B35D6F3" w14:textId="478B7136">
            <w:r w:rsidRPr="007E3F48">
              <w:t>Casey Tesfaye</w:t>
            </w:r>
          </w:p>
        </w:tc>
        <w:tc>
          <w:tcPr>
            <w:tcW w:w="2277" w:type="dxa"/>
          </w:tcPr>
          <w:p w:rsidRPr="007E3F48" w:rsidR="008A18E1" w:rsidP="00713BC3" w:rsidRDefault="00DE77DD" w14:paraId="7B83E724" w14:textId="77777777">
            <w:r w:rsidRPr="007E3F48">
              <w:t>Research Support Services</w:t>
            </w:r>
          </w:p>
        </w:tc>
        <w:tc>
          <w:tcPr>
            <w:tcW w:w="1664" w:type="dxa"/>
          </w:tcPr>
          <w:p w:rsidRPr="007E3F48" w:rsidR="008A18E1" w:rsidP="00713BC3" w:rsidRDefault="00DE77DD" w14:paraId="0E473922" w14:textId="77777777">
            <w:r w:rsidRPr="007E3F48">
              <w:t>847-864-5677</w:t>
            </w:r>
          </w:p>
        </w:tc>
        <w:tc>
          <w:tcPr>
            <w:tcW w:w="3495" w:type="dxa"/>
          </w:tcPr>
          <w:p w:rsidRPr="007E3F48" w:rsidR="008A18E1" w:rsidP="00713BC3" w:rsidRDefault="00C34C13" w14:paraId="5D6773F0" w14:textId="198AFA7D">
            <w:r w:rsidRPr="007E3F48">
              <w:t>casey</w:t>
            </w:r>
            <w:r w:rsidRPr="007E3F48" w:rsidR="00DE77DD">
              <w:t>@researchsupportservices.com</w:t>
            </w:r>
          </w:p>
        </w:tc>
      </w:tr>
      <w:tr w:rsidRPr="007E3F48" w:rsidR="00C06B1B" w:rsidTr="00776859" w14:paraId="1CD66119" w14:textId="77777777">
        <w:tc>
          <w:tcPr>
            <w:tcW w:w="1914" w:type="dxa"/>
          </w:tcPr>
          <w:p w:rsidRPr="007E3F48" w:rsidR="00C06B1B" w:rsidP="00713BC3" w:rsidRDefault="00C06B1B" w14:paraId="29785801" w14:textId="4820D076">
            <w:r>
              <w:t xml:space="preserve">Daniela </w:t>
            </w:r>
            <w:proofErr w:type="spellStart"/>
            <w:r>
              <w:t>Glusberg</w:t>
            </w:r>
            <w:proofErr w:type="spellEnd"/>
          </w:p>
        </w:tc>
        <w:tc>
          <w:tcPr>
            <w:tcW w:w="2277" w:type="dxa"/>
          </w:tcPr>
          <w:p w:rsidRPr="007E3F48" w:rsidR="00C06B1B" w:rsidP="00713BC3" w:rsidRDefault="00C06B1B" w14:paraId="08D4DF41" w14:textId="7EFE6C38">
            <w:r>
              <w:t>Research Support Services</w:t>
            </w:r>
          </w:p>
        </w:tc>
        <w:tc>
          <w:tcPr>
            <w:tcW w:w="1664" w:type="dxa"/>
          </w:tcPr>
          <w:p w:rsidRPr="007E3F48" w:rsidR="00C06B1B" w:rsidP="00713BC3" w:rsidRDefault="00C06B1B" w14:paraId="69857FA0" w14:textId="4144DBAC">
            <w:r>
              <w:t>847-864-5677</w:t>
            </w:r>
          </w:p>
        </w:tc>
        <w:tc>
          <w:tcPr>
            <w:tcW w:w="3495" w:type="dxa"/>
          </w:tcPr>
          <w:p w:rsidRPr="007E3F48" w:rsidR="00C06B1B" w:rsidP="00713BC3" w:rsidRDefault="00C06B1B" w14:paraId="417E141D" w14:textId="1DEC691A">
            <w:r w:rsidRPr="00C06B1B">
              <w:t>daniela@researchsupportservices.com</w:t>
            </w:r>
          </w:p>
        </w:tc>
      </w:tr>
      <w:tr w:rsidRPr="007E3F48" w:rsidR="00C06B1B" w:rsidTr="00776859" w14:paraId="0F85823F" w14:textId="77777777">
        <w:tc>
          <w:tcPr>
            <w:tcW w:w="1914" w:type="dxa"/>
          </w:tcPr>
          <w:p w:rsidRPr="007E3F48" w:rsidR="00C06B1B" w:rsidP="00713BC3" w:rsidRDefault="00C06B1B" w14:paraId="68388B70" w14:textId="1EAF64C6">
            <w:r>
              <w:lastRenderedPageBreak/>
              <w:t>Jessie Engel</w:t>
            </w:r>
          </w:p>
        </w:tc>
        <w:tc>
          <w:tcPr>
            <w:tcW w:w="2277" w:type="dxa"/>
          </w:tcPr>
          <w:p w:rsidRPr="007E3F48" w:rsidR="00C06B1B" w:rsidP="00713BC3" w:rsidRDefault="00C06B1B" w14:paraId="5C4A4797" w14:textId="75BB909F">
            <w:r>
              <w:t>Research Support Services</w:t>
            </w:r>
          </w:p>
        </w:tc>
        <w:tc>
          <w:tcPr>
            <w:tcW w:w="1664" w:type="dxa"/>
          </w:tcPr>
          <w:p w:rsidRPr="007E3F48" w:rsidR="00C06B1B" w:rsidP="00713BC3" w:rsidRDefault="00C06B1B" w14:paraId="28A94805" w14:textId="284D9D34">
            <w:r>
              <w:t>847-864-5677</w:t>
            </w:r>
          </w:p>
        </w:tc>
        <w:tc>
          <w:tcPr>
            <w:tcW w:w="3495" w:type="dxa"/>
          </w:tcPr>
          <w:p w:rsidRPr="007E3F48" w:rsidR="00C06B1B" w:rsidP="00713BC3" w:rsidRDefault="00C06B1B" w14:paraId="013CAB55" w14:textId="47B9C605">
            <w:r w:rsidRPr="00C06B1B">
              <w:t>jessie@researchsupportservices.com</w:t>
            </w:r>
            <w:r>
              <w:t xml:space="preserve"> </w:t>
            </w:r>
          </w:p>
        </w:tc>
      </w:tr>
      <w:tr w:rsidRPr="007E3F48" w:rsidR="007F29CE" w:rsidTr="00776859" w14:paraId="09B1FE9F" w14:textId="77777777">
        <w:tc>
          <w:tcPr>
            <w:tcW w:w="1914" w:type="dxa"/>
          </w:tcPr>
          <w:p w:rsidRPr="007E3F48" w:rsidR="007F29CE" w:rsidP="00713BC3" w:rsidRDefault="00DE77DD" w14:paraId="7719144E" w14:textId="77777777">
            <w:r w:rsidRPr="007E3F48">
              <w:t>Paula Frew</w:t>
            </w:r>
          </w:p>
        </w:tc>
        <w:tc>
          <w:tcPr>
            <w:tcW w:w="2277" w:type="dxa"/>
          </w:tcPr>
          <w:p w:rsidRPr="007E3F48" w:rsidR="007F29CE" w:rsidP="00C06B1B" w:rsidRDefault="00C06B1B" w14:paraId="182CF571" w14:textId="0FDCF4B9">
            <w:r>
              <w:t>University of Nevada Las Vegas</w:t>
            </w:r>
          </w:p>
        </w:tc>
        <w:tc>
          <w:tcPr>
            <w:tcW w:w="1664" w:type="dxa"/>
          </w:tcPr>
          <w:p w:rsidRPr="007E3F48" w:rsidR="007F29CE" w:rsidP="00713BC3" w:rsidRDefault="008B0B02" w14:paraId="0FD0A255" w14:textId="33AE93F3">
            <w:r w:rsidRPr="008B0B02">
              <w:t>702-774-2400</w:t>
            </w:r>
          </w:p>
        </w:tc>
        <w:tc>
          <w:tcPr>
            <w:tcW w:w="3495" w:type="dxa"/>
          </w:tcPr>
          <w:p w:rsidRPr="007E3F48" w:rsidR="007F29CE" w:rsidP="00713BC3" w:rsidRDefault="00C06B1B" w14:paraId="51F045C9" w14:textId="2D59BA7D">
            <w:r>
              <w:t>paula.frew@unlv</w:t>
            </w:r>
            <w:r w:rsidRPr="007E3F48" w:rsidR="00DE77DD">
              <w:t>.edu</w:t>
            </w:r>
          </w:p>
        </w:tc>
      </w:tr>
      <w:tr w:rsidRPr="007E3F48" w:rsidR="007F29CE" w:rsidTr="00776859" w14:paraId="3A0F3174" w14:textId="77777777">
        <w:tc>
          <w:tcPr>
            <w:tcW w:w="1914" w:type="dxa"/>
          </w:tcPr>
          <w:p w:rsidRPr="007E3F48" w:rsidR="007F29CE" w:rsidP="00713BC3" w:rsidRDefault="00DE77DD" w14:paraId="0C81E1FF" w14:textId="77777777">
            <w:r w:rsidRPr="007E3F48">
              <w:t>Laura Randall</w:t>
            </w:r>
          </w:p>
        </w:tc>
        <w:tc>
          <w:tcPr>
            <w:tcW w:w="2277" w:type="dxa"/>
          </w:tcPr>
          <w:p w:rsidRPr="007E3F48" w:rsidR="007F29CE" w:rsidP="00713BC3" w:rsidRDefault="00C06B1B" w14:paraId="6DC7AB02" w14:textId="341567A7">
            <w:r>
              <w:t>University of Nevada Las Vegas</w:t>
            </w:r>
          </w:p>
        </w:tc>
        <w:tc>
          <w:tcPr>
            <w:tcW w:w="1664" w:type="dxa"/>
          </w:tcPr>
          <w:p w:rsidRPr="007E3F48" w:rsidR="007F29CE" w:rsidP="00713BC3" w:rsidRDefault="008B0B02" w14:paraId="1FF84E7C" w14:textId="0AA767A2">
            <w:r w:rsidRPr="008B0B02">
              <w:t>702-774-2400</w:t>
            </w:r>
          </w:p>
        </w:tc>
        <w:tc>
          <w:tcPr>
            <w:tcW w:w="3495" w:type="dxa"/>
          </w:tcPr>
          <w:p w:rsidRPr="007E3F48" w:rsidR="007F29CE" w:rsidP="00713BC3" w:rsidRDefault="00C06B1B" w14:paraId="13E7AE1C" w14:textId="6C82E90B">
            <w:r>
              <w:t>laura.randall@unlv</w:t>
            </w:r>
            <w:r w:rsidRPr="007E3F48" w:rsidR="00DE77DD">
              <w:t>.edu</w:t>
            </w:r>
          </w:p>
        </w:tc>
      </w:tr>
      <w:tr w:rsidRPr="007E3F48" w:rsidR="00C66EEA" w:rsidTr="00776859" w14:paraId="512219C8" w14:textId="77777777">
        <w:tc>
          <w:tcPr>
            <w:tcW w:w="1914" w:type="dxa"/>
          </w:tcPr>
          <w:p w:rsidRPr="007E3F48" w:rsidR="00C66EEA" w:rsidP="00713BC3" w:rsidRDefault="00C66EEA" w14:paraId="0EC25A7B" w14:textId="2DF372F6">
            <w:r>
              <w:t>Adrian King</w:t>
            </w:r>
          </w:p>
        </w:tc>
        <w:tc>
          <w:tcPr>
            <w:tcW w:w="2277" w:type="dxa"/>
          </w:tcPr>
          <w:p w:rsidRPr="007E3F48" w:rsidR="00C66EEA" w:rsidP="00713BC3" w:rsidRDefault="00C66EEA" w14:paraId="5115C8D8" w14:textId="3B0A08B2">
            <w:r>
              <w:t>University of Nevada Las Vegas</w:t>
            </w:r>
          </w:p>
        </w:tc>
        <w:tc>
          <w:tcPr>
            <w:tcW w:w="1664" w:type="dxa"/>
          </w:tcPr>
          <w:p w:rsidRPr="007E3F48" w:rsidR="00C66EEA" w:rsidP="00713BC3" w:rsidRDefault="008B0B02" w14:paraId="4BC6EE18" w14:textId="6250C170">
            <w:r w:rsidRPr="008B0B02">
              <w:t>702-774-2400</w:t>
            </w:r>
          </w:p>
        </w:tc>
        <w:tc>
          <w:tcPr>
            <w:tcW w:w="3495" w:type="dxa"/>
          </w:tcPr>
          <w:p w:rsidRPr="007E3F48" w:rsidR="00C66EEA" w:rsidP="00713BC3" w:rsidRDefault="00C66EEA" w14:paraId="29A8F094" w14:textId="5D325B40">
            <w:r w:rsidRPr="00C66EEA">
              <w:t>adrian.king@unlv.edu</w:t>
            </w:r>
            <w:r>
              <w:t xml:space="preserve"> </w:t>
            </w:r>
          </w:p>
        </w:tc>
      </w:tr>
      <w:tr w:rsidRPr="007E3F48" w:rsidR="007F29CE" w:rsidTr="00776859" w14:paraId="028A1C99" w14:textId="77777777">
        <w:tc>
          <w:tcPr>
            <w:tcW w:w="1914" w:type="dxa"/>
          </w:tcPr>
          <w:p w:rsidRPr="007E3F48" w:rsidR="007F29CE" w:rsidP="00713BC3" w:rsidRDefault="009467D2" w14:paraId="17A3A0DA" w14:textId="704D2B3D">
            <w:r w:rsidRPr="007E3F48">
              <w:t>Bryan Gale</w:t>
            </w:r>
          </w:p>
        </w:tc>
        <w:tc>
          <w:tcPr>
            <w:tcW w:w="2277" w:type="dxa"/>
          </w:tcPr>
          <w:p w:rsidRPr="007E3F48" w:rsidR="007F29CE" w:rsidP="00713BC3" w:rsidRDefault="009467D2" w14:paraId="7B5E7B98" w14:textId="4C803746">
            <w:pPr>
              <w:rPr>
                <w:b/>
              </w:rPr>
            </w:pPr>
            <w:r w:rsidRPr="007E3F48">
              <w:t>IMPAQ International</w:t>
            </w:r>
          </w:p>
        </w:tc>
        <w:tc>
          <w:tcPr>
            <w:tcW w:w="1664" w:type="dxa"/>
          </w:tcPr>
          <w:p w:rsidRPr="007E3F48" w:rsidR="007F29CE" w:rsidP="00713BC3" w:rsidRDefault="00F615AE" w14:paraId="72B88375" w14:textId="76986065">
            <w:r w:rsidRPr="007E3F48">
              <w:t>443-259-5186</w:t>
            </w:r>
          </w:p>
        </w:tc>
        <w:tc>
          <w:tcPr>
            <w:tcW w:w="3495" w:type="dxa"/>
          </w:tcPr>
          <w:p w:rsidRPr="007E3F48" w:rsidR="007F29CE" w:rsidP="00713BC3" w:rsidRDefault="009467D2" w14:paraId="2B98087B" w14:textId="72700071">
            <w:r w:rsidRPr="007E3F48">
              <w:t>bgale@impaqint.com</w:t>
            </w:r>
          </w:p>
        </w:tc>
      </w:tr>
      <w:tr w:rsidRPr="007E3F48" w:rsidR="009467D2" w:rsidTr="00776859" w14:paraId="3675AD5D" w14:textId="77777777">
        <w:tc>
          <w:tcPr>
            <w:tcW w:w="1914" w:type="dxa"/>
          </w:tcPr>
          <w:p w:rsidRPr="007E3F48" w:rsidR="009467D2" w:rsidP="00713BC3" w:rsidRDefault="009467D2" w14:paraId="46110A4A" w14:textId="51DE2534">
            <w:r w:rsidRPr="007E3F48">
              <w:t>Elizabeth Gall</w:t>
            </w:r>
          </w:p>
        </w:tc>
        <w:tc>
          <w:tcPr>
            <w:tcW w:w="2277" w:type="dxa"/>
          </w:tcPr>
          <w:p w:rsidRPr="007E3F48" w:rsidR="009467D2" w:rsidP="00713BC3" w:rsidRDefault="009467D2" w14:paraId="16C4914D" w14:textId="3CC20132">
            <w:r w:rsidRPr="007E3F48">
              <w:t>IMPAQ International</w:t>
            </w:r>
          </w:p>
        </w:tc>
        <w:tc>
          <w:tcPr>
            <w:tcW w:w="1664" w:type="dxa"/>
          </w:tcPr>
          <w:p w:rsidRPr="007E3F48" w:rsidR="009467D2" w:rsidP="00713BC3" w:rsidRDefault="00F615AE" w14:paraId="0E06F757" w14:textId="4209120B">
            <w:r w:rsidRPr="007E3F48">
              <w:t>443-259-5216</w:t>
            </w:r>
          </w:p>
        </w:tc>
        <w:tc>
          <w:tcPr>
            <w:tcW w:w="3495" w:type="dxa"/>
          </w:tcPr>
          <w:p w:rsidRPr="007E3F48" w:rsidR="009467D2" w:rsidP="00713BC3" w:rsidRDefault="009467D2" w14:paraId="3C4B7935" w14:textId="0E6A026A">
            <w:r w:rsidRPr="007E3F48">
              <w:t>egall@impaqint.com</w:t>
            </w:r>
          </w:p>
        </w:tc>
      </w:tr>
    </w:tbl>
    <w:p w:rsidR="00310A52" w:rsidP="00310A52" w:rsidRDefault="00310A52" w14:paraId="4870FAB6" w14:textId="77777777"/>
    <w:p w:rsidR="00310A52" w:rsidRDefault="00310A52" w14:paraId="71FD3C15" w14:textId="77777777">
      <w:pPr>
        <w:spacing w:after="200" w:line="276" w:lineRule="auto"/>
      </w:pPr>
      <w:r>
        <w:br w:type="page"/>
      </w:r>
    </w:p>
    <w:p w:rsidRPr="007E3F48" w:rsidR="000C566C" w:rsidP="00310A52" w:rsidRDefault="00310A52" w14:paraId="2236D140" w14:textId="50C6B43C">
      <w:r>
        <w:lastRenderedPageBreak/>
        <w:t>R</w:t>
      </w:r>
      <w:r w:rsidRPr="007E3F48" w:rsidR="00013F21">
        <w:t>eferences</w:t>
      </w:r>
    </w:p>
    <w:p w:rsidRPr="007E3F48" w:rsidR="000C566C" w:rsidP="00310A52" w:rsidRDefault="000C566C" w14:paraId="0B03EDA7" w14:textId="77777777"/>
    <w:p w:rsidRPr="00F6135B" w:rsidR="00887674" w:rsidP="00887674" w:rsidRDefault="00887674" w14:paraId="3B799C77" w14:textId="6BD50318">
      <w:pPr>
        <w:ind w:left="720" w:hanging="720"/>
      </w:pPr>
      <w:r w:rsidRPr="00F6135B">
        <w:t>1.</w:t>
      </w:r>
      <w:r w:rsidRPr="00F6135B">
        <w:tab/>
        <w:t>Fulton County Board of Health. (2018). Fulton County Board of Health Unveils #STOPHIVATL Campaign to Address HIV Rates in Fulton County. Retrieved from http://fultoncountyboh.org/boh/index.php/component/content/article/90-news/394-fulton-county-board-of-health-unveils-stophivatl-campaign-to-address-hiv-rates-in-fulton-county?Itemid=188</w:t>
      </w:r>
    </w:p>
    <w:p w:rsidRPr="00F6135B" w:rsidR="00887674" w:rsidP="00887674" w:rsidRDefault="00887674" w14:paraId="43746436" w14:textId="65E4A4AE">
      <w:pPr>
        <w:ind w:left="720" w:hanging="720"/>
      </w:pPr>
      <w:r w:rsidRPr="00F6135B">
        <w:t>2.</w:t>
      </w:r>
      <w:r w:rsidRPr="00F6135B">
        <w:tab/>
        <w:t>Georgia Department of Public Health. (2019). HIV/AIDS Epidemiology Section, HIV Surveillance Summary, Georgia 2017. Retrieved from https://dph.georgia.gov/sites/dph.georgia.gov/files/HIV_EPI_2017_Surveillance_Summary_20190128.pdf</w:t>
      </w:r>
    </w:p>
    <w:p w:rsidRPr="00F6135B" w:rsidR="00887674" w:rsidP="00887674" w:rsidRDefault="00887674" w14:paraId="6335436E" w14:textId="0F8E95E2">
      <w:r w:rsidRPr="00F6135B">
        <w:t>3.</w:t>
      </w:r>
      <w:r w:rsidRPr="00F6135B">
        <w:tab/>
      </w:r>
      <w:proofErr w:type="spellStart"/>
      <w:r w:rsidRPr="00F6135B">
        <w:t>AIDSVu</w:t>
      </w:r>
      <w:proofErr w:type="spellEnd"/>
      <w:r w:rsidRPr="00F6135B">
        <w:t xml:space="preserve">. (2019). Local Data: Atlanta. Retrieved from </w:t>
      </w:r>
      <w:hyperlink w:history="1" r:id="rId8">
        <w:r w:rsidRPr="00F6135B">
          <w:t>https://aidsvu.org/local-data/united-</w:t>
        </w:r>
      </w:hyperlink>
      <w:r w:rsidRPr="00F6135B">
        <w:tab/>
        <w:t>states/south/georgia/</w:t>
      </w:r>
      <w:proofErr w:type="spellStart"/>
      <w:r w:rsidRPr="00F6135B">
        <w:t>atlanta</w:t>
      </w:r>
      <w:proofErr w:type="spellEnd"/>
      <w:r w:rsidRPr="00F6135B">
        <w:t>/</w:t>
      </w:r>
    </w:p>
    <w:p w:rsidRPr="00F6135B" w:rsidR="00887674" w:rsidP="00887674" w:rsidRDefault="00887674" w14:paraId="0D68CEAC" w14:textId="6C18BD71">
      <w:pPr>
        <w:ind w:left="720" w:hanging="720"/>
      </w:pPr>
      <w:r w:rsidRPr="00F6135B">
        <w:t>4.</w:t>
      </w:r>
      <w:r w:rsidRPr="00F6135B">
        <w:tab/>
      </w:r>
      <w:proofErr w:type="spellStart"/>
      <w:r w:rsidRPr="00F6135B">
        <w:t>Goodreau</w:t>
      </w:r>
      <w:proofErr w:type="spellEnd"/>
      <w:r w:rsidRPr="00F6135B">
        <w:t xml:space="preserve"> SM et al. Sources of racial disparities in HIV prevalence in men who have sex with men in Atlanta, GA, USA: A modelling study. Lancet HIV 2017 Apr 18; [e-pub]. (</w:t>
      </w:r>
      <w:hyperlink w:tgtFrame="_blank" w:history="1" r:id="rId9">
        <w:r w:rsidRPr="00F6135B">
          <w:t>http://dx.doi.org/10.1016/S2352-3018(17)30067-X</w:t>
        </w:r>
      </w:hyperlink>
      <w:r w:rsidRPr="00F6135B">
        <w:t>)</w:t>
      </w:r>
    </w:p>
    <w:p w:rsidRPr="00F6135B" w:rsidR="00887674" w:rsidP="00887674" w:rsidRDefault="00887674" w14:paraId="08CD4BB1" w14:textId="0C2876B0">
      <w:pPr>
        <w:ind w:left="720" w:hanging="720"/>
      </w:pPr>
      <w:r w:rsidRPr="00F6135B">
        <w:t>5.</w:t>
      </w:r>
      <w:r w:rsidRPr="00F6135B">
        <w:tab/>
        <w:t xml:space="preserve">Kelley CF, et al. Applying a PrEP Continuum of Care for Men Who Have Sex </w:t>
      </w:r>
      <w:proofErr w:type="gramStart"/>
      <w:r w:rsidRPr="00F6135B">
        <w:t>With</w:t>
      </w:r>
      <w:proofErr w:type="gramEnd"/>
      <w:r w:rsidRPr="00F6135B">
        <w:t xml:space="preserve"> Men in Atlanta, Georgia. Clin Infect Dis. 2015;61(10):1590–7.</w:t>
      </w:r>
    </w:p>
    <w:p w:rsidRPr="00F6135B" w:rsidR="00887674" w:rsidP="00887674" w:rsidRDefault="00887674" w14:paraId="46DD8969" w14:textId="075E014D">
      <w:pPr>
        <w:ind w:left="720" w:hanging="720"/>
      </w:pPr>
      <w:r w:rsidRPr="00F6135B">
        <w:t xml:space="preserve">6. </w:t>
      </w:r>
      <w:r w:rsidRPr="00F6135B">
        <w:tab/>
        <w:t xml:space="preserve">Houston - </w:t>
      </w:r>
      <w:proofErr w:type="spellStart"/>
      <w:r w:rsidRPr="00F6135B">
        <w:t>AIDSVu</w:t>
      </w:r>
      <w:proofErr w:type="spellEnd"/>
      <w:r w:rsidRPr="00F6135B">
        <w:t xml:space="preserve">. </w:t>
      </w:r>
      <w:proofErr w:type="spellStart"/>
      <w:r w:rsidRPr="00F6135B">
        <w:t>AIDSVu</w:t>
      </w:r>
      <w:proofErr w:type="spellEnd"/>
      <w:r w:rsidRPr="00F6135B">
        <w:t>. https://aidsvu.org/local-data/united-states/south/texas/houston/. Published 2019. Accessed November 5, 2019.</w:t>
      </w:r>
    </w:p>
    <w:p w:rsidRPr="00F6135B" w:rsidR="00887674" w:rsidP="00887674" w:rsidRDefault="00887674" w14:paraId="3BED5F41" w14:textId="3C64A5C3">
      <w:r w:rsidRPr="00F6135B">
        <w:t xml:space="preserve">7.      2018 United States PrEP Data Set. </w:t>
      </w:r>
      <w:proofErr w:type="spellStart"/>
      <w:r w:rsidRPr="00F6135B">
        <w:t>AIDSVu</w:t>
      </w:r>
      <w:proofErr w:type="spellEnd"/>
      <w:r w:rsidRPr="00F6135B">
        <w:t>. https://aidsvu.org/resources/#/. Published 2019. Accessed November 19, 2019.</w:t>
      </w:r>
    </w:p>
    <w:p w:rsidRPr="00F6135B" w:rsidR="00887674" w:rsidP="00887674" w:rsidRDefault="00887674" w14:paraId="1C6C1FDA" w14:textId="7C380BEB">
      <w:r w:rsidRPr="00F6135B">
        <w:t xml:space="preserve">8.      2015 ZIP3 PrEP Data Set. </w:t>
      </w:r>
      <w:proofErr w:type="spellStart"/>
      <w:r w:rsidRPr="00F6135B">
        <w:t>AIDSVu</w:t>
      </w:r>
      <w:proofErr w:type="spellEnd"/>
      <w:r w:rsidRPr="00F6135B">
        <w:t>. https://aidsvu.org/resources/#/2016. Published 2019. Accessed November 19, 2019.</w:t>
      </w:r>
    </w:p>
    <w:p w:rsidRPr="00F6135B" w:rsidR="00887674" w:rsidP="00887674" w:rsidRDefault="00887674" w14:paraId="7B0E9C7F" w14:textId="0D2E2DA9">
      <w:pPr>
        <w:ind w:left="720" w:hanging="720"/>
      </w:pPr>
      <w:r w:rsidRPr="00F6135B">
        <w:t>9.</w:t>
      </w:r>
      <w:r w:rsidRPr="00F6135B">
        <w:tab/>
        <w:t xml:space="preserve">Diaz, Johnny. (2018). Miami and Fort Lauderdale have highest rate of new HIV diagnoses in country. Retrieved from </w:t>
      </w:r>
      <w:hyperlink w:history="1" r:id="rId10">
        <w:r w:rsidRPr="00F6135B">
          <w:t>https://www.sun-sentinel.com/health/fl-reg-cdc-hiv-</w:t>
        </w:r>
      </w:hyperlink>
      <w:r w:rsidRPr="00F6135B">
        <w:t>florida-20180613-story.html</w:t>
      </w:r>
    </w:p>
    <w:p w:rsidRPr="00F6135B" w:rsidR="00887674" w:rsidP="00887674" w:rsidRDefault="00887674" w14:paraId="7A96BE14" w14:textId="2159B44E">
      <w:r>
        <w:t>1</w:t>
      </w:r>
      <w:r w:rsidRPr="00F6135B">
        <w:t>0.</w:t>
      </w:r>
      <w:r w:rsidRPr="00F6135B">
        <w:tab/>
      </w:r>
      <w:proofErr w:type="spellStart"/>
      <w:r w:rsidRPr="00F6135B">
        <w:t>AIDSVu</w:t>
      </w:r>
      <w:proofErr w:type="spellEnd"/>
      <w:r w:rsidRPr="00F6135B">
        <w:t xml:space="preserve">. (2019) Local Data: Miami. Retrieved from </w:t>
      </w:r>
      <w:hyperlink w:history="1" r:id="rId11">
        <w:r w:rsidRPr="00F6135B">
          <w:t>https://aidsvu.org/local-data/united-</w:t>
        </w:r>
      </w:hyperlink>
      <w:r w:rsidRPr="00F6135B">
        <w:tab/>
        <w:t>states/south/</w:t>
      </w:r>
      <w:proofErr w:type="spellStart"/>
      <w:r w:rsidRPr="00F6135B">
        <w:t>florida</w:t>
      </w:r>
      <w:proofErr w:type="spellEnd"/>
      <w:r w:rsidRPr="00F6135B">
        <w:t>/</w:t>
      </w:r>
      <w:proofErr w:type="spellStart"/>
      <w:r w:rsidRPr="00F6135B">
        <w:t>miami</w:t>
      </w:r>
      <w:proofErr w:type="spellEnd"/>
      <w:r w:rsidRPr="00F6135B">
        <w:t>/</w:t>
      </w:r>
    </w:p>
    <w:p w:rsidRPr="00F6135B" w:rsidR="00887674" w:rsidP="00887674" w:rsidRDefault="00887674" w14:paraId="0406EE8B" w14:textId="4A1FE4CC">
      <w:pPr>
        <w:ind w:left="720" w:hanging="720"/>
      </w:pPr>
      <w:r>
        <w:t>1</w:t>
      </w:r>
      <w:r w:rsidRPr="00F6135B">
        <w:t>1.</w:t>
      </w:r>
      <w:r w:rsidRPr="00F6135B">
        <w:tab/>
        <w:t xml:space="preserve">Patrick, R, Forrest, D, Cardenas, G. Awareness, willingness, and use of pre-exposure prophylaxis among men who have sex with men in Washington, DC, and Miami-Dade County, FL: National HIV Behavioral Surveillance, 2011 and 2014. J </w:t>
      </w:r>
      <w:proofErr w:type="spellStart"/>
      <w:r w:rsidRPr="00F6135B">
        <w:t>Acquir</w:t>
      </w:r>
      <w:proofErr w:type="spellEnd"/>
      <w:r w:rsidRPr="00F6135B">
        <w:t xml:space="preserve"> Immune </w:t>
      </w:r>
      <w:proofErr w:type="spellStart"/>
      <w:r w:rsidRPr="00F6135B">
        <w:t>Defic</w:t>
      </w:r>
      <w:proofErr w:type="spellEnd"/>
      <w:r w:rsidRPr="00F6135B">
        <w:t xml:space="preserve"> </w:t>
      </w:r>
      <w:proofErr w:type="spellStart"/>
      <w:r w:rsidRPr="00F6135B">
        <w:t>Syndr</w:t>
      </w:r>
      <w:proofErr w:type="spellEnd"/>
      <w:r w:rsidRPr="00F6135B">
        <w:t>. 2017;75(suppl 3</w:t>
      </w:r>
      <w:proofErr w:type="gramStart"/>
      <w:r w:rsidRPr="00F6135B">
        <w:t>):S</w:t>
      </w:r>
      <w:proofErr w:type="gramEnd"/>
      <w:r w:rsidRPr="00F6135B">
        <w:t>375–S382. doi:</w:t>
      </w:r>
      <w:proofErr w:type="gramStart"/>
      <w:r w:rsidRPr="00F6135B">
        <w:t>10.1097.QAI</w:t>
      </w:r>
      <w:proofErr w:type="gramEnd"/>
      <w:r w:rsidRPr="00F6135B">
        <w:t>0000000000001414.</w:t>
      </w:r>
    </w:p>
    <w:p w:rsidRPr="00F6135B" w:rsidR="00887674" w:rsidP="00887674" w:rsidRDefault="00887674" w14:paraId="18FA05EB" w14:textId="49677A38">
      <w:pPr>
        <w:ind w:left="720" w:hanging="720"/>
      </w:pPr>
      <w:r>
        <w:t>1</w:t>
      </w:r>
      <w:r w:rsidRPr="00F6135B">
        <w:t>2.</w:t>
      </w:r>
      <w:r w:rsidRPr="00F6135B">
        <w:tab/>
        <w:t xml:space="preserve"> Cohen, J. (2018, September 25). 'We're in a mess.' Why Florida is struggling with an unusually severe HIV/AIDS problem. Retrieved November 25, 2019, from https://www.sciencemag.org/news/2018/06/we-re-mess-why-florida-struggling-unusually-severe-hivaids-problem.</w:t>
      </w:r>
    </w:p>
    <w:p w:rsidRPr="00F6135B" w:rsidR="00887674" w:rsidP="00887674" w:rsidRDefault="00887674" w14:paraId="4AC1BD6C" w14:textId="29134CEF">
      <w:pPr>
        <w:ind w:left="720" w:hanging="720"/>
      </w:pPr>
      <w:r>
        <w:t>1</w:t>
      </w:r>
      <w:r w:rsidRPr="00F6135B">
        <w:t>3.</w:t>
      </w:r>
      <w:r w:rsidRPr="00F6135B">
        <w:tab/>
        <w:t xml:space="preserve"> Infectious Disease Services. (n.d.). Retrieved November 25, 2019, from http://broward.floridahealth.gov/programs-and-services/infectious-disease-services/hiv-aids/hiv-aids-surveillance/index.html.</w:t>
      </w:r>
    </w:p>
    <w:p w:rsidR="00D92047" w:rsidP="00713BC3" w:rsidRDefault="00D92047" w14:paraId="769E2400" w14:textId="77777777"/>
    <w:p w:rsidR="00D92047" w:rsidP="00713BC3" w:rsidRDefault="00D92047" w14:paraId="1938DB56" w14:textId="77777777"/>
    <w:p w:rsidRPr="007E3F48" w:rsidR="00302D00" w:rsidP="00713BC3" w:rsidRDefault="007113D5" w14:paraId="44A5C849" w14:textId="57945F66">
      <w:r>
        <w:fldChar w:fldCharType="begin"/>
      </w:r>
      <w:r>
        <w:instrText xml:space="preserve"> ADDIN EN.REFLIST </w:instrText>
      </w:r>
      <w:r>
        <w:fldChar w:fldCharType="end"/>
      </w:r>
    </w:p>
    <w:sectPr w:rsidRPr="007E3F48" w:rsidR="00302D00" w:rsidSect="00776859">
      <w:footerReference w:type="default" r:id="rId12"/>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97574" w14:textId="77777777" w:rsidR="00C84CD9" w:rsidRDefault="00C84CD9" w:rsidP="008B5D54">
      <w:r>
        <w:separator/>
      </w:r>
    </w:p>
  </w:endnote>
  <w:endnote w:type="continuationSeparator" w:id="0">
    <w:p w14:paraId="4DD8B38E" w14:textId="77777777" w:rsidR="00C84CD9" w:rsidRDefault="00C84CD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164076"/>
      <w:docPartObj>
        <w:docPartGallery w:val="Page Numbers (Bottom of Page)"/>
        <w:docPartUnique/>
      </w:docPartObj>
    </w:sdtPr>
    <w:sdtEndPr>
      <w:rPr>
        <w:noProof/>
      </w:rPr>
    </w:sdtEndPr>
    <w:sdtContent>
      <w:p w14:paraId="3EB197DD" w14:textId="50C01665" w:rsidR="00C84CD9" w:rsidRDefault="00C84CD9">
        <w:pPr>
          <w:pStyle w:val="Footer"/>
          <w:jc w:val="right"/>
        </w:pPr>
        <w:r>
          <w:fldChar w:fldCharType="begin"/>
        </w:r>
        <w:r>
          <w:instrText xml:space="preserve"> PAGE   \* MERGEFORMAT </w:instrText>
        </w:r>
        <w:r>
          <w:fldChar w:fldCharType="separate"/>
        </w:r>
        <w:r w:rsidR="0031410C">
          <w:rPr>
            <w:noProof/>
          </w:rPr>
          <w:t>1</w:t>
        </w:r>
        <w:r>
          <w:rPr>
            <w:noProof/>
          </w:rPr>
          <w:fldChar w:fldCharType="end"/>
        </w:r>
      </w:p>
    </w:sdtContent>
  </w:sdt>
  <w:p w14:paraId="3E1BBBF9" w14:textId="77777777" w:rsidR="00C84CD9" w:rsidRDefault="00C84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F71FD" w14:textId="77777777" w:rsidR="00C84CD9" w:rsidRDefault="00C84CD9" w:rsidP="008B5D54">
      <w:r>
        <w:separator/>
      </w:r>
    </w:p>
  </w:footnote>
  <w:footnote w:type="continuationSeparator" w:id="0">
    <w:p w14:paraId="52B27953" w14:textId="77777777" w:rsidR="00C84CD9" w:rsidRDefault="00C84CD9"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77312"/>
    <w:multiLevelType w:val="hybridMultilevel"/>
    <w:tmpl w:val="AEC0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12F58"/>
    <w:multiLevelType w:val="hybridMultilevel"/>
    <w:tmpl w:val="EC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96D2D"/>
    <w:multiLevelType w:val="hybridMultilevel"/>
    <w:tmpl w:val="44D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549DE"/>
    <w:multiLevelType w:val="hybridMultilevel"/>
    <w:tmpl w:val="F2CC025C"/>
    <w:lvl w:ilvl="0" w:tplc="2C481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DA1BB3"/>
    <w:multiLevelType w:val="hybridMultilevel"/>
    <w:tmpl w:val="A35444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1D045A6"/>
    <w:multiLevelType w:val="hybridMultilevel"/>
    <w:tmpl w:val="4FF8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27B07"/>
    <w:multiLevelType w:val="hybridMultilevel"/>
    <w:tmpl w:val="42E8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67AD2"/>
    <w:multiLevelType w:val="hybridMultilevel"/>
    <w:tmpl w:val="4870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92DDF"/>
    <w:multiLevelType w:val="hybridMultilevel"/>
    <w:tmpl w:val="1EA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D67449"/>
    <w:multiLevelType w:val="hybridMultilevel"/>
    <w:tmpl w:val="B97EC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A60F55"/>
    <w:multiLevelType w:val="hybridMultilevel"/>
    <w:tmpl w:val="DD86D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79226F07"/>
    <w:multiLevelType w:val="hybridMultilevel"/>
    <w:tmpl w:val="386E25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6"/>
  </w:num>
  <w:num w:numId="3">
    <w:abstractNumId w:val="12"/>
  </w:num>
  <w:num w:numId="4">
    <w:abstractNumId w:val="11"/>
  </w:num>
  <w:num w:numId="5">
    <w:abstractNumId w:val="13"/>
  </w:num>
  <w:num w:numId="6">
    <w:abstractNumId w:val="2"/>
  </w:num>
  <w:num w:numId="7">
    <w:abstractNumId w:val="0"/>
  </w:num>
  <w:num w:numId="8">
    <w:abstractNumId w:val="6"/>
  </w:num>
  <w:num w:numId="9">
    <w:abstractNumId w:val="8"/>
  </w:num>
  <w:num w:numId="10">
    <w:abstractNumId w:val="7"/>
  </w:num>
  <w:num w:numId="11">
    <w:abstractNumId w:val="10"/>
  </w:num>
  <w:num w:numId="12">
    <w:abstractNumId w:val="5"/>
  </w:num>
  <w:num w:numId="13">
    <w:abstractNumId w:val="3"/>
  </w:num>
  <w:num w:numId="14">
    <w:abstractNumId w:val="14"/>
  </w:num>
  <w:num w:numId="15">
    <w:abstractNumId w:val="9"/>
  </w:num>
  <w:num w:numId="16">
    <w:abstractNumId w:val="4"/>
  </w:num>
  <w:num w:numId="17">
    <w:abstractNumId w:val="1"/>
  </w:num>
  <w:num w:numId="18">
    <w:abstractNumId w:val="18"/>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svazvz2r20prep5rzv0dvyvs5dzdt02zf5&quot;&gt;My EndNote Library_biomedical&lt;record-ids&gt;&lt;item&gt;7&lt;/item&gt;&lt;item&gt;38&lt;/item&gt;&lt;item&gt;39&lt;/item&gt;&lt;item&gt;45&lt;/item&gt;&lt;item&gt;57&lt;/item&gt;&lt;/record-ids&gt;&lt;/item&gt;&lt;/Libraries&gt;"/>
  </w:docVars>
  <w:rsids>
    <w:rsidRoot w:val="005342FB"/>
    <w:rsid w:val="00002C5F"/>
    <w:rsid w:val="00013F21"/>
    <w:rsid w:val="00015EF5"/>
    <w:rsid w:val="000259F8"/>
    <w:rsid w:val="00026A34"/>
    <w:rsid w:val="0003477D"/>
    <w:rsid w:val="00035D3F"/>
    <w:rsid w:val="000366A9"/>
    <w:rsid w:val="00051CCA"/>
    <w:rsid w:val="00053B65"/>
    <w:rsid w:val="000609EC"/>
    <w:rsid w:val="00064522"/>
    <w:rsid w:val="00073E48"/>
    <w:rsid w:val="00094C20"/>
    <w:rsid w:val="000B4057"/>
    <w:rsid w:val="000C1542"/>
    <w:rsid w:val="000C29FC"/>
    <w:rsid w:val="000C566C"/>
    <w:rsid w:val="000D03CA"/>
    <w:rsid w:val="000E44D4"/>
    <w:rsid w:val="00103914"/>
    <w:rsid w:val="00104443"/>
    <w:rsid w:val="00106E80"/>
    <w:rsid w:val="0011792F"/>
    <w:rsid w:val="00134942"/>
    <w:rsid w:val="001371C7"/>
    <w:rsid w:val="00141DB4"/>
    <w:rsid w:val="0014208A"/>
    <w:rsid w:val="0014326C"/>
    <w:rsid w:val="0015788E"/>
    <w:rsid w:val="0016459B"/>
    <w:rsid w:val="001809A3"/>
    <w:rsid w:val="00187F1C"/>
    <w:rsid w:val="001C3299"/>
    <w:rsid w:val="001F37A1"/>
    <w:rsid w:val="001F73A2"/>
    <w:rsid w:val="002576D7"/>
    <w:rsid w:val="00267890"/>
    <w:rsid w:val="00277210"/>
    <w:rsid w:val="00280E30"/>
    <w:rsid w:val="002C0062"/>
    <w:rsid w:val="002F42D4"/>
    <w:rsid w:val="00302D00"/>
    <w:rsid w:val="00310A52"/>
    <w:rsid w:val="00311E64"/>
    <w:rsid w:val="0031410C"/>
    <w:rsid w:val="0031423B"/>
    <w:rsid w:val="0032129A"/>
    <w:rsid w:val="00325C9D"/>
    <w:rsid w:val="00327271"/>
    <w:rsid w:val="003614C3"/>
    <w:rsid w:val="003728D1"/>
    <w:rsid w:val="003818BA"/>
    <w:rsid w:val="003908E6"/>
    <w:rsid w:val="003978FC"/>
    <w:rsid w:val="003A2A70"/>
    <w:rsid w:val="003A33F8"/>
    <w:rsid w:val="003C27A7"/>
    <w:rsid w:val="003D3BBE"/>
    <w:rsid w:val="003D4F04"/>
    <w:rsid w:val="003D5CAB"/>
    <w:rsid w:val="003E0B03"/>
    <w:rsid w:val="003F35DB"/>
    <w:rsid w:val="003F755C"/>
    <w:rsid w:val="00402291"/>
    <w:rsid w:val="00406C3C"/>
    <w:rsid w:val="00421540"/>
    <w:rsid w:val="00440616"/>
    <w:rsid w:val="00453F8E"/>
    <w:rsid w:val="00465BBD"/>
    <w:rsid w:val="00487D7E"/>
    <w:rsid w:val="00490D2F"/>
    <w:rsid w:val="00494459"/>
    <w:rsid w:val="004A7CB0"/>
    <w:rsid w:val="004C36D1"/>
    <w:rsid w:val="004E489F"/>
    <w:rsid w:val="004F1900"/>
    <w:rsid w:val="004F3FD5"/>
    <w:rsid w:val="004F75AD"/>
    <w:rsid w:val="005002CE"/>
    <w:rsid w:val="005103F6"/>
    <w:rsid w:val="0051707B"/>
    <w:rsid w:val="00527188"/>
    <w:rsid w:val="005339B7"/>
    <w:rsid w:val="00533CCF"/>
    <w:rsid w:val="005342FB"/>
    <w:rsid w:val="0053739F"/>
    <w:rsid w:val="0055017C"/>
    <w:rsid w:val="00554673"/>
    <w:rsid w:val="0055675E"/>
    <w:rsid w:val="0057145B"/>
    <w:rsid w:val="00581B33"/>
    <w:rsid w:val="005913FE"/>
    <w:rsid w:val="005A3A8D"/>
    <w:rsid w:val="005A6CB0"/>
    <w:rsid w:val="005C226C"/>
    <w:rsid w:val="005C7D3F"/>
    <w:rsid w:val="005D0F7C"/>
    <w:rsid w:val="005D2EDA"/>
    <w:rsid w:val="005E2E30"/>
    <w:rsid w:val="005E3F68"/>
    <w:rsid w:val="005E5D22"/>
    <w:rsid w:val="005F079D"/>
    <w:rsid w:val="00606E0F"/>
    <w:rsid w:val="00607C89"/>
    <w:rsid w:val="00615AD1"/>
    <w:rsid w:val="00644E20"/>
    <w:rsid w:val="00670D29"/>
    <w:rsid w:val="00671880"/>
    <w:rsid w:val="0067665A"/>
    <w:rsid w:val="00686860"/>
    <w:rsid w:val="006B0155"/>
    <w:rsid w:val="006B2136"/>
    <w:rsid w:val="006C6578"/>
    <w:rsid w:val="006E3721"/>
    <w:rsid w:val="006E4DCD"/>
    <w:rsid w:val="006E7688"/>
    <w:rsid w:val="006F4AE0"/>
    <w:rsid w:val="006F6C4E"/>
    <w:rsid w:val="0070250C"/>
    <w:rsid w:val="0070344C"/>
    <w:rsid w:val="00703881"/>
    <w:rsid w:val="007113D5"/>
    <w:rsid w:val="00712100"/>
    <w:rsid w:val="00713BC3"/>
    <w:rsid w:val="0072096D"/>
    <w:rsid w:val="00720E62"/>
    <w:rsid w:val="007263C3"/>
    <w:rsid w:val="00762367"/>
    <w:rsid w:val="007643F2"/>
    <w:rsid w:val="00776859"/>
    <w:rsid w:val="00786952"/>
    <w:rsid w:val="00792029"/>
    <w:rsid w:val="007A56E0"/>
    <w:rsid w:val="007B4308"/>
    <w:rsid w:val="007B485A"/>
    <w:rsid w:val="007C3075"/>
    <w:rsid w:val="007C43A0"/>
    <w:rsid w:val="007C6AF7"/>
    <w:rsid w:val="007D4C9E"/>
    <w:rsid w:val="007E0DC4"/>
    <w:rsid w:val="007E3F48"/>
    <w:rsid w:val="007F29CE"/>
    <w:rsid w:val="007F5034"/>
    <w:rsid w:val="007F7A34"/>
    <w:rsid w:val="00812653"/>
    <w:rsid w:val="008238F6"/>
    <w:rsid w:val="008253CC"/>
    <w:rsid w:val="00831DC9"/>
    <w:rsid w:val="00833F70"/>
    <w:rsid w:val="00846787"/>
    <w:rsid w:val="00851A91"/>
    <w:rsid w:val="00871373"/>
    <w:rsid w:val="00887674"/>
    <w:rsid w:val="00892BA9"/>
    <w:rsid w:val="008A18E1"/>
    <w:rsid w:val="008A423B"/>
    <w:rsid w:val="008B0B02"/>
    <w:rsid w:val="008B22CA"/>
    <w:rsid w:val="008B2F17"/>
    <w:rsid w:val="008B5D54"/>
    <w:rsid w:val="008C7782"/>
    <w:rsid w:val="008D34B2"/>
    <w:rsid w:val="008D61A7"/>
    <w:rsid w:val="008F519C"/>
    <w:rsid w:val="008F57CA"/>
    <w:rsid w:val="00907990"/>
    <w:rsid w:val="0091459E"/>
    <w:rsid w:val="00922698"/>
    <w:rsid w:val="00923019"/>
    <w:rsid w:val="0092340F"/>
    <w:rsid w:val="0092419F"/>
    <w:rsid w:val="00935BA9"/>
    <w:rsid w:val="00937383"/>
    <w:rsid w:val="00945206"/>
    <w:rsid w:val="009467D2"/>
    <w:rsid w:val="0095730B"/>
    <w:rsid w:val="00957AB6"/>
    <w:rsid w:val="009639E9"/>
    <w:rsid w:val="009839A3"/>
    <w:rsid w:val="00984030"/>
    <w:rsid w:val="009C1652"/>
    <w:rsid w:val="009C2EFF"/>
    <w:rsid w:val="00A162F3"/>
    <w:rsid w:val="00A347F2"/>
    <w:rsid w:val="00A65E84"/>
    <w:rsid w:val="00A920ED"/>
    <w:rsid w:val="00AA739C"/>
    <w:rsid w:val="00AB002F"/>
    <w:rsid w:val="00AB04FA"/>
    <w:rsid w:val="00AB6846"/>
    <w:rsid w:val="00AC1ACA"/>
    <w:rsid w:val="00AC47D6"/>
    <w:rsid w:val="00AF02F1"/>
    <w:rsid w:val="00AF145F"/>
    <w:rsid w:val="00AF3865"/>
    <w:rsid w:val="00AF3A32"/>
    <w:rsid w:val="00B1408F"/>
    <w:rsid w:val="00B177B4"/>
    <w:rsid w:val="00B27474"/>
    <w:rsid w:val="00B4510E"/>
    <w:rsid w:val="00B471BB"/>
    <w:rsid w:val="00B515D9"/>
    <w:rsid w:val="00B55735"/>
    <w:rsid w:val="00B608AC"/>
    <w:rsid w:val="00B665E3"/>
    <w:rsid w:val="00B82CD6"/>
    <w:rsid w:val="00B873AA"/>
    <w:rsid w:val="00B91D6D"/>
    <w:rsid w:val="00B96201"/>
    <w:rsid w:val="00B97486"/>
    <w:rsid w:val="00B97A3E"/>
    <w:rsid w:val="00BA1CA4"/>
    <w:rsid w:val="00BA26E1"/>
    <w:rsid w:val="00BA44DC"/>
    <w:rsid w:val="00BA4E35"/>
    <w:rsid w:val="00BC11C9"/>
    <w:rsid w:val="00BF7FA1"/>
    <w:rsid w:val="00C06B1B"/>
    <w:rsid w:val="00C24C28"/>
    <w:rsid w:val="00C24CB1"/>
    <w:rsid w:val="00C33466"/>
    <w:rsid w:val="00C34C13"/>
    <w:rsid w:val="00C40F09"/>
    <w:rsid w:val="00C41366"/>
    <w:rsid w:val="00C66EEA"/>
    <w:rsid w:val="00C67A4F"/>
    <w:rsid w:val="00C722C4"/>
    <w:rsid w:val="00C76EA3"/>
    <w:rsid w:val="00C8223C"/>
    <w:rsid w:val="00C84CD9"/>
    <w:rsid w:val="00C946C2"/>
    <w:rsid w:val="00CC3D19"/>
    <w:rsid w:val="00CC755C"/>
    <w:rsid w:val="00CD1409"/>
    <w:rsid w:val="00CD6D16"/>
    <w:rsid w:val="00CE6AA8"/>
    <w:rsid w:val="00CF3DD7"/>
    <w:rsid w:val="00D0040C"/>
    <w:rsid w:val="00D025A5"/>
    <w:rsid w:val="00D14157"/>
    <w:rsid w:val="00D1793C"/>
    <w:rsid w:val="00D207FC"/>
    <w:rsid w:val="00D2200F"/>
    <w:rsid w:val="00D254EE"/>
    <w:rsid w:val="00D3747B"/>
    <w:rsid w:val="00D547BF"/>
    <w:rsid w:val="00D554F6"/>
    <w:rsid w:val="00D668BB"/>
    <w:rsid w:val="00D67D34"/>
    <w:rsid w:val="00D90173"/>
    <w:rsid w:val="00D92047"/>
    <w:rsid w:val="00DA02D4"/>
    <w:rsid w:val="00DA08FF"/>
    <w:rsid w:val="00DC57CC"/>
    <w:rsid w:val="00DD0CC8"/>
    <w:rsid w:val="00DD3120"/>
    <w:rsid w:val="00DD7025"/>
    <w:rsid w:val="00DE34D1"/>
    <w:rsid w:val="00DE69FC"/>
    <w:rsid w:val="00DE77DD"/>
    <w:rsid w:val="00DF2F05"/>
    <w:rsid w:val="00DF6A21"/>
    <w:rsid w:val="00E04084"/>
    <w:rsid w:val="00E31337"/>
    <w:rsid w:val="00E3297C"/>
    <w:rsid w:val="00E3387C"/>
    <w:rsid w:val="00E34DE7"/>
    <w:rsid w:val="00E451A4"/>
    <w:rsid w:val="00E45AB7"/>
    <w:rsid w:val="00E557C3"/>
    <w:rsid w:val="00E65754"/>
    <w:rsid w:val="00E66EA4"/>
    <w:rsid w:val="00E769A2"/>
    <w:rsid w:val="00E80326"/>
    <w:rsid w:val="00EA0E5E"/>
    <w:rsid w:val="00EE64BF"/>
    <w:rsid w:val="00EF61CB"/>
    <w:rsid w:val="00EF7978"/>
    <w:rsid w:val="00F02B6C"/>
    <w:rsid w:val="00F04D64"/>
    <w:rsid w:val="00F14245"/>
    <w:rsid w:val="00F14695"/>
    <w:rsid w:val="00F1554C"/>
    <w:rsid w:val="00F21E20"/>
    <w:rsid w:val="00F32996"/>
    <w:rsid w:val="00F50F42"/>
    <w:rsid w:val="00F615AE"/>
    <w:rsid w:val="00F65F99"/>
    <w:rsid w:val="00FA09E0"/>
    <w:rsid w:val="00FA2F57"/>
    <w:rsid w:val="00FC0B16"/>
    <w:rsid w:val="00FC5D99"/>
    <w:rsid w:val="00FC6123"/>
    <w:rsid w:val="00FD3E15"/>
    <w:rsid w:val="00FF14A5"/>
    <w:rsid w:val="00FF1B1C"/>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AD996CD"/>
  <w15:chartTrackingRefBased/>
  <w15:docId w15:val="{27F2B1FB-DD94-450C-ABA5-EE0B9192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tabs>
        <w:tab w:val="num" w:pos="360"/>
      </w:tabs>
      <w:spacing w:before="40"/>
      <w:ind w:left="0" w:firstLine="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C7782"/>
    <w:pPr>
      <w:tabs>
        <w:tab w:val="left" w:pos="440"/>
        <w:tab w:val="right" w:leader="dot" w:pos="10070"/>
      </w:tabs>
      <w:ind w:left="450" w:hanging="45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styleId="TableGrid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 w:type="character" w:customStyle="1" w:styleId="ListParagraphChar">
    <w:name w:val="List Paragraph Char"/>
    <w:basedOn w:val="DefaultParagraphFont"/>
    <w:link w:val="ListParagraph"/>
    <w:uiPriority w:val="34"/>
    <w:qFormat/>
    <w:rsid w:val="00833F7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2C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723724787">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06498083">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64947807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idsvu.org/local-data/unit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dsvu.org/local-data/united-" TargetMode="External"/><Relationship Id="rId5" Type="http://schemas.openxmlformats.org/officeDocument/2006/relationships/webSettings" Target="webSettings.xml"/><Relationship Id="rId10" Type="http://schemas.openxmlformats.org/officeDocument/2006/relationships/hyperlink" Target="https://www.sun-sentinel.com/health/fl-reg-cdc-hiv-" TargetMode="External"/><Relationship Id="rId4" Type="http://schemas.openxmlformats.org/officeDocument/2006/relationships/settings" Target="settings.xml"/><Relationship Id="rId9" Type="http://schemas.openxmlformats.org/officeDocument/2006/relationships/hyperlink" Target="http://dx.doi.org/10.1016/S2352-3018(17)30067-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696AD4C-551E-4F80-91E0-999C0D4D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3225</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Macaluso, Renita (CDC/DDPHSS/OS/OSI)</cp:lastModifiedBy>
  <cp:revision>3</cp:revision>
  <cp:lastPrinted>2017-12-05T20:28:00Z</cp:lastPrinted>
  <dcterms:created xsi:type="dcterms:W3CDTF">2020-05-15T16:27:00Z</dcterms:created>
  <dcterms:modified xsi:type="dcterms:W3CDTF">2020-05-15T18:25:00Z</dcterms:modified>
</cp:coreProperties>
</file>