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96F" w:rsidRDefault="00FD096F" w:rsidP="00FD096F">
      <w:pPr>
        <w:pStyle w:val="Heading1"/>
        <w:spacing w:before="0" w:line="240" w:lineRule="auto"/>
        <w:jc w:val="center"/>
        <w:rPr>
          <w:rFonts w:asciiTheme="minorHAnsi" w:hAnsiTheme="minorHAnsi"/>
          <w:sz w:val="28"/>
        </w:rPr>
      </w:pPr>
      <w:r>
        <w:rPr>
          <w:rFonts w:asciiTheme="minorHAnsi" w:hAnsiTheme="minorHAnsi"/>
          <w:sz w:val="28"/>
        </w:rPr>
        <w:t xml:space="preserve">URINE TRANSPORT </w:t>
      </w:r>
      <w:r w:rsidR="00636B4D" w:rsidRPr="006058C4">
        <w:rPr>
          <w:rFonts w:asciiTheme="minorHAnsi" w:hAnsiTheme="minorHAnsi"/>
          <w:sz w:val="28"/>
        </w:rPr>
        <w:t>S</w:t>
      </w:r>
      <w:r>
        <w:rPr>
          <w:rFonts w:asciiTheme="minorHAnsi" w:hAnsiTheme="minorHAnsi"/>
          <w:sz w:val="28"/>
        </w:rPr>
        <w:t xml:space="preserve">URVEY </w:t>
      </w:r>
    </w:p>
    <w:p w:rsidR="00FD096F" w:rsidRDefault="00FD096F" w:rsidP="00FD096F">
      <w:pPr>
        <w:pStyle w:val="Heading1"/>
        <w:spacing w:before="0" w:line="240" w:lineRule="auto"/>
        <w:jc w:val="center"/>
        <w:rPr>
          <w:rFonts w:asciiTheme="minorHAnsi" w:hAnsiTheme="minorHAnsi"/>
          <w:sz w:val="28"/>
        </w:rPr>
      </w:pPr>
    </w:p>
    <w:p w:rsidR="00B95F4D" w:rsidRPr="00B95F4D" w:rsidRDefault="00880C93" w:rsidP="00B95F4D">
      <w:pPr>
        <w:spacing w:after="0" w:line="240" w:lineRule="auto"/>
        <w:rPr>
          <w:rFonts w:asciiTheme="minorHAnsi" w:hAnsiTheme="minorHAnsi"/>
          <w:szCs w:val="24"/>
        </w:rPr>
      </w:pPr>
      <w:r w:rsidRPr="00B95F4D">
        <w:rPr>
          <w:rFonts w:asciiTheme="minorHAnsi" w:hAnsiTheme="minorHAnsi"/>
          <w:szCs w:val="24"/>
        </w:rPr>
        <w:t xml:space="preserve">Please read through each </w:t>
      </w:r>
      <w:r w:rsidR="00C6066B" w:rsidRPr="00B95F4D">
        <w:rPr>
          <w:rFonts w:asciiTheme="minorHAnsi" w:hAnsiTheme="minorHAnsi"/>
          <w:szCs w:val="24"/>
        </w:rPr>
        <w:t xml:space="preserve">survey </w:t>
      </w:r>
      <w:r w:rsidR="005B00D6" w:rsidRPr="00B95F4D">
        <w:rPr>
          <w:rFonts w:asciiTheme="minorHAnsi" w:hAnsiTheme="minorHAnsi"/>
          <w:szCs w:val="24"/>
        </w:rPr>
        <w:t xml:space="preserve">question </w:t>
      </w:r>
      <w:r w:rsidR="00C6066B" w:rsidRPr="00B95F4D">
        <w:rPr>
          <w:rFonts w:asciiTheme="minorHAnsi" w:hAnsiTheme="minorHAnsi"/>
          <w:szCs w:val="24"/>
        </w:rPr>
        <w:t>with the following elements in mind</w:t>
      </w:r>
      <w:r w:rsidR="005327D9" w:rsidRPr="00B95F4D">
        <w:rPr>
          <w:rFonts w:asciiTheme="minorHAnsi" w:hAnsiTheme="minorHAnsi"/>
          <w:szCs w:val="24"/>
        </w:rPr>
        <w:t>—</w:t>
      </w:r>
    </w:p>
    <w:p w:rsidR="00B95F4D" w:rsidRDefault="005327D9" w:rsidP="00B95F4D">
      <w:pPr>
        <w:pStyle w:val="ListParagraph"/>
        <w:numPr>
          <w:ilvl w:val="3"/>
          <w:numId w:val="20"/>
        </w:numPr>
        <w:ind w:left="360"/>
        <w:rPr>
          <w:rFonts w:asciiTheme="minorHAnsi" w:hAnsiTheme="minorHAnsi"/>
          <w:szCs w:val="24"/>
        </w:rPr>
      </w:pPr>
      <w:r w:rsidRPr="00B95F4D">
        <w:rPr>
          <w:rFonts w:asciiTheme="minorHAnsi" w:hAnsiTheme="minorHAnsi"/>
          <w:szCs w:val="24"/>
        </w:rPr>
        <w:t>Consistency: Question made sense, logical possible responses.</w:t>
      </w:r>
    </w:p>
    <w:p w:rsidR="00BF3336" w:rsidRPr="00B95F4D" w:rsidRDefault="00BF3336" w:rsidP="00BF3336">
      <w:pPr>
        <w:pStyle w:val="ListParagraph"/>
        <w:numPr>
          <w:ilvl w:val="3"/>
          <w:numId w:val="20"/>
        </w:numPr>
        <w:ind w:left="360"/>
        <w:rPr>
          <w:rFonts w:asciiTheme="minorHAnsi" w:hAnsiTheme="minorHAnsi"/>
          <w:szCs w:val="24"/>
        </w:rPr>
      </w:pPr>
      <w:r w:rsidRPr="00B95F4D">
        <w:rPr>
          <w:rFonts w:asciiTheme="minorHAnsi" w:hAnsiTheme="minorHAnsi"/>
          <w:szCs w:val="24"/>
        </w:rPr>
        <w:t xml:space="preserve">Navigation: Easy to move through survey, </w:t>
      </w:r>
      <w:r>
        <w:rPr>
          <w:rFonts w:asciiTheme="minorHAnsi" w:hAnsiTheme="minorHAnsi"/>
          <w:szCs w:val="24"/>
        </w:rPr>
        <w:t xml:space="preserve">any </w:t>
      </w:r>
      <w:r w:rsidRPr="00B95F4D">
        <w:rPr>
          <w:rFonts w:asciiTheme="minorHAnsi" w:hAnsiTheme="minorHAnsi"/>
          <w:szCs w:val="24"/>
        </w:rPr>
        <w:t>technical difficulties</w:t>
      </w:r>
      <w:r>
        <w:rPr>
          <w:rFonts w:asciiTheme="minorHAnsi" w:hAnsiTheme="minorHAnsi"/>
          <w:szCs w:val="24"/>
        </w:rPr>
        <w:t>.</w:t>
      </w:r>
      <w:r w:rsidRPr="00B95F4D">
        <w:rPr>
          <w:rFonts w:asciiTheme="minorHAnsi" w:hAnsiTheme="minorHAnsi"/>
          <w:szCs w:val="24"/>
        </w:rPr>
        <w:t xml:space="preserve"> </w:t>
      </w:r>
    </w:p>
    <w:p w:rsidR="00A02A06" w:rsidRDefault="00A02A06" w:rsidP="00B95F4D">
      <w:pPr>
        <w:pStyle w:val="ListParagraph"/>
        <w:numPr>
          <w:ilvl w:val="3"/>
          <w:numId w:val="20"/>
        </w:numPr>
        <w:ind w:left="360"/>
        <w:rPr>
          <w:rFonts w:asciiTheme="minorHAnsi" w:hAnsiTheme="minorHAnsi"/>
          <w:szCs w:val="24"/>
        </w:rPr>
      </w:pPr>
      <w:r>
        <w:rPr>
          <w:rFonts w:asciiTheme="minorHAnsi" w:hAnsiTheme="minorHAnsi"/>
          <w:szCs w:val="24"/>
        </w:rPr>
        <w:t>Text: Easy to read</w:t>
      </w:r>
      <w:r w:rsidR="007C0A7D">
        <w:rPr>
          <w:rFonts w:asciiTheme="minorHAnsi" w:hAnsiTheme="minorHAnsi"/>
          <w:szCs w:val="24"/>
        </w:rPr>
        <w:t>.</w:t>
      </w:r>
    </w:p>
    <w:p w:rsidR="00B95F4D" w:rsidRDefault="007C0A7D" w:rsidP="00B95F4D">
      <w:pPr>
        <w:pStyle w:val="ListParagraph"/>
        <w:numPr>
          <w:ilvl w:val="3"/>
          <w:numId w:val="20"/>
        </w:numPr>
        <w:ind w:left="360"/>
        <w:rPr>
          <w:rFonts w:asciiTheme="minorHAnsi" w:hAnsiTheme="minorHAnsi"/>
          <w:szCs w:val="24"/>
        </w:rPr>
      </w:pPr>
      <w:r>
        <w:rPr>
          <w:rFonts w:asciiTheme="minorHAnsi" w:hAnsiTheme="minorHAnsi"/>
          <w:szCs w:val="24"/>
        </w:rPr>
        <w:t xml:space="preserve">Other: Comments and/or suggestions for how to improve the question (e.g., there was not an answer that fit my laboratory, too few or too </w:t>
      </w:r>
      <w:r w:rsidRPr="00B95F4D">
        <w:rPr>
          <w:rFonts w:asciiTheme="minorHAnsi" w:hAnsiTheme="minorHAnsi"/>
          <w:szCs w:val="24"/>
        </w:rPr>
        <w:t>many responses)</w:t>
      </w:r>
      <w:r w:rsidR="00D04AE6">
        <w:rPr>
          <w:rFonts w:asciiTheme="minorHAnsi" w:hAnsiTheme="minorHAnsi"/>
          <w:szCs w:val="24"/>
        </w:rPr>
        <w:t>.</w:t>
      </w:r>
    </w:p>
    <w:p w:rsidR="00D04AE6" w:rsidRDefault="00B0673D" w:rsidP="00D04AE6">
      <w:pPr>
        <w:pStyle w:val="ListParagraph"/>
        <w:numPr>
          <w:ilvl w:val="0"/>
          <w:numId w:val="21"/>
        </w:numPr>
        <w:rPr>
          <w:rFonts w:asciiTheme="minorHAnsi" w:hAnsiTheme="minorHAnsi"/>
          <w:szCs w:val="24"/>
        </w:rPr>
      </w:pPr>
      <w:r w:rsidRPr="00D04AE6">
        <w:rPr>
          <w:rFonts w:asciiTheme="minorHAnsi" w:hAnsiTheme="minorHAnsi"/>
          <w:szCs w:val="24"/>
        </w:rPr>
        <w:t xml:space="preserve">If you have no comments on the question, please write “no comment” in the “Other” box. </w:t>
      </w:r>
    </w:p>
    <w:p w:rsidR="00D04AE6" w:rsidRDefault="00B0673D" w:rsidP="00D04AE6">
      <w:pPr>
        <w:pStyle w:val="ListParagraph"/>
        <w:numPr>
          <w:ilvl w:val="0"/>
          <w:numId w:val="21"/>
        </w:numPr>
        <w:rPr>
          <w:rFonts w:asciiTheme="minorHAnsi" w:hAnsiTheme="minorHAnsi"/>
          <w:szCs w:val="24"/>
        </w:rPr>
      </w:pPr>
      <w:r w:rsidRPr="00D04AE6">
        <w:rPr>
          <w:rFonts w:asciiTheme="minorHAnsi" w:hAnsiTheme="minorHAnsi"/>
          <w:szCs w:val="24"/>
        </w:rPr>
        <w:t>If there are more questions fields on the form than you answered, disregard them</w:t>
      </w:r>
      <w:r w:rsidR="00564191">
        <w:rPr>
          <w:rFonts w:asciiTheme="minorHAnsi" w:hAnsiTheme="minorHAnsi"/>
          <w:szCs w:val="24"/>
        </w:rPr>
        <w:t>.</w:t>
      </w:r>
      <w:r w:rsidRPr="00D04AE6">
        <w:rPr>
          <w:rFonts w:asciiTheme="minorHAnsi" w:hAnsiTheme="minorHAnsi"/>
          <w:szCs w:val="24"/>
        </w:rPr>
        <w:t xml:space="preserve"> </w:t>
      </w:r>
    </w:p>
    <w:p w:rsidR="005327D9" w:rsidRDefault="005327D9" w:rsidP="00D04AE6">
      <w:pPr>
        <w:pStyle w:val="ListParagraph"/>
        <w:numPr>
          <w:ilvl w:val="0"/>
          <w:numId w:val="21"/>
        </w:numPr>
        <w:rPr>
          <w:rFonts w:asciiTheme="minorHAnsi" w:hAnsiTheme="minorHAnsi"/>
          <w:szCs w:val="24"/>
        </w:rPr>
      </w:pPr>
      <w:r w:rsidRPr="00D04AE6">
        <w:rPr>
          <w:rFonts w:asciiTheme="minorHAnsi" w:hAnsiTheme="minorHAnsi"/>
          <w:szCs w:val="24"/>
        </w:rPr>
        <w:t xml:space="preserve">Keep track of how many minutes it takes you to complete </w:t>
      </w:r>
      <w:r w:rsidR="00AC3E89">
        <w:rPr>
          <w:rFonts w:asciiTheme="minorHAnsi" w:hAnsiTheme="minorHAnsi"/>
          <w:szCs w:val="24"/>
        </w:rPr>
        <w:t xml:space="preserve">the survey </w:t>
      </w:r>
      <w:r w:rsidRPr="00D04AE6">
        <w:rPr>
          <w:rFonts w:asciiTheme="minorHAnsi" w:hAnsiTheme="minorHAnsi"/>
          <w:szCs w:val="24"/>
        </w:rPr>
        <w:t>(not the collection form).</w:t>
      </w:r>
    </w:p>
    <w:p w:rsidR="00E125A7" w:rsidRDefault="00E125A7" w:rsidP="00E125A7">
      <w:pPr>
        <w:pStyle w:val="ListParagraph"/>
        <w:ind w:left="0"/>
        <w:rPr>
          <w:rFonts w:asciiTheme="minorHAnsi" w:hAnsiTheme="minorHAnsi"/>
          <w:szCs w:val="24"/>
        </w:rPr>
      </w:pPr>
      <w:r>
        <w:rPr>
          <w:rFonts w:asciiTheme="minorHAnsi" w:hAnsiTheme="minorHAnsi"/>
          <w:szCs w:val="24"/>
        </w:rPr>
        <w:br/>
        <w:t>Name: ________________________________________________________________</w:t>
      </w:r>
    </w:p>
    <w:tbl>
      <w:tblPr>
        <w:tblW w:w="13518" w:type="dxa"/>
        <w:tblBorders>
          <w:top w:val="single" w:sz="8" w:space="0" w:color="000000"/>
          <w:left w:val="single" w:sz="8" w:space="0" w:color="000000"/>
          <w:bottom w:val="single" w:sz="8" w:space="0" w:color="000000"/>
          <w:right w:val="single" w:sz="8" w:space="0" w:color="000000"/>
        </w:tblBorders>
        <w:tblLayout w:type="fixed"/>
        <w:tblLook w:val="00A0" w:firstRow="1" w:lastRow="0" w:firstColumn="1" w:lastColumn="0" w:noHBand="0" w:noVBand="0"/>
      </w:tblPr>
      <w:tblGrid>
        <w:gridCol w:w="1188"/>
        <w:gridCol w:w="1530"/>
        <w:gridCol w:w="630"/>
        <w:gridCol w:w="10170"/>
      </w:tblGrid>
      <w:tr w:rsidR="00094540" w:rsidRPr="006058C4" w:rsidTr="0096595B">
        <w:trPr>
          <w:cantSplit/>
        </w:trPr>
        <w:tc>
          <w:tcPr>
            <w:tcW w:w="1188" w:type="dxa"/>
            <w:tcBorders>
              <w:top w:val="single" w:sz="8" w:space="0" w:color="000000"/>
              <w:left w:val="single" w:sz="4" w:space="0" w:color="auto"/>
              <w:bottom w:val="single" w:sz="4" w:space="0" w:color="auto"/>
            </w:tcBorders>
            <w:shd w:val="clear" w:color="auto" w:fill="000000"/>
          </w:tcPr>
          <w:p w:rsidR="00094540" w:rsidRPr="006058C4" w:rsidRDefault="00094540" w:rsidP="00AF1039">
            <w:pPr>
              <w:spacing w:after="0"/>
              <w:rPr>
                <w:rFonts w:asciiTheme="minorHAnsi" w:hAnsiTheme="minorHAnsi"/>
                <w:b/>
                <w:bCs w:val="0"/>
                <w:color w:val="FFFFFF"/>
                <w:szCs w:val="24"/>
              </w:rPr>
            </w:pPr>
            <w:r w:rsidRPr="006058C4">
              <w:rPr>
                <w:rFonts w:asciiTheme="minorHAnsi" w:hAnsiTheme="minorHAnsi"/>
                <w:b/>
                <w:bCs w:val="0"/>
                <w:color w:val="FFFFFF"/>
                <w:szCs w:val="24"/>
              </w:rPr>
              <w:t>Question</w:t>
            </w:r>
          </w:p>
        </w:tc>
        <w:tc>
          <w:tcPr>
            <w:tcW w:w="2160" w:type="dxa"/>
            <w:gridSpan w:val="2"/>
            <w:tcBorders>
              <w:top w:val="single" w:sz="8" w:space="0" w:color="000000"/>
              <w:bottom w:val="single" w:sz="4" w:space="0" w:color="auto"/>
            </w:tcBorders>
            <w:shd w:val="clear" w:color="auto" w:fill="000000"/>
          </w:tcPr>
          <w:p w:rsidR="00094540" w:rsidRPr="006058C4" w:rsidRDefault="00094540" w:rsidP="00AF1039">
            <w:pPr>
              <w:spacing w:after="0"/>
              <w:rPr>
                <w:rFonts w:asciiTheme="minorHAnsi" w:hAnsiTheme="minorHAnsi"/>
                <w:b/>
                <w:bCs w:val="0"/>
                <w:color w:val="FFFFFF"/>
                <w:szCs w:val="24"/>
              </w:rPr>
            </w:pPr>
            <w:r w:rsidRPr="006058C4">
              <w:rPr>
                <w:rFonts w:asciiTheme="minorHAnsi" w:hAnsiTheme="minorHAnsi"/>
                <w:b/>
                <w:bCs w:val="0"/>
                <w:color w:val="FFFFFF"/>
                <w:szCs w:val="24"/>
              </w:rPr>
              <w:t>Elements</w:t>
            </w:r>
          </w:p>
        </w:tc>
        <w:tc>
          <w:tcPr>
            <w:tcW w:w="10170" w:type="dxa"/>
            <w:tcBorders>
              <w:top w:val="single" w:sz="8" w:space="0" w:color="000000"/>
              <w:bottom w:val="single" w:sz="4" w:space="0" w:color="auto"/>
            </w:tcBorders>
            <w:shd w:val="clear" w:color="auto" w:fill="000000"/>
          </w:tcPr>
          <w:p w:rsidR="00094540" w:rsidRPr="006058C4" w:rsidRDefault="00094540" w:rsidP="00AF1039">
            <w:pPr>
              <w:spacing w:after="0"/>
              <w:rPr>
                <w:rFonts w:asciiTheme="minorHAnsi" w:hAnsiTheme="minorHAnsi"/>
                <w:b/>
                <w:bCs w:val="0"/>
                <w:color w:val="FFFFFF"/>
                <w:szCs w:val="24"/>
              </w:rPr>
            </w:pPr>
            <w:r w:rsidRPr="006058C4">
              <w:rPr>
                <w:rFonts w:asciiTheme="minorHAnsi" w:hAnsiTheme="minorHAnsi"/>
                <w:b/>
                <w:bCs w:val="0"/>
                <w:color w:val="FFFFFF"/>
                <w:szCs w:val="24"/>
              </w:rPr>
              <w:t>Specific Observations</w:t>
            </w:r>
          </w:p>
        </w:tc>
      </w:tr>
      <w:tr w:rsidR="00A52AFB" w:rsidRPr="006058C4" w:rsidTr="003336AC">
        <w:trPr>
          <w:cantSplit/>
        </w:trPr>
        <w:tc>
          <w:tcPr>
            <w:tcW w:w="13518" w:type="dxa"/>
            <w:gridSpan w:val="4"/>
            <w:tcBorders>
              <w:top w:val="single" w:sz="4" w:space="0" w:color="auto"/>
              <w:left w:val="single" w:sz="4" w:space="0" w:color="auto"/>
              <w:bottom w:val="single" w:sz="4" w:space="0" w:color="auto"/>
              <w:right w:val="single" w:sz="4" w:space="0" w:color="auto"/>
            </w:tcBorders>
          </w:tcPr>
          <w:p w:rsidR="00A52AFB" w:rsidRPr="00965F1D" w:rsidRDefault="00A52AFB" w:rsidP="00965F1D">
            <w:pPr>
              <w:spacing w:after="0"/>
              <w:rPr>
                <w:rFonts w:asciiTheme="minorHAnsi" w:hAnsiTheme="minorHAnsi"/>
                <w:szCs w:val="24"/>
              </w:rPr>
            </w:pPr>
            <w:r w:rsidRPr="00965F1D">
              <w:rPr>
                <w:rFonts w:asciiTheme="minorHAnsi" w:hAnsiTheme="minorHAnsi"/>
                <w:b/>
                <w:bCs w:val="0"/>
                <w:szCs w:val="24"/>
              </w:rPr>
              <w:t>2</w:t>
            </w:r>
            <w:r w:rsidRPr="00965F1D">
              <w:rPr>
                <w:rStyle w:val="FootnoteReference"/>
                <w:rFonts w:asciiTheme="minorHAnsi" w:hAnsiTheme="minorHAnsi"/>
                <w:b/>
                <w:bCs w:val="0"/>
                <w:szCs w:val="24"/>
              </w:rPr>
              <w:footnoteReference w:id="1"/>
            </w:r>
            <w:r w:rsidRPr="00965F1D">
              <w:rPr>
                <w:rFonts w:asciiTheme="minorHAnsi" w:hAnsiTheme="minorHAnsi"/>
                <w:b/>
                <w:bCs w:val="0"/>
                <w:szCs w:val="24"/>
              </w:rPr>
              <w:t xml:space="preserve"> </w:t>
            </w:r>
            <w:r w:rsidRPr="00965F1D">
              <w:rPr>
                <w:rFonts w:asciiTheme="minorHAnsi" w:hAnsiTheme="minorHAnsi" w:cs="Arial"/>
                <w:color w:val="333333"/>
                <w:szCs w:val="24"/>
                <w:shd w:val="clear" w:color="auto" w:fill="FFFFFF"/>
              </w:rPr>
              <w:t>Does your laboratory perform urine cultures?</w:t>
            </w:r>
            <w:r w:rsidRPr="00965F1D">
              <w:rPr>
                <w:rFonts w:asciiTheme="minorHAnsi" w:hAnsiTheme="minorHAnsi" w:cs="Arial"/>
                <w:b/>
                <w:color w:val="333333"/>
                <w:szCs w:val="24"/>
                <w:shd w:val="clear" w:color="auto" w:fill="FFFFFF"/>
              </w:rPr>
              <w:t xml:space="preserve"> </w:t>
            </w:r>
            <w:r w:rsidRPr="00E72724">
              <w:rPr>
                <w:rFonts w:asciiTheme="minorHAnsi" w:hAnsiTheme="minorHAnsi" w:cs="Arial"/>
                <w:color w:val="333333"/>
                <w:szCs w:val="24"/>
                <w:shd w:val="clear" w:color="auto" w:fill="FFFFFF"/>
              </w:rPr>
              <w:t>Yes/No</w:t>
            </w:r>
          </w:p>
        </w:tc>
      </w:tr>
      <w:tr w:rsidR="00A52AFB" w:rsidRPr="006058C4" w:rsidTr="00B46D99">
        <w:trPr>
          <w:cantSplit/>
        </w:trPr>
        <w:tc>
          <w:tcPr>
            <w:tcW w:w="13518" w:type="dxa"/>
            <w:gridSpan w:val="4"/>
            <w:tcBorders>
              <w:top w:val="single" w:sz="4" w:space="0" w:color="auto"/>
              <w:left w:val="single" w:sz="4" w:space="0" w:color="auto"/>
              <w:bottom w:val="single" w:sz="4" w:space="0" w:color="auto"/>
              <w:right w:val="single" w:sz="4" w:space="0" w:color="auto"/>
            </w:tcBorders>
          </w:tcPr>
          <w:p w:rsidR="00A52AFB" w:rsidRPr="00965F1D" w:rsidRDefault="00A52AFB" w:rsidP="00A52AFB">
            <w:pPr>
              <w:pStyle w:val="ListParagraph"/>
              <w:spacing w:after="0"/>
              <w:ind w:left="0"/>
              <w:rPr>
                <w:rFonts w:asciiTheme="minorHAnsi" w:hAnsiTheme="minorHAnsi"/>
                <w:szCs w:val="24"/>
              </w:rPr>
            </w:pPr>
            <w:r w:rsidRPr="00965F1D">
              <w:rPr>
                <w:rFonts w:asciiTheme="minorHAnsi" w:hAnsiTheme="minorHAnsi"/>
                <w:b/>
                <w:bCs w:val="0"/>
                <w:szCs w:val="24"/>
              </w:rPr>
              <w:t>3</w:t>
            </w:r>
            <w:r w:rsidRPr="00965F1D">
              <w:rPr>
                <w:rFonts w:asciiTheme="minorHAnsi" w:hAnsiTheme="minorHAnsi"/>
                <w:szCs w:val="24"/>
              </w:rPr>
              <w:t xml:space="preserve"> Do you refrigerate or use a chemical preservative if urines cannot be delivered within two hours? Yes/No</w:t>
            </w:r>
          </w:p>
        </w:tc>
      </w:tr>
      <w:tr w:rsidR="00A52AFB" w:rsidRPr="006058C4" w:rsidTr="00EF792D">
        <w:trPr>
          <w:cantSplit/>
        </w:trPr>
        <w:tc>
          <w:tcPr>
            <w:tcW w:w="2718" w:type="dxa"/>
            <w:gridSpan w:val="2"/>
            <w:tcBorders>
              <w:top w:val="single" w:sz="4" w:space="0" w:color="auto"/>
              <w:left w:val="single" w:sz="4" w:space="0" w:color="auto"/>
              <w:bottom w:val="single" w:sz="4" w:space="0" w:color="auto"/>
              <w:right w:val="single" w:sz="4" w:space="0" w:color="auto"/>
            </w:tcBorders>
          </w:tcPr>
          <w:p w:rsidR="00A52AFB" w:rsidRPr="00965F1D" w:rsidRDefault="00A52AFB" w:rsidP="00AF1039">
            <w:pPr>
              <w:spacing w:after="0"/>
              <w:rPr>
                <w:rFonts w:asciiTheme="minorHAnsi" w:hAnsiTheme="minorHAnsi"/>
                <w:szCs w:val="24"/>
              </w:rPr>
            </w:pPr>
            <w:r w:rsidRPr="00965F1D">
              <w:rPr>
                <w:rFonts w:asciiTheme="minorHAnsi" w:hAnsiTheme="minorHAnsi"/>
                <w:szCs w:val="24"/>
              </w:rPr>
              <w:t>Other</w:t>
            </w:r>
          </w:p>
        </w:tc>
        <w:tc>
          <w:tcPr>
            <w:tcW w:w="10800" w:type="dxa"/>
            <w:gridSpan w:val="2"/>
            <w:tcBorders>
              <w:top w:val="single" w:sz="4" w:space="0" w:color="auto"/>
              <w:left w:val="single" w:sz="4" w:space="0" w:color="auto"/>
              <w:bottom w:val="single" w:sz="4" w:space="0" w:color="auto"/>
              <w:right w:val="single" w:sz="4" w:space="0" w:color="auto"/>
            </w:tcBorders>
          </w:tcPr>
          <w:p w:rsidR="00A52AFB" w:rsidRPr="00965F1D" w:rsidRDefault="00A52AFB" w:rsidP="00AF1039">
            <w:pPr>
              <w:pStyle w:val="ListParagraph"/>
              <w:spacing w:after="0"/>
              <w:rPr>
                <w:rFonts w:asciiTheme="minorHAnsi" w:hAnsiTheme="minorHAnsi"/>
                <w:szCs w:val="24"/>
              </w:rPr>
            </w:pPr>
            <w:r w:rsidRPr="00965F1D">
              <w:rPr>
                <w:rFonts w:asciiTheme="minorHAnsi" w:hAnsiTheme="minorHAnsi"/>
                <w:szCs w:val="24"/>
              </w:rPr>
              <w:t>Should there be 48 hour time limit after collection for refrigerated or preserved specimens?</w:t>
            </w:r>
          </w:p>
        </w:tc>
      </w:tr>
      <w:tr w:rsidR="00822E96" w:rsidRPr="006058C4" w:rsidTr="004D6DBF">
        <w:trPr>
          <w:cantSplit/>
        </w:trPr>
        <w:tc>
          <w:tcPr>
            <w:tcW w:w="13518" w:type="dxa"/>
            <w:gridSpan w:val="4"/>
            <w:tcBorders>
              <w:top w:val="single" w:sz="4" w:space="0" w:color="auto"/>
              <w:left w:val="single" w:sz="4" w:space="0" w:color="auto"/>
              <w:bottom w:val="single" w:sz="4" w:space="0" w:color="auto"/>
              <w:right w:val="single" w:sz="4" w:space="0" w:color="auto"/>
            </w:tcBorders>
          </w:tcPr>
          <w:p w:rsidR="00822E96" w:rsidRPr="00965F1D" w:rsidRDefault="00822E96" w:rsidP="00A52AFB">
            <w:pPr>
              <w:pStyle w:val="ListParagraph"/>
              <w:numPr>
                <w:ilvl w:val="0"/>
                <w:numId w:val="22"/>
              </w:numPr>
              <w:rPr>
                <w:rFonts w:asciiTheme="minorHAnsi" w:hAnsiTheme="minorHAnsi"/>
                <w:szCs w:val="24"/>
              </w:rPr>
            </w:pPr>
            <w:r w:rsidRPr="00965F1D">
              <w:rPr>
                <w:rFonts w:asciiTheme="minorHAnsi" w:hAnsiTheme="minorHAnsi"/>
                <w:szCs w:val="24"/>
              </w:rPr>
              <w:t xml:space="preserve">What is it?  </w:t>
            </w:r>
            <w:r w:rsidR="00A52AFB" w:rsidRPr="00965F1D">
              <w:rPr>
                <w:rFonts w:asciiTheme="minorHAnsi" w:hAnsiTheme="minorHAnsi"/>
                <w:szCs w:val="24"/>
              </w:rPr>
              <w:br/>
            </w:r>
            <w:r w:rsidRPr="00965F1D">
              <w:rPr>
                <w:rFonts w:asciiTheme="minorHAnsi" w:hAnsiTheme="minorHAnsi"/>
                <w:szCs w:val="24"/>
              </w:rPr>
              <w:t xml:space="preserve">Refrigeration </w:t>
            </w:r>
            <w:r w:rsidRPr="00965F1D">
              <w:rPr>
                <w:rFonts w:asciiTheme="minorHAnsi" w:hAnsiTheme="minorHAnsi"/>
                <w:szCs w:val="24"/>
              </w:rPr>
              <w:br/>
              <w:t>Boric Acid</w:t>
            </w:r>
            <w:r w:rsidRPr="00965F1D">
              <w:rPr>
                <w:rFonts w:asciiTheme="minorHAnsi" w:hAnsiTheme="minorHAnsi"/>
                <w:szCs w:val="24"/>
              </w:rPr>
              <w:br/>
              <w:t>Other</w:t>
            </w:r>
          </w:p>
        </w:tc>
      </w:tr>
      <w:tr w:rsidR="00A52AFB" w:rsidRPr="006058C4" w:rsidTr="00751AA9">
        <w:trPr>
          <w:cantSplit/>
        </w:trPr>
        <w:tc>
          <w:tcPr>
            <w:tcW w:w="2718" w:type="dxa"/>
            <w:gridSpan w:val="2"/>
            <w:tcBorders>
              <w:top w:val="single" w:sz="4" w:space="0" w:color="auto"/>
              <w:left w:val="single" w:sz="4" w:space="0" w:color="auto"/>
              <w:bottom w:val="single" w:sz="4" w:space="0" w:color="auto"/>
              <w:right w:val="single" w:sz="4" w:space="0" w:color="auto"/>
            </w:tcBorders>
          </w:tcPr>
          <w:p w:rsidR="00A52AFB" w:rsidRPr="00965F1D" w:rsidRDefault="00A52AFB" w:rsidP="00AF1039">
            <w:pPr>
              <w:spacing w:after="0"/>
              <w:rPr>
                <w:rFonts w:asciiTheme="minorHAnsi" w:hAnsiTheme="minorHAnsi"/>
                <w:szCs w:val="24"/>
              </w:rPr>
            </w:pPr>
            <w:r w:rsidRPr="00965F1D">
              <w:rPr>
                <w:rFonts w:asciiTheme="minorHAnsi" w:hAnsiTheme="minorHAnsi"/>
                <w:szCs w:val="24"/>
              </w:rPr>
              <w:t>Consistency</w:t>
            </w:r>
          </w:p>
        </w:tc>
        <w:tc>
          <w:tcPr>
            <w:tcW w:w="10800" w:type="dxa"/>
            <w:gridSpan w:val="2"/>
            <w:tcBorders>
              <w:top w:val="single" w:sz="4" w:space="0" w:color="auto"/>
              <w:left w:val="single" w:sz="4" w:space="0" w:color="auto"/>
              <w:bottom w:val="single" w:sz="4" w:space="0" w:color="auto"/>
              <w:right w:val="single" w:sz="4" w:space="0" w:color="auto"/>
            </w:tcBorders>
          </w:tcPr>
          <w:p w:rsidR="00A52AFB" w:rsidRPr="00965F1D" w:rsidRDefault="00A52AFB" w:rsidP="00E72724">
            <w:pPr>
              <w:rPr>
                <w:rFonts w:asciiTheme="minorHAnsi" w:hAnsiTheme="minorHAnsi"/>
                <w:szCs w:val="24"/>
              </w:rPr>
            </w:pPr>
            <w:r w:rsidRPr="00965F1D">
              <w:rPr>
                <w:rFonts w:asciiTheme="minorHAnsi" w:hAnsiTheme="minorHAnsi"/>
                <w:szCs w:val="24"/>
              </w:rPr>
              <w:t xml:space="preserve">Sounds like an either/or answer instead of yes/no. </w:t>
            </w:r>
          </w:p>
        </w:tc>
      </w:tr>
      <w:tr w:rsidR="00A52AFB" w:rsidRPr="006058C4" w:rsidTr="00E50FF1">
        <w:trPr>
          <w:cantSplit/>
        </w:trPr>
        <w:tc>
          <w:tcPr>
            <w:tcW w:w="2718" w:type="dxa"/>
            <w:gridSpan w:val="2"/>
            <w:tcBorders>
              <w:top w:val="single" w:sz="4" w:space="0" w:color="auto"/>
              <w:left w:val="single" w:sz="4" w:space="0" w:color="auto"/>
              <w:bottom w:val="single" w:sz="4" w:space="0" w:color="auto"/>
              <w:right w:val="single" w:sz="4" w:space="0" w:color="auto"/>
            </w:tcBorders>
          </w:tcPr>
          <w:p w:rsidR="00A52AFB" w:rsidRPr="00965F1D" w:rsidRDefault="00A52AFB" w:rsidP="00AF1039">
            <w:pPr>
              <w:spacing w:after="0"/>
              <w:rPr>
                <w:rFonts w:asciiTheme="minorHAnsi" w:hAnsiTheme="minorHAnsi"/>
                <w:szCs w:val="24"/>
              </w:rPr>
            </w:pPr>
            <w:r w:rsidRPr="00965F1D">
              <w:rPr>
                <w:rFonts w:asciiTheme="minorHAnsi" w:hAnsiTheme="minorHAnsi"/>
                <w:szCs w:val="24"/>
              </w:rPr>
              <w:t>Other</w:t>
            </w:r>
          </w:p>
        </w:tc>
        <w:tc>
          <w:tcPr>
            <w:tcW w:w="10800" w:type="dxa"/>
            <w:gridSpan w:val="2"/>
            <w:tcBorders>
              <w:top w:val="single" w:sz="4" w:space="0" w:color="auto"/>
              <w:left w:val="single" w:sz="4" w:space="0" w:color="auto"/>
              <w:bottom w:val="single" w:sz="4" w:space="0" w:color="auto"/>
              <w:right w:val="single" w:sz="4" w:space="0" w:color="auto"/>
            </w:tcBorders>
          </w:tcPr>
          <w:p w:rsidR="00A52AFB" w:rsidRPr="00965F1D" w:rsidRDefault="00A52AFB" w:rsidP="00965F1D">
            <w:pPr>
              <w:spacing w:after="0"/>
              <w:rPr>
                <w:rFonts w:asciiTheme="minorHAnsi" w:hAnsiTheme="minorHAnsi"/>
                <w:szCs w:val="24"/>
              </w:rPr>
            </w:pPr>
            <w:r w:rsidRPr="00965F1D">
              <w:rPr>
                <w:rFonts w:asciiTheme="minorHAnsi" w:hAnsiTheme="minorHAnsi"/>
                <w:szCs w:val="24"/>
              </w:rPr>
              <w:t>Specimens collected in the hospital are refrigerated. Specimens from urgent care facilities or Doctor’s offices are in transport tubes.</w:t>
            </w:r>
          </w:p>
        </w:tc>
      </w:tr>
      <w:tr w:rsidR="00A52AFB" w:rsidRPr="006058C4" w:rsidTr="00BB3200">
        <w:trPr>
          <w:cantSplit/>
        </w:trPr>
        <w:tc>
          <w:tcPr>
            <w:tcW w:w="13518" w:type="dxa"/>
            <w:gridSpan w:val="4"/>
            <w:tcBorders>
              <w:top w:val="single" w:sz="4" w:space="0" w:color="auto"/>
              <w:left w:val="single" w:sz="4" w:space="0" w:color="auto"/>
              <w:bottom w:val="single" w:sz="4" w:space="0" w:color="auto"/>
              <w:right w:val="single" w:sz="4" w:space="0" w:color="auto"/>
            </w:tcBorders>
          </w:tcPr>
          <w:p w:rsidR="00A52AFB" w:rsidRPr="00965F1D" w:rsidRDefault="00A52AFB" w:rsidP="00965F1D">
            <w:pPr>
              <w:pStyle w:val="ListParagraph"/>
              <w:numPr>
                <w:ilvl w:val="0"/>
                <w:numId w:val="22"/>
              </w:numPr>
              <w:spacing w:after="0"/>
              <w:rPr>
                <w:rFonts w:asciiTheme="minorHAnsi" w:hAnsiTheme="minorHAnsi"/>
                <w:szCs w:val="24"/>
              </w:rPr>
            </w:pPr>
            <w:r w:rsidRPr="00965F1D">
              <w:rPr>
                <w:rFonts w:asciiTheme="minorHAnsi" w:hAnsiTheme="minorHAnsi" w:cs="Arial"/>
                <w:color w:val="333333"/>
                <w:szCs w:val="24"/>
                <w:shd w:val="clear" w:color="auto" w:fill="FFFFFF"/>
              </w:rPr>
              <w:lastRenderedPageBreak/>
              <w:t xml:space="preserve">Do you require females collecting a midstream urine to clean their </w:t>
            </w:r>
            <w:r w:rsidR="00A70D68" w:rsidRPr="00965F1D">
              <w:rPr>
                <w:rFonts w:asciiTheme="minorHAnsi" w:hAnsiTheme="minorHAnsi" w:cs="Arial"/>
                <w:color w:val="333333"/>
                <w:szCs w:val="24"/>
                <w:shd w:val="clear" w:color="auto" w:fill="FFFFFF"/>
              </w:rPr>
              <w:t>genital</w:t>
            </w:r>
            <w:r w:rsidRPr="00965F1D">
              <w:rPr>
                <w:rFonts w:asciiTheme="minorHAnsi" w:hAnsiTheme="minorHAnsi" w:cs="Arial"/>
                <w:color w:val="333333"/>
                <w:szCs w:val="24"/>
                <w:shd w:val="clear" w:color="auto" w:fill="FFFFFF"/>
              </w:rPr>
              <w:t xml:space="preserve"> area prior to collection? Yes/No</w:t>
            </w:r>
          </w:p>
        </w:tc>
      </w:tr>
      <w:tr w:rsidR="00A52AFB" w:rsidRPr="006058C4" w:rsidTr="00C30425">
        <w:trPr>
          <w:cantSplit/>
        </w:trPr>
        <w:tc>
          <w:tcPr>
            <w:tcW w:w="2718" w:type="dxa"/>
            <w:gridSpan w:val="2"/>
            <w:tcBorders>
              <w:top w:val="single" w:sz="4" w:space="0" w:color="auto"/>
              <w:left w:val="single" w:sz="4" w:space="0" w:color="auto"/>
              <w:bottom w:val="single" w:sz="4" w:space="0" w:color="auto"/>
              <w:right w:val="single" w:sz="4" w:space="0" w:color="auto"/>
            </w:tcBorders>
          </w:tcPr>
          <w:p w:rsidR="00A52AFB" w:rsidRPr="00965F1D" w:rsidRDefault="00A52AFB" w:rsidP="00AF1039">
            <w:pPr>
              <w:spacing w:after="0"/>
              <w:rPr>
                <w:rFonts w:asciiTheme="minorHAnsi" w:hAnsiTheme="minorHAnsi"/>
                <w:szCs w:val="24"/>
              </w:rPr>
            </w:pPr>
            <w:r w:rsidRPr="00965F1D">
              <w:rPr>
                <w:rFonts w:asciiTheme="minorHAnsi" w:hAnsiTheme="minorHAnsi"/>
                <w:szCs w:val="24"/>
              </w:rPr>
              <w:t>Other</w:t>
            </w:r>
          </w:p>
        </w:tc>
        <w:tc>
          <w:tcPr>
            <w:tcW w:w="10800" w:type="dxa"/>
            <w:gridSpan w:val="2"/>
            <w:tcBorders>
              <w:top w:val="single" w:sz="4" w:space="0" w:color="auto"/>
              <w:left w:val="single" w:sz="4" w:space="0" w:color="auto"/>
              <w:bottom w:val="single" w:sz="4" w:space="0" w:color="auto"/>
              <w:right w:val="single" w:sz="4" w:space="0" w:color="auto"/>
            </w:tcBorders>
          </w:tcPr>
          <w:p w:rsidR="00A52AFB" w:rsidRPr="00965F1D" w:rsidRDefault="00A52AFB" w:rsidP="00965F1D">
            <w:pPr>
              <w:spacing w:after="0"/>
              <w:rPr>
                <w:rFonts w:asciiTheme="minorHAnsi" w:hAnsiTheme="minorHAnsi"/>
                <w:szCs w:val="24"/>
              </w:rPr>
            </w:pPr>
            <w:r w:rsidRPr="00965F1D">
              <w:rPr>
                <w:rFonts w:asciiTheme="minorHAnsi" w:hAnsiTheme="minorHAnsi"/>
                <w:szCs w:val="24"/>
              </w:rPr>
              <w:t>It is requested at least</w:t>
            </w:r>
          </w:p>
        </w:tc>
      </w:tr>
      <w:tr w:rsidR="00A52AFB" w:rsidRPr="006058C4" w:rsidTr="00576255">
        <w:trPr>
          <w:cantSplit/>
        </w:trPr>
        <w:tc>
          <w:tcPr>
            <w:tcW w:w="13518" w:type="dxa"/>
            <w:gridSpan w:val="4"/>
            <w:tcBorders>
              <w:top w:val="single" w:sz="4" w:space="0" w:color="auto"/>
              <w:left w:val="single" w:sz="4" w:space="0" w:color="auto"/>
              <w:bottom w:val="single" w:sz="4" w:space="0" w:color="auto"/>
              <w:right w:val="single" w:sz="4" w:space="0" w:color="auto"/>
            </w:tcBorders>
          </w:tcPr>
          <w:p w:rsidR="00A52AFB" w:rsidRPr="00965F1D" w:rsidRDefault="00A52AFB" w:rsidP="00A52AFB">
            <w:pPr>
              <w:pStyle w:val="ListParagraph"/>
              <w:numPr>
                <w:ilvl w:val="0"/>
                <w:numId w:val="22"/>
              </w:numPr>
              <w:spacing w:after="0"/>
              <w:rPr>
                <w:rFonts w:asciiTheme="minorHAnsi" w:hAnsiTheme="minorHAnsi"/>
                <w:szCs w:val="24"/>
              </w:rPr>
            </w:pPr>
            <w:r w:rsidRPr="00965F1D">
              <w:rPr>
                <w:rFonts w:asciiTheme="minorHAnsi" w:hAnsiTheme="minorHAnsi" w:cs="Arial"/>
                <w:color w:val="333333"/>
                <w:szCs w:val="24"/>
                <w:shd w:val="clear" w:color="auto" w:fill="FFFFFF"/>
              </w:rPr>
              <w:t>Do you require males collecting a midstream urine to clean their penis prior to retracting the foreskin? Yes/No</w:t>
            </w:r>
          </w:p>
        </w:tc>
      </w:tr>
      <w:tr w:rsidR="00A52AFB" w:rsidRPr="006058C4" w:rsidTr="00582065">
        <w:trPr>
          <w:cantSplit/>
        </w:trPr>
        <w:tc>
          <w:tcPr>
            <w:tcW w:w="2718" w:type="dxa"/>
            <w:gridSpan w:val="2"/>
            <w:tcBorders>
              <w:top w:val="single" w:sz="4" w:space="0" w:color="auto"/>
              <w:left w:val="single" w:sz="4" w:space="0" w:color="auto"/>
              <w:bottom w:val="single" w:sz="4" w:space="0" w:color="auto"/>
              <w:right w:val="single" w:sz="4" w:space="0" w:color="auto"/>
            </w:tcBorders>
          </w:tcPr>
          <w:p w:rsidR="00A52AFB" w:rsidRPr="00965F1D" w:rsidRDefault="00A52AFB" w:rsidP="00AF1039">
            <w:pPr>
              <w:spacing w:after="0"/>
              <w:rPr>
                <w:rFonts w:asciiTheme="minorHAnsi" w:hAnsiTheme="minorHAnsi"/>
                <w:szCs w:val="24"/>
              </w:rPr>
            </w:pPr>
            <w:r w:rsidRPr="00965F1D">
              <w:rPr>
                <w:rFonts w:asciiTheme="minorHAnsi" w:hAnsiTheme="minorHAnsi"/>
                <w:szCs w:val="24"/>
              </w:rPr>
              <w:t>Other</w:t>
            </w:r>
          </w:p>
        </w:tc>
        <w:tc>
          <w:tcPr>
            <w:tcW w:w="10800" w:type="dxa"/>
            <w:gridSpan w:val="2"/>
            <w:tcBorders>
              <w:top w:val="single" w:sz="4" w:space="0" w:color="auto"/>
              <w:left w:val="single" w:sz="4" w:space="0" w:color="auto"/>
              <w:bottom w:val="single" w:sz="4" w:space="0" w:color="auto"/>
              <w:right w:val="single" w:sz="4" w:space="0" w:color="auto"/>
            </w:tcBorders>
          </w:tcPr>
          <w:p w:rsidR="00A52AFB" w:rsidRPr="00965F1D" w:rsidRDefault="00A52AFB" w:rsidP="00965F1D">
            <w:pPr>
              <w:spacing w:after="0"/>
              <w:rPr>
                <w:rFonts w:asciiTheme="minorHAnsi" w:hAnsiTheme="minorHAnsi"/>
                <w:szCs w:val="24"/>
              </w:rPr>
            </w:pPr>
            <w:r w:rsidRPr="00965F1D">
              <w:rPr>
                <w:rFonts w:asciiTheme="minorHAnsi" w:hAnsiTheme="minorHAnsi"/>
                <w:szCs w:val="24"/>
              </w:rPr>
              <w:t>We just ask men to clean the head of the penis</w:t>
            </w:r>
          </w:p>
        </w:tc>
      </w:tr>
      <w:tr w:rsidR="002D25FF" w:rsidRPr="006058C4" w:rsidTr="00FC02FC">
        <w:trPr>
          <w:cantSplit/>
        </w:trPr>
        <w:tc>
          <w:tcPr>
            <w:tcW w:w="13518" w:type="dxa"/>
            <w:gridSpan w:val="4"/>
            <w:tcBorders>
              <w:top w:val="single" w:sz="4" w:space="0" w:color="auto"/>
              <w:left w:val="single" w:sz="4" w:space="0" w:color="auto"/>
              <w:bottom w:val="single" w:sz="4" w:space="0" w:color="auto"/>
              <w:right w:val="single" w:sz="4" w:space="0" w:color="auto"/>
            </w:tcBorders>
          </w:tcPr>
          <w:p w:rsidR="002D25FF" w:rsidRPr="00965F1D" w:rsidRDefault="002D25FF" w:rsidP="00A52AFB">
            <w:pPr>
              <w:pStyle w:val="ListParagraph"/>
              <w:numPr>
                <w:ilvl w:val="0"/>
                <w:numId w:val="22"/>
              </w:numPr>
              <w:spacing w:after="0"/>
              <w:rPr>
                <w:rFonts w:asciiTheme="minorHAnsi" w:hAnsiTheme="minorHAnsi"/>
                <w:szCs w:val="24"/>
              </w:rPr>
            </w:pPr>
            <w:r w:rsidRPr="00965F1D">
              <w:rPr>
                <w:rFonts w:asciiTheme="minorHAnsi" w:hAnsiTheme="minorHAnsi"/>
                <w:szCs w:val="24"/>
              </w:rPr>
              <w:t>What type of specimen do you prefer for newborns and children?</w:t>
            </w:r>
          </w:p>
          <w:p w:rsidR="002D25FF" w:rsidRPr="00965F1D" w:rsidRDefault="002D25FF" w:rsidP="00AF1039">
            <w:pPr>
              <w:pStyle w:val="ListParagraph"/>
              <w:spacing w:after="0"/>
              <w:rPr>
                <w:rFonts w:asciiTheme="minorHAnsi" w:hAnsiTheme="minorHAnsi"/>
                <w:szCs w:val="24"/>
              </w:rPr>
            </w:pPr>
            <w:r w:rsidRPr="00965F1D">
              <w:rPr>
                <w:rFonts w:asciiTheme="minorHAnsi" w:hAnsiTheme="minorHAnsi"/>
                <w:szCs w:val="24"/>
              </w:rPr>
              <w:t>Diaper</w:t>
            </w:r>
          </w:p>
          <w:p w:rsidR="002D25FF" w:rsidRPr="00965F1D" w:rsidRDefault="002D25FF" w:rsidP="00AF1039">
            <w:pPr>
              <w:pStyle w:val="ListParagraph"/>
              <w:spacing w:after="0"/>
              <w:rPr>
                <w:rFonts w:asciiTheme="minorHAnsi" w:hAnsiTheme="minorHAnsi"/>
                <w:szCs w:val="24"/>
              </w:rPr>
            </w:pPr>
            <w:r w:rsidRPr="00965F1D">
              <w:rPr>
                <w:rFonts w:asciiTheme="minorHAnsi" w:hAnsiTheme="minorHAnsi"/>
                <w:szCs w:val="24"/>
              </w:rPr>
              <w:t>Suprapubic aspirate</w:t>
            </w:r>
          </w:p>
          <w:p w:rsidR="002D25FF" w:rsidRPr="00965F1D" w:rsidRDefault="002D25FF" w:rsidP="00AF1039">
            <w:pPr>
              <w:pStyle w:val="ListParagraph"/>
              <w:spacing w:after="0"/>
              <w:rPr>
                <w:rFonts w:asciiTheme="minorHAnsi" w:hAnsiTheme="minorHAnsi"/>
                <w:szCs w:val="24"/>
              </w:rPr>
            </w:pPr>
            <w:r w:rsidRPr="00965F1D">
              <w:rPr>
                <w:rFonts w:asciiTheme="minorHAnsi" w:hAnsiTheme="minorHAnsi"/>
                <w:szCs w:val="24"/>
              </w:rPr>
              <w:t>Other</w:t>
            </w:r>
          </w:p>
        </w:tc>
      </w:tr>
      <w:tr w:rsidR="00A52AFB" w:rsidRPr="006058C4" w:rsidTr="000F6E2D">
        <w:trPr>
          <w:cantSplit/>
        </w:trPr>
        <w:tc>
          <w:tcPr>
            <w:tcW w:w="2718" w:type="dxa"/>
            <w:gridSpan w:val="2"/>
            <w:tcBorders>
              <w:top w:val="single" w:sz="4" w:space="0" w:color="auto"/>
              <w:left w:val="single" w:sz="4" w:space="0" w:color="auto"/>
              <w:bottom w:val="single" w:sz="4" w:space="0" w:color="auto"/>
              <w:right w:val="single" w:sz="4" w:space="0" w:color="auto"/>
            </w:tcBorders>
          </w:tcPr>
          <w:p w:rsidR="00A52AFB" w:rsidRPr="00965F1D" w:rsidRDefault="00A52AFB" w:rsidP="00AF1039">
            <w:pPr>
              <w:spacing w:after="0"/>
              <w:rPr>
                <w:rFonts w:asciiTheme="minorHAnsi" w:hAnsiTheme="minorHAnsi"/>
                <w:szCs w:val="24"/>
              </w:rPr>
            </w:pPr>
            <w:r w:rsidRPr="00965F1D">
              <w:rPr>
                <w:rFonts w:asciiTheme="minorHAnsi" w:hAnsiTheme="minorHAnsi"/>
                <w:szCs w:val="24"/>
              </w:rPr>
              <w:t>Other</w:t>
            </w:r>
          </w:p>
        </w:tc>
        <w:tc>
          <w:tcPr>
            <w:tcW w:w="10800" w:type="dxa"/>
            <w:gridSpan w:val="2"/>
            <w:tcBorders>
              <w:top w:val="single" w:sz="4" w:space="0" w:color="auto"/>
              <w:left w:val="single" w:sz="4" w:space="0" w:color="auto"/>
              <w:bottom w:val="single" w:sz="4" w:space="0" w:color="auto"/>
              <w:right w:val="single" w:sz="4" w:space="0" w:color="auto"/>
            </w:tcBorders>
          </w:tcPr>
          <w:p w:rsidR="00A52AFB" w:rsidRPr="00965F1D" w:rsidRDefault="00A52AFB" w:rsidP="00AF1039">
            <w:pPr>
              <w:spacing w:after="0"/>
              <w:rPr>
                <w:rFonts w:asciiTheme="minorHAnsi" w:hAnsiTheme="minorHAnsi"/>
                <w:szCs w:val="24"/>
              </w:rPr>
            </w:pPr>
            <w:r w:rsidRPr="00965F1D">
              <w:rPr>
                <w:rFonts w:asciiTheme="minorHAnsi" w:hAnsiTheme="minorHAnsi"/>
                <w:szCs w:val="24"/>
              </w:rPr>
              <w:t>-Our physicians very seldom do suprapubic aspirates but that would be the preferred specimen</w:t>
            </w:r>
          </w:p>
          <w:p w:rsidR="00A52AFB" w:rsidRPr="00965F1D" w:rsidRDefault="00A52AFB" w:rsidP="00AF1039">
            <w:pPr>
              <w:spacing w:after="0"/>
              <w:rPr>
                <w:rFonts w:asciiTheme="minorHAnsi" w:hAnsiTheme="minorHAnsi"/>
                <w:szCs w:val="24"/>
              </w:rPr>
            </w:pPr>
            <w:r w:rsidRPr="00965F1D">
              <w:rPr>
                <w:rFonts w:asciiTheme="minorHAnsi" w:hAnsiTheme="minorHAnsi"/>
                <w:szCs w:val="24"/>
              </w:rPr>
              <w:t>-The question re: What type of specimen do you prefer for newborns &amp; children…I would choose “other” &amp; fill in the text box with single catheterization. It won’t recognize the answer in the textbox. It wants me to choose one of the 2 options, but they don’t fit ou</w:t>
            </w:r>
            <w:r w:rsidR="00965F1D">
              <w:rPr>
                <w:rFonts w:asciiTheme="minorHAnsi" w:hAnsiTheme="minorHAnsi"/>
                <w:szCs w:val="24"/>
              </w:rPr>
              <w:t>r</w:t>
            </w:r>
            <w:r w:rsidRPr="00965F1D">
              <w:rPr>
                <w:rFonts w:asciiTheme="minorHAnsi" w:hAnsiTheme="minorHAnsi"/>
                <w:szCs w:val="24"/>
              </w:rPr>
              <w:t xml:space="preserve"> laboratory. I just chose the one closer to what we do.</w:t>
            </w:r>
          </w:p>
          <w:p w:rsidR="00A52AFB" w:rsidRPr="00965F1D" w:rsidRDefault="00A52AFB" w:rsidP="00AF1039">
            <w:pPr>
              <w:spacing w:after="0"/>
              <w:rPr>
                <w:rFonts w:asciiTheme="minorHAnsi" w:hAnsiTheme="minorHAnsi"/>
                <w:szCs w:val="24"/>
              </w:rPr>
            </w:pPr>
            <w:r w:rsidRPr="00965F1D">
              <w:rPr>
                <w:rFonts w:asciiTheme="minorHAnsi" w:hAnsiTheme="minorHAnsi"/>
                <w:szCs w:val="24"/>
              </w:rPr>
              <w:t xml:space="preserve">-Would like a not applicable response because we do not do pediatrics. That’s done at a sister pediatric hospital (Lebonheur). </w:t>
            </w:r>
          </w:p>
          <w:p w:rsidR="00A52AFB" w:rsidRPr="00965F1D" w:rsidRDefault="00A52AFB" w:rsidP="00AF1039">
            <w:pPr>
              <w:pStyle w:val="ListParagraph"/>
              <w:spacing w:after="0"/>
              <w:rPr>
                <w:rFonts w:asciiTheme="minorHAnsi" w:hAnsiTheme="minorHAnsi"/>
                <w:szCs w:val="24"/>
              </w:rPr>
            </w:pPr>
          </w:p>
        </w:tc>
      </w:tr>
      <w:tr w:rsidR="002D25FF" w:rsidRPr="006058C4" w:rsidTr="00D0129C">
        <w:trPr>
          <w:cantSplit/>
        </w:trPr>
        <w:tc>
          <w:tcPr>
            <w:tcW w:w="13518" w:type="dxa"/>
            <w:gridSpan w:val="4"/>
            <w:tcBorders>
              <w:top w:val="single" w:sz="4" w:space="0" w:color="auto"/>
              <w:left w:val="single" w:sz="4" w:space="0" w:color="auto"/>
              <w:bottom w:val="single" w:sz="4" w:space="0" w:color="auto"/>
              <w:right w:val="single" w:sz="4" w:space="0" w:color="auto"/>
            </w:tcBorders>
          </w:tcPr>
          <w:p w:rsidR="002D25FF" w:rsidRPr="00965F1D" w:rsidRDefault="002D25FF" w:rsidP="00A52AFB">
            <w:pPr>
              <w:pStyle w:val="ListParagraph"/>
              <w:numPr>
                <w:ilvl w:val="0"/>
                <w:numId w:val="22"/>
              </w:numPr>
              <w:spacing w:after="0"/>
              <w:rPr>
                <w:rFonts w:asciiTheme="minorHAnsi" w:hAnsiTheme="minorHAnsi"/>
                <w:szCs w:val="24"/>
              </w:rPr>
            </w:pPr>
            <w:r w:rsidRPr="00965F1D">
              <w:rPr>
                <w:rFonts w:asciiTheme="minorHAnsi" w:hAnsiTheme="minorHAnsi"/>
                <w:szCs w:val="24"/>
              </w:rPr>
              <w:t>Do you know your percent of contamination of urine cultures?</w:t>
            </w:r>
            <w:r w:rsidR="00A52AFB" w:rsidRPr="00965F1D">
              <w:rPr>
                <w:rFonts w:asciiTheme="minorHAnsi" w:hAnsiTheme="minorHAnsi"/>
                <w:szCs w:val="24"/>
              </w:rPr>
              <w:t xml:space="preserve"> Yes/No</w:t>
            </w:r>
          </w:p>
        </w:tc>
      </w:tr>
      <w:tr w:rsidR="00965F1D" w:rsidRPr="006058C4" w:rsidTr="008B1535">
        <w:trPr>
          <w:cantSplit/>
        </w:trPr>
        <w:tc>
          <w:tcPr>
            <w:tcW w:w="2718" w:type="dxa"/>
            <w:gridSpan w:val="2"/>
            <w:tcBorders>
              <w:top w:val="single" w:sz="4" w:space="0" w:color="auto"/>
              <w:left w:val="single" w:sz="4" w:space="0" w:color="auto"/>
              <w:bottom w:val="single" w:sz="4" w:space="0" w:color="auto"/>
              <w:right w:val="single" w:sz="4" w:space="0" w:color="auto"/>
            </w:tcBorders>
          </w:tcPr>
          <w:p w:rsidR="00965F1D" w:rsidRPr="00965F1D" w:rsidRDefault="00965F1D" w:rsidP="00AF1039">
            <w:pPr>
              <w:spacing w:after="0"/>
              <w:rPr>
                <w:rFonts w:asciiTheme="minorHAnsi" w:hAnsiTheme="minorHAnsi"/>
                <w:szCs w:val="24"/>
              </w:rPr>
            </w:pPr>
            <w:r w:rsidRPr="00965F1D">
              <w:rPr>
                <w:rFonts w:asciiTheme="minorHAnsi" w:hAnsiTheme="minorHAnsi"/>
                <w:szCs w:val="24"/>
              </w:rPr>
              <w:t>Other</w:t>
            </w:r>
          </w:p>
        </w:tc>
        <w:tc>
          <w:tcPr>
            <w:tcW w:w="10800" w:type="dxa"/>
            <w:gridSpan w:val="2"/>
            <w:tcBorders>
              <w:top w:val="single" w:sz="4" w:space="0" w:color="auto"/>
              <w:left w:val="single" w:sz="4" w:space="0" w:color="auto"/>
              <w:bottom w:val="single" w:sz="4" w:space="0" w:color="auto"/>
              <w:right w:val="single" w:sz="4" w:space="0" w:color="auto"/>
            </w:tcBorders>
          </w:tcPr>
          <w:p w:rsidR="00965F1D" w:rsidRPr="00965F1D" w:rsidRDefault="00965F1D" w:rsidP="00AF1039">
            <w:pPr>
              <w:spacing w:after="0"/>
              <w:rPr>
                <w:rFonts w:asciiTheme="minorHAnsi" w:hAnsiTheme="minorHAnsi"/>
                <w:szCs w:val="24"/>
              </w:rPr>
            </w:pPr>
            <w:r w:rsidRPr="00965F1D">
              <w:rPr>
                <w:rFonts w:asciiTheme="minorHAnsi" w:hAnsiTheme="minorHAnsi"/>
                <w:szCs w:val="24"/>
              </w:rPr>
              <w:t>-Our lab has a UF1000 Urine Particle Analyzer (AUWI). Cultures are only setup if a urine is flagged based on preset criteria. Our criteria is – Trace bacteria and/or &gt;15 ubc’s/HPF. The instrument measures cellsperal and converts to cells/HPF, also flags presence of yeast.</w:t>
            </w:r>
          </w:p>
          <w:p w:rsidR="00965F1D" w:rsidRPr="00965F1D" w:rsidRDefault="00965F1D" w:rsidP="00AF1039">
            <w:pPr>
              <w:spacing w:after="0"/>
              <w:rPr>
                <w:rFonts w:asciiTheme="minorHAnsi" w:hAnsiTheme="minorHAnsi"/>
                <w:szCs w:val="24"/>
              </w:rPr>
            </w:pPr>
            <w:r w:rsidRPr="00965F1D">
              <w:rPr>
                <w:rFonts w:asciiTheme="minorHAnsi" w:hAnsiTheme="minorHAnsi"/>
                <w:szCs w:val="24"/>
              </w:rPr>
              <w:t>-Contamination rates – including outpatient or just facility?</w:t>
            </w:r>
          </w:p>
          <w:p w:rsidR="00965F1D" w:rsidRPr="00965F1D" w:rsidRDefault="00965F1D" w:rsidP="00965F1D">
            <w:pPr>
              <w:spacing w:after="0"/>
              <w:rPr>
                <w:rFonts w:asciiTheme="minorHAnsi" w:hAnsiTheme="minorHAnsi"/>
                <w:szCs w:val="24"/>
              </w:rPr>
            </w:pPr>
            <w:r w:rsidRPr="00965F1D">
              <w:rPr>
                <w:rFonts w:asciiTheme="minorHAnsi" w:hAnsiTheme="minorHAnsi"/>
                <w:szCs w:val="24"/>
              </w:rPr>
              <w:t>-not done at this time</w:t>
            </w:r>
          </w:p>
        </w:tc>
      </w:tr>
      <w:tr w:rsidR="00965F1D" w:rsidRPr="006058C4" w:rsidTr="00C9766E">
        <w:trPr>
          <w:cantSplit/>
        </w:trPr>
        <w:tc>
          <w:tcPr>
            <w:tcW w:w="13518" w:type="dxa"/>
            <w:gridSpan w:val="4"/>
            <w:tcBorders>
              <w:top w:val="single" w:sz="4" w:space="0" w:color="auto"/>
              <w:left w:val="single" w:sz="4" w:space="0" w:color="auto"/>
              <w:bottom w:val="single" w:sz="4" w:space="0" w:color="auto"/>
              <w:right w:val="single" w:sz="4" w:space="0" w:color="auto"/>
            </w:tcBorders>
          </w:tcPr>
          <w:p w:rsidR="00965F1D" w:rsidRPr="00965F1D" w:rsidRDefault="00965F1D" w:rsidP="00965F1D">
            <w:pPr>
              <w:pStyle w:val="ListParagraph"/>
              <w:numPr>
                <w:ilvl w:val="0"/>
                <w:numId w:val="22"/>
              </w:numPr>
              <w:spacing w:after="0"/>
              <w:rPr>
                <w:rFonts w:asciiTheme="minorHAnsi" w:hAnsiTheme="minorHAnsi"/>
                <w:szCs w:val="24"/>
              </w:rPr>
            </w:pPr>
            <w:r w:rsidRPr="00965F1D">
              <w:rPr>
                <w:rFonts w:asciiTheme="minorHAnsi" w:hAnsiTheme="minorHAnsi"/>
                <w:bCs w:val="0"/>
                <w:szCs w:val="24"/>
              </w:rPr>
              <w:t xml:space="preserve">If yes, what is it? </w:t>
            </w:r>
          </w:p>
        </w:tc>
      </w:tr>
      <w:tr w:rsidR="00E64A06" w:rsidRPr="006058C4" w:rsidTr="00037CE8">
        <w:trPr>
          <w:cantSplit/>
        </w:trPr>
        <w:tc>
          <w:tcPr>
            <w:tcW w:w="13518" w:type="dxa"/>
            <w:gridSpan w:val="4"/>
            <w:tcBorders>
              <w:top w:val="single" w:sz="4" w:space="0" w:color="auto"/>
              <w:left w:val="single" w:sz="4" w:space="0" w:color="auto"/>
              <w:bottom w:val="single" w:sz="4" w:space="0" w:color="auto"/>
              <w:right w:val="single" w:sz="4" w:space="0" w:color="auto"/>
            </w:tcBorders>
          </w:tcPr>
          <w:p w:rsidR="00E64A06" w:rsidRPr="00965F1D" w:rsidRDefault="00E64A06" w:rsidP="00965F1D">
            <w:pPr>
              <w:pStyle w:val="ListParagraph"/>
              <w:numPr>
                <w:ilvl w:val="0"/>
                <w:numId w:val="22"/>
              </w:numPr>
              <w:rPr>
                <w:rFonts w:asciiTheme="minorHAnsi" w:hAnsiTheme="minorHAnsi"/>
                <w:szCs w:val="24"/>
              </w:rPr>
            </w:pPr>
            <w:r w:rsidRPr="00965F1D">
              <w:rPr>
                <w:rFonts w:asciiTheme="minorHAnsi" w:hAnsiTheme="minorHAnsi"/>
                <w:szCs w:val="24"/>
              </w:rPr>
              <w:t>Do you know your positivity rate for your urine cultures?</w:t>
            </w:r>
            <w:r w:rsidR="00050BF2">
              <w:rPr>
                <w:rFonts w:asciiTheme="minorHAnsi" w:hAnsiTheme="minorHAnsi"/>
                <w:szCs w:val="24"/>
              </w:rPr>
              <w:t xml:space="preserve"> Yes/No</w:t>
            </w:r>
          </w:p>
        </w:tc>
      </w:tr>
      <w:tr w:rsidR="00965F1D" w:rsidRPr="006058C4" w:rsidTr="002B2603">
        <w:trPr>
          <w:cantSplit/>
        </w:trPr>
        <w:tc>
          <w:tcPr>
            <w:tcW w:w="2718" w:type="dxa"/>
            <w:gridSpan w:val="2"/>
            <w:tcBorders>
              <w:top w:val="single" w:sz="4" w:space="0" w:color="auto"/>
              <w:left w:val="single" w:sz="4" w:space="0" w:color="auto"/>
              <w:bottom w:val="single" w:sz="4" w:space="0" w:color="auto"/>
              <w:right w:val="single" w:sz="4" w:space="0" w:color="auto"/>
            </w:tcBorders>
          </w:tcPr>
          <w:p w:rsidR="00965F1D" w:rsidRPr="00965F1D" w:rsidRDefault="00965F1D" w:rsidP="00AF1039">
            <w:pPr>
              <w:spacing w:after="0"/>
              <w:rPr>
                <w:rFonts w:asciiTheme="minorHAnsi" w:hAnsiTheme="minorHAnsi"/>
                <w:szCs w:val="24"/>
              </w:rPr>
            </w:pPr>
            <w:r w:rsidRPr="00965F1D">
              <w:rPr>
                <w:rFonts w:asciiTheme="minorHAnsi" w:hAnsiTheme="minorHAnsi"/>
                <w:szCs w:val="24"/>
              </w:rPr>
              <w:t>Consistency</w:t>
            </w:r>
          </w:p>
        </w:tc>
        <w:tc>
          <w:tcPr>
            <w:tcW w:w="10800" w:type="dxa"/>
            <w:gridSpan w:val="2"/>
            <w:tcBorders>
              <w:top w:val="single" w:sz="4" w:space="0" w:color="auto"/>
              <w:left w:val="single" w:sz="4" w:space="0" w:color="auto"/>
              <w:bottom w:val="single" w:sz="4" w:space="0" w:color="auto"/>
              <w:right w:val="single" w:sz="4" w:space="0" w:color="auto"/>
            </w:tcBorders>
          </w:tcPr>
          <w:p w:rsidR="00965F1D" w:rsidRPr="00965F1D" w:rsidRDefault="00965F1D" w:rsidP="00AF1039">
            <w:pPr>
              <w:rPr>
                <w:rFonts w:asciiTheme="minorHAnsi" w:hAnsiTheme="minorHAnsi"/>
                <w:szCs w:val="24"/>
              </w:rPr>
            </w:pPr>
            <w:r w:rsidRPr="00965F1D">
              <w:rPr>
                <w:rFonts w:asciiTheme="minorHAnsi" w:hAnsiTheme="minorHAnsi"/>
                <w:szCs w:val="24"/>
              </w:rPr>
              <w:t>Define positivity rate</w:t>
            </w:r>
          </w:p>
        </w:tc>
      </w:tr>
      <w:tr w:rsidR="00965F1D" w:rsidRPr="006058C4" w:rsidTr="00BE0CF5">
        <w:trPr>
          <w:cantSplit/>
        </w:trPr>
        <w:tc>
          <w:tcPr>
            <w:tcW w:w="2718" w:type="dxa"/>
            <w:gridSpan w:val="2"/>
            <w:tcBorders>
              <w:top w:val="single" w:sz="4" w:space="0" w:color="auto"/>
              <w:left w:val="single" w:sz="4" w:space="0" w:color="auto"/>
              <w:bottom w:val="single" w:sz="4" w:space="0" w:color="auto"/>
              <w:right w:val="single" w:sz="4" w:space="0" w:color="auto"/>
            </w:tcBorders>
          </w:tcPr>
          <w:p w:rsidR="00965F1D" w:rsidRPr="00965F1D" w:rsidRDefault="00965F1D" w:rsidP="00AF1039">
            <w:pPr>
              <w:spacing w:after="0"/>
              <w:rPr>
                <w:rFonts w:asciiTheme="minorHAnsi" w:hAnsiTheme="minorHAnsi"/>
                <w:szCs w:val="24"/>
              </w:rPr>
            </w:pPr>
            <w:r w:rsidRPr="00965F1D">
              <w:rPr>
                <w:rFonts w:asciiTheme="minorHAnsi" w:hAnsiTheme="minorHAnsi"/>
                <w:szCs w:val="24"/>
              </w:rPr>
              <w:lastRenderedPageBreak/>
              <w:t>Other</w:t>
            </w:r>
          </w:p>
        </w:tc>
        <w:tc>
          <w:tcPr>
            <w:tcW w:w="10800" w:type="dxa"/>
            <w:gridSpan w:val="2"/>
            <w:tcBorders>
              <w:top w:val="single" w:sz="4" w:space="0" w:color="auto"/>
              <w:left w:val="single" w:sz="4" w:space="0" w:color="auto"/>
              <w:bottom w:val="single" w:sz="4" w:space="0" w:color="auto"/>
              <w:right w:val="single" w:sz="4" w:space="0" w:color="auto"/>
            </w:tcBorders>
          </w:tcPr>
          <w:p w:rsidR="00965F1D" w:rsidRPr="00965F1D" w:rsidRDefault="00965F1D" w:rsidP="00965F1D">
            <w:pPr>
              <w:spacing w:after="0"/>
              <w:rPr>
                <w:rFonts w:asciiTheme="minorHAnsi" w:hAnsiTheme="minorHAnsi"/>
                <w:szCs w:val="24"/>
              </w:rPr>
            </w:pPr>
            <w:r w:rsidRPr="00965F1D">
              <w:rPr>
                <w:rFonts w:asciiTheme="minorHAnsi" w:hAnsiTheme="minorHAnsi"/>
                <w:szCs w:val="24"/>
              </w:rPr>
              <w:t xml:space="preserve">-The percent of positive cultures, as well as the percent contaminated is affected by the use of the UF100. Since we only setup cultures on urines that are flagged, we have very few negative ones. We do seem to have an increased number of contaminated cultures. </w:t>
            </w:r>
            <w:r>
              <w:rPr>
                <w:rFonts w:asciiTheme="minorHAnsi" w:hAnsiTheme="minorHAnsi"/>
                <w:szCs w:val="24"/>
              </w:rPr>
              <w:br/>
            </w:r>
            <w:r w:rsidRPr="00965F1D">
              <w:rPr>
                <w:rFonts w:asciiTheme="minorHAnsi" w:hAnsiTheme="minorHAnsi"/>
                <w:szCs w:val="24"/>
              </w:rPr>
              <w:t>-not tracked</w:t>
            </w:r>
          </w:p>
        </w:tc>
      </w:tr>
    </w:tbl>
    <w:p w:rsidR="00FD096F" w:rsidRDefault="00FD096F" w:rsidP="00FD096F">
      <w:pPr>
        <w:rPr>
          <w:rFonts w:asciiTheme="minorHAnsi" w:hAnsiTheme="minorHAnsi"/>
          <w:szCs w:val="24"/>
        </w:rPr>
      </w:pPr>
      <w:r>
        <w:rPr>
          <w:rFonts w:asciiTheme="minorHAnsi" w:hAnsiTheme="minorHAnsi"/>
          <w:szCs w:val="24"/>
        </w:rPr>
        <w:t xml:space="preserve">How </w:t>
      </w:r>
      <w:r w:rsidRPr="00D04AE6">
        <w:rPr>
          <w:rFonts w:asciiTheme="minorHAnsi" w:hAnsiTheme="minorHAnsi"/>
          <w:szCs w:val="24"/>
        </w:rPr>
        <w:t xml:space="preserve">many minutes </w:t>
      </w:r>
      <w:r>
        <w:rPr>
          <w:rFonts w:asciiTheme="minorHAnsi" w:hAnsiTheme="minorHAnsi"/>
          <w:szCs w:val="24"/>
        </w:rPr>
        <w:t xml:space="preserve">did it </w:t>
      </w:r>
      <w:r w:rsidRPr="00D04AE6">
        <w:rPr>
          <w:rFonts w:asciiTheme="minorHAnsi" w:hAnsiTheme="minorHAnsi"/>
          <w:szCs w:val="24"/>
        </w:rPr>
        <w:t xml:space="preserve">take you to complete </w:t>
      </w:r>
      <w:r>
        <w:rPr>
          <w:rFonts w:asciiTheme="minorHAnsi" w:hAnsiTheme="minorHAnsi"/>
          <w:szCs w:val="24"/>
        </w:rPr>
        <w:t xml:space="preserve">the Current Practice </w:t>
      </w:r>
      <w:r w:rsidRPr="00D04AE6">
        <w:rPr>
          <w:rFonts w:asciiTheme="minorHAnsi" w:hAnsiTheme="minorHAnsi"/>
          <w:szCs w:val="24"/>
        </w:rPr>
        <w:t>s</w:t>
      </w:r>
      <w:r w:rsidR="009F28F3">
        <w:rPr>
          <w:rFonts w:asciiTheme="minorHAnsi" w:hAnsiTheme="minorHAnsi"/>
          <w:szCs w:val="24"/>
        </w:rPr>
        <w:t>urvey</w:t>
      </w:r>
      <w:r w:rsidRPr="00D04AE6">
        <w:rPr>
          <w:rFonts w:asciiTheme="minorHAnsi" w:hAnsiTheme="minorHAnsi"/>
          <w:szCs w:val="24"/>
        </w:rPr>
        <w:t xml:space="preserve"> (not the collection form)</w:t>
      </w:r>
      <w:r>
        <w:rPr>
          <w:rFonts w:asciiTheme="minorHAnsi" w:hAnsiTheme="minorHAnsi"/>
          <w:szCs w:val="24"/>
        </w:rPr>
        <w:t>?  _</w:t>
      </w:r>
      <w:r w:rsidR="00E92AB7">
        <w:rPr>
          <w:rFonts w:asciiTheme="minorHAnsi" w:hAnsiTheme="minorHAnsi"/>
          <w:szCs w:val="24"/>
        </w:rPr>
        <w:t>5 mins</w:t>
      </w:r>
      <w:r w:rsidR="00755B22">
        <w:rPr>
          <w:rFonts w:asciiTheme="minorHAnsi" w:hAnsiTheme="minorHAnsi"/>
          <w:szCs w:val="24"/>
        </w:rPr>
        <w:t>, 3 mins, 5 mins</w:t>
      </w:r>
      <w:r w:rsidR="004C3688">
        <w:rPr>
          <w:rFonts w:asciiTheme="minorHAnsi" w:hAnsiTheme="minorHAnsi"/>
          <w:szCs w:val="24"/>
        </w:rPr>
        <w:t xml:space="preserve">, </w:t>
      </w:r>
      <w:r w:rsidR="00E72724">
        <w:rPr>
          <w:rFonts w:asciiTheme="minorHAnsi" w:hAnsiTheme="minorHAnsi"/>
          <w:szCs w:val="24"/>
        </w:rPr>
        <w:t xml:space="preserve">10 mins, </w:t>
      </w:r>
      <w:r w:rsidR="004C3688">
        <w:rPr>
          <w:rFonts w:asciiTheme="minorHAnsi" w:hAnsiTheme="minorHAnsi"/>
          <w:szCs w:val="24"/>
        </w:rPr>
        <w:t>skipped</w:t>
      </w:r>
      <w:r>
        <w:rPr>
          <w:rFonts w:asciiTheme="minorHAnsi" w:hAnsiTheme="minorHAnsi"/>
          <w:szCs w:val="24"/>
        </w:rPr>
        <w:t>___</w:t>
      </w:r>
    </w:p>
    <w:tbl>
      <w:tblPr>
        <w:tblW w:w="13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25"/>
        <w:gridCol w:w="723"/>
        <w:gridCol w:w="723"/>
        <w:gridCol w:w="482"/>
        <w:gridCol w:w="241"/>
        <w:gridCol w:w="723"/>
        <w:gridCol w:w="1601"/>
      </w:tblGrid>
      <w:tr w:rsidR="00094540" w:rsidRPr="006058C4" w:rsidTr="00FB2F42">
        <w:trPr>
          <w:cantSplit/>
          <w:trHeight w:val="1979"/>
        </w:trPr>
        <w:tc>
          <w:tcPr>
            <w:tcW w:w="9025" w:type="dxa"/>
            <w:tcBorders>
              <w:top w:val="nil"/>
              <w:left w:val="nil"/>
              <w:bottom w:val="single" w:sz="4" w:space="0" w:color="auto"/>
              <w:right w:val="single" w:sz="4" w:space="0" w:color="auto"/>
            </w:tcBorders>
            <w:vAlign w:val="center"/>
          </w:tcPr>
          <w:p w:rsidR="00094540" w:rsidRPr="005327D9" w:rsidRDefault="00094540" w:rsidP="00AF1039">
            <w:pPr>
              <w:spacing w:after="0"/>
              <w:jc w:val="center"/>
              <w:rPr>
                <w:rFonts w:asciiTheme="minorHAnsi" w:hAnsiTheme="minorHAnsi"/>
                <w:b/>
                <w:szCs w:val="24"/>
              </w:rPr>
            </w:pPr>
            <w:r w:rsidRPr="005327D9">
              <w:rPr>
                <w:rFonts w:asciiTheme="minorHAnsi" w:hAnsiTheme="minorHAnsi"/>
                <w:b/>
                <w:szCs w:val="24"/>
              </w:rPr>
              <w:t>OVERALL SURVEY EVALUATION</w:t>
            </w:r>
          </w:p>
        </w:tc>
        <w:tc>
          <w:tcPr>
            <w:tcW w:w="723" w:type="dxa"/>
            <w:tcBorders>
              <w:left w:val="single" w:sz="4" w:space="0" w:color="auto"/>
            </w:tcBorders>
            <w:textDirection w:val="btLr"/>
            <w:vAlign w:val="center"/>
          </w:tcPr>
          <w:p w:rsidR="00094540" w:rsidRPr="006058C4" w:rsidRDefault="00094540" w:rsidP="00AF1039">
            <w:pPr>
              <w:spacing w:after="0"/>
              <w:ind w:left="113" w:right="113"/>
              <w:jc w:val="center"/>
              <w:rPr>
                <w:rFonts w:asciiTheme="minorHAnsi" w:hAnsiTheme="minorHAnsi"/>
                <w:szCs w:val="24"/>
              </w:rPr>
            </w:pPr>
            <w:r w:rsidRPr="006058C4">
              <w:rPr>
                <w:rFonts w:asciiTheme="minorHAnsi" w:hAnsiTheme="minorHAnsi"/>
                <w:szCs w:val="24"/>
              </w:rPr>
              <w:t>Strongly Disagree</w:t>
            </w:r>
          </w:p>
        </w:tc>
        <w:tc>
          <w:tcPr>
            <w:tcW w:w="723" w:type="dxa"/>
            <w:textDirection w:val="btLr"/>
            <w:vAlign w:val="center"/>
          </w:tcPr>
          <w:p w:rsidR="00094540" w:rsidRPr="006058C4" w:rsidRDefault="00094540" w:rsidP="00AF1039">
            <w:pPr>
              <w:spacing w:after="0"/>
              <w:ind w:left="113" w:right="113"/>
              <w:jc w:val="center"/>
              <w:rPr>
                <w:rFonts w:asciiTheme="minorHAnsi" w:hAnsiTheme="minorHAnsi"/>
                <w:szCs w:val="24"/>
              </w:rPr>
            </w:pPr>
            <w:r w:rsidRPr="006058C4">
              <w:rPr>
                <w:rFonts w:asciiTheme="minorHAnsi" w:hAnsiTheme="minorHAnsi"/>
                <w:szCs w:val="24"/>
              </w:rPr>
              <w:t>Disagree</w:t>
            </w:r>
          </w:p>
        </w:tc>
        <w:tc>
          <w:tcPr>
            <w:tcW w:w="723" w:type="dxa"/>
            <w:gridSpan w:val="2"/>
            <w:textDirection w:val="btLr"/>
            <w:vAlign w:val="center"/>
          </w:tcPr>
          <w:p w:rsidR="00094540" w:rsidRPr="006058C4" w:rsidRDefault="00094540" w:rsidP="00AF1039">
            <w:pPr>
              <w:spacing w:after="0"/>
              <w:ind w:left="113" w:right="113"/>
              <w:jc w:val="center"/>
              <w:rPr>
                <w:rFonts w:asciiTheme="minorHAnsi" w:hAnsiTheme="minorHAnsi"/>
                <w:szCs w:val="24"/>
              </w:rPr>
            </w:pPr>
            <w:r w:rsidRPr="006058C4">
              <w:rPr>
                <w:rFonts w:asciiTheme="minorHAnsi" w:hAnsiTheme="minorHAnsi"/>
                <w:szCs w:val="24"/>
              </w:rPr>
              <w:t>Neutral</w:t>
            </w:r>
          </w:p>
        </w:tc>
        <w:tc>
          <w:tcPr>
            <w:tcW w:w="723" w:type="dxa"/>
            <w:textDirection w:val="btLr"/>
            <w:vAlign w:val="center"/>
          </w:tcPr>
          <w:p w:rsidR="00094540" w:rsidRPr="006058C4" w:rsidRDefault="00094540" w:rsidP="00AF1039">
            <w:pPr>
              <w:spacing w:after="0"/>
              <w:ind w:left="113" w:right="113"/>
              <w:jc w:val="center"/>
              <w:rPr>
                <w:rFonts w:asciiTheme="minorHAnsi" w:hAnsiTheme="minorHAnsi"/>
                <w:szCs w:val="24"/>
              </w:rPr>
            </w:pPr>
            <w:r w:rsidRPr="006058C4">
              <w:rPr>
                <w:rFonts w:asciiTheme="minorHAnsi" w:hAnsiTheme="minorHAnsi"/>
                <w:szCs w:val="24"/>
              </w:rPr>
              <w:t>Agree</w:t>
            </w:r>
          </w:p>
        </w:tc>
        <w:tc>
          <w:tcPr>
            <w:tcW w:w="1601" w:type="dxa"/>
            <w:textDirection w:val="btLr"/>
            <w:vAlign w:val="center"/>
          </w:tcPr>
          <w:p w:rsidR="00094540" w:rsidRPr="006058C4" w:rsidRDefault="00094540" w:rsidP="00AF1039">
            <w:pPr>
              <w:spacing w:after="0"/>
              <w:ind w:left="113" w:right="113"/>
              <w:jc w:val="center"/>
              <w:rPr>
                <w:rFonts w:asciiTheme="minorHAnsi" w:hAnsiTheme="minorHAnsi"/>
                <w:szCs w:val="24"/>
              </w:rPr>
            </w:pPr>
            <w:r w:rsidRPr="006058C4">
              <w:rPr>
                <w:rFonts w:asciiTheme="minorHAnsi" w:hAnsiTheme="minorHAnsi"/>
                <w:szCs w:val="24"/>
              </w:rPr>
              <w:t>Strongly Agree</w:t>
            </w:r>
          </w:p>
        </w:tc>
      </w:tr>
      <w:tr w:rsidR="00094540" w:rsidRPr="006058C4" w:rsidTr="00FB2F42">
        <w:trPr>
          <w:cantSplit/>
        </w:trPr>
        <w:tc>
          <w:tcPr>
            <w:tcW w:w="9025" w:type="dxa"/>
            <w:tcBorders>
              <w:top w:val="single" w:sz="4" w:space="0" w:color="auto"/>
            </w:tcBorders>
          </w:tcPr>
          <w:p w:rsidR="00094540" w:rsidRPr="006058C4" w:rsidRDefault="00094540" w:rsidP="00AF1039">
            <w:pPr>
              <w:tabs>
                <w:tab w:val="left" w:pos="482"/>
              </w:tabs>
              <w:spacing w:after="0"/>
              <w:jc w:val="center"/>
              <w:rPr>
                <w:rFonts w:asciiTheme="minorHAnsi" w:hAnsiTheme="minorHAnsi"/>
                <w:szCs w:val="24"/>
              </w:rPr>
            </w:pPr>
            <w:r w:rsidRPr="006058C4">
              <w:rPr>
                <w:rFonts w:asciiTheme="minorHAnsi" w:hAnsiTheme="minorHAnsi"/>
                <w:szCs w:val="24"/>
              </w:rPr>
              <w:t>(Place an “X” to indicate your level of agreement for each statement below).</w:t>
            </w:r>
          </w:p>
        </w:tc>
        <w:tc>
          <w:tcPr>
            <w:tcW w:w="723" w:type="dxa"/>
            <w:tcBorders>
              <w:bottom w:val="single" w:sz="4" w:space="0" w:color="auto"/>
            </w:tcBorders>
          </w:tcPr>
          <w:p w:rsidR="00094540" w:rsidRPr="006058C4" w:rsidRDefault="00094540" w:rsidP="00AF1039">
            <w:pPr>
              <w:spacing w:after="0"/>
              <w:jc w:val="center"/>
              <w:rPr>
                <w:rFonts w:asciiTheme="minorHAnsi" w:hAnsiTheme="minorHAnsi"/>
                <w:szCs w:val="24"/>
              </w:rPr>
            </w:pPr>
            <w:r w:rsidRPr="006058C4">
              <w:rPr>
                <w:rFonts w:asciiTheme="minorHAnsi" w:hAnsiTheme="minorHAnsi"/>
                <w:szCs w:val="24"/>
              </w:rPr>
              <w:t>1</w:t>
            </w:r>
          </w:p>
        </w:tc>
        <w:tc>
          <w:tcPr>
            <w:tcW w:w="723" w:type="dxa"/>
            <w:tcBorders>
              <w:bottom w:val="single" w:sz="4" w:space="0" w:color="auto"/>
            </w:tcBorders>
          </w:tcPr>
          <w:p w:rsidR="00094540" w:rsidRPr="006058C4" w:rsidRDefault="00094540" w:rsidP="00AF1039">
            <w:pPr>
              <w:spacing w:after="0"/>
              <w:jc w:val="center"/>
              <w:rPr>
                <w:rFonts w:asciiTheme="minorHAnsi" w:hAnsiTheme="minorHAnsi"/>
                <w:szCs w:val="24"/>
              </w:rPr>
            </w:pPr>
            <w:r w:rsidRPr="006058C4">
              <w:rPr>
                <w:rFonts w:asciiTheme="minorHAnsi" w:hAnsiTheme="minorHAnsi"/>
                <w:szCs w:val="24"/>
              </w:rPr>
              <w:t>2</w:t>
            </w:r>
          </w:p>
        </w:tc>
        <w:tc>
          <w:tcPr>
            <w:tcW w:w="723" w:type="dxa"/>
            <w:gridSpan w:val="2"/>
            <w:tcBorders>
              <w:bottom w:val="single" w:sz="4" w:space="0" w:color="auto"/>
            </w:tcBorders>
          </w:tcPr>
          <w:p w:rsidR="00094540" w:rsidRPr="006058C4" w:rsidRDefault="00094540" w:rsidP="00AF1039">
            <w:pPr>
              <w:spacing w:after="0"/>
              <w:jc w:val="center"/>
              <w:rPr>
                <w:rFonts w:asciiTheme="minorHAnsi" w:hAnsiTheme="minorHAnsi"/>
                <w:szCs w:val="24"/>
              </w:rPr>
            </w:pPr>
            <w:r w:rsidRPr="006058C4">
              <w:rPr>
                <w:rFonts w:asciiTheme="minorHAnsi" w:hAnsiTheme="minorHAnsi"/>
                <w:szCs w:val="24"/>
              </w:rPr>
              <w:t>3</w:t>
            </w:r>
          </w:p>
        </w:tc>
        <w:tc>
          <w:tcPr>
            <w:tcW w:w="723" w:type="dxa"/>
            <w:tcBorders>
              <w:bottom w:val="single" w:sz="4" w:space="0" w:color="auto"/>
            </w:tcBorders>
          </w:tcPr>
          <w:p w:rsidR="00094540" w:rsidRPr="006058C4" w:rsidRDefault="00094540" w:rsidP="00AF1039">
            <w:pPr>
              <w:spacing w:after="0"/>
              <w:jc w:val="center"/>
              <w:rPr>
                <w:rFonts w:asciiTheme="minorHAnsi" w:hAnsiTheme="minorHAnsi"/>
                <w:szCs w:val="24"/>
              </w:rPr>
            </w:pPr>
            <w:r w:rsidRPr="006058C4">
              <w:rPr>
                <w:rFonts w:asciiTheme="minorHAnsi" w:hAnsiTheme="minorHAnsi"/>
                <w:szCs w:val="24"/>
              </w:rPr>
              <w:t>4</w:t>
            </w:r>
          </w:p>
        </w:tc>
        <w:tc>
          <w:tcPr>
            <w:tcW w:w="1601" w:type="dxa"/>
            <w:tcBorders>
              <w:bottom w:val="single" w:sz="4" w:space="0" w:color="auto"/>
            </w:tcBorders>
          </w:tcPr>
          <w:p w:rsidR="00094540" w:rsidRPr="006058C4" w:rsidRDefault="00094540" w:rsidP="00AF1039">
            <w:pPr>
              <w:spacing w:after="0"/>
              <w:jc w:val="center"/>
              <w:rPr>
                <w:rFonts w:asciiTheme="minorHAnsi" w:hAnsiTheme="minorHAnsi"/>
                <w:szCs w:val="24"/>
              </w:rPr>
            </w:pPr>
            <w:r w:rsidRPr="006058C4">
              <w:rPr>
                <w:rFonts w:asciiTheme="minorHAnsi" w:hAnsiTheme="minorHAnsi"/>
                <w:szCs w:val="24"/>
              </w:rPr>
              <w:t>5</w:t>
            </w:r>
          </w:p>
        </w:tc>
      </w:tr>
      <w:tr w:rsidR="00094540" w:rsidRPr="006058C4" w:rsidTr="00FB2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25" w:type="dxa"/>
            <w:tcBorders>
              <w:right w:val="single" w:sz="4" w:space="0" w:color="auto"/>
            </w:tcBorders>
            <w:vAlign w:val="bottom"/>
          </w:tcPr>
          <w:p w:rsidR="00094540" w:rsidRPr="006058C4" w:rsidRDefault="00FD096F" w:rsidP="00461060">
            <w:pPr>
              <w:tabs>
                <w:tab w:val="left" w:pos="482"/>
              </w:tabs>
              <w:spacing w:after="0"/>
              <w:rPr>
                <w:rFonts w:asciiTheme="minorHAnsi" w:hAnsiTheme="minorHAnsi"/>
                <w:szCs w:val="24"/>
              </w:rPr>
            </w:pPr>
            <w:r>
              <w:rPr>
                <w:rFonts w:asciiTheme="minorHAnsi" w:hAnsiTheme="minorHAnsi"/>
                <w:szCs w:val="24"/>
              </w:rPr>
              <w:t>1</w:t>
            </w:r>
            <w:r w:rsidR="00461060">
              <w:rPr>
                <w:rFonts w:asciiTheme="minorHAnsi" w:hAnsiTheme="minorHAnsi"/>
                <w:szCs w:val="24"/>
              </w:rPr>
              <w:t>2</w:t>
            </w:r>
            <w:r>
              <w:rPr>
                <w:rFonts w:asciiTheme="minorHAnsi" w:hAnsiTheme="minorHAnsi"/>
                <w:szCs w:val="24"/>
              </w:rPr>
              <w:t xml:space="preserve">. </w:t>
            </w:r>
            <w:r w:rsidR="00094540" w:rsidRPr="006058C4">
              <w:rPr>
                <w:rFonts w:asciiTheme="minorHAnsi" w:hAnsiTheme="minorHAnsi"/>
                <w:szCs w:val="24"/>
              </w:rPr>
              <w:t>The survey questions are easy to understand.</w:t>
            </w:r>
          </w:p>
        </w:tc>
        <w:tc>
          <w:tcPr>
            <w:tcW w:w="723" w:type="dxa"/>
            <w:tcBorders>
              <w:top w:val="single" w:sz="4" w:space="0" w:color="auto"/>
              <w:left w:val="single" w:sz="4" w:space="0" w:color="auto"/>
              <w:bottom w:val="single" w:sz="4" w:space="0" w:color="auto"/>
              <w:right w:val="single" w:sz="4" w:space="0" w:color="auto"/>
            </w:tcBorders>
          </w:tcPr>
          <w:p w:rsidR="00094540" w:rsidRPr="006058C4" w:rsidRDefault="00094540" w:rsidP="00AF1039">
            <w:pPr>
              <w:spacing w:after="0"/>
              <w:jc w:val="center"/>
              <w:rPr>
                <w:rFonts w:asciiTheme="minorHAnsi" w:hAnsiTheme="minorHAnsi"/>
                <w:color w:val="FF0000"/>
                <w:szCs w:val="24"/>
              </w:rPr>
            </w:pPr>
          </w:p>
        </w:tc>
        <w:tc>
          <w:tcPr>
            <w:tcW w:w="723" w:type="dxa"/>
            <w:tcBorders>
              <w:top w:val="single" w:sz="4" w:space="0" w:color="auto"/>
              <w:left w:val="single" w:sz="4" w:space="0" w:color="auto"/>
              <w:bottom w:val="single" w:sz="4" w:space="0" w:color="auto"/>
              <w:right w:val="single" w:sz="4" w:space="0" w:color="auto"/>
            </w:tcBorders>
          </w:tcPr>
          <w:p w:rsidR="00094540" w:rsidRPr="006058C4" w:rsidRDefault="00094540" w:rsidP="00AF1039">
            <w:pPr>
              <w:spacing w:after="0"/>
              <w:jc w:val="center"/>
              <w:rPr>
                <w:rFonts w:asciiTheme="minorHAnsi" w:hAnsiTheme="minorHAnsi"/>
                <w:color w:val="FF0000"/>
                <w:szCs w:val="24"/>
              </w:rPr>
            </w:pPr>
          </w:p>
        </w:tc>
        <w:tc>
          <w:tcPr>
            <w:tcW w:w="723" w:type="dxa"/>
            <w:gridSpan w:val="2"/>
            <w:tcBorders>
              <w:top w:val="single" w:sz="4" w:space="0" w:color="auto"/>
              <w:left w:val="single" w:sz="4" w:space="0" w:color="auto"/>
              <w:bottom w:val="single" w:sz="4" w:space="0" w:color="auto"/>
              <w:right w:val="single" w:sz="4" w:space="0" w:color="auto"/>
            </w:tcBorders>
          </w:tcPr>
          <w:p w:rsidR="00094540" w:rsidRPr="006058C4" w:rsidRDefault="00094540" w:rsidP="00AF1039">
            <w:pPr>
              <w:spacing w:after="0"/>
              <w:jc w:val="center"/>
              <w:rPr>
                <w:rFonts w:asciiTheme="minorHAnsi" w:hAnsiTheme="minorHAnsi"/>
                <w:color w:val="FF0000"/>
                <w:szCs w:val="24"/>
              </w:rPr>
            </w:pPr>
          </w:p>
        </w:tc>
        <w:tc>
          <w:tcPr>
            <w:tcW w:w="723" w:type="dxa"/>
            <w:tcBorders>
              <w:top w:val="single" w:sz="4" w:space="0" w:color="auto"/>
              <w:left w:val="single" w:sz="4" w:space="0" w:color="auto"/>
              <w:bottom w:val="single" w:sz="4" w:space="0" w:color="auto"/>
              <w:right w:val="single" w:sz="4" w:space="0" w:color="auto"/>
            </w:tcBorders>
          </w:tcPr>
          <w:p w:rsidR="00094540" w:rsidRPr="006058C4" w:rsidRDefault="00755B22" w:rsidP="00AF1039">
            <w:pPr>
              <w:spacing w:after="0"/>
              <w:jc w:val="center"/>
              <w:rPr>
                <w:rFonts w:asciiTheme="minorHAnsi" w:hAnsiTheme="minorHAnsi"/>
                <w:color w:val="FF0000"/>
                <w:szCs w:val="24"/>
              </w:rPr>
            </w:pPr>
            <w:r>
              <w:rPr>
                <w:rFonts w:asciiTheme="minorHAnsi" w:hAnsiTheme="minorHAnsi"/>
                <w:color w:val="FF0000"/>
                <w:szCs w:val="24"/>
              </w:rPr>
              <w:t>1</w:t>
            </w:r>
          </w:p>
        </w:tc>
        <w:tc>
          <w:tcPr>
            <w:tcW w:w="1601" w:type="dxa"/>
            <w:tcBorders>
              <w:top w:val="single" w:sz="4" w:space="0" w:color="auto"/>
              <w:left w:val="single" w:sz="4" w:space="0" w:color="auto"/>
              <w:bottom w:val="single" w:sz="4" w:space="0" w:color="auto"/>
              <w:right w:val="single" w:sz="4" w:space="0" w:color="auto"/>
            </w:tcBorders>
          </w:tcPr>
          <w:p w:rsidR="00094540" w:rsidRPr="006058C4" w:rsidRDefault="00277FFD" w:rsidP="00AF1039">
            <w:pPr>
              <w:spacing w:after="0"/>
              <w:jc w:val="center"/>
              <w:rPr>
                <w:rFonts w:asciiTheme="minorHAnsi" w:hAnsiTheme="minorHAnsi"/>
                <w:color w:val="FF0000"/>
                <w:szCs w:val="24"/>
              </w:rPr>
            </w:pPr>
            <w:r>
              <w:rPr>
                <w:rFonts w:asciiTheme="minorHAnsi" w:hAnsiTheme="minorHAnsi"/>
                <w:color w:val="FF0000"/>
                <w:szCs w:val="24"/>
              </w:rPr>
              <w:t>4</w:t>
            </w:r>
          </w:p>
        </w:tc>
      </w:tr>
      <w:tr w:rsidR="00094540" w:rsidRPr="006058C4" w:rsidTr="00FB2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25" w:type="dxa"/>
            <w:tcBorders>
              <w:right w:val="single" w:sz="4" w:space="0" w:color="auto"/>
            </w:tcBorders>
            <w:vAlign w:val="bottom"/>
          </w:tcPr>
          <w:p w:rsidR="00094540" w:rsidRPr="006058C4" w:rsidRDefault="00FD096F" w:rsidP="00461060">
            <w:pPr>
              <w:spacing w:after="0"/>
              <w:ind w:left="241" w:hanging="241"/>
              <w:rPr>
                <w:rFonts w:asciiTheme="minorHAnsi" w:hAnsiTheme="minorHAnsi"/>
                <w:szCs w:val="24"/>
              </w:rPr>
            </w:pPr>
            <w:r>
              <w:rPr>
                <w:rFonts w:asciiTheme="minorHAnsi" w:hAnsiTheme="minorHAnsi"/>
                <w:szCs w:val="24"/>
              </w:rPr>
              <w:t>1</w:t>
            </w:r>
            <w:r w:rsidR="00461060">
              <w:rPr>
                <w:rFonts w:asciiTheme="minorHAnsi" w:hAnsiTheme="minorHAnsi"/>
                <w:szCs w:val="24"/>
              </w:rPr>
              <w:t>3</w:t>
            </w:r>
            <w:r>
              <w:rPr>
                <w:rFonts w:asciiTheme="minorHAnsi" w:hAnsiTheme="minorHAnsi"/>
                <w:szCs w:val="24"/>
              </w:rPr>
              <w:t>. I</w:t>
            </w:r>
            <w:r w:rsidR="00094540" w:rsidRPr="006058C4">
              <w:rPr>
                <w:rFonts w:asciiTheme="minorHAnsi" w:hAnsiTheme="minorHAnsi"/>
                <w:szCs w:val="24"/>
              </w:rPr>
              <w:t xml:space="preserve"> was always able to find an appropriate answer to choose.</w:t>
            </w:r>
          </w:p>
        </w:tc>
        <w:tc>
          <w:tcPr>
            <w:tcW w:w="723" w:type="dxa"/>
            <w:tcBorders>
              <w:top w:val="single" w:sz="4" w:space="0" w:color="auto"/>
              <w:left w:val="single" w:sz="4" w:space="0" w:color="auto"/>
              <w:bottom w:val="single" w:sz="4" w:space="0" w:color="auto"/>
              <w:right w:val="single" w:sz="4" w:space="0" w:color="auto"/>
            </w:tcBorders>
          </w:tcPr>
          <w:p w:rsidR="00094540" w:rsidRPr="006058C4" w:rsidRDefault="00094540" w:rsidP="00AF1039">
            <w:pPr>
              <w:spacing w:after="0"/>
              <w:jc w:val="center"/>
              <w:rPr>
                <w:rFonts w:asciiTheme="minorHAnsi" w:hAnsiTheme="minorHAnsi"/>
                <w:color w:val="FF0000"/>
                <w:szCs w:val="24"/>
              </w:rPr>
            </w:pPr>
          </w:p>
        </w:tc>
        <w:tc>
          <w:tcPr>
            <w:tcW w:w="723" w:type="dxa"/>
            <w:tcBorders>
              <w:top w:val="single" w:sz="4" w:space="0" w:color="auto"/>
              <w:left w:val="single" w:sz="4" w:space="0" w:color="auto"/>
              <w:bottom w:val="single" w:sz="4" w:space="0" w:color="auto"/>
              <w:right w:val="single" w:sz="4" w:space="0" w:color="auto"/>
            </w:tcBorders>
          </w:tcPr>
          <w:p w:rsidR="00094540" w:rsidRPr="006058C4" w:rsidRDefault="00277FFD" w:rsidP="00AF1039">
            <w:pPr>
              <w:spacing w:after="0"/>
              <w:jc w:val="center"/>
              <w:rPr>
                <w:rFonts w:asciiTheme="minorHAnsi" w:hAnsiTheme="minorHAnsi"/>
                <w:color w:val="FF0000"/>
                <w:szCs w:val="24"/>
              </w:rPr>
            </w:pPr>
            <w:r>
              <w:rPr>
                <w:rFonts w:asciiTheme="minorHAnsi" w:hAnsiTheme="minorHAnsi"/>
                <w:color w:val="FF0000"/>
                <w:szCs w:val="24"/>
              </w:rPr>
              <w:t>2</w:t>
            </w:r>
          </w:p>
        </w:tc>
        <w:tc>
          <w:tcPr>
            <w:tcW w:w="723" w:type="dxa"/>
            <w:gridSpan w:val="2"/>
            <w:tcBorders>
              <w:top w:val="single" w:sz="4" w:space="0" w:color="auto"/>
              <w:left w:val="single" w:sz="4" w:space="0" w:color="auto"/>
              <w:bottom w:val="single" w:sz="4" w:space="0" w:color="auto"/>
              <w:right w:val="single" w:sz="4" w:space="0" w:color="auto"/>
            </w:tcBorders>
          </w:tcPr>
          <w:p w:rsidR="00094540" w:rsidRPr="006058C4" w:rsidRDefault="00094540" w:rsidP="00AF1039">
            <w:pPr>
              <w:spacing w:after="0"/>
              <w:jc w:val="center"/>
              <w:rPr>
                <w:rFonts w:asciiTheme="minorHAnsi" w:hAnsiTheme="minorHAnsi"/>
                <w:color w:val="FF0000"/>
                <w:szCs w:val="24"/>
              </w:rPr>
            </w:pPr>
          </w:p>
        </w:tc>
        <w:tc>
          <w:tcPr>
            <w:tcW w:w="723" w:type="dxa"/>
            <w:tcBorders>
              <w:top w:val="single" w:sz="4" w:space="0" w:color="auto"/>
              <w:left w:val="single" w:sz="4" w:space="0" w:color="auto"/>
              <w:bottom w:val="single" w:sz="4" w:space="0" w:color="auto"/>
              <w:right w:val="single" w:sz="4" w:space="0" w:color="auto"/>
            </w:tcBorders>
          </w:tcPr>
          <w:p w:rsidR="00094540" w:rsidRPr="006058C4" w:rsidRDefault="00551013" w:rsidP="00AF1039">
            <w:pPr>
              <w:spacing w:after="0"/>
              <w:jc w:val="center"/>
              <w:rPr>
                <w:rFonts w:asciiTheme="minorHAnsi" w:hAnsiTheme="minorHAnsi"/>
                <w:color w:val="FF0000"/>
                <w:szCs w:val="24"/>
              </w:rPr>
            </w:pPr>
            <w:r>
              <w:rPr>
                <w:rFonts w:asciiTheme="minorHAnsi" w:hAnsiTheme="minorHAnsi"/>
                <w:color w:val="FF0000"/>
                <w:szCs w:val="24"/>
              </w:rPr>
              <w:t>3</w:t>
            </w:r>
          </w:p>
        </w:tc>
        <w:tc>
          <w:tcPr>
            <w:tcW w:w="1601" w:type="dxa"/>
            <w:tcBorders>
              <w:top w:val="single" w:sz="4" w:space="0" w:color="auto"/>
              <w:left w:val="single" w:sz="4" w:space="0" w:color="auto"/>
              <w:bottom w:val="single" w:sz="4" w:space="0" w:color="auto"/>
              <w:right w:val="single" w:sz="4" w:space="0" w:color="auto"/>
            </w:tcBorders>
          </w:tcPr>
          <w:p w:rsidR="00094540" w:rsidRPr="006058C4" w:rsidRDefault="00094540" w:rsidP="00AF1039">
            <w:pPr>
              <w:spacing w:after="0"/>
              <w:jc w:val="center"/>
              <w:rPr>
                <w:rFonts w:asciiTheme="minorHAnsi" w:hAnsiTheme="minorHAnsi"/>
                <w:color w:val="FF0000"/>
                <w:szCs w:val="24"/>
              </w:rPr>
            </w:pPr>
          </w:p>
        </w:tc>
      </w:tr>
      <w:tr w:rsidR="00094540" w:rsidRPr="006058C4" w:rsidTr="00FB2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25" w:type="dxa"/>
            <w:tcBorders>
              <w:right w:val="single" w:sz="4" w:space="0" w:color="auto"/>
            </w:tcBorders>
            <w:vAlign w:val="bottom"/>
          </w:tcPr>
          <w:p w:rsidR="00094540" w:rsidRPr="006058C4" w:rsidRDefault="00FD096F" w:rsidP="00461060">
            <w:pPr>
              <w:spacing w:after="0"/>
              <w:ind w:left="241" w:hanging="241"/>
              <w:rPr>
                <w:rFonts w:asciiTheme="minorHAnsi" w:hAnsiTheme="minorHAnsi"/>
                <w:szCs w:val="24"/>
              </w:rPr>
            </w:pPr>
            <w:r>
              <w:rPr>
                <w:rFonts w:asciiTheme="minorHAnsi" w:hAnsiTheme="minorHAnsi"/>
                <w:szCs w:val="24"/>
              </w:rPr>
              <w:t>1</w:t>
            </w:r>
            <w:r w:rsidR="00461060">
              <w:rPr>
                <w:rFonts w:asciiTheme="minorHAnsi" w:hAnsiTheme="minorHAnsi"/>
                <w:szCs w:val="24"/>
              </w:rPr>
              <w:t>4</w:t>
            </w:r>
            <w:r>
              <w:rPr>
                <w:rFonts w:asciiTheme="minorHAnsi" w:hAnsiTheme="minorHAnsi"/>
                <w:szCs w:val="24"/>
              </w:rPr>
              <w:t xml:space="preserve">. </w:t>
            </w:r>
            <w:r w:rsidR="00094540" w:rsidRPr="006058C4">
              <w:rPr>
                <w:rFonts w:asciiTheme="minorHAnsi" w:hAnsiTheme="minorHAnsi"/>
                <w:szCs w:val="24"/>
              </w:rPr>
              <w:t>The answer choices are clearly written.</w:t>
            </w:r>
          </w:p>
        </w:tc>
        <w:tc>
          <w:tcPr>
            <w:tcW w:w="723" w:type="dxa"/>
            <w:tcBorders>
              <w:top w:val="single" w:sz="4" w:space="0" w:color="auto"/>
              <w:left w:val="single" w:sz="4" w:space="0" w:color="auto"/>
              <w:bottom w:val="single" w:sz="4" w:space="0" w:color="auto"/>
              <w:right w:val="single" w:sz="4" w:space="0" w:color="auto"/>
            </w:tcBorders>
          </w:tcPr>
          <w:p w:rsidR="00094540" w:rsidRPr="006058C4" w:rsidRDefault="00094540" w:rsidP="00AF1039">
            <w:pPr>
              <w:spacing w:after="0"/>
              <w:jc w:val="center"/>
              <w:rPr>
                <w:rFonts w:asciiTheme="minorHAnsi" w:hAnsiTheme="minorHAnsi"/>
                <w:color w:val="FF0000"/>
                <w:szCs w:val="24"/>
              </w:rPr>
            </w:pPr>
          </w:p>
        </w:tc>
        <w:tc>
          <w:tcPr>
            <w:tcW w:w="723" w:type="dxa"/>
            <w:tcBorders>
              <w:top w:val="single" w:sz="4" w:space="0" w:color="auto"/>
              <w:left w:val="single" w:sz="4" w:space="0" w:color="auto"/>
              <w:bottom w:val="single" w:sz="4" w:space="0" w:color="auto"/>
              <w:right w:val="single" w:sz="4" w:space="0" w:color="auto"/>
            </w:tcBorders>
          </w:tcPr>
          <w:p w:rsidR="00094540" w:rsidRPr="006058C4" w:rsidRDefault="00094540" w:rsidP="00AF1039">
            <w:pPr>
              <w:spacing w:after="0"/>
              <w:jc w:val="center"/>
              <w:rPr>
                <w:rFonts w:asciiTheme="minorHAnsi" w:hAnsiTheme="minorHAnsi"/>
                <w:color w:val="FF0000"/>
                <w:szCs w:val="24"/>
              </w:rPr>
            </w:pPr>
          </w:p>
        </w:tc>
        <w:tc>
          <w:tcPr>
            <w:tcW w:w="723" w:type="dxa"/>
            <w:gridSpan w:val="2"/>
            <w:tcBorders>
              <w:top w:val="single" w:sz="4" w:space="0" w:color="auto"/>
              <w:left w:val="single" w:sz="4" w:space="0" w:color="auto"/>
              <w:bottom w:val="single" w:sz="4" w:space="0" w:color="auto"/>
              <w:right w:val="single" w:sz="4" w:space="0" w:color="auto"/>
            </w:tcBorders>
          </w:tcPr>
          <w:p w:rsidR="00094540" w:rsidRPr="006058C4" w:rsidRDefault="00E92AB7" w:rsidP="00AF1039">
            <w:pPr>
              <w:spacing w:after="0"/>
              <w:jc w:val="center"/>
              <w:rPr>
                <w:rFonts w:asciiTheme="minorHAnsi" w:hAnsiTheme="minorHAnsi"/>
                <w:color w:val="FF0000"/>
                <w:szCs w:val="24"/>
              </w:rPr>
            </w:pPr>
            <w:r>
              <w:rPr>
                <w:rFonts w:asciiTheme="minorHAnsi" w:hAnsiTheme="minorHAnsi"/>
                <w:color w:val="FF0000"/>
                <w:szCs w:val="24"/>
              </w:rPr>
              <w:t>1</w:t>
            </w:r>
          </w:p>
        </w:tc>
        <w:tc>
          <w:tcPr>
            <w:tcW w:w="723" w:type="dxa"/>
            <w:tcBorders>
              <w:top w:val="single" w:sz="4" w:space="0" w:color="auto"/>
              <w:left w:val="single" w:sz="4" w:space="0" w:color="auto"/>
              <w:bottom w:val="single" w:sz="4" w:space="0" w:color="auto"/>
              <w:right w:val="single" w:sz="4" w:space="0" w:color="auto"/>
            </w:tcBorders>
          </w:tcPr>
          <w:p w:rsidR="00094540" w:rsidRPr="006058C4" w:rsidRDefault="00755B22" w:rsidP="00AF1039">
            <w:pPr>
              <w:spacing w:after="0"/>
              <w:jc w:val="center"/>
              <w:rPr>
                <w:rFonts w:asciiTheme="minorHAnsi" w:hAnsiTheme="minorHAnsi"/>
                <w:color w:val="FF0000"/>
                <w:szCs w:val="24"/>
              </w:rPr>
            </w:pPr>
            <w:r>
              <w:rPr>
                <w:rFonts w:asciiTheme="minorHAnsi" w:hAnsiTheme="minorHAnsi"/>
                <w:color w:val="FF0000"/>
                <w:szCs w:val="24"/>
              </w:rPr>
              <w:t>1</w:t>
            </w:r>
          </w:p>
        </w:tc>
        <w:tc>
          <w:tcPr>
            <w:tcW w:w="1601" w:type="dxa"/>
            <w:tcBorders>
              <w:top w:val="single" w:sz="4" w:space="0" w:color="auto"/>
              <w:left w:val="single" w:sz="4" w:space="0" w:color="auto"/>
              <w:bottom w:val="single" w:sz="4" w:space="0" w:color="auto"/>
              <w:right w:val="single" w:sz="4" w:space="0" w:color="auto"/>
            </w:tcBorders>
          </w:tcPr>
          <w:p w:rsidR="00094540" w:rsidRPr="006058C4" w:rsidRDefault="00277FFD" w:rsidP="00AF1039">
            <w:pPr>
              <w:spacing w:after="0"/>
              <w:jc w:val="center"/>
              <w:rPr>
                <w:rFonts w:asciiTheme="minorHAnsi" w:hAnsiTheme="minorHAnsi"/>
                <w:color w:val="FF0000"/>
                <w:szCs w:val="24"/>
              </w:rPr>
            </w:pPr>
            <w:r>
              <w:rPr>
                <w:rFonts w:asciiTheme="minorHAnsi" w:hAnsiTheme="minorHAnsi"/>
                <w:color w:val="FF0000"/>
                <w:szCs w:val="24"/>
              </w:rPr>
              <w:t>3</w:t>
            </w:r>
          </w:p>
        </w:tc>
      </w:tr>
      <w:tr w:rsidR="00094540" w:rsidRPr="006058C4" w:rsidTr="00FB2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25" w:type="dxa"/>
            <w:tcBorders>
              <w:right w:val="single" w:sz="4" w:space="0" w:color="auto"/>
            </w:tcBorders>
            <w:vAlign w:val="bottom"/>
          </w:tcPr>
          <w:p w:rsidR="00094540" w:rsidRPr="006058C4" w:rsidRDefault="00FD096F" w:rsidP="00461060">
            <w:pPr>
              <w:spacing w:after="0"/>
              <w:ind w:left="241" w:hanging="241"/>
              <w:rPr>
                <w:rFonts w:asciiTheme="minorHAnsi" w:hAnsiTheme="minorHAnsi"/>
                <w:szCs w:val="24"/>
              </w:rPr>
            </w:pPr>
            <w:r>
              <w:rPr>
                <w:rFonts w:asciiTheme="minorHAnsi" w:hAnsiTheme="minorHAnsi"/>
                <w:szCs w:val="24"/>
              </w:rPr>
              <w:t>1</w:t>
            </w:r>
            <w:r w:rsidR="00461060">
              <w:rPr>
                <w:rFonts w:asciiTheme="minorHAnsi" w:hAnsiTheme="minorHAnsi"/>
                <w:szCs w:val="24"/>
              </w:rPr>
              <w:t>5</w:t>
            </w:r>
            <w:r>
              <w:rPr>
                <w:rFonts w:asciiTheme="minorHAnsi" w:hAnsiTheme="minorHAnsi"/>
                <w:szCs w:val="24"/>
              </w:rPr>
              <w:t xml:space="preserve">. </w:t>
            </w:r>
            <w:r w:rsidR="00094540" w:rsidRPr="006058C4">
              <w:rPr>
                <w:rFonts w:asciiTheme="minorHAnsi" w:hAnsiTheme="minorHAnsi"/>
                <w:szCs w:val="24"/>
              </w:rPr>
              <w:t>There were not enough choices of answers.</w:t>
            </w:r>
          </w:p>
        </w:tc>
        <w:tc>
          <w:tcPr>
            <w:tcW w:w="723" w:type="dxa"/>
            <w:tcBorders>
              <w:top w:val="single" w:sz="4" w:space="0" w:color="auto"/>
              <w:left w:val="single" w:sz="4" w:space="0" w:color="auto"/>
              <w:bottom w:val="single" w:sz="4" w:space="0" w:color="auto"/>
              <w:right w:val="single" w:sz="4" w:space="0" w:color="auto"/>
            </w:tcBorders>
          </w:tcPr>
          <w:p w:rsidR="00094540" w:rsidRPr="006058C4" w:rsidRDefault="00094540" w:rsidP="00AF1039">
            <w:pPr>
              <w:spacing w:after="0"/>
              <w:jc w:val="center"/>
              <w:rPr>
                <w:rFonts w:asciiTheme="minorHAnsi" w:hAnsiTheme="minorHAnsi"/>
                <w:color w:val="FF0000"/>
                <w:szCs w:val="24"/>
              </w:rPr>
            </w:pPr>
          </w:p>
        </w:tc>
        <w:tc>
          <w:tcPr>
            <w:tcW w:w="723" w:type="dxa"/>
            <w:tcBorders>
              <w:top w:val="single" w:sz="4" w:space="0" w:color="auto"/>
              <w:left w:val="single" w:sz="4" w:space="0" w:color="auto"/>
              <w:bottom w:val="single" w:sz="4" w:space="0" w:color="auto"/>
              <w:right w:val="single" w:sz="4" w:space="0" w:color="auto"/>
            </w:tcBorders>
          </w:tcPr>
          <w:p w:rsidR="00094540" w:rsidRPr="006058C4" w:rsidRDefault="00755B22" w:rsidP="00AF1039">
            <w:pPr>
              <w:spacing w:after="0"/>
              <w:jc w:val="center"/>
              <w:rPr>
                <w:rFonts w:asciiTheme="minorHAnsi" w:hAnsiTheme="minorHAnsi"/>
                <w:color w:val="FF0000"/>
                <w:szCs w:val="24"/>
              </w:rPr>
            </w:pPr>
            <w:r>
              <w:rPr>
                <w:rFonts w:asciiTheme="minorHAnsi" w:hAnsiTheme="minorHAnsi"/>
                <w:color w:val="FF0000"/>
                <w:szCs w:val="24"/>
              </w:rPr>
              <w:t>1</w:t>
            </w:r>
          </w:p>
        </w:tc>
        <w:tc>
          <w:tcPr>
            <w:tcW w:w="723" w:type="dxa"/>
            <w:gridSpan w:val="2"/>
            <w:tcBorders>
              <w:top w:val="single" w:sz="4" w:space="0" w:color="auto"/>
              <w:left w:val="single" w:sz="4" w:space="0" w:color="auto"/>
              <w:bottom w:val="single" w:sz="4" w:space="0" w:color="auto"/>
              <w:right w:val="single" w:sz="4" w:space="0" w:color="auto"/>
            </w:tcBorders>
          </w:tcPr>
          <w:p w:rsidR="00094540" w:rsidRPr="006058C4" w:rsidRDefault="00551013" w:rsidP="00AF1039">
            <w:pPr>
              <w:spacing w:after="0"/>
              <w:jc w:val="center"/>
              <w:rPr>
                <w:rFonts w:asciiTheme="minorHAnsi" w:hAnsiTheme="minorHAnsi"/>
                <w:color w:val="FF0000"/>
                <w:szCs w:val="24"/>
              </w:rPr>
            </w:pPr>
            <w:r>
              <w:rPr>
                <w:rFonts w:asciiTheme="minorHAnsi" w:hAnsiTheme="minorHAnsi"/>
                <w:color w:val="FF0000"/>
                <w:szCs w:val="24"/>
              </w:rPr>
              <w:t>1</w:t>
            </w:r>
          </w:p>
        </w:tc>
        <w:tc>
          <w:tcPr>
            <w:tcW w:w="723" w:type="dxa"/>
            <w:tcBorders>
              <w:top w:val="single" w:sz="4" w:space="0" w:color="auto"/>
              <w:left w:val="single" w:sz="4" w:space="0" w:color="auto"/>
              <w:bottom w:val="single" w:sz="4" w:space="0" w:color="auto"/>
              <w:right w:val="single" w:sz="4" w:space="0" w:color="auto"/>
            </w:tcBorders>
          </w:tcPr>
          <w:p w:rsidR="00094540" w:rsidRPr="006058C4" w:rsidRDefault="00277FFD" w:rsidP="00AF1039">
            <w:pPr>
              <w:spacing w:after="0"/>
              <w:jc w:val="center"/>
              <w:rPr>
                <w:rFonts w:asciiTheme="minorHAnsi" w:hAnsiTheme="minorHAnsi"/>
                <w:color w:val="FF0000"/>
                <w:szCs w:val="24"/>
              </w:rPr>
            </w:pPr>
            <w:r>
              <w:rPr>
                <w:rFonts w:asciiTheme="minorHAnsi" w:hAnsiTheme="minorHAnsi"/>
                <w:color w:val="FF0000"/>
                <w:szCs w:val="24"/>
              </w:rPr>
              <w:t>2</w:t>
            </w:r>
          </w:p>
        </w:tc>
        <w:tc>
          <w:tcPr>
            <w:tcW w:w="1601" w:type="dxa"/>
            <w:tcBorders>
              <w:top w:val="single" w:sz="4" w:space="0" w:color="auto"/>
              <w:left w:val="single" w:sz="4" w:space="0" w:color="auto"/>
              <w:bottom w:val="single" w:sz="4" w:space="0" w:color="auto"/>
              <w:right w:val="single" w:sz="4" w:space="0" w:color="auto"/>
            </w:tcBorders>
          </w:tcPr>
          <w:p w:rsidR="00094540" w:rsidRPr="006058C4" w:rsidRDefault="001A35E2" w:rsidP="00AF1039">
            <w:pPr>
              <w:spacing w:after="0"/>
              <w:jc w:val="center"/>
              <w:rPr>
                <w:rFonts w:asciiTheme="minorHAnsi" w:hAnsiTheme="minorHAnsi"/>
                <w:color w:val="FF0000"/>
                <w:szCs w:val="24"/>
              </w:rPr>
            </w:pPr>
            <w:r>
              <w:rPr>
                <w:rFonts w:asciiTheme="minorHAnsi" w:hAnsiTheme="minorHAnsi"/>
                <w:color w:val="FF0000"/>
                <w:szCs w:val="24"/>
              </w:rPr>
              <w:t>1</w:t>
            </w:r>
          </w:p>
        </w:tc>
      </w:tr>
      <w:tr w:rsidR="00094540" w:rsidRPr="006058C4" w:rsidTr="00FB2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25" w:type="dxa"/>
            <w:tcBorders>
              <w:right w:val="single" w:sz="4" w:space="0" w:color="auto"/>
            </w:tcBorders>
            <w:vAlign w:val="bottom"/>
          </w:tcPr>
          <w:p w:rsidR="00094540" w:rsidRPr="006058C4" w:rsidRDefault="00FD096F" w:rsidP="00461060">
            <w:pPr>
              <w:spacing w:after="0"/>
              <w:rPr>
                <w:rFonts w:asciiTheme="minorHAnsi" w:hAnsiTheme="minorHAnsi"/>
                <w:szCs w:val="24"/>
              </w:rPr>
            </w:pPr>
            <w:r>
              <w:rPr>
                <w:rFonts w:asciiTheme="minorHAnsi" w:hAnsiTheme="minorHAnsi"/>
                <w:szCs w:val="24"/>
              </w:rPr>
              <w:t>1</w:t>
            </w:r>
            <w:r w:rsidR="00461060">
              <w:rPr>
                <w:rFonts w:asciiTheme="minorHAnsi" w:hAnsiTheme="minorHAnsi"/>
                <w:szCs w:val="24"/>
              </w:rPr>
              <w:t>6</w:t>
            </w:r>
            <w:r>
              <w:rPr>
                <w:rFonts w:asciiTheme="minorHAnsi" w:hAnsiTheme="minorHAnsi"/>
                <w:szCs w:val="24"/>
              </w:rPr>
              <w:t xml:space="preserve">. </w:t>
            </w:r>
            <w:r w:rsidR="00094540" w:rsidRPr="006058C4">
              <w:rPr>
                <w:rFonts w:asciiTheme="minorHAnsi" w:hAnsiTheme="minorHAnsi"/>
                <w:szCs w:val="24"/>
              </w:rPr>
              <w:t>I always found the answer that fit the circumstances in my laboratory.</w:t>
            </w:r>
          </w:p>
        </w:tc>
        <w:tc>
          <w:tcPr>
            <w:tcW w:w="723" w:type="dxa"/>
            <w:tcBorders>
              <w:top w:val="single" w:sz="4" w:space="0" w:color="auto"/>
              <w:left w:val="single" w:sz="4" w:space="0" w:color="auto"/>
              <w:bottom w:val="single" w:sz="4" w:space="0" w:color="auto"/>
              <w:right w:val="single" w:sz="4" w:space="0" w:color="auto"/>
            </w:tcBorders>
          </w:tcPr>
          <w:p w:rsidR="00094540" w:rsidRPr="006058C4" w:rsidRDefault="00094540" w:rsidP="00AF1039">
            <w:pPr>
              <w:spacing w:after="0"/>
              <w:jc w:val="center"/>
              <w:rPr>
                <w:rFonts w:asciiTheme="minorHAnsi" w:hAnsiTheme="minorHAnsi"/>
                <w:color w:val="FF0000"/>
                <w:szCs w:val="24"/>
              </w:rPr>
            </w:pPr>
          </w:p>
        </w:tc>
        <w:tc>
          <w:tcPr>
            <w:tcW w:w="723" w:type="dxa"/>
            <w:tcBorders>
              <w:top w:val="single" w:sz="4" w:space="0" w:color="auto"/>
              <w:left w:val="single" w:sz="4" w:space="0" w:color="auto"/>
              <w:bottom w:val="single" w:sz="4" w:space="0" w:color="auto"/>
              <w:right w:val="single" w:sz="4" w:space="0" w:color="auto"/>
            </w:tcBorders>
          </w:tcPr>
          <w:p w:rsidR="00094540" w:rsidRPr="006058C4" w:rsidRDefault="00277FFD" w:rsidP="00AF1039">
            <w:pPr>
              <w:spacing w:after="0"/>
              <w:jc w:val="center"/>
              <w:rPr>
                <w:rFonts w:asciiTheme="minorHAnsi" w:hAnsiTheme="minorHAnsi"/>
                <w:color w:val="FF0000"/>
                <w:szCs w:val="24"/>
              </w:rPr>
            </w:pPr>
            <w:r>
              <w:rPr>
                <w:rFonts w:asciiTheme="minorHAnsi" w:hAnsiTheme="minorHAnsi"/>
                <w:color w:val="FF0000"/>
                <w:szCs w:val="24"/>
              </w:rPr>
              <w:t>2</w:t>
            </w:r>
          </w:p>
        </w:tc>
        <w:tc>
          <w:tcPr>
            <w:tcW w:w="723" w:type="dxa"/>
            <w:gridSpan w:val="2"/>
            <w:tcBorders>
              <w:top w:val="single" w:sz="4" w:space="0" w:color="auto"/>
              <w:left w:val="single" w:sz="4" w:space="0" w:color="auto"/>
              <w:bottom w:val="single" w:sz="4" w:space="0" w:color="auto"/>
              <w:right w:val="single" w:sz="4" w:space="0" w:color="auto"/>
            </w:tcBorders>
          </w:tcPr>
          <w:p w:rsidR="00094540" w:rsidRPr="006058C4" w:rsidRDefault="00E92AB7" w:rsidP="00AF1039">
            <w:pPr>
              <w:spacing w:after="0"/>
              <w:jc w:val="center"/>
              <w:rPr>
                <w:rFonts w:asciiTheme="minorHAnsi" w:hAnsiTheme="minorHAnsi"/>
                <w:color w:val="FF0000"/>
                <w:szCs w:val="24"/>
              </w:rPr>
            </w:pPr>
            <w:r>
              <w:rPr>
                <w:rFonts w:asciiTheme="minorHAnsi" w:hAnsiTheme="minorHAnsi"/>
                <w:color w:val="FF0000"/>
                <w:szCs w:val="24"/>
              </w:rPr>
              <w:t>1</w:t>
            </w:r>
          </w:p>
        </w:tc>
        <w:tc>
          <w:tcPr>
            <w:tcW w:w="723" w:type="dxa"/>
            <w:tcBorders>
              <w:top w:val="single" w:sz="4" w:space="0" w:color="auto"/>
              <w:left w:val="single" w:sz="4" w:space="0" w:color="auto"/>
              <w:bottom w:val="single" w:sz="4" w:space="0" w:color="auto"/>
              <w:right w:val="single" w:sz="4" w:space="0" w:color="auto"/>
            </w:tcBorders>
          </w:tcPr>
          <w:p w:rsidR="00094540" w:rsidRPr="006058C4" w:rsidRDefault="00551013" w:rsidP="00AF1039">
            <w:pPr>
              <w:spacing w:after="0"/>
              <w:jc w:val="center"/>
              <w:rPr>
                <w:rFonts w:asciiTheme="minorHAnsi" w:hAnsiTheme="minorHAnsi"/>
                <w:color w:val="FF0000"/>
                <w:szCs w:val="24"/>
              </w:rPr>
            </w:pPr>
            <w:r>
              <w:rPr>
                <w:rFonts w:asciiTheme="minorHAnsi" w:hAnsiTheme="minorHAnsi"/>
                <w:color w:val="FF0000"/>
                <w:szCs w:val="24"/>
              </w:rPr>
              <w:t>2</w:t>
            </w:r>
          </w:p>
        </w:tc>
        <w:tc>
          <w:tcPr>
            <w:tcW w:w="1601" w:type="dxa"/>
            <w:tcBorders>
              <w:top w:val="single" w:sz="4" w:space="0" w:color="auto"/>
              <w:left w:val="single" w:sz="4" w:space="0" w:color="auto"/>
              <w:bottom w:val="single" w:sz="4" w:space="0" w:color="auto"/>
              <w:right w:val="single" w:sz="4" w:space="0" w:color="auto"/>
            </w:tcBorders>
          </w:tcPr>
          <w:p w:rsidR="00094540" w:rsidRPr="006058C4" w:rsidRDefault="00094540" w:rsidP="00AF1039">
            <w:pPr>
              <w:spacing w:after="0"/>
              <w:jc w:val="center"/>
              <w:rPr>
                <w:rFonts w:asciiTheme="minorHAnsi" w:hAnsiTheme="minorHAnsi"/>
                <w:color w:val="FF0000"/>
                <w:szCs w:val="24"/>
              </w:rPr>
            </w:pPr>
          </w:p>
        </w:tc>
      </w:tr>
      <w:tr w:rsidR="00094540" w:rsidRPr="006058C4" w:rsidTr="00FB2F42">
        <w:trPr>
          <w:cantSplit/>
        </w:trPr>
        <w:tc>
          <w:tcPr>
            <w:tcW w:w="13518" w:type="dxa"/>
            <w:gridSpan w:val="7"/>
          </w:tcPr>
          <w:p w:rsidR="00094540" w:rsidRPr="006058C4" w:rsidRDefault="00094540" w:rsidP="00AF1039">
            <w:pPr>
              <w:spacing w:after="0"/>
              <w:jc w:val="center"/>
              <w:rPr>
                <w:rFonts w:asciiTheme="minorHAnsi" w:hAnsiTheme="minorHAnsi"/>
                <w:szCs w:val="24"/>
              </w:rPr>
            </w:pPr>
          </w:p>
        </w:tc>
      </w:tr>
      <w:tr w:rsidR="00094540" w:rsidRPr="006058C4" w:rsidTr="00FB2F42">
        <w:trPr>
          <w:cantSplit/>
        </w:trPr>
        <w:tc>
          <w:tcPr>
            <w:tcW w:w="13518" w:type="dxa"/>
            <w:gridSpan w:val="7"/>
            <w:tcBorders>
              <w:top w:val="single" w:sz="4" w:space="0" w:color="auto"/>
              <w:left w:val="single" w:sz="4" w:space="0" w:color="auto"/>
              <w:bottom w:val="nil"/>
              <w:right w:val="single" w:sz="4" w:space="0" w:color="auto"/>
            </w:tcBorders>
          </w:tcPr>
          <w:p w:rsidR="00094540" w:rsidRPr="006058C4" w:rsidRDefault="00FD096F" w:rsidP="00461060">
            <w:pPr>
              <w:spacing w:after="0"/>
              <w:rPr>
                <w:rFonts w:asciiTheme="minorHAnsi" w:hAnsiTheme="minorHAnsi"/>
                <w:szCs w:val="24"/>
              </w:rPr>
            </w:pPr>
            <w:r>
              <w:rPr>
                <w:rFonts w:asciiTheme="minorHAnsi" w:hAnsiTheme="minorHAnsi"/>
                <w:szCs w:val="24"/>
              </w:rPr>
              <w:t>1</w:t>
            </w:r>
            <w:r w:rsidR="00461060">
              <w:rPr>
                <w:rFonts w:asciiTheme="minorHAnsi" w:hAnsiTheme="minorHAnsi"/>
                <w:szCs w:val="24"/>
              </w:rPr>
              <w:t>7</w:t>
            </w:r>
            <w:r w:rsidR="00094540" w:rsidRPr="006058C4">
              <w:rPr>
                <w:rFonts w:asciiTheme="minorHAnsi" w:hAnsiTheme="minorHAnsi"/>
                <w:szCs w:val="24"/>
              </w:rPr>
              <w:t>. Overall, the length of the survey was… (</w:t>
            </w:r>
            <w:r w:rsidR="00564191">
              <w:rPr>
                <w:rFonts w:asciiTheme="minorHAnsi" w:hAnsiTheme="minorHAnsi"/>
                <w:szCs w:val="24"/>
              </w:rPr>
              <w:t>circle</w:t>
            </w:r>
            <w:r w:rsidR="00094540" w:rsidRPr="006058C4">
              <w:rPr>
                <w:rFonts w:asciiTheme="minorHAnsi" w:hAnsiTheme="minorHAnsi"/>
                <w:szCs w:val="24"/>
              </w:rPr>
              <w:t xml:space="preserve"> your answer)</w:t>
            </w:r>
          </w:p>
        </w:tc>
      </w:tr>
      <w:tr w:rsidR="00094540" w:rsidRPr="006058C4" w:rsidTr="00FB2F42">
        <w:trPr>
          <w:cantSplit/>
        </w:trPr>
        <w:tc>
          <w:tcPr>
            <w:tcW w:w="9025" w:type="dxa"/>
            <w:tcBorders>
              <w:top w:val="nil"/>
              <w:left w:val="single" w:sz="4" w:space="0" w:color="auto"/>
              <w:bottom w:val="single" w:sz="4" w:space="0" w:color="auto"/>
              <w:right w:val="nil"/>
            </w:tcBorders>
          </w:tcPr>
          <w:p w:rsidR="00094540" w:rsidRPr="006058C4" w:rsidRDefault="00094540" w:rsidP="00564191">
            <w:pPr>
              <w:spacing w:after="0"/>
              <w:jc w:val="center"/>
              <w:rPr>
                <w:rFonts w:asciiTheme="minorHAnsi" w:hAnsiTheme="minorHAnsi"/>
                <w:szCs w:val="24"/>
              </w:rPr>
            </w:pPr>
            <w:r w:rsidRPr="006058C4">
              <w:rPr>
                <w:rFonts w:asciiTheme="minorHAnsi" w:hAnsiTheme="minorHAnsi"/>
                <w:szCs w:val="24"/>
              </w:rPr>
              <w:t>too short</w:t>
            </w:r>
          </w:p>
        </w:tc>
        <w:tc>
          <w:tcPr>
            <w:tcW w:w="1928" w:type="dxa"/>
            <w:gridSpan w:val="3"/>
            <w:tcBorders>
              <w:top w:val="nil"/>
              <w:left w:val="nil"/>
              <w:bottom w:val="single" w:sz="4" w:space="0" w:color="auto"/>
              <w:right w:val="nil"/>
            </w:tcBorders>
          </w:tcPr>
          <w:p w:rsidR="00094540" w:rsidRPr="006058C4" w:rsidRDefault="00277FFD" w:rsidP="00277FFD">
            <w:pPr>
              <w:spacing w:after="0"/>
              <w:ind w:left="-1105" w:firstLine="1105"/>
              <w:rPr>
                <w:rFonts w:asciiTheme="minorHAnsi" w:hAnsiTheme="minorHAnsi"/>
                <w:szCs w:val="24"/>
              </w:rPr>
            </w:pPr>
            <w:r w:rsidRPr="006058C4">
              <w:rPr>
                <w:rFonts w:asciiTheme="minorHAnsi" w:hAnsiTheme="minorHAnsi"/>
                <w:szCs w:val="24"/>
              </w:rPr>
              <w:t>A</w:t>
            </w:r>
            <w:r w:rsidR="00094540" w:rsidRPr="006058C4">
              <w:rPr>
                <w:rFonts w:asciiTheme="minorHAnsi" w:hAnsiTheme="minorHAnsi"/>
                <w:szCs w:val="24"/>
              </w:rPr>
              <w:t>ppropriate</w:t>
            </w:r>
            <w:r>
              <w:rPr>
                <w:rFonts w:asciiTheme="minorHAnsi" w:hAnsiTheme="minorHAnsi"/>
                <w:szCs w:val="24"/>
              </w:rPr>
              <w:t xml:space="preserve"> </w:t>
            </w:r>
            <w:r w:rsidR="00E72724">
              <w:rPr>
                <w:rFonts w:asciiTheme="minorHAnsi" w:hAnsiTheme="minorHAnsi"/>
                <w:szCs w:val="24"/>
              </w:rPr>
              <w:t>(</w:t>
            </w:r>
            <w:r>
              <w:rPr>
                <w:rFonts w:asciiTheme="minorHAnsi" w:hAnsiTheme="minorHAnsi"/>
                <w:szCs w:val="24"/>
              </w:rPr>
              <w:t>5</w:t>
            </w:r>
            <w:r w:rsidR="00E72724">
              <w:rPr>
                <w:rFonts w:asciiTheme="minorHAnsi" w:hAnsiTheme="minorHAnsi"/>
                <w:szCs w:val="24"/>
              </w:rPr>
              <w:t>)</w:t>
            </w:r>
          </w:p>
        </w:tc>
        <w:tc>
          <w:tcPr>
            <w:tcW w:w="2565" w:type="dxa"/>
            <w:gridSpan w:val="3"/>
            <w:tcBorders>
              <w:top w:val="nil"/>
              <w:left w:val="nil"/>
              <w:bottom w:val="single" w:sz="4" w:space="0" w:color="auto"/>
              <w:right w:val="single" w:sz="4" w:space="0" w:color="auto"/>
            </w:tcBorders>
          </w:tcPr>
          <w:p w:rsidR="00094540" w:rsidRPr="006058C4" w:rsidRDefault="00094540" w:rsidP="00AF1039">
            <w:pPr>
              <w:spacing w:after="0"/>
              <w:jc w:val="right"/>
              <w:rPr>
                <w:rFonts w:asciiTheme="minorHAnsi" w:hAnsiTheme="minorHAnsi"/>
                <w:szCs w:val="24"/>
              </w:rPr>
            </w:pPr>
            <w:r w:rsidRPr="006058C4">
              <w:rPr>
                <w:rFonts w:asciiTheme="minorHAnsi" w:hAnsiTheme="minorHAnsi"/>
                <w:szCs w:val="24"/>
              </w:rPr>
              <w:t xml:space="preserve">too long </w:t>
            </w:r>
          </w:p>
        </w:tc>
      </w:tr>
      <w:tr w:rsidR="00094540" w:rsidRPr="006058C4" w:rsidTr="00FB2F42">
        <w:trPr>
          <w:cantSplit/>
        </w:trPr>
        <w:tc>
          <w:tcPr>
            <w:tcW w:w="13518" w:type="dxa"/>
            <w:gridSpan w:val="7"/>
            <w:tcBorders>
              <w:top w:val="single" w:sz="4" w:space="0" w:color="auto"/>
            </w:tcBorders>
          </w:tcPr>
          <w:p w:rsidR="00094540" w:rsidRPr="006058C4" w:rsidRDefault="00FD096F" w:rsidP="00AF1039">
            <w:pPr>
              <w:spacing w:after="0"/>
              <w:rPr>
                <w:rFonts w:asciiTheme="minorHAnsi" w:hAnsiTheme="minorHAnsi"/>
                <w:szCs w:val="24"/>
              </w:rPr>
            </w:pPr>
            <w:r>
              <w:rPr>
                <w:rFonts w:asciiTheme="minorHAnsi" w:hAnsiTheme="minorHAnsi"/>
                <w:szCs w:val="24"/>
              </w:rPr>
              <w:t>18</w:t>
            </w:r>
            <w:r w:rsidR="00094540" w:rsidRPr="006058C4">
              <w:rPr>
                <w:rFonts w:asciiTheme="minorHAnsi" w:hAnsiTheme="minorHAnsi"/>
                <w:szCs w:val="24"/>
              </w:rPr>
              <w:t>.  What did you like best about the survey (strengths, weaknesses)?</w:t>
            </w:r>
          </w:p>
          <w:p w:rsidR="00094540" w:rsidRPr="006058C4" w:rsidRDefault="00E92AB7" w:rsidP="00AF1039">
            <w:pPr>
              <w:spacing w:after="0"/>
              <w:rPr>
                <w:rFonts w:asciiTheme="minorHAnsi" w:hAnsiTheme="minorHAnsi"/>
                <w:szCs w:val="24"/>
              </w:rPr>
            </w:pPr>
            <w:r>
              <w:rPr>
                <w:rFonts w:asciiTheme="minorHAnsi" w:hAnsiTheme="minorHAnsi"/>
                <w:szCs w:val="24"/>
              </w:rPr>
              <w:t>It was easy to understand and get right to the point</w:t>
            </w:r>
          </w:p>
          <w:p w:rsidR="00094540" w:rsidRPr="006058C4" w:rsidRDefault="00277FFD" w:rsidP="00AF1039">
            <w:pPr>
              <w:spacing w:after="0"/>
              <w:rPr>
                <w:rFonts w:asciiTheme="minorHAnsi" w:hAnsiTheme="minorHAnsi"/>
                <w:szCs w:val="24"/>
              </w:rPr>
            </w:pPr>
            <w:r>
              <w:rPr>
                <w:rFonts w:asciiTheme="minorHAnsi" w:hAnsiTheme="minorHAnsi"/>
                <w:szCs w:val="24"/>
              </w:rPr>
              <w:t>Short &amp; direct</w:t>
            </w:r>
          </w:p>
        </w:tc>
      </w:tr>
      <w:tr w:rsidR="00094540" w:rsidRPr="006058C4" w:rsidTr="00FB2F42">
        <w:trPr>
          <w:cantSplit/>
        </w:trPr>
        <w:tc>
          <w:tcPr>
            <w:tcW w:w="13518" w:type="dxa"/>
            <w:gridSpan w:val="7"/>
          </w:tcPr>
          <w:p w:rsidR="00FD096F" w:rsidRPr="006058C4" w:rsidRDefault="00FD096F" w:rsidP="00FD096F">
            <w:pPr>
              <w:spacing w:after="0"/>
              <w:rPr>
                <w:rFonts w:asciiTheme="minorHAnsi" w:hAnsiTheme="minorHAnsi"/>
                <w:szCs w:val="24"/>
              </w:rPr>
            </w:pPr>
            <w:r>
              <w:rPr>
                <w:rFonts w:asciiTheme="minorHAnsi" w:hAnsiTheme="minorHAnsi"/>
                <w:szCs w:val="24"/>
              </w:rPr>
              <w:lastRenderedPageBreak/>
              <w:t>19</w:t>
            </w:r>
            <w:r w:rsidR="00094540" w:rsidRPr="006058C4">
              <w:rPr>
                <w:rFonts w:asciiTheme="minorHAnsi" w:hAnsiTheme="minorHAnsi"/>
                <w:szCs w:val="24"/>
              </w:rPr>
              <w:t xml:space="preserve">.  </w:t>
            </w:r>
            <w:r w:rsidRPr="006058C4">
              <w:rPr>
                <w:rFonts w:asciiTheme="minorHAnsi" w:hAnsiTheme="minorHAnsi"/>
                <w:szCs w:val="24"/>
              </w:rPr>
              <w:t>Additional thoughts/comments:</w:t>
            </w:r>
          </w:p>
          <w:p w:rsidR="00094540" w:rsidRPr="006058C4" w:rsidRDefault="00E92AB7" w:rsidP="00AF1039">
            <w:pPr>
              <w:spacing w:after="0"/>
              <w:rPr>
                <w:rFonts w:asciiTheme="minorHAnsi" w:hAnsiTheme="minorHAnsi"/>
                <w:szCs w:val="24"/>
              </w:rPr>
            </w:pPr>
            <w:r>
              <w:rPr>
                <w:rFonts w:asciiTheme="minorHAnsi" w:hAnsiTheme="minorHAnsi"/>
                <w:szCs w:val="24"/>
              </w:rPr>
              <w:t>I think I would also want to know if labs reject specimens that do not meet the criteria or if they attach a comment to the result saying the quality of the specimen may have been compromised by delay in transport.</w:t>
            </w:r>
          </w:p>
          <w:p w:rsidR="00094540" w:rsidRDefault="00755B22" w:rsidP="00AF1039">
            <w:pPr>
              <w:spacing w:after="0"/>
              <w:rPr>
                <w:rFonts w:asciiTheme="minorHAnsi" w:hAnsiTheme="minorHAnsi"/>
                <w:szCs w:val="24"/>
              </w:rPr>
            </w:pPr>
            <w:r>
              <w:rPr>
                <w:rFonts w:asciiTheme="minorHAnsi" w:hAnsiTheme="minorHAnsi"/>
                <w:szCs w:val="24"/>
              </w:rPr>
              <w:t>Questions -&gt; easy to read text &amp; easy to understand as well as navigate.</w:t>
            </w:r>
          </w:p>
          <w:p w:rsidR="00094540" w:rsidRPr="006058C4" w:rsidRDefault="00094540" w:rsidP="00050BF2">
            <w:pPr>
              <w:spacing w:after="0"/>
              <w:rPr>
                <w:rFonts w:asciiTheme="minorHAnsi" w:hAnsiTheme="minorHAnsi"/>
                <w:szCs w:val="24"/>
              </w:rPr>
            </w:pPr>
          </w:p>
        </w:tc>
      </w:tr>
    </w:tbl>
    <w:p w:rsidR="00CD0D51" w:rsidRPr="006058C4" w:rsidRDefault="00CD0D51" w:rsidP="00FC2BDB">
      <w:pPr>
        <w:rPr>
          <w:rFonts w:asciiTheme="minorHAnsi" w:hAnsiTheme="minorHAnsi"/>
          <w:szCs w:val="24"/>
        </w:rPr>
      </w:pPr>
    </w:p>
    <w:sectPr w:rsidR="00CD0D51" w:rsidRPr="006058C4" w:rsidSect="00E125A7">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720" w:footer="720" w:gutter="0"/>
      <w:cols w:space="138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F1A" w:rsidRDefault="00903F1A" w:rsidP="00903F1A">
      <w:pPr>
        <w:spacing w:after="0" w:line="240" w:lineRule="auto"/>
      </w:pPr>
      <w:r>
        <w:separator/>
      </w:r>
    </w:p>
  </w:endnote>
  <w:endnote w:type="continuationSeparator" w:id="0">
    <w:p w:rsidR="00903F1A" w:rsidRDefault="00903F1A" w:rsidP="00903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FE5" w:rsidRDefault="000E5F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7238007"/>
      <w:docPartObj>
        <w:docPartGallery w:val="Page Numbers (Bottom of Page)"/>
        <w:docPartUnique/>
      </w:docPartObj>
    </w:sdtPr>
    <w:sdtEndPr>
      <w:rPr>
        <w:noProof/>
      </w:rPr>
    </w:sdtEndPr>
    <w:sdtContent>
      <w:p w:rsidR="005327D9" w:rsidRDefault="005327D9">
        <w:pPr>
          <w:pStyle w:val="Footer"/>
          <w:jc w:val="right"/>
        </w:pPr>
        <w:r>
          <w:fldChar w:fldCharType="begin"/>
        </w:r>
        <w:r>
          <w:instrText xml:space="preserve"> PAGE   \* MERGEFORMAT </w:instrText>
        </w:r>
        <w:r>
          <w:fldChar w:fldCharType="separate"/>
        </w:r>
        <w:r w:rsidR="00961424">
          <w:rPr>
            <w:noProof/>
          </w:rPr>
          <w:t>1</w:t>
        </w:r>
        <w:r>
          <w:rPr>
            <w:noProof/>
          </w:rPr>
          <w:fldChar w:fldCharType="end"/>
        </w:r>
      </w:p>
    </w:sdtContent>
  </w:sdt>
  <w:p w:rsidR="00903F1A" w:rsidRPr="00903F1A" w:rsidRDefault="00903F1A" w:rsidP="00903F1A">
    <w:pPr>
      <w:jc w:val="center"/>
      <w:rPr>
        <w:rFonts w:ascii="Calibri" w:hAnsi="Calibri"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FE5" w:rsidRDefault="000E5F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F1A" w:rsidRDefault="00903F1A" w:rsidP="00903F1A">
      <w:pPr>
        <w:spacing w:after="0" w:line="240" w:lineRule="auto"/>
      </w:pPr>
      <w:r>
        <w:separator/>
      </w:r>
    </w:p>
  </w:footnote>
  <w:footnote w:type="continuationSeparator" w:id="0">
    <w:p w:rsidR="00903F1A" w:rsidRDefault="00903F1A" w:rsidP="00903F1A">
      <w:pPr>
        <w:spacing w:after="0" w:line="240" w:lineRule="auto"/>
      </w:pPr>
      <w:r>
        <w:continuationSeparator/>
      </w:r>
    </w:p>
  </w:footnote>
  <w:footnote w:id="1">
    <w:p w:rsidR="00A52AFB" w:rsidRPr="0098718C" w:rsidRDefault="00A52AFB">
      <w:pPr>
        <w:pStyle w:val="FootnoteText"/>
        <w:rPr>
          <w:rFonts w:asciiTheme="minorHAnsi" w:hAnsiTheme="minorHAnsi"/>
        </w:rPr>
      </w:pPr>
      <w:r>
        <w:rPr>
          <w:rStyle w:val="FootnoteReference"/>
        </w:rPr>
        <w:footnoteRef/>
      </w:r>
      <w:r>
        <w:t xml:space="preserve"> </w:t>
      </w:r>
      <w:r>
        <w:rPr>
          <w:rFonts w:asciiTheme="minorHAnsi" w:hAnsiTheme="minorHAnsi"/>
        </w:rPr>
        <w:t>The first survey q</w:t>
      </w:r>
      <w:r w:rsidRPr="0098718C">
        <w:rPr>
          <w:rFonts w:asciiTheme="minorHAnsi" w:hAnsiTheme="minorHAnsi"/>
        </w:rPr>
        <w:t>uestion</w:t>
      </w:r>
      <w:r>
        <w:rPr>
          <w:rFonts w:asciiTheme="minorHAnsi" w:hAnsiTheme="minorHAnsi"/>
        </w:rPr>
        <w:t xml:space="preserve"> </w:t>
      </w:r>
      <w:r w:rsidRPr="0098718C">
        <w:rPr>
          <w:rFonts w:asciiTheme="minorHAnsi" w:hAnsiTheme="minorHAnsi"/>
        </w:rPr>
        <w:t>is the “name” field.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FE5" w:rsidRDefault="000E5F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FE5" w:rsidRDefault="000E5FE5" w:rsidP="000E5FE5">
    <w:pPr>
      <w:pStyle w:val="Header"/>
      <w:jc w:val="right"/>
    </w:pPr>
    <w:r>
      <w:t>Appendix MM3</w:t>
    </w:r>
    <w:bookmarkStart w:id="0" w:name="_GoBack"/>
    <w:bookmarkEnd w:id="0"/>
  </w:p>
  <w:p w:rsidR="00903F1A" w:rsidRDefault="00903F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FE5" w:rsidRDefault="000E5F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37223"/>
    <w:multiLevelType w:val="hybridMultilevel"/>
    <w:tmpl w:val="E97CD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997195"/>
    <w:multiLevelType w:val="hybridMultilevel"/>
    <w:tmpl w:val="7750D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5E0E20"/>
    <w:multiLevelType w:val="hybridMultilevel"/>
    <w:tmpl w:val="1264F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8B91C0B"/>
    <w:multiLevelType w:val="hybridMultilevel"/>
    <w:tmpl w:val="67D02F58"/>
    <w:lvl w:ilvl="0" w:tplc="C41E58A0">
      <w:start w:val="21"/>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D1020B2"/>
    <w:multiLevelType w:val="hybridMultilevel"/>
    <w:tmpl w:val="43208AD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B1D2642"/>
    <w:multiLevelType w:val="hybridMultilevel"/>
    <w:tmpl w:val="B3902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8737FB"/>
    <w:multiLevelType w:val="hybridMultilevel"/>
    <w:tmpl w:val="18BA2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2E630C"/>
    <w:multiLevelType w:val="hybridMultilevel"/>
    <w:tmpl w:val="7C5C75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AB576EE"/>
    <w:multiLevelType w:val="hybridMultilevel"/>
    <w:tmpl w:val="B9D6F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9178EF"/>
    <w:multiLevelType w:val="hybridMultilevel"/>
    <w:tmpl w:val="57443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16459F"/>
    <w:multiLevelType w:val="hybridMultilevel"/>
    <w:tmpl w:val="D40ED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2D01B0"/>
    <w:multiLevelType w:val="hybridMultilevel"/>
    <w:tmpl w:val="70003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0E3ED5"/>
    <w:multiLevelType w:val="hybridMultilevel"/>
    <w:tmpl w:val="F104C9F2"/>
    <w:lvl w:ilvl="0" w:tplc="C6706F8C">
      <w:start w:val="2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4BD61893"/>
    <w:multiLevelType w:val="hybridMultilevel"/>
    <w:tmpl w:val="F5CE6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F06C3E"/>
    <w:multiLevelType w:val="hybridMultilevel"/>
    <w:tmpl w:val="B4A25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F551E8"/>
    <w:multiLevelType w:val="hybridMultilevel"/>
    <w:tmpl w:val="7D3CF752"/>
    <w:lvl w:ilvl="0" w:tplc="0409000F">
      <w:start w:val="2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5AF947C8"/>
    <w:multiLevelType w:val="hybridMultilevel"/>
    <w:tmpl w:val="E280DA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B55013"/>
    <w:multiLevelType w:val="hybridMultilevel"/>
    <w:tmpl w:val="6FAA47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BE75801"/>
    <w:multiLevelType w:val="hybridMultilevel"/>
    <w:tmpl w:val="84CC2B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5E2993"/>
    <w:multiLevelType w:val="hybridMultilevel"/>
    <w:tmpl w:val="200A6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5A4319"/>
    <w:multiLevelType w:val="hybridMultilevel"/>
    <w:tmpl w:val="5F72062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675707"/>
    <w:multiLevelType w:val="hybridMultilevel"/>
    <w:tmpl w:val="DF9AD7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8"/>
  </w:num>
  <w:num w:numId="3">
    <w:abstractNumId w:val="5"/>
  </w:num>
  <w:num w:numId="4">
    <w:abstractNumId w:val="7"/>
  </w:num>
  <w:num w:numId="5">
    <w:abstractNumId w:val="17"/>
  </w:num>
  <w:num w:numId="6">
    <w:abstractNumId w:val="3"/>
  </w:num>
  <w:num w:numId="7">
    <w:abstractNumId w:val="15"/>
  </w:num>
  <w:num w:numId="8">
    <w:abstractNumId w:val="12"/>
  </w:num>
  <w:num w:numId="9">
    <w:abstractNumId w:val="14"/>
  </w:num>
  <w:num w:numId="10">
    <w:abstractNumId w:val="6"/>
  </w:num>
  <w:num w:numId="11">
    <w:abstractNumId w:val="13"/>
  </w:num>
  <w:num w:numId="12">
    <w:abstractNumId w:val="19"/>
  </w:num>
  <w:num w:numId="13">
    <w:abstractNumId w:val="1"/>
  </w:num>
  <w:num w:numId="14">
    <w:abstractNumId w:val="0"/>
  </w:num>
  <w:num w:numId="15">
    <w:abstractNumId w:val="8"/>
  </w:num>
  <w:num w:numId="16">
    <w:abstractNumId w:val="9"/>
  </w:num>
  <w:num w:numId="17">
    <w:abstractNumId w:val="11"/>
  </w:num>
  <w:num w:numId="18">
    <w:abstractNumId w:val="10"/>
  </w:num>
  <w:num w:numId="19">
    <w:abstractNumId w:val="2"/>
  </w:num>
  <w:num w:numId="20">
    <w:abstractNumId w:val="16"/>
  </w:num>
  <w:num w:numId="21">
    <w:abstractNumId w:val="2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20"/>
  <w:drawingGridHorizontalSpacing w:val="241"/>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B17"/>
    <w:rsid w:val="00002111"/>
    <w:rsid w:val="0000450C"/>
    <w:rsid w:val="00043793"/>
    <w:rsid w:val="00050BF2"/>
    <w:rsid w:val="00061262"/>
    <w:rsid w:val="00066C45"/>
    <w:rsid w:val="00085166"/>
    <w:rsid w:val="0009149F"/>
    <w:rsid w:val="00094540"/>
    <w:rsid w:val="000A338A"/>
    <w:rsid w:val="000A733C"/>
    <w:rsid w:val="000B6678"/>
    <w:rsid w:val="000D0756"/>
    <w:rsid w:val="000E5FE5"/>
    <w:rsid w:val="00100051"/>
    <w:rsid w:val="001161C9"/>
    <w:rsid w:val="00131B9F"/>
    <w:rsid w:val="00144F3E"/>
    <w:rsid w:val="00157C30"/>
    <w:rsid w:val="00165D0C"/>
    <w:rsid w:val="00195F3B"/>
    <w:rsid w:val="001A35E2"/>
    <w:rsid w:val="001A6EAB"/>
    <w:rsid w:val="001B5A52"/>
    <w:rsid w:val="001C73E7"/>
    <w:rsid w:val="001F4E2E"/>
    <w:rsid w:val="0021116A"/>
    <w:rsid w:val="0021482C"/>
    <w:rsid w:val="00220808"/>
    <w:rsid w:val="0022454B"/>
    <w:rsid w:val="00230B17"/>
    <w:rsid w:val="002348E6"/>
    <w:rsid w:val="00237EA5"/>
    <w:rsid w:val="002539D2"/>
    <w:rsid w:val="00277FFD"/>
    <w:rsid w:val="00295376"/>
    <w:rsid w:val="002A0DBF"/>
    <w:rsid w:val="002A4090"/>
    <w:rsid w:val="002B2080"/>
    <w:rsid w:val="002D25FF"/>
    <w:rsid w:val="0031664A"/>
    <w:rsid w:val="003174DD"/>
    <w:rsid w:val="00322BB6"/>
    <w:rsid w:val="00323BB6"/>
    <w:rsid w:val="00323BE9"/>
    <w:rsid w:val="00336C0A"/>
    <w:rsid w:val="003417AF"/>
    <w:rsid w:val="0034349C"/>
    <w:rsid w:val="003616BA"/>
    <w:rsid w:val="003C06D4"/>
    <w:rsid w:val="003E5B82"/>
    <w:rsid w:val="003E6EFB"/>
    <w:rsid w:val="004063D0"/>
    <w:rsid w:val="00457752"/>
    <w:rsid w:val="00461060"/>
    <w:rsid w:val="004671F6"/>
    <w:rsid w:val="00480266"/>
    <w:rsid w:val="0048271E"/>
    <w:rsid w:val="004C3688"/>
    <w:rsid w:val="004E00C4"/>
    <w:rsid w:val="00512C5C"/>
    <w:rsid w:val="005326AE"/>
    <w:rsid w:val="005327D9"/>
    <w:rsid w:val="005464D1"/>
    <w:rsid w:val="00551013"/>
    <w:rsid w:val="005568B8"/>
    <w:rsid w:val="00564191"/>
    <w:rsid w:val="00567D56"/>
    <w:rsid w:val="00570538"/>
    <w:rsid w:val="0057760D"/>
    <w:rsid w:val="005955D1"/>
    <w:rsid w:val="005B00D6"/>
    <w:rsid w:val="005C2DBB"/>
    <w:rsid w:val="005D6AE7"/>
    <w:rsid w:val="005E4E2F"/>
    <w:rsid w:val="005F2049"/>
    <w:rsid w:val="005F5116"/>
    <w:rsid w:val="006058C4"/>
    <w:rsid w:val="00612BB1"/>
    <w:rsid w:val="00614685"/>
    <w:rsid w:val="0062177C"/>
    <w:rsid w:val="00623A4F"/>
    <w:rsid w:val="00636B4D"/>
    <w:rsid w:val="006408BA"/>
    <w:rsid w:val="00647D2A"/>
    <w:rsid w:val="0065049E"/>
    <w:rsid w:val="00652649"/>
    <w:rsid w:val="006553D9"/>
    <w:rsid w:val="00657230"/>
    <w:rsid w:val="00671CDD"/>
    <w:rsid w:val="006C1DCA"/>
    <w:rsid w:val="006E0839"/>
    <w:rsid w:val="006E77B5"/>
    <w:rsid w:val="007072BC"/>
    <w:rsid w:val="00724593"/>
    <w:rsid w:val="00733768"/>
    <w:rsid w:val="00742D62"/>
    <w:rsid w:val="00750361"/>
    <w:rsid w:val="007514F3"/>
    <w:rsid w:val="00755B22"/>
    <w:rsid w:val="00762496"/>
    <w:rsid w:val="00762770"/>
    <w:rsid w:val="00773F1C"/>
    <w:rsid w:val="00787F2C"/>
    <w:rsid w:val="00795409"/>
    <w:rsid w:val="007A0A45"/>
    <w:rsid w:val="007A78CD"/>
    <w:rsid w:val="007B414E"/>
    <w:rsid w:val="007C0A7D"/>
    <w:rsid w:val="007C6943"/>
    <w:rsid w:val="007E355D"/>
    <w:rsid w:val="007E36F0"/>
    <w:rsid w:val="007F06DB"/>
    <w:rsid w:val="0080155C"/>
    <w:rsid w:val="0081202A"/>
    <w:rsid w:val="008153E4"/>
    <w:rsid w:val="0082098B"/>
    <w:rsid w:val="008224DD"/>
    <w:rsid w:val="00822E96"/>
    <w:rsid w:val="00825380"/>
    <w:rsid w:val="00827F47"/>
    <w:rsid w:val="00831D88"/>
    <w:rsid w:val="008361BC"/>
    <w:rsid w:val="00847C54"/>
    <w:rsid w:val="00855442"/>
    <w:rsid w:val="0086430C"/>
    <w:rsid w:val="00880C93"/>
    <w:rsid w:val="00903F1A"/>
    <w:rsid w:val="00951C16"/>
    <w:rsid w:val="009547E3"/>
    <w:rsid w:val="00961424"/>
    <w:rsid w:val="00964879"/>
    <w:rsid w:val="0096595B"/>
    <w:rsid w:val="00965F1D"/>
    <w:rsid w:val="0098718C"/>
    <w:rsid w:val="00993DA9"/>
    <w:rsid w:val="00995B23"/>
    <w:rsid w:val="0099781E"/>
    <w:rsid w:val="009A6AA8"/>
    <w:rsid w:val="009B78F3"/>
    <w:rsid w:val="009C4E19"/>
    <w:rsid w:val="009C7238"/>
    <w:rsid w:val="009D77DD"/>
    <w:rsid w:val="009F28F3"/>
    <w:rsid w:val="00A02A06"/>
    <w:rsid w:val="00A11F1F"/>
    <w:rsid w:val="00A457DB"/>
    <w:rsid w:val="00A52AFB"/>
    <w:rsid w:val="00A65A86"/>
    <w:rsid w:val="00A70D68"/>
    <w:rsid w:val="00A94EA0"/>
    <w:rsid w:val="00AC3E89"/>
    <w:rsid w:val="00AC474B"/>
    <w:rsid w:val="00B01E09"/>
    <w:rsid w:val="00B0673D"/>
    <w:rsid w:val="00B51FB1"/>
    <w:rsid w:val="00B52265"/>
    <w:rsid w:val="00B95F4D"/>
    <w:rsid w:val="00BB14C5"/>
    <w:rsid w:val="00BD5889"/>
    <w:rsid w:val="00BE63B6"/>
    <w:rsid w:val="00BF3336"/>
    <w:rsid w:val="00BF46D0"/>
    <w:rsid w:val="00C012B5"/>
    <w:rsid w:val="00C06359"/>
    <w:rsid w:val="00C5517C"/>
    <w:rsid w:val="00C6066B"/>
    <w:rsid w:val="00CD0D51"/>
    <w:rsid w:val="00CF7483"/>
    <w:rsid w:val="00D04AE6"/>
    <w:rsid w:val="00D1240A"/>
    <w:rsid w:val="00D17CC9"/>
    <w:rsid w:val="00D21959"/>
    <w:rsid w:val="00D35336"/>
    <w:rsid w:val="00D35E6D"/>
    <w:rsid w:val="00D50114"/>
    <w:rsid w:val="00D620ED"/>
    <w:rsid w:val="00D873B8"/>
    <w:rsid w:val="00D91BD5"/>
    <w:rsid w:val="00DA3CBD"/>
    <w:rsid w:val="00DB3748"/>
    <w:rsid w:val="00DD53E1"/>
    <w:rsid w:val="00E125A7"/>
    <w:rsid w:val="00E129BA"/>
    <w:rsid w:val="00E14A37"/>
    <w:rsid w:val="00E362CA"/>
    <w:rsid w:val="00E64A06"/>
    <w:rsid w:val="00E6583B"/>
    <w:rsid w:val="00E67B4F"/>
    <w:rsid w:val="00E71E50"/>
    <w:rsid w:val="00E72724"/>
    <w:rsid w:val="00E7471A"/>
    <w:rsid w:val="00E84EF2"/>
    <w:rsid w:val="00E8747D"/>
    <w:rsid w:val="00E92AB7"/>
    <w:rsid w:val="00EA57C9"/>
    <w:rsid w:val="00EC0A9C"/>
    <w:rsid w:val="00F11406"/>
    <w:rsid w:val="00F22F44"/>
    <w:rsid w:val="00F31EC7"/>
    <w:rsid w:val="00F55501"/>
    <w:rsid w:val="00F61A1C"/>
    <w:rsid w:val="00F72FC1"/>
    <w:rsid w:val="00F82720"/>
    <w:rsid w:val="00F96506"/>
    <w:rsid w:val="00FA28B1"/>
    <w:rsid w:val="00FB2F42"/>
    <w:rsid w:val="00FC2BDB"/>
    <w:rsid w:val="00FC3357"/>
    <w:rsid w:val="00FD096F"/>
    <w:rsid w:val="00FD7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5:docId w15:val="{746DCEDD-CDAB-44BE-92BA-E9A923593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F44"/>
    <w:pPr>
      <w:spacing w:after="200" w:line="276" w:lineRule="auto"/>
    </w:pPr>
    <w:rPr>
      <w:bCs/>
      <w:kern w:val="32"/>
      <w:sz w:val="24"/>
      <w:szCs w:val="32"/>
    </w:rPr>
  </w:style>
  <w:style w:type="paragraph" w:styleId="Heading1">
    <w:name w:val="heading 1"/>
    <w:basedOn w:val="Normal"/>
    <w:next w:val="Normal"/>
    <w:link w:val="Heading1Char"/>
    <w:uiPriority w:val="99"/>
    <w:qFormat/>
    <w:rsid w:val="009D77DD"/>
    <w:pPr>
      <w:keepNext/>
      <w:keepLines/>
      <w:spacing w:before="480" w:after="0"/>
      <w:outlineLvl w:val="0"/>
    </w:pPr>
    <w:rPr>
      <w:rFonts w:eastAsia="Times New Roman"/>
      <w:b/>
      <w:bCs w:val="0"/>
      <w:color w:val="000000"/>
      <w:szCs w:val="28"/>
    </w:rPr>
  </w:style>
  <w:style w:type="paragraph" w:styleId="Heading2">
    <w:name w:val="heading 2"/>
    <w:basedOn w:val="Normal"/>
    <w:next w:val="Normal"/>
    <w:link w:val="Heading2Char"/>
    <w:uiPriority w:val="99"/>
    <w:qFormat/>
    <w:rsid w:val="00F22F44"/>
    <w:pPr>
      <w:keepNext/>
      <w:keepLines/>
      <w:spacing w:before="200" w:after="0"/>
      <w:outlineLvl w:val="1"/>
    </w:pPr>
    <w:rPr>
      <w:rFonts w:eastAsia="Times New Roman"/>
      <w:b/>
      <w:bCs w:val="0"/>
      <w:szCs w:val="26"/>
    </w:rPr>
  </w:style>
  <w:style w:type="paragraph" w:styleId="Heading3">
    <w:name w:val="heading 3"/>
    <w:basedOn w:val="Normal"/>
    <w:next w:val="Normal"/>
    <w:link w:val="Heading3Char"/>
    <w:uiPriority w:val="99"/>
    <w:qFormat/>
    <w:rsid w:val="00D873B8"/>
    <w:pPr>
      <w:keepNext/>
      <w:spacing w:before="240" w:after="60"/>
      <w:outlineLvl w:val="2"/>
    </w:pPr>
    <w:rPr>
      <w:rFonts w:cs="Arial"/>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D77DD"/>
    <w:rPr>
      <w:rFonts w:cs="Times New Roman"/>
      <w:b/>
      <w:color w:val="000000"/>
      <w:kern w:val="32"/>
      <w:sz w:val="28"/>
      <w:szCs w:val="28"/>
      <w:lang w:val="en-US" w:eastAsia="en-US" w:bidi="ar-SA"/>
    </w:rPr>
  </w:style>
  <w:style w:type="character" w:customStyle="1" w:styleId="Heading2Char">
    <w:name w:val="Heading 2 Char"/>
    <w:basedOn w:val="DefaultParagraphFont"/>
    <w:link w:val="Heading2"/>
    <w:uiPriority w:val="99"/>
    <w:locked/>
    <w:rsid w:val="00F22F44"/>
    <w:rPr>
      <w:rFonts w:eastAsia="Times New Roman" w:cs="Times New Roman"/>
      <w:sz w:val="26"/>
      <w:szCs w:val="26"/>
    </w:rPr>
  </w:style>
  <w:style w:type="character" w:customStyle="1" w:styleId="Heading3Char">
    <w:name w:val="Heading 3 Char"/>
    <w:basedOn w:val="DefaultParagraphFont"/>
    <w:link w:val="Heading3"/>
    <w:uiPriority w:val="99"/>
    <w:locked/>
    <w:rsid w:val="00D873B8"/>
    <w:rPr>
      <w:rFonts w:eastAsia="Times New Roman" w:cs="Arial"/>
      <w:b/>
      <w:bCs/>
      <w:kern w:val="32"/>
      <w:sz w:val="26"/>
      <w:szCs w:val="26"/>
      <w:lang w:val="en-US" w:eastAsia="en-US" w:bidi="ar-SA"/>
    </w:rPr>
  </w:style>
  <w:style w:type="paragraph" w:styleId="ListParagraph">
    <w:name w:val="List Paragraph"/>
    <w:basedOn w:val="Normal"/>
    <w:uiPriority w:val="99"/>
    <w:qFormat/>
    <w:rsid w:val="00F22F44"/>
    <w:pPr>
      <w:ind w:left="720"/>
      <w:contextualSpacing/>
    </w:pPr>
  </w:style>
  <w:style w:type="table" w:styleId="TableGrid">
    <w:name w:val="Table Grid"/>
    <w:basedOn w:val="TableNormal"/>
    <w:uiPriority w:val="99"/>
    <w:rsid w:val="0082098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1">
    <w:name w:val="Light Grid1"/>
    <w:basedOn w:val="TableNormal"/>
    <w:uiPriority w:val="99"/>
    <w:rsid w:val="0082098B"/>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1">
    <w:name w:val="Light List1"/>
    <w:basedOn w:val="TableNormal"/>
    <w:uiPriority w:val="99"/>
    <w:rsid w:val="0082098B"/>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styleId="Hyperlink">
    <w:name w:val="Hyperlink"/>
    <w:basedOn w:val="DefaultParagraphFont"/>
    <w:uiPriority w:val="99"/>
    <w:rsid w:val="00F55501"/>
    <w:rPr>
      <w:rFonts w:cs="Times New Roman"/>
      <w:color w:val="0000FF"/>
      <w:u w:val="single"/>
    </w:rPr>
  </w:style>
  <w:style w:type="paragraph" w:styleId="BalloonText">
    <w:name w:val="Balloon Text"/>
    <w:basedOn w:val="Normal"/>
    <w:link w:val="BalloonTextChar"/>
    <w:uiPriority w:val="99"/>
    <w:semiHidden/>
    <w:rsid w:val="00BF46D0"/>
    <w:rPr>
      <w:rFonts w:ascii="Tahoma" w:hAnsi="Tahoma" w:cs="Tahoma"/>
      <w:sz w:val="16"/>
      <w:szCs w:val="16"/>
    </w:rPr>
  </w:style>
  <w:style w:type="character" w:customStyle="1" w:styleId="BalloonTextChar">
    <w:name w:val="Balloon Text Char"/>
    <w:basedOn w:val="DefaultParagraphFont"/>
    <w:link w:val="BalloonText"/>
    <w:uiPriority w:val="99"/>
    <w:semiHidden/>
    <w:rsid w:val="00B72650"/>
    <w:rPr>
      <w:bCs/>
      <w:kern w:val="32"/>
      <w:sz w:val="0"/>
      <w:szCs w:val="0"/>
    </w:rPr>
  </w:style>
  <w:style w:type="paragraph" w:styleId="Header">
    <w:name w:val="header"/>
    <w:basedOn w:val="Normal"/>
    <w:link w:val="HeaderChar"/>
    <w:uiPriority w:val="99"/>
    <w:unhideWhenUsed/>
    <w:rsid w:val="00903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F1A"/>
    <w:rPr>
      <w:bCs/>
      <w:kern w:val="32"/>
      <w:sz w:val="24"/>
      <w:szCs w:val="32"/>
    </w:rPr>
  </w:style>
  <w:style w:type="paragraph" w:styleId="Footer">
    <w:name w:val="footer"/>
    <w:basedOn w:val="Normal"/>
    <w:link w:val="FooterChar"/>
    <w:uiPriority w:val="99"/>
    <w:unhideWhenUsed/>
    <w:rsid w:val="00903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F1A"/>
    <w:rPr>
      <w:bCs/>
      <w:kern w:val="32"/>
      <w:sz w:val="24"/>
      <w:szCs w:val="32"/>
    </w:rPr>
  </w:style>
  <w:style w:type="character" w:styleId="PlaceholderText">
    <w:name w:val="Placeholder Text"/>
    <w:basedOn w:val="DefaultParagraphFont"/>
    <w:uiPriority w:val="99"/>
    <w:semiHidden/>
    <w:rsid w:val="0099781E"/>
    <w:rPr>
      <w:color w:val="808080"/>
    </w:rPr>
  </w:style>
  <w:style w:type="paragraph" w:styleId="FootnoteText">
    <w:name w:val="footnote text"/>
    <w:basedOn w:val="Normal"/>
    <w:link w:val="FootnoteTextChar"/>
    <w:uiPriority w:val="99"/>
    <w:semiHidden/>
    <w:unhideWhenUsed/>
    <w:rsid w:val="009871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718C"/>
    <w:rPr>
      <w:bCs/>
      <w:kern w:val="32"/>
      <w:sz w:val="20"/>
      <w:szCs w:val="20"/>
    </w:rPr>
  </w:style>
  <w:style w:type="character" w:styleId="FootnoteReference">
    <w:name w:val="footnote reference"/>
    <w:basedOn w:val="DefaultParagraphFont"/>
    <w:uiPriority w:val="99"/>
    <w:semiHidden/>
    <w:unhideWhenUsed/>
    <w:rsid w:val="009871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ADC"/>
    <w:rsid w:val="00812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401A03DE034F078DAC16751F1E230C">
    <w:name w:val="27401A03DE034F078DAC16751F1E230C"/>
    <w:rsid w:val="00812A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6E1E9-37CF-4CD5-9FF1-F26F2A8B8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717</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Red Blood Cell Morphology Pilot Test</vt:lpstr>
    </vt:vector>
  </TitlesOfParts>
  <Company>Centers for Disease Control and Prevention</Company>
  <LinksUpToDate>false</LinksUpToDate>
  <CharactersWithSpaces>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 Blood Cell Morphology Pilot Test</dc:title>
  <dc:creator>OWCD/TSD</dc:creator>
  <cp:keywords>red blood cell, morphology, production</cp:keywords>
  <cp:lastModifiedBy>Phan, Terri (CDC/OPHSS/CSELS) (CTR)</cp:lastModifiedBy>
  <cp:revision>2</cp:revision>
  <dcterms:created xsi:type="dcterms:W3CDTF">2015-04-30T00:24:00Z</dcterms:created>
  <dcterms:modified xsi:type="dcterms:W3CDTF">2015-04-30T00:24:00Z</dcterms:modified>
</cp:coreProperties>
</file>