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0DD62" w14:textId="77777777" w:rsidR="00950DE9" w:rsidRPr="001F5D22" w:rsidRDefault="00950DE9">
      <w:pPr>
        <w:rPr>
          <w:rFonts w:asciiTheme="minorHAnsi" w:hAnsiTheme="minorHAnsi" w:cs="Calibri"/>
          <w:sz w:val="22"/>
          <w:szCs w:val="22"/>
        </w:rPr>
      </w:pPr>
    </w:p>
    <w:p w14:paraId="2CF9B18C" w14:textId="77777777" w:rsidR="00E872B8" w:rsidRPr="001F5D22" w:rsidRDefault="00E872B8" w:rsidP="00E872B8">
      <w:pPr>
        <w:rPr>
          <w:rFonts w:asciiTheme="minorHAnsi" w:hAnsiTheme="minorHAnsi"/>
          <w:sz w:val="22"/>
          <w:szCs w:val="22"/>
        </w:rPr>
      </w:pPr>
      <w:r w:rsidRPr="001F5D22">
        <w:rPr>
          <w:rFonts w:asciiTheme="minorHAnsi" w:hAnsiTheme="minorHAnsi"/>
          <w:sz w:val="22"/>
          <w:szCs w:val="22"/>
        </w:rPr>
        <w:t>Date</w:t>
      </w:r>
    </w:p>
    <w:p w14:paraId="021D2380" w14:textId="77777777" w:rsidR="00E872B8" w:rsidRPr="001F5D22" w:rsidRDefault="00E872B8" w:rsidP="00E872B8">
      <w:pPr>
        <w:rPr>
          <w:rFonts w:asciiTheme="minorHAnsi" w:hAnsiTheme="minorHAnsi"/>
          <w:sz w:val="22"/>
          <w:szCs w:val="22"/>
        </w:rPr>
      </w:pPr>
    </w:p>
    <w:p w14:paraId="32E79E99" w14:textId="77777777" w:rsidR="00E872B8" w:rsidRPr="001F5D22" w:rsidRDefault="00E872B8" w:rsidP="00E872B8">
      <w:pPr>
        <w:rPr>
          <w:rFonts w:asciiTheme="minorHAnsi" w:hAnsiTheme="minorHAnsi"/>
          <w:sz w:val="22"/>
          <w:szCs w:val="22"/>
        </w:rPr>
      </w:pPr>
      <w:r w:rsidRPr="001F5D22">
        <w:rPr>
          <w:rFonts w:asciiTheme="minorHAnsi" w:hAnsiTheme="minorHAnsi"/>
          <w:sz w:val="22"/>
          <w:szCs w:val="22"/>
        </w:rPr>
        <w:t>Dear Laboratory Director:</w:t>
      </w:r>
    </w:p>
    <w:p w14:paraId="7ABC16CB" w14:textId="77777777" w:rsidR="00E872B8" w:rsidRPr="001F5D22" w:rsidRDefault="00E872B8" w:rsidP="00E872B8">
      <w:pPr>
        <w:rPr>
          <w:rFonts w:asciiTheme="minorHAnsi" w:hAnsiTheme="minorHAnsi"/>
          <w:sz w:val="22"/>
          <w:szCs w:val="22"/>
        </w:rPr>
      </w:pPr>
    </w:p>
    <w:p w14:paraId="1CC357F8" w14:textId="77777777" w:rsidR="00E872B8" w:rsidRPr="001F5D22" w:rsidRDefault="00E872B8" w:rsidP="00E872B8">
      <w:pPr>
        <w:rPr>
          <w:rFonts w:asciiTheme="minorHAnsi" w:hAnsiTheme="minorHAnsi"/>
          <w:sz w:val="22"/>
          <w:szCs w:val="22"/>
        </w:rPr>
      </w:pPr>
      <w:r w:rsidRPr="001F5D22">
        <w:rPr>
          <w:rFonts w:asciiTheme="minorHAnsi" w:hAnsiTheme="minorHAnsi"/>
          <w:sz w:val="22"/>
          <w:szCs w:val="22"/>
        </w:rPr>
        <w:t xml:space="preserve">The American Society for Microbiology (ASM) and the Centers for Disease Control and Prevention (CDC) </w:t>
      </w:r>
      <w:r w:rsidR="00C25A16" w:rsidRPr="001F5D22">
        <w:rPr>
          <w:rFonts w:asciiTheme="minorHAnsi" w:hAnsiTheme="minorHAnsi"/>
          <w:sz w:val="22"/>
          <w:szCs w:val="22"/>
        </w:rPr>
        <w:t>are working together through a CDC cooperative agreement to develop metrics to measure the dissemination, recognition</w:t>
      </w:r>
      <w:r w:rsidR="000D0D45">
        <w:rPr>
          <w:rFonts w:asciiTheme="minorHAnsi" w:hAnsiTheme="minorHAnsi"/>
          <w:sz w:val="22"/>
          <w:szCs w:val="22"/>
        </w:rPr>
        <w:t>,</w:t>
      </w:r>
      <w:r w:rsidR="00C25A16" w:rsidRPr="001F5D22">
        <w:rPr>
          <w:rFonts w:asciiTheme="minorHAnsi" w:hAnsiTheme="minorHAnsi"/>
          <w:sz w:val="22"/>
          <w:szCs w:val="22"/>
        </w:rPr>
        <w:t xml:space="preserve"> awareness</w:t>
      </w:r>
      <w:r w:rsidR="00141A79">
        <w:rPr>
          <w:rFonts w:asciiTheme="minorHAnsi" w:hAnsiTheme="minorHAnsi"/>
          <w:sz w:val="22"/>
          <w:szCs w:val="22"/>
        </w:rPr>
        <w:t>, and uptake</w:t>
      </w:r>
      <w:r w:rsidR="00C25A16" w:rsidRPr="001F5D22">
        <w:rPr>
          <w:rFonts w:asciiTheme="minorHAnsi" w:hAnsiTheme="minorHAnsi"/>
          <w:sz w:val="22"/>
          <w:szCs w:val="22"/>
        </w:rPr>
        <w:t xml:space="preserve"> of evidence-based laboratory </w:t>
      </w:r>
      <w:r w:rsidR="00484657" w:rsidRPr="001F5D22">
        <w:rPr>
          <w:rFonts w:asciiTheme="minorHAnsi" w:hAnsiTheme="minorHAnsi"/>
          <w:sz w:val="22"/>
          <w:szCs w:val="22"/>
        </w:rPr>
        <w:t xml:space="preserve">medicine </w:t>
      </w:r>
      <w:r w:rsidR="00C25A16" w:rsidRPr="001F5D22">
        <w:rPr>
          <w:rFonts w:asciiTheme="minorHAnsi" w:hAnsiTheme="minorHAnsi"/>
          <w:sz w:val="22"/>
          <w:szCs w:val="22"/>
        </w:rPr>
        <w:t xml:space="preserve">practice guidelines. </w:t>
      </w:r>
      <w:r w:rsidR="00740CED" w:rsidRPr="001F5D22">
        <w:rPr>
          <w:rFonts w:asciiTheme="minorHAnsi" w:hAnsiTheme="minorHAnsi"/>
          <w:sz w:val="22"/>
          <w:szCs w:val="22"/>
        </w:rPr>
        <w:t xml:space="preserve">Our first metric is an </w:t>
      </w:r>
      <w:r w:rsidRPr="001F5D22">
        <w:rPr>
          <w:rFonts w:asciiTheme="minorHAnsi" w:hAnsiTheme="minorHAnsi"/>
          <w:sz w:val="22"/>
          <w:szCs w:val="22"/>
        </w:rPr>
        <w:t xml:space="preserve">important survey on awareness and use of laboratory </w:t>
      </w:r>
      <w:r w:rsidR="002E4B23">
        <w:rPr>
          <w:rFonts w:asciiTheme="minorHAnsi" w:hAnsiTheme="minorHAnsi"/>
          <w:sz w:val="22"/>
          <w:szCs w:val="22"/>
        </w:rPr>
        <w:t xml:space="preserve">practice </w:t>
      </w:r>
      <w:r w:rsidRPr="001F5D22">
        <w:rPr>
          <w:rFonts w:asciiTheme="minorHAnsi" w:hAnsiTheme="minorHAnsi"/>
          <w:sz w:val="22"/>
          <w:szCs w:val="22"/>
        </w:rPr>
        <w:t>guidelines to reduce blood culture contamination.</w:t>
      </w:r>
      <w:r w:rsidR="00484657" w:rsidRPr="001F5D22">
        <w:rPr>
          <w:rFonts w:asciiTheme="minorHAnsi" w:hAnsiTheme="minorHAnsi"/>
          <w:sz w:val="22"/>
          <w:szCs w:val="22"/>
        </w:rPr>
        <w:t xml:space="preserve"> In time, additional surveys will be conducted to gather information on baseline laboratory practices in advance of published guidelines for the rapid identification of blood stream infections, urine transport and </w:t>
      </w:r>
      <w:r w:rsidR="00484657" w:rsidRPr="001F5D22">
        <w:rPr>
          <w:rFonts w:asciiTheme="minorHAnsi" w:hAnsiTheme="minorHAnsi"/>
          <w:i/>
          <w:sz w:val="22"/>
          <w:szCs w:val="22"/>
        </w:rPr>
        <w:t>C. difficile</w:t>
      </w:r>
      <w:r w:rsidR="00484657" w:rsidRPr="001F5D22">
        <w:rPr>
          <w:rFonts w:asciiTheme="minorHAnsi" w:hAnsiTheme="minorHAnsi"/>
          <w:sz w:val="22"/>
          <w:szCs w:val="22"/>
        </w:rPr>
        <w:t xml:space="preserve"> testing. T</w:t>
      </w:r>
      <w:r w:rsidRPr="001F5D22">
        <w:rPr>
          <w:rFonts w:asciiTheme="minorHAnsi" w:hAnsiTheme="minorHAnsi"/>
          <w:sz w:val="22"/>
          <w:szCs w:val="22"/>
        </w:rPr>
        <w:t xml:space="preserve">he survey </w:t>
      </w:r>
      <w:r w:rsidR="00C25A16" w:rsidRPr="001F5D22">
        <w:rPr>
          <w:rFonts w:asciiTheme="minorHAnsi" w:hAnsiTheme="minorHAnsi"/>
          <w:sz w:val="22"/>
          <w:szCs w:val="22"/>
        </w:rPr>
        <w:t xml:space="preserve">responses </w:t>
      </w:r>
      <w:r w:rsidRPr="001F5D22">
        <w:rPr>
          <w:rFonts w:asciiTheme="minorHAnsi" w:hAnsiTheme="minorHAnsi"/>
          <w:sz w:val="22"/>
          <w:szCs w:val="22"/>
        </w:rPr>
        <w:t xml:space="preserve">will help us to improve dissemination and implementation of laboratory guidelines in order to reduce hospital costs and improve patient care and safety throughout the country. </w:t>
      </w:r>
    </w:p>
    <w:p w14:paraId="0D128011" w14:textId="77777777" w:rsidR="00E872B8" w:rsidRPr="001F5D22" w:rsidRDefault="00E872B8" w:rsidP="00E872B8">
      <w:pPr>
        <w:rPr>
          <w:rFonts w:asciiTheme="minorHAnsi" w:hAnsiTheme="minorHAnsi"/>
          <w:sz w:val="22"/>
          <w:szCs w:val="22"/>
        </w:rPr>
      </w:pPr>
    </w:p>
    <w:p w14:paraId="19C7BDC8" w14:textId="29525C7C" w:rsidR="00B77495" w:rsidRPr="00781920" w:rsidRDefault="00C25A16" w:rsidP="00E872B8">
      <w:pPr>
        <w:rPr>
          <w:rFonts w:asciiTheme="minorHAnsi" w:hAnsiTheme="minorHAnsi" w:cs="FranklinGothic-Book"/>
          <w:sz w:val="22"/>
          <w:szCs w:val="22"/>
        </w:rPr>
      </w:pPr>
      <w:r w:rsidRPr="00781920">
        <w:rPr>
          <w:rFonts w:asciiTheme="minorHAnsi" w:hAnsiTheme="minorHAnsi" w:cs="FranklinGothic-Book"/>
          <w:sz w:val="22"/>
          <w:szCs w:val="22"/>
        </w:rPr>
        <w:t>T</w:t>
      </w:r>
      <w:r w:rsidR="00E872B8" w:rsidRPr="00781920">
        <w:rPr>
          <w:rFonts w:asciiTheme="minorHAnsi" w:hAnsiTheme="minorHAnsi" w:cs="FranklinGothic-Book"/>
          <w:sz w:val="22"/>
          <w:szCs w:val="22"/>
        </w:rPr>
        <w:t xml:space="preserve">o reach all U.S. laboratories that process bacterial and fungal blood cultures, we are asking all laboratories that are members of their state Laboratory Response Network to complete this </w:t>
      </w:r>
      <w:r w:rsidR="00262D91" w:rsidRPr="00781920">
        <w:rPr>
          <w:rFonts w:asciiTheme="minorHAnsi" w:hAnsiTheme="minorHAnsi" w:cs="FranklinGothic-Book"/>
          <w:sz w:val="22"/>
          <w:szCs w:val="22"/>
        </w:rPr>
        <w:t>post-</w:t>
      </w:r>
      <w:r w:rsidR="00E872B8" w:rsidRPr="00781920">
        <w:rPr>
          <w:rFonts w:asciiTheme="minorHAnsi" w:hAnsiTheme="minorHAnsi" w:cs="FranklinGothic-Book"/>
          <w:sz w:val="22"/>
          <w:szCs w:val="22"/>
        </w:rPr>
        <w:t>survey</w:t>
      </w:r>
      <w:r w:rsidR="00CF1150" w:rsidRPr="00781920">
        <w:rPr>
          <w:rFonts w:asciiTheme="minorHAnsi" w:hAnsiTheme="minorHAnsi" w:cs="FranklinGothic-Book"/>
          <w:sz w:val="22"/>
          <w:szCs w:val="22"/>
        </w:rPr>
        <w:t xml:space="preserve"> by </w:t>
      </w:r>
      <w:r w:rsidR="00484657" w:rsidRPr="00781920">
        <w:rPr>
          <w:rFonts w:asciiTheme="minorHAnsi" w:hAnsiTheme="minorHAnsi" w:cs="FranklinGothic-Book"/>
          <w:sz w:val="22"/>
          <w:szCs w:val="22"/>
        </w:rPr>
        <w:t>(insert date</w:t>
      </w:r>
      <w:r w:rsidR="00D61AA0" w:rsidRPr="00781920">
        <w:rPr>
          <w:rFonts w:asciiTheme="minorHAnsi" w:hAnsiTheme="minorHAnsi" w:cs="FranklinGothic-Book"/>
          <w:sz w:val="22"/>
          <w:szCs w:val="22"/>
        </w:rPr>
        <w:t>- TBD upon OMB approval</w:t>
      </w:r>
      <w:r w:rsidR="00484657" w:rsidRPr="00781920">
        <w:rPr>
          <w:rFonts w:asciiTheme="minorHAnsi" w:hAnsiTheme="minorHAnsi" w:cs="FranklinGothic-Book"/>
          <w:sz w:val="22"/>
          <w:szCs w:val="22"/>
        </w:rPr>
        <w:t xml:space="preserve">) </w:t>
      </w:r>
      <w:r w:rsidR="00CF1150" w:rsidRPr="00781920">
        <w:rPr>
          <w:rFonts w:asciiTheme="minorHAnsi" w:hAnsiTheme="minorHAnsi" w:cs="FranklinGothic-Book"/>
          <w:sz w:val="22"/>
          <w:szCs w:val="22"/>
        </w:rPr>
        <w:t>2015.</w:t>
      </w:r>
      <w:r w:rsidR="00E872B8" w:rsidRPr="00781920">
        <w:rPr>
          <w:rFonts w:asciiTheme="minorHAnsi" w:hAnsiTheme="minorHAnsi"/>
          <w:sz w:val="22"/>
          <w:szCs w:val="22"/>
        </w:rPr>
        <w:t xml:space="preserve"> </w:t>
      </w:r>
      <w:r w:rsidR="00E21242" w:rsidRPr="00781920">
        <w:rPr>
          <w:rFonts w:asciiTheme="minorHAnsi" w:hAnsiTheme="minorHAnsi"/>
          <w:sz w:val="22"/>
          <w:szCs w:val="22"/>
        </w:rPr>
        <w:t>Participation is completely voluntary</w:t>
      </w:r>
      <w:r w:rsidR="006E7520" w:rsidRPr="00781920">
        <w:rPr>
          <w:rFonts w:asciiTheme="minorHAnsi" w:hAnsiTheme="minorHAnsi"/>
          <w:sz w:val="22"/>
          <w:szCs w:val="22"/>
        </w:rPr>
        <w:t xml:space="preserve"> and </w:t>
      </w:r>
      <w:r w:rsidR="00D61AA0" w:rsidRPr="00781920">
        <w:rPr>
          <w:rFonts w:asciiTheme="minorHAnsi" w:hAnsiTheme="minorHAnsi"/>
          <w:sz w:val="22"/>
          <w:szCs w:val="22"/>
        </w:rPr>
        <w:t xml:space="preserve">all survey </w:t>
      </w:r>
      <w:r w:rsidR="006E7520" w:rsidRPr="00781920">
        <w:rPr>
          <w:rFonts w:asciiTheme="minorHAnsi" w:hAnsiTheme="minorHAnsi"/>
          <w:sz w:val="22"/>
          <w:szCs w:val="22"/>
        </w:rPr>
        <w:t xml:space="preserve">responses will be </w:t>
      </w:r>
      <w:r w:rsidR="000B4E4B" w:rsidRPr="00781920">
        <w:rPr>
          <w:rFonts w:asciiTheme="minorHAnsi" w:hAnsiTheme="minorHAnsi"/>
          <w:sz w:val="22"/>
          <w:szCs w:val="22"/>
        </w:rPr>
        <w:t xml:space="preserve">kept </w:t>
      </w:r>
      <w:r w:rsidR="006E7520" w:rsidRPr="00781920">
        <w:rPr>
          <w:rFonts w:asciiTheme="minorHAnsi" w:hAnsiTheme="minorHAnsi"/>
          <w:sz w:val="22"/>
          <w:szCs w:val="22"/>
        </w:rPr>
        <w:t>anonymous</w:t>
      </w:r>
      <w:r w:rsidR="00E21242" w:rsidRPr="00781920">
        <w:rPr>
          <w:rFonts w:asciiTheme="minorHAnsi" w:hAnsiTheme="minorHAnsi"/>
          <w:sz w:val="22"/>
          <w:szCs w:val="22"/>
        </w:rPr>
        <w:t xml:space="preserve">. </w:t>
      </w:r>
      <w:r w:rsidR="00AC2EDD" w:rsidRPr="00781920">
        <w:rPr>
          <w:rFonts w:asciiTheme="minorHAnsi" w:hAnsiTheme="minorHAnsi"/>
          <w:bCs/>
          <w:sz w:val="22"/>
          <w:szCs w:val="22"/>
        </w:rPr>
        <w:t>The respondent should be a microbiology supervisor</w:t>
      </w:r>
      <w:r w:rsidR="00DC1FEE" w:rsidRPr="00781920">
        <w:rPr>
          <w:rFonts w:asciiTheme="minorHAnsi" w:hAnsiTheme="minorHAnsi"/>
          <w:bCs/>
          <w:sz w:val="22"/>
          <w:szCs w:val="22"/>
        </w:rPr>
        <w:t xml:space="preserve"> if employed at your laboratory. If not, the respondent can be either</w:t>
      </w:r>
      <w:r w:rsidR="00AC2EDD" w:rsidRPr="00781920">
        <w:rPr>
          <w:rFonts w:asciiTheme="minorHAnsi" w:hAnsiTheme="minorHAnsi"/>
          <w:bCs/>
          <w:sz w:val="22"/>
          <w:szCs w:val="22"/>
        </w:rPr>
        <w:t xml:space="preserve"> the laboratory director or laboratory manager</w:t>
      </w:r>
      <w:r w:rsidR="00DC1FEE" w:rsidRPr="00781920">
        <w:rPr>
          <w:rFonts w:asciiTheme="minorHAnsi" w:hAnsiTheme="minorHAnsi"/>
          <w:bCs/>
          <w:sz w:val="22"/>
          <w:szCs w:val="22"/>
        </w:rPr>
        <w:t>.</w:t>
      </w:r>
      <w:r w:rsidR="00AC2EDD" w:rsidRPr="00781920">
        <w:rPr>
          <w:rFonts w:asciiTheme="minorHAnsi" w:hAnsiTheme="minorHAnsi"/>
          <w:bCs/>
          <w:sz w:val="22"/>
          <w:szCs w:val="22"/>
        </w:rPr>
        <w:t xml:space="preserve"> </w:t>
      </w:r>
      <w:r w:rsidR="00E872B8" w:rsidRPr="00781920">
        <w:rPr>
          <w:rFonts w:asciiTheme="minorHAnsi" w:hAnsiTheme="minorHAnsi" w:cs="FranklinGothic-Book"/>
          <w:sz w:val="22"/>
          <w:szCs w:val="22"/>
        </w:rPr>
        <w:t xml:space="preserve">The survey requires a computer with Internet access and should take no more than </w:t>
      </w:r>
      <w:r w:rsidR="00DE4168" w:rsidRPr="00781920">
        <w:rPr>
          <w:rFonts w:asciiTheme="minorHAnsi" w:hAnsiTheme="minorHAnsi" w:cs="FranklinGothic-Book"/>
          <w:sz w:val="22"/>
          <w:szCs w:val="22"/>
        </w:rPr>
        <w:t xml:space="preserve">35 </w:t>
      </w:r>
      <w:r w:rsidR="00E872B8" w:rsidRPr="00781920">
        <w:rPr>
          <w:rFonts w:asciiTheme="minorHAnsi" w:hAnsiTheme="minorHAnsi" w:cs="FranklinGothic-Book"/>
          <w:sz w:val="22"/>
          <w:szCs w:val="22"/>
        </w:rPr>
        <w:t>minutes to complete.  To access the survey, enter</w:t>
      </w:r>
      <w:hyperlink w:history="1"/>
      <w:r w:rsidR="00781920" w:rsidRPr="00781920">
        <w:rPr>
          <w:rFonts w:asciiTheme="minorHAnsi" w:hAnsiTheme="minorHAnsi"/>
        </w:rPr>
        <w:t xml:space="preserve"> </w:t>
      </w:r>
      <w:hyperlink r:id="rId7" w:history="1">
        <w:r w:rsidR="00781920" w:rsidRPr="00781920">
          <w:rPr>
            <w:rStyle w:val="Hyperlink"/>
            <w:rFonts w:asciiTheme="minorHAnsi" w:hAnsiTheme="minorHAnsi"/>
          </w:rPr>
          <w:t>https://www.surveymonkey.com/s/6TNXKMF</w:t>
        </w:r>
      </w:hyperlink>
      <w:r w:rsidR="00781920" w:rsidRPr="00781920">
        <w:rPr>
          <w:rFonts w:asciiTheme="minorHAnsi" w:hAnsiTheme="minorHAnsi"/>
          <w:color w:val="1F497D"/>
        </w:rPr>
        <w:t xml:space="preserve"> </w:t>
      </w:r>
      <w:r w:rsidR="00E872B8" w:rsidRPr="00781920">
        <w:rPr>
          <w:rFonts w:asciiTheme="minorHAnsi" w:hAnsiTheme="minorHAnsi" w:cs="FranklinGothic-Book"/>
          <w:sz w:val="22"/>
          <w:szCs w:val="22"/>
        </w:rPr>
        <w:t>to your browser</w:t>
      </w:r>
      <w:r w:rsidR="00B77495" w:rsidRPr="00781920">
        <w:rPr>
          <w:rFonts w:asciiTheme="minorHAnsi" w:hAnsiTheme="minorHAnsi" w:cs="FranklinGothic-Book"/>
          <w:sz w:val="22"/>
          <w:szCs w:val="22"/>
        </w:rPr>
        <w:t>.</w:t>
      </w:r>
    </w:p>
    <w:p w14:paraId="1EC85E93" w14:textId="77777777" w:rsidR="00E872B8" w:rsidRPr="00781920" w:rsidRDefault="00E872B8" w:rsidP="00E872B8">
      <w:pPr>
        <w:rPr>
          <w:rFonts w:asciiTheme="minorHAnsi" w:hAnsiTheme="minorHAnsi" w:cs="FranklinGothic-Book"/>
          <w:sz w:val="22"/>
          <w:szCs w:val="22"/>
        </w:rPr>
      </w:pPr>
      <w:r w:rsidRPr="00781920">
        <w:rPr>
          <w:rFonts w:asciiTheme="minorHAnsi" w:hAnsiTheme="minorHAnsi" w:cs="FranklinGothic-Book"/>
          <w:sz w:val="22"/>
          <w:szCs w:val="22"/>
        </w:rPr>
        <w:t xml:space="preserve">  </w:t>
      </w:r>
    </w:p>
    <w:p w14:paraId="07E0FABB" w14:textId="7195AFD6"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In order to ensure the best possible statistical analysis, we request that only one person per laboratory responds to the survey. In order to assure this, the respondent will be asked to enter the 10-digit CLIA number for your laboratory, as indicated on your CLIA certificate.  </w:t>
      </w:r>
      <w:r w:rsidR="00C25A16" w:rsidRPr="001F5D22">
        <w:rPr>
          <w:rFonts w:asciiTheme="minorHAnsi" w:hAnsiTheme="minorHAnsi" w:cs="FranklinGothic-Book"/>
          <w:sz w:val="22"/>
          <w:szCs w:val="22"/>
        </w:rPr>
        <w:t>T</w:t>
      </w:r>
      <w:r w:rsidRPr="001F5D22">
        <w:rPr>
          <w:rFonts w:asciiTheme="minorHAnsi" w:hAnsiTheme="minorHAnsi" w:cs="FranklinGothic-Book"/>
          <w:sz w:val="22"/>
          <w:szCs w:val="22"/>
        </w:rPr>
        <w:t xml:space="preserve">he CLIA number will be used to assure that there is only one response per laboratory and to link </w:t>
      </w:r>
      <w:r w:rsidR="00993792" w:rsidRPr="001F5D22">
        <w:rPr>
          <w:rFonts w:asciiTheme="minorHAnsi" w:hAnsiTheme="minorHAnsi" w:cs="FranklinGothic-Book"/>
          <w:sz w:val="22"/>
          <w:szCs w:val="22"/>
        </w:rPr>
        <w:t>th</w:t>
      </w:r>
      <w:r w:rsidR="00993792">
        <w:rPr>
          <w:rFonts w:asciiTheme="minorHAnsi" w:hAnsiTheme="minorHAnsi" w:cs="FranklinGothic-Book"/>
          <w:sz w:val="22"/>
          <w:szCs w:val="22"/>
        </w:rPr>
        <w:t>e</w:t>
      </w:r>
      <w:r w:rsidR="00993792" w:rsidRPr="001F5D22">
        <w:rPr>
          <w:rFonts w:asciiTheme="minorHAnsi" w:hAnsiTheme="minorHAnsi" w:cs="FranklinGothic-Book"/>
          <w:sz w:val="22"/>
          <w:szCs w:val="22"/>
        </w:rPr>
        <w:t xml:space="preserve"> </w:t>
      </w:r>
      <w:r w:rsidR="00FB4FCA">
        <w:rPr>
          <w:rFonts w:asciiTheme="minorHAnsi" w:hAnsiTheme="minorHAnsi" w:cs="FranklinGothic-Book"/>
          <w:sz w:val="22"/>
          <w:szCs w:val="22"/>
        </w:rPr>
        <w:t>baseline</w:t>
      </w:r>
      <w:r w:rsidR="00FB4FCA" w:rsidRPr="001F5D22">
        <w:rPr>
          <w:rFonts w:asciiTheme="minorHAnsi" w:hAnsiTheme="minorHAnsi" w:cs="FranklinGothic-Book"/>
          <w:sz w:val="22"/>
          <w:szCs w:val="22"/>
        </w:rPr>
        <w:t xml:space="preserve"> </w:t>
      </w:r>
      <w:r w:rsidRPr="001F5D22">
        <w:rPr>
          <w:rFonts w:asciiTheme="minorHAnsi" w:hAnsiTheme="minorHAnsi" w:cs="FranklinGothic-Book"/>
          <w:sz w:val="22"/>
          <w:szCs w:val="22"/>
        </w:rPr>
        <w:t xml:space="preserve">survey to </w:t>
      </w:r>
      <w:r w:rsidR="00993792">
        <w:rPr>
          <w:rFonts w:asciiTheme="minorHAnsi" w:hAnsiTheme="minorHAnsi" w:cs="FranklinGothic-Book"/>
          <w:sz w:val="22"/>
          <w:szCs w:val="22"/>
        </w:rPr>
        <w:t>this</w:t>
      </w:r>
      <w:r w:rsidR="00993792" w:rsidRPr="001F5D22">
        <w:rPr>
          <w:rFonts w:asciiTheme="minorHAnsi" w:hAnsiTheme="minorHAnsi" w:cs="FranklinGothic-Book"/>
          <w:sz w:val="22"/>
          <w:szCs w:val="22"/>
        </w:rPr>
        <w:t xml:space="preserve"> </w:t>
      </w:r>
      <w:r w:rsidRPr="001F5D22">
        <w:rPr>
          <w:rFonts w:asciiTheme="minorHAnsi" w:hAnsiTheme="minorHAnsi" w:cs="FranklinGothic-Book"/>
          <w:sz w:val="22"/>
          <w:szCs w:val="22"/>
        </w:rPr>
        <w:t xml:space="preserve">follow-up survey. </w:t>
      </w:r>
      <w:r w:rsidRPr="001F5D22">
        <w:rPr>
          <w:rFonts w:asciiTheme="minorHAnsi" w:hAnsiTheme="minorHAnsi" w:cs="FranklinGothic-Book"/>
          <w:b/>
          <w:sz w:val="22"/>
          <w:szCs w:val="22"/>
        </w:rPr>
        <w:t>The CLIA number will not be used to identify or rate the performance of any laboratory or individual.</w:t>
      </w:r>
      <w:r w:rsidR="00CB2BD4">
        <w:rPr>
          <w:rFonts w:asciiTheme="minorHAnsi" w:hAnsiTheme="minorHAnsi" w:cs="FranklinGothic-Book"/>
          <w:b/>
          <w:sz w:val="22"/>
          <w:szCs w:val="22"/>
        </w:rPr>
        <w:t xml:space="preserve"> At the conclusion of the study, all CLIA numbers and email addresses collected will be de-linked from the survey results and will not be stored in a database.</w:t>
      </w:r>
    </w:p>
    <w:p w14:paraId="5CFF9CCB" w14:textId="77777777" w:rsidR="00A71AFE" w:rsidRPr="001F5D22" w:rsidRDefault="00A71AFE" w:rsidP="00E872B8">
      <w:pPr>
        <w:rPr>
          <w:rFonts w:asciiTheme="minorHAnsi" w:hAnsiTheme="minorHAnsi" w:cs="FranklinGothic-Book"/>
          <w:sz w:val="22"/>
          <w:szCs w:val="22"/>
        </w:rPr>
      </w:pPr>
    </w:p>
    <w:p w14:paraId="552EEED0" w14:textId="77777777"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On behalf of ASM and CDC, thank you for your participation! If you have any questions</w:t>
      </w:r>
      <w:r w:rsidR="00A71AFE" w:rsidRPr="001F5D22">
        <w:rPr>
          <w:rFonts w:asciiTheme="minorHAnsi" w:hAnsiTheme="minorHAnsi" w:cs="FranklinGothic-Book"/>
          <w:sz w:val="22"/>
          <w:szCs w:val="22"/>
        </w:rPr>
        <w:t>,</w:t>
      </w:r>
      <w:r w:rsidRPr="001F5D22">
        <w:rPr>
          <w:rFonts w:asciiTheme="minorHAnsi" w:hAnsiTheme="minorHAnsi" w:cs="FranklinGothic-Book"/>
          <w:sz w:val="22"/>
          <w:szCs w:val="22"/>
        </w:rPr>
        <w:t xml:space="preserve"> please email </w:t>
      </w:r>
      <w:hyperlink r:id="rId8" w:history="1">
        <w:r w:rsidR="00A71AFE" w:rsidRPr="001F5D22">
          <w:rPr>
            <w:rStyle w:val="Hyperlink"/>
            <w:rFonts w:asciiTheme="minorHAnsi" w:hAnsiTheme="minorHAnsi" w:cs="FranklinGothic-Book"/>
            <w:sz w:val="22"/>
            <w:szCs w:val="22"/>
          </w:rPr>
          <w:t>clinmicro@asmusa.org</w:t>
        </w:r>
      </w:hyperlink>
      <w:r w:rsidR="00A71AFE" w:rsidRPr="001F5D22">
        <w:rPr>
          <w:rFonts w:asciiTheme="minorHAnsi" w:hAnsiTheme="minorHAnsi" w:cs="FranklinGothic-Book"/>
          <w:sz w:val="22"/>
          <w:szCs w:val="22"/>
        </w:rPr>
        <w:t xml:space="preserve">. </w:t>
      </w:r>
    </w:p>
    <w:p w14:paraId="048C7DF4" w14:textId="77777777" w:rsidR="00E872B8" w:rsidRPr="001F5D22" w:rsidRDefault="00E872B8" w:rsidP="00E872B8">
      <w:pPr>
        <w:rPr>
          <w:rFonts w:asciiTheme="minorHAnsi" w:hAnsiTheme="minorHAnsi" w:cs="FranklinGothic-Book"/>
          <w:sz w:val="22"/>
          <w:szCs w:val="22"/>
        </w:rPr>
      </w:pPr>
    </w:p>
    <w:p w14:paraId="1CC8ABB2" w14:textId="77777777"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Sincerely, </w:t>
      </w:r>
    </w:p>
    <w:p w14:paraId="596F8C07" w14:textId="77777777" w:rsidR="00E872B8" w:rsidRPr="001F5D22" w:rsidRDefault="00A71AFE" w:rsidP="00E872B8">
      <w:pPr>
        <w:rPr>
          <w:rFonts w:asciiTheme="minorHAnsi" w:hAnsiTheme="minorHAnsi" w:cs="FranklinGothic-Book"/>
          <w:sz w:val="22"/>
          <w:szCs w:val="22"/>
        </w:rPr>
      </w:pPr>
      <w:r w:rsidRPr="001F5D22">
        <w:rPr>
          <w:rFonts w:asciiTheme="minorHAnsi" w:hAnsiTheme="minorHAnsi" w:cs="FranklinGothic-Book"/>
          <w:noProof/>
          <w:sz w:val="22"/>
          <w:szCs w:val="22"/>
        </w:rPr>
        <w:drawing>
          <wp:inline distT="0" distB="0" distL="0" distR="0" wp14:anchorId="3E200D3E" wp14:editId="6EA8CD53">
            <wp:extent cx="2281428" cy="61264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SSFE.TIF"/>
                    <pic:cNvPicPr/>
                  </pic:nvPicPr>
                  <pic:blipFill>
                    <a:blip r:embed="rId9">
                      <a:extLst>
                        <a:ext uri="{28A0092B-C50C-407E-A947-70E740481C1C}">
                          <a14:useLocalDpi xmlns:a14="http://schemas.microsoft.com/office/drawing/2010/main" val="0"/>
                        </a:ext>
                      </a:extLst>
                    </a:blip>
                    <a:stretch>
                      <a:fillRect/>
                    </a:stretch>
                  </pic:blipFill>
                  <pic:spPr>
                    <a:xfrm>
                      <a:off x="0" y="0"/>
                      <a:ext cx="2281428" cy="612648"/>
                    </a:xfrm>
                    <a:prstGeom prst="rect">
                      <a:avLst/>
                    </a:prstGeom>
                  </pic:spPr>
                </pic:pic>
              </a:graphicData>
            </a:graphic>
          </wp:inline>
        </w:drawing>
      </w:r>
    </w:p>
    <w:p w14:paraId="275BC382" w14:textId="77777777"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Alice S. Weissfeld, Ph.D., </w:t>
      </w:r>
      <w:proofErr w:type="gramStart"/>
      <w:r w:rsidRPr="001F5D22">
        <w:rPr>
          <w:rFonts w:asciiTheme="minorHAnsi" w:hAnsiTheme="minorHAnsi" w:cs="FranklinGothic-Book"/>
          <w:sz w:val="22"/>
          <w:szCs w:val="22"/>
        </w:rPr>
        <w:t>D(</w:t>
      </w:r>
      <w:proofErr w:type="gramEnd"/>
      <w:r w:rsidRPr="001F5D22">
        <w:rPr>
          <w:rFonts w:asciiTheme="minorHAnsi" w:hAnsiTheme="minorHAnsi" w:cs="FranklinGothic-Book"/>
          <w:sz w:val="22"/>
          <w:szCs w:val="22"/>
        </w:rPr>
        <w:t>ABMM), F(AAM)</w:t>
      </w:r>
    </w:p>
    <w:p w14:paraId="06681956" w14:textId="77777777"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Chair, ASM’s </w:t>
      </w:r>
      <w:r w:rsidR="008208FD" w:rsidRPr="001F5D22">
        <w:rPr>
          <w:rFonts w:asciiTheme="minorHAnsi" w:hAnsiTheme="minorHAnsi" w:cs="FranklinGothic-Book"/>
          <w:sz w:val="22"/>
          <w:szCs w:val="22"/>
        </w:rPr>
        <w:t>Committee on E</w:t>
      </w:r>
      <w:r w:rsidRPr="001F5D22">
        <w:rPr>
          <w:rFonts w:asciiTheme="minorHAnsi" w:hAnsiTheme="minorHAnsi" w:cs="FranklinGothic-Book"/>
          <w:sz w:val="22"/>
          <w:szCs w:val="22"/>
        </w:rPr>
        <w:t>vidence-based Laboratory Medicine Practice Guidelines</w:t>
      </w:r>
      <w:r w:rsidR="008208FD" w:rsidRPr="001F5D22">
        <w:rPr>
          <w:rFonts w:asciiTheme="minorHAnsi" w:hAnsiTheme="minorHAnsi" w:cs="FranklinGothic-Book"/>
          <w:sz w:val="22"/>
          <w:szCs w:val="22"/>
        </w:rPr>
        <w:t xml:space="preserve"> </w:t>
      </w:r>
    </w:p>
    <w:p w14:paraId="62A0BA2D" w14:textId="77777777" w:rsidR="00E872B8" w:rsidRPr="001F5D22" w:rsidRDefault="00E872B8" w:rsidP="00E872B8">
      <w:pPr>
        <w:rPr>
          <w:rFonts w:asciiTheme="minorHAnsi" w:hAnsiTheme="minorHAnsi"/>
          <w:sz w:val="22"/>
          <w:szCs w:val="22"/>
        </w:rPr>
      </w:pPr>
    </w:p>
    <w:p w14:paraId="4B134A8E" w14:textId="77777777" w:rsidR="00E872B8" w:rsidRPr="001F5D22" w:rsidRDefault="00E872B8">
      <w:pPr>
        <w:rPr>
          <w:rFonts w:asciiTheme="minorHAnsi" w:hAnsiTheme="minorHAnsi" w:cs="Calibri"/>
          <w:sz w:val="22"/>
          <w:szCs w:val="22"/>
        </w:rPr>
      </w:pPr>
    </w:p>
    <w:sectPr w:rsidR="00E872B8" w:rsidRPr="001F5D22" w:rsidSect="008458A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41545" w14:textId="77777777" w:rsidR="00C62F82" w:rsidRDefault="00C62F82">
      <w:r>
        <w:separator/>
      </w:r>
    </w:p>
  </w:endnote>
  <w:endnote w:type="continuationSeparator" w:id="0">
    <w:p w14:paraId="7E580FF0" w14:textId="77777777" w:rsidR="00C62F82" w:rsidRDefault="00C6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919ED" w14:textId="77777777" w:rsidR="00D33E74" w:rsidRDefault="00D33E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D1408" w14:textId="77777777" w:rsidR="00950DE9" w:rsidRPr="00E25B4D" w:rsidRDefault="00B96562" w:rsidP="00B96562">
    <w:pPr>
      <w:jc w:val="center"/>
      <w:rPr>
        <w:rFonts w:ascii="Calibri" w:hAnsi="Calibri" w:cs="Arial"/>
      </w:rPr>
    </w:pPr>
    <w:r w:rsidRPr="00E25B4D">
      <w:rPr>
        <w:rFonts w:ascii="Calibri" w:hAnsi="Calibri" w:cs="Arial"/>
      </w:rPr>
      <w:t xml:space="preserve">1752 N Street, NW • </w:t>
    </w:r>
    <w:smartTag w:uri="urn:schemas-microsoft-com:office:smarttags" w:element="place">
      <w:smartTag w:uri="urn:schemas-microsoft-com:office:smarttags" w:element="City">
        <w:r w:rsidRPr="00E25B4D">
          <w:rPr>
            <w:rFonts w:ascii="Calibri" w:hAnsi="Calibri" w:cs="Arial"/>
          </w:rPr>
          <w:t>Washington</w:t>
        </w:r>
      </w:smartTag>
      <w:r w:rsidRPr="00E25B4D">
        <w:rPr>
          <w:rFonts w:ascii="Calibri" w:hAnsi="Calibri" w:cs="Arial"/>
        </w:rPr>
        <w:t xml:space="preserve">, </w:t>
      </w:r>
      <w:smartTag w:uri="urn:schemas-microsoft-com:office:smarttags" w:element="PersonName">
        <w:r w:rsidRPr="00E25B4D">
          <w:rPr>
            <w:rFonts w:ascii="Calibri" w:hAnsi="Calibri" w:cs="Arial"/>
          </w:rPr>
          <w:t>DC</w:t>
        </w:r>
      </w:smartTag>
    </w:smartTag>
    <w:r w:rsidRPr="00E25B4D">
      <w:rPr>
        <w:rFonts w:ascii="Calibri" w:hAnsi="Calibri" w:cs="Arial"/>
      </w:rPr>
      <w:t xml:space="preserve"> • 20036-</w:t>
    </w:r>
    <w:proofErr w:type="gramStart"/>
    <w:r w:rsidRPr="00E25B4D">
      <w:rPr>
        <w:rFonts w:ascii="Calibri" w:hAnsi="Calibri" w:cs="Arial"/>
      </w:rPr>
      <w:t>2904  •</w:t>
    </w:r>
    <w:proofErr w:type="gramEnd"/>
    <w:r w:rsidRPr="00E25B4D">
      <w:rPr>
        <w:rFonts w:ascii="Calibri" w:hAnsi="Calibri" w:cs="Arial"/>
      </w:rPr>
      <w:t xml:space="preserve"> tel: 202-737-3600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22033" w14:textId="77777777" w:rsidR="00D33E74" w:rsidRDefault="00D33E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D69A8" w14:textId="77777777" w:rsidR="00C62F82" w:rsidRDefault="00C62F82">
      <w:r>
        <w:separator/>
      </w:r>
    </w:p>
  </w:footnote>
  <w:footnote w:type="continuationSeparator" w:id="0">
    <w:p w14:paraId="68277538" w14:textId="77777777" w:rsidR="00C62F82" w:rsidRDefault="00C62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2DE72" w14:textId="77777777" w:rsidR="00D33E74" w:rsidRDefault="00D33E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8A2F1" w14:textId="4FE3E900" w:rsidR="00B96562" w:rsidRPr="00D33E74" w:rsidRDefault="00E872B8" w:rsidP="00D5782F">
    <w:pPr>
      <w:ind w:left="8200" w:hanging="187"/>
      <w:rPr>
        <w:rFonts w:ascii="Calibri" w:hAnsi="Calibri"/>
        <w:sz w:val="24"/>
        <w:szCs w:val="24"/>
      </w:rPr>
    </w:pPr>
    <w:r>
      <w:rPr>
        <w:rFonts w:ascii="Calibri" w:hAnsi="Calibri"/>
        <w:noProof/>
      </w:rPr>
      <w:drawing>
        <wp:anchor distT="0" distB="0" distL="114300" distR="114300" simplePos="0" relativeHeight="251657728" behindDoc="0" locked="0" layoutInCell="1" allowOverlap="1" wp14:anchorId="5AE3C572" wp14:editId="6F1A96CE">
          <wp:simplePos x="0" y="0"/>
          <wp:positionH relativeFrom="column">
            <wp:posOffset>-62865</wp:posOffset>
          </wp:positionH>
          <wp:positionV relativeFrom="paragraph">
            <wp:posOffset>2540</wp:posOffset>
          </wp:positionV>
          <wp:extent cx="1371600" cy="649605"/>
          <wp:effectExtent l="0" t="0" r="0" b="0"/>
          <wp:wrapTopAndBottom/>
          <wp:docPr id="3" name="Picture 3" descr="ASM1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M1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4960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00D33E74">
      <w:rPr>
        <w:rFonts w:ascii="Calibri" w:hAnsi="Calibri"/>
        <w:sz w:val="24"/>
        <w:szCs w:val="24"/>
      </w:rPr>
      <w:t>Appendix E2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D0CA7" w14:textId="77777777" w:rsidR="00D33E74" w:rsidRDefault="00D33E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81AD7"/>
    <w:multiLevelType w:val="hybridMultilevel"/>
    <w:tmpl w:val="9DAA0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6DF4625"/>
    <w:multiLevelType w:val="hybridMultilevel"/>
    <w:tmpl w:val="A768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323AF"/>
    <w:multiLevelType w:val="hybridMultilevel"/>
    <w:tmpl w:val="386C0900"/>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A8A55C5"/>
    <w:multiLevelType w:val="hybridMultilevel"/>
    <w:tmpl w:val="7F7AD6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B47D48"/>
    <w:multiLevelType w:val="hybridMultilevel"/>
    <w:tmpl w:val="ECB0A866"/>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7A64DA0"/>
    <w:multiLevelType w:val="singleLevel"/>
    <w:tmpl w:val="25DEFF5C"/>
    <w:lvl w:ilvl="0">
      <w:start w:val="1"/>
      <w:numFmt w:val="bullet"/>
      <w:lvlText w:val=""/>
      <w:lvlJc w:val="left"/>
      <w:pPr>
        <w:tabs>
          <w:tab w:val="num" w:pos="360"/>
        </w:tabs>
        <w:ind w:left="360" w:hanging="360"/>
      </w:pPr>
      <w:rPr>
        <w:rFonts w:ascii="Symbol" w:hAnsi="Symbol" w:hint="default"/>
        <w:sz w:val="16"/>
      </w:rPr>
    </w:lvl>
  </w:abstractNum>
  <w:abstractNum w:abstractNumId="6">
    <w:nsid w:val="27F224E5"/>
    <w:multiLevelType w:val="hybridMultilevel"/>
    <w:tmpl w:val="3386EA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2650A3"/>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305C96"/>
    <w:multiLevelType w:val="hybridMultilevel"/>
    <w:tmpl w:val="B82E4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F647EA6"/>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745997"/>
    <w:multiLevelType w:val="hybridMultilevel"/>
    <w:tmpl w:val="942A71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B869E0"/>
    <w:multiLevelType w:val="hybridMultilevel"/>
    <w:tmpl w:val="1D70C456"/>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A1A3822"/>
    <w:multiLevelType w:val="hybridMultilevel"/>
    <w:tmpl w:val="61DC8A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AF3A42"/>
    <w:multiLevelType w:val="hybridMultilevel"/>
    <w:tmpl w:val="8572E6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574A05"/>
    <w:multiLevelType w:val="hybridMultilevel"/>
    <w:tmpl w:val="BFC69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8FC1B64"/>
    <w:multiLevelType w:val="hybridMultilevel"/>
    <w:tmpl w:val="1E6EBE78"/>
    <w:lvl w:ilvl="0" w:tplc="462A08F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6"/>
  </w:num>
  <w:num w:numId="4">
    <w:abstractNumId w:val="13"/>
  </w:num>
  <w:num w:numId="5">
    <w:abstractNumId w:val="3"/>
  </w:num>
  <w:num w:numId="6">
    <w:abstractNumId w:val="10"/>
  </w:num>
  <w:num w:numId="7">
    <w:abstractNumId w:val="15"/>
  </w:num>
  <w:num w:numId="8">
    <w:abstractNumId w:val="11"/>
  </w:num>
  <w:num w:numId="9">
    <w:abstractNumId w:val="2"/>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1"/>
  </w:num>
  <w:num w:numId="14">
    <w:abstractNumId w:val="9"/>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8F"/>
    <w:rsid w:val="000565FA"/>
    <w:rsid w:val="000751B1"/>
    <w:rsid w:val="000B4E4B"/>
    <w:rsid w:val="000D0D45"/>
    <w:rsid w:val="000D67C0"/>
    <w:rsid w:val="000F646C"/>
    <w:rsid w:val="001342C1"/>
    <w:rsid w:val="00141A79"/>
    <w:rsid w:val="00152697"/>
    <w:rsid w:val="001529DF"/>
    <w:rsid w:val="001F0AD7"/>
    <w:rsid w:val="001F5D22"/>
    <w:rsid w:val="00262D91"/>
    <w:rsid w:val="002B0EB3"/>
    <w:rsid w:val="002B5AF1"/>
    <w:rsid w:val="002C5021"/>
    <w:rsid w:val="002E4B23"/>
    <w:rsid w:val="003263F1"/>
    <w:rsid w:val="00340D5C"/>
    <w:rsid w:val="00457155"/>
    <w:rsid w:val="00484657"/>
    <w:rsid w:val="00497ED6"/>
    <w:rsid w:val="00553CC2"/>
    <w:rsid w:val="005558BC"/>
    <w:rsid w:val="005627F6"/>
    <w:rsid w:val="005802FE"/>
    <w:rsid w:val="005A488F"/>
    <w:rsid w:val="005C01E3"/>
    <w:rsid w:val="005C4854"/>
    <w:rsid w:val="005E1B3C"/>
    <w:rsid w:val="006010B8"/>
    <w:rsid w:val="006442DB"/>
    <w:rsid w:val="00646A6D"/>
    <w:rsid w:val="0066527E"/>
    <w:rsid w:val="00670250"/>
    <w:rsid w:val="00697D95"/>
    <w:rsid w:val="006C435E"/>
    <w:rsid w:val="006E7520"/>
    <w:rsid w:val="00717BEE"/>
    <w:rsid w:val="007241FF"/>
    <w:rsid w:val="007325D6"/>
    <w:rsid w:val="00740CED"/>
    <w:rsid w:val="00744FB0"/>
    <w:rsid w:val="00752425"/>
    <w:rsid w:val="00781920"/>
    <w:rsid w:val="007E4AE7"/>
    <w:rsid w:val="008208FD"/>
    <w:rsid w:val="008458AB"/>
    <w:rsid w:val="00891305"/>
    <w:rsid w:val="008B49D0"/>
    <w:rsid w:val="008E5A5F"/>
    <w:rsid w:val="008E723E"/>
    <w:rsid w:val="00945CFD"/>
    <w:rsid w:val="00950DE9"/>
    <w:rsid w:val="00993792"/>
    <w:rsid w:val="00A058A7"/>
    <w:rsid w:val="00A32C54"/>
    <w:rsid w:val="00A54A56"/>
    <w:rsid w:val="00A71AFE"/>
    <w:rsid w:val="00A87870"/>
    <w:rsid w:val="00AC2EDD"/>
    <w:rsid w:val="00AE484F"/>
    <w:rsid w:val="00B13ACE"/>
    <w:rsid w:val="00B17F53"/>
    <w:rsid w:val="00B34C05"/>
    <w:rsid w:val="00B35689"/>
    <w:rsid w:val="00B46E6F"/>
    <w:rsid w:val="00B71551"/>
    <w:rsid w:val="00B77495"/>
    <w:rsid w:val="00B96562"/>
    <w:rsid w:val="00C25A16"/>
    <w:rsid w:val="00C32E5C"/>
    <w:rsid w:val="00C45163"/>
    <w:rsid w:val="00C62F82"/>
    <w:rsid w:val="00C73829"/>
    <w:rsid w:val="00CA44C8"/>
    <w:rsid w:val="00CB2BD4"/>
    <w:rsid w:val="00CD5208"/>
    <w:rsid w:val="00CE460B"/>
    <w:rsid w:val="00CF1150"/>
    <w:rsid w:val="00D050C0"/>
    <w:rsid w:val="00D33E74"/>
    <w:rsid w:val="00D5782F"/>
    <w:rsid w:val="00D61AA0"/>
    <w:rsid w:val="00DC1FEE"/>
    <w:rsid w:val="00DE4168"/>
    <w:rsid w:val="00DF7FF3"/>
    <w:rsid w:val="00E008D1"/>
    <w:rsid w:val="00E21242"/>
    <w:rsid w:val="00E25B4D"/>
    <w:rsid w:val="00E51FEC"/>
    <w:rsid w:val="00E72DB0"/>
    <w:rsid w:val="00E84C2C"/>
    <w:rsid w:val="00E872B8"/>
    <w:rsid w:val="00EE6C2B"/>
    <w:rsid w:val="00F409AD"/>
    <w:rsid w:val="00F43134"/>
    <w:rsid w:val="00F60AD1"/>
    <w:rsid w:val="00F71473"/>
    <w:rsid w:val="00F905FA"/>
    <w:rsid w:val="00FB4FCA"/>
    <w:rsid w:val="00FC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27649"/>
    <o:shapelayout v:ext="edit">
      <o:idmap v:ext="edit" data="1"/>
    </o:shapelayout>
  </w:shapeDefaults>
  <w:decimalSymbol w:val="."/>
  <w:listSeparator w:val=","/>
  <w14:docId w14:val="409CBE13"/>
  <w15:docId w15:val="{6CF43191-3480-4E0E-BE01-C90018AA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firstLine="720"/>
      <w:jc w:val="center"/>
      <w:outlineLvl w:val="0"/>
    </w:pPr>
    <w:rPr>
      <w:b/>
      <w:sz w:val="28"/>
    </w:rPr>
  </w:style>
  <w:style w:type="paragraph" w:styleId="Heading2">
    <w:name w:val="heading 2"/>
    <w:basedOn w:val="Normal"/>
    <w:next w:val="Normal"/>
    <w:qFormat/>
    <w:pPr>
      <w:keepNext/>
      <w:outlineLvl w:val="1"/>
    </w:pPr>
    <w:rPr>
      <w:i/>
      <w:sz w:val="32"/>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rPr>
      <w:rFonts w:ascii="Arial" w:hAnsi="Arial"/>
    </w:rPr>
  </w:style>
  <w:style w:type="paragraph" w:styleId="BodyTextIndent">
    <w:name w:val="Body Text Indent"/>
    <w:basedOn w:val="Normal"/>
    <w:pPr>
      <w:ind w:firstLine="720"/>
    </w:pPr>
  </w:style>
  <w:style w:type="paragraph" w:styleId="BodyTextIndent2">
    <w:name w:val="Body Text Indent 2"/>
    <w:basedOn w:val="Normal"/>
    <w:rsid w:val="005627F6"/>
    <w:pPr>
      <w:widowControl w:val="0"/>
      <w:ind w:firstLine="720"/>
      <w:jc w:val="both"/>
    </w:pPr>
    <w:rPr>
      <w:snapToGrid w:val="0"/>
      <w:sz w:val="22"/>
    </w:rPr>
  </w:style>
  <w:style w:type="character" w:styleId="FollowedHyperlink">
    <w:name w:val="FollowedHyperlink"/>
    <w:rsid w:val="005802FE"/>
    <w:rPr>
      <w:color w:val="800080"/>
      <w:u w:val="single"/>
    </w:rPr>
  </w:style>
  <w:style w:type="character" w:styleId="Strong">
    <w:name w:val="Strong"/>
    <w:qFormat/>
    <w:rsid w:val="006442DB"/>
    <w:rPr>
      <w:b/>
      <w:bCs/>
    </w:rPr>
  </w:style>
  <w:style w:type="paragraph" w:styleId="NormalWeb">
    <w:name w:val="Normal (Web)"/>
    <w:basedOn w:val="Normal"/>
    <w:uiPriority w:val="99"/>
    <w:rsid w:val="006442DB"/>
    <w:pPr>
      <w:spacing w:before="360" w:after="360"/>
    </w:pPr>
    <w:rPr>
      <w:sz w:val="24"/>
      <w:szCs w:val="24"/>
    </w:rPr>
  </w:style>
  <w:style w:type="paragraph" w:styleId="NoSpacing">
    <w:name w:val="No Spacing"/>
    <w:qFormat/>
    <w:rsid w:val="006442DB"/>
    <w:rPr>
      <w:rFonts w:ascii="Calibri" w:hAnsi="Calibri" w:cs="Calibri"/>
      <w:sz w:val="22"/>
      <w:szCs w:val="22"/>
    </w:rPr>
  </w:style>
  <w:style w:type="paragraph" w:styleId="ListParagraph">
    <w:name w:val="List Paragraph"/>
    <w:basedOn w:val="Normal"/>
    <w:uiPriority w:val="34"/>
    <w:qFormat/>
    <w:rsid w:val="00340D5C"/>
    <w:pPr>
      <w:ind w:left="720"/>
      <w:contextualSpacing/>
    </w:pPr>
    <w:rPr>
      <w:rFonts w:ascii="Cambria" w:eastAsia="Cambria" w:hAnsi="Cambria"/>
      <w:sz w:val="24"/>
      <w:szCs w:val="24"/>
    </w:rPr>
  </w:style>
  <w:style w:type="table" w:styleId="TableGrid">
    <w:name w:val="Table Grid"/>
    <w:basedOn w:val="TableNormal"/>
    <w:uiPriority w:val="59"/>
    <w:rsid w:val="008E723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872B8"/>
    <w:rPr>
      <w:sz w:val="16"/>
      <w:szCs w:val="16"/>
    </w:rPr>
  </w:style>
  <w:style w:type="paragraph" w:styleId="CommentText">
    <w:name w:val="annotation text"/>
    <w:basedOn w:val="Normal"/>
    <w:link w:val="CommentTextChar"/>
    <w:uiPriority w:val="99"/>
    <w:unhideWhenUsed/>
    <w:rsid w:val="00E872B8"/>
    <w:pPr>
      <w:spacing w:after="200"/>
    </w:pPr>
    <w:rPr>
      <w:rFonts w:ascii="Calibri" w:hAnsi="Calibri"/>
    </w:rPr>
  </w:style>
  <w:style w:type="character" w:customStyle="1" w:styleId="CommentTextChar">
    <w:name w:val="Comment Text Char"/>
    <w:basedOn w:val="DefaultParagraphFont"/>
    <w:link w:val="CommentText"/>
    <w:uiPriority w:val="99"/>
    <w:rsid w:val="00E872B8"/>
    <w:rPr>
      <w:rFonts w:ascii="Calibri" w:hAnsi="Calibri"/>
    </w:rPr>
  </w:style>
  <w:style w:type="paragraph" w:styleId="BalloonText">
    <w:name w:val="Balloon Text"/>
    <w:basedOn w:val="Normal"/>
    <w:link w:val="BalloonTextChar"/>
    <w:rsid w:val="00E872B8"/>
    <w:rPr>
      <w:rFonts w:ascii="Tahoma" w:hAnsi="Tahoma" w:cs="Tahoma"/>
      <w:sz w:val="16"/>
      <w:szCs w:val="16"/>
    </w:rPr>
  </w:style>
  <w:style w:type="character" w:customStyle="1" w:styleId="BalloonTextChar">
    <w:name w:val="Balloon Text Char"/>
    <w:basedOn w:val="DefaultParagraphFont"/>
    <w:link w:val="BalloonText"/>
    <w:rsid w:val="00E872B8"/>
    <w:rPr>
      <w:rFonts w:ascii="Tahoma" w:hAnsi="Tahoma" w:cs="Tahoma"/>
      <w:sz w:val="16"/>
      <w:szCs w:val="16"/>
    </w:rPr>
  </w:style>
  <w:style w:type="paragraph" w:styleId="CommentSubject">
    <w:name w:val="annotation subject"/>
    <w:basedOn w:val="CommentText"/>
    <w:next w:val="CommentText"/>
    <w:link w:val="CommentSubjectChar"/>
    <w:rsid w:val="00C25A16"/>
    <w:pPr>
      <w:spacing w:after="0"/>
    </w:pPr>
    <w:rPr>
      <w:rFonts w:ascii="Times New Roman" w:hAnsi="Times New Roman"/>
      <w:b/>
      <w:bCs/>
    </w:rPr>
  </w:style>
  <w:style w:type="character" w:customStyle="1" w:styleId="CommentSubjectChar">
    <w:name w:val="Comment Subject Char"/>
    <w:basedOn w:val="CommentTextChar"/>
    <w:link w:val="CommentSubject"/>
    <w:rsid w:val="00C25A16"/>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inmicro@asmus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urveymonkey.com/s/6TNXKM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TI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mcnult\Local%20Settings\Temporary%20Internet%20Files\OLK8B\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1</TotalTime>
  <Pages>1</Pages>
  <Words>381</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American Academy of Microbiology</vt:lpstr>
    </vt:vector>
  </TitlesOfParts>
  <Company>ASM</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Academy of Microbiology</dc:title>
  <dc:creator>pmcnult</dc:creator>
  <cp:lastModifiedBy>Phan, Terri (CDC/OPHSS/CSELS) (CTR)</cp:lastModifiedBy>
  <cp:revision>2</cp:revision>
  <cp:lastPrinted>1998-10-22T21:08:00Z</cp:lastPrinted>
  <dcterms:created xsi:type="dcterms:W3CDTF">2015-04-29T17:20:00Z</dcterms:created>
  <dcterms:modified xsi:type="dcterms:W3CDTF">2015-04-29T17:20:00Z</dcterms:modified>
</cp:coreProperties>
</file>