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C3" w:rsidRPr="00DD5AB1" w:rsidRDefault="00817729">
      <w:pPr>
        <w:rPr>
          <w:i/>
          <w:color w:val="FF0000"/>
        </w:rPr>
      </w:pPr>
      <w:bookmarkStart w:id="0" w:name="_GoBack"/>
      <w:bookmarkEnd w:id="0"/>
      <w:r w:rsidRPr="00DD5AB1">
        <w:rPr>
          <w:i/>
          <w:color w:val="FF0000"/>
        </w:rPr>
        <w:t>(</w:t>
      </w:r>
      <w:r w:rsidR="00DD5AB1" w:rsidRPr="00DD5AB1">
        <w:rPr>
          <w:i/>
          <w:color w:val="FF0000"/>
        </w:rPr>
        <w:t>Note to OMB</w:t>
      </w:r>
      <w:r w:rsidR="009D4971" w:rsidRPr="00DD5AB1">
        <w:rPr>
          <w:i/>
          <w:color w:val="FF0000"/>
        </w:rPr>
        <w:t xml:space="preserve">:  </w:t>
      </w:r>
      <w:r w:rsidR="00D749D7">
        <w:rPr>
          <w:i/>
          <w:color w:val="FF0000"/>
        </w:rPr>
        <w:t xml:space="preserve">Shown below is a screen shot of the Agency’s online registration form.  The </w:t>
      </w:r>
      <w:r w:rsidR="009D4971" w:rsidRPr="00DD5AB1">
        <w:rPr>
          <w:i/>
          <w:color w:val="FF0000"/>
        </w:rPr>
        <w:t xml:space="preserve">Agency </w:t>
      </w:r>
      <w:r w:rsidRPr="00DD5AB1">
        <w:rPr>
          <w:i/>
          <w:color w:val="FF0000"/>
        </w:rPr>
        <w:t>is in the process of</w:t>
      </w:r>
      <w:r w:rsidR="009D4971" w:rsidRPr="00DD5AB1">
        <w:rPr>
          <w:i/>
          <w:color w:val="FF0000"/>
        </w:rPr>
        <w:t xml:space="preserve"> updating this form to add email addresses and telephone numbers.</w:t>
      </w:r>
      <w:r w:rsidRPr="00DD5AB1">
        <w:rPr>
          <w:i/>
          <w:color w:val="FF0000"/>
        </w:rPr>
        <w:t>)</w:t>
      </w:r>
    </w:p>
    <w:p w:rsidR="009D4971" w:rsidRDefault="009D4971">
      <w:r w:rsidRPr="009D4971">
        <w:rPr>
          <w:noProof/>
        </w:rPr>
        <w:drawing>
          <wp:inline distT="0" distB="0" distL="0" distR="0" wp14:anchorId="751F2988" wp14:editId="47893A18">
            <wp:extent cx="5943402" cy="60483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0593" cy="6055693"/>
                    </a:xfrm>
                    <a:prstGeom prst="rect">
                      <a:avLst/>
                    </a:prstGeom>
                    <a:noFill/>
                    <a:ln>
                      <a:noFill/>
                    </a:ln>
                  </pic:spPr>
                </pic:pic>
              </a:graphicData>
            </a:graphic>
          </wp:inline>
        </w:drawing>
      </w:r>
    </w:p>
    <w:p w:rsidR="00E849F9" w:rsidRPr="00E849F9" w:rsidRDefault="00E849F9" w:rsidP="00E849F9">
      <w:pPr>
        <w:kinsoku w:val="0"/>
        <w:overflowPunct w:val="0"/>
        <w:autoSpaceDE w:val="0"/>
        <w:autoSpaceDN w:val="0"/>
        <w:adjustRightInd w:val="0"/>
        <w:spacing w:after="0" w:line="20" w:lineRule="exact"/>
        <w:ind w:left="100"/>
        <w:rPr>
          <w:rFonts w:ascii="Times New Roman" w:hAnsi="Times New Roman" w:cs="Times New Roman"/>
          <w:sz w:val="2"/>
          <w:szCs w:val="2"/>
        </w:rPr>
      </w:pPr>
      <w:r w:rsidRPr="00E849F9">
        <w:rPr>
          <w:rFonts w:ascii="Times New Roman" w:hAnsi="Times New Roman" w:cs="Times New Roman"/>
          <w:noProof/>
          <w:sz w:val="2"/>
          <w:szCs w:val="2"/>
        </w:rPr>
        <w:drawing>
          <wp:inline distT="0" distB="0" distL="0" distR="0" wp14:anchorId="768695F0" wp14:editId="2433159F">
            <wp:extent cx="5924550" cy="9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9525"/>
                    </a:xfrm>
                    <a:prstGeom prst="rect">
                      <a:avLst/>
                    </a:prstGeom>
                    <a:noFill/>
                    <a:ln>
                      <a:noFill/>
                    </a:ln>
                  </pic:spPr>
                </pic:pic>
              </a:graphicData>
            </a:graphic>
          </wp:inline>
        </w:drawing>
      </w:r>
    </w:p>
    <w:p w:rsidR="00E849F9" w:rsidRPr="00E849F9" w:rsidRDefault="00E849F9" w:rsidP="00E849F9">
      <w:pPr>
        <w:kinsoku w:val="0"/>
        <w:overflowPunct w:val="0"/>
        <w:autoSpaceDE w:val="0"/>
        <w:autoSpaceDN w:val="0"/>
        <w:adjustRightInd w:val="0"/>
        <w:spacing w:before="8" w:after="0" w:line="240" w:lineRule="auto"/>
        <w:rPr>
          <w:rFonts w:ascii="Times New Roman" w:hAnsi="Times New Roman" w:cs="Times New Roman"/>
          <w:sz w:val="15"/>
          <w:szCs w:val="15"/>
        </w:rPr>
      </w:pPr>
    </w:p>
    <w:p w:rsidR="00E849F9" w:rsidRPr="00E849F9" w:rsidRDefault="00E849F9" w:rsidP="00E849F9">
      <w:pPr>
        <w:kinsoku w:val="0"/>
        <w:overflowPunct w:val="0"/>
        <w:autoSpaceDE w:val="0"/>
        <w:autoSpaceDN w:val="0"/>
        <w:adjustRightInd w:val="0"/>
        <w:spacing w:before="55" w:after="0" w:line="276" w:lineRule="auto"/>
        <w:ind w:left="100" w:right="310" w:firstLine="146"/>
        <w:rPr>
          <w:rFonts w:cs="Arial"/>
          <w:w w:val="105"/>
          <w:sz w:val="14"/>
          <w:szCs w:val="14"/>
        </w:rPr>
      </w:pPr>
      <w:r w:rsidRPr="00E849F9">
        <w:rPr>
          <w:rFonts w:cs="Arial"/>
          <w:w w:val="105"/>
          <w:sz w:val="14"/>
          <w:szCs w:val="14"/>
        </w:rPr>
        <w:t>We estimate the public reporting burden for this collection will vary from two minutes per response, including time for reviewing instructions, searching existing data sources, gathering data, and completing and reviewing the information. Send comments regarding the burden statement or any other aspects of the collection of information, including suggestions for reducing this burden to: Selective Service System, SSS Forms Officer (3240-0002), Arlington, VA 22209-2425. The OMB control number 3240-0002, is currently valid.</w:t>
      </w:r>
    </w:p>
    <w:p w:rsidR="00E849F9" w:rsidRPr="00E849F9" w:rsidRDefault="00E849F9" w:rsidP="00E849F9">
      <w:pPr>
        <w:kinsoku w:val="0"/>
        <w:overflowPunct w:val="0"/>
        <w:autoSpaceDE w:val="0"/>
        <w:autoSpaceDN w:val="0"/>
        <w:adjustRightInd w:val="0"/>
        <w:spacing w:after="0" w:line="160" w:lineRule="exact"/>
        <w:ind w:left="100"/>
        <w:rPr>
          <w:rFonts w:cs="Arial"/>
          <w:w w:val="105"/>
          <w:sz w:val="14"/>
          <w:szCs w:val="14"/>
        </w:rPr>
      </w:pPr>
      <w:r w:rsidRPr="00E849F9">
        <w:rPr>
          <w:rFonts w:cs="Arial"/>
          <w:w w:val="105"/>
          <w:sz w:val="14"/>
          <w:szCs w:val="14"/>
        </w:rPr>
        <w:t>Persons are not required to respond to this collection unless it displays a valid OMB control number.</w:t>
      </w:r>
    </w:p>
    <w:p w:rsidR="00E849F9" w:rsidRDefault="00E849F9"/>
    <w:sectPr w:rsidR="00E84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71"/>
    <w:rsid w:val="001710C6"/>
    <w:rsid w:val="002273C8"/>
    <w:rsid w:val="005E7120"/>
    <w:rsid w:val="006F064D"/>
    <w:rsid w:val="007B5F33"/>
    <w:rsid w:val="00813D70"/>
    <w:rsid w:val="00817729"/>
    <w:rsid w:val="00897F0F"/>
    <w:rsid w:val="009D4971"/>
    <w:rsid w:val="00B97F20"/>
    <w:rsid w:val="00CF5F50"/>
    <w:rsid w:val="00D14031"/>
    <w:rsid w:val="00D17790"/>
    <w:rsid w:val="00D749D7"/>
    <w:rsid w:val="00DD5AB1"/>
    <w:rsid w:val="00E8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Selective Service System</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Betty Lou</dc:creator>
  <cp:keywords/>
  <dc:description/>
  <cp:lastModifiedBy>SYSTEM</cp:lastModifiedBy>
  <cp:revision>2</cp:revision>
  <dcterms:created xsi:type="dcterms:W3CDTF">2018-08-15T12:53:00Z</dcterms:created>
  <dcterms:modified xsi:type="dcterms:W3CDTF">2018-08-15T12:53:00Z</dcterms:modified>
</cp:coreProperties>
</file>