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221806CB"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1464D2AC" w:rsidR="00CA4CD6" w:rsidRPr="00FB154F" w:rsidRDefault="00144F35" w:rsidP="00FB154F">
      <w:r w:rsidRPr="00FB154F">
        <w:rPr>
          <w:b/>
        </w:rPr>
        <w:t>NSPS</w:t>
      </w:r>
      <w:r w:rsidR="002B29A5" w:rsidRPr="00FB154F">
        <w:rPr>
          <w:b/>
        </w:rPr>
        <w:t xml:space="preserve"> for </w:t>
      </w:r>
      <w:r w:rsidR="00FB154F" w:rsidRPr="00FB154F">
        <w:rPr>
          <w:b/>
        </w:rPr>
        <w:t>Portland Cement Plants</w:t>
      </w:r>
      <w:r w:rsidR="002B29A5" w:rsidRPr="00FB154F">
        <w:rPr>
          <w:b/>
        </w:rPr>
        <w:t xml:space="preserve"> (40 CFR Part</w:t>
      </w:r>
      <w:r w:rsidR="00FB154F" w:rsidRPr="00FB154F">
        <w:rPr>
          <w:b/>
        </w:rPr>
        <w:t xml:space="preserve"> 60</w:t>
      </w:r>
      <w:r w:rsidR="002B29A5" w:rsidRPr="00FB154F">
        <w:rPr>
          <w:b/>
        </w:rPr>
        <w:t xml:space="preserve">, Subpart </w:t>
      </w:r>
      <w:r w:rsidR="00FB154F" w:rsidRPr="00FB154F">
        <w:rPr>
          <w:b/>
        </w:rPr>
        <w:t>F</w:t>
      </w:r>
      <w:r w:rsidR="002B29A5" w:rsidRPr="00FB154F">
        <w:rPr>
          <w:b/>
        </w:rPr>
        <w:t>) (Renewal)</w:t>
      </w:r>
      <w:r w:rsidR="00CA4CD6" w:rsidRPr="00FB154F">
        <w:t xml:space="preserve"> </w:t>
      </w:r>
    </w:p>
    <w:p w14:paraId="7AF2CB13" w14:textId="77777777" w:rsidR="00FB154F" w:rsidRDefault="00FB154F" w:rsidP="00FB154F">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35C93B45" w:rsidR="00CA4CD6" w:rsidRPr="00CD109E" w:rsidRDefault="00CD109E" w:rsidP="002B29A5">
      <w:pPr>
        <w:rPr>
          <w:bCs/>
        </w:rPr>
      </w:pPr>
      <w:r w:rsidRPr="00CD109E">
        <w:rPr>
          <w:bCs/>
        </w:rPr>
        <w:t>NSPS</w:t>
      </w:r>
      <w:r w:rsidR="002B29A5" w:rsidRPr="00CD109E">
        <w:rPr>
          <w:bCs/>
        </w:rPr>
        <w:t xml:space="preserve"> for </w:t>
      </w:r>
      <w:r w:rsidRPr="00CD109E">
        <w:rPr>
          <w:bCs/>
        </w:rPr>
        <w:t xml:space="preserve">Portland Cement Plants </w:t>
      </w:r>
      <w:r w:rsidR="002B29A5" w:rsidRPr="00CD109E">
        <w:rPr>
          <w:bCs/>
        </w:rPr>
        <w:t>(40 CFR Part 6</w:t>
      </w:r>
      <w:r w:rsidRPr="00CD109E">
        <w:rPr>
          <w:bCs/>
        </w:rPr>
        <w:t>0</w:t>
      </w:r>
      <w:r w:rsidR="002B29A5" w:rsidRPr="00CD109E">
        <w:rPr>
          <w:bCs/>
        </w:rPr>
        <w:t>, Subpart</w:t>
      </w:r>
      <w:r w:rsidRPr="00CD109E">
        <w:rPr>
          <w:bCs/>
        </w:rPr>
        <w:t xml:space="preserve"> F</w:t>
      </w:r>
      <w:r w:rsidR="002B29A5" w:rsidRPr="00CD109E">
        <w:rPr>
          <w:bCs/>
        </w:rPr>
        <w:t xml:space="preserve">) (Renewal), EPA ICR </w:t>
      </w:r>
      <w:r w:rsidR="00E16730">
        <w:rPr>
          <w:bCs/>
        </w:rPr>
        <w:t xml:space="preserve">       </w:t>
      </w:r>
      <w:r w:rsidR="002B29A5" w:rsidRPr="00CD109E">
        <w:rPr>
          <w:bCs/>
        </w:rPr>
        <w:t xml:space="preserve">Number </w:t>
      </w:r>
      <w:r w:rsidRPr="00CD109E">
        <w:rPr>
          <w:bCs/>
        </w:rPr>
        <w:t>1051.14</w:t>
      </w:r>
      <w:r w:rsidR="002B29A5" w:rsidRPr="00CD109E">
        <w:rPr>
          <w:bCs/>
        </w:rPr>
        <w:t>, OMB Control Number 2060-</w:t>
      </w:r>
      <w:r w:rsidR="008C3C55">
        <w:rPr>
          <w:bCs/>
        </w:rPr>
        <w:t>0025</w:t>
      </w:r>
      <w:r w:rsidR="002B29A5" w:rsidRPr="00CD109E">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03E98F20" w:rsidR="00CA4CD6" w:rsidRPr="000B7D26" w:rsidRDefault="00CA4CD6">
      <w:pPr>
        <w:ind w:firstLine="720"/>
      </w:pPr>
      <w:r w:rsidRPr="000B7D26">
        <w:t xml:space="preserve">The New Source Performance Standards (NSPS) for </w:t>
      </w:r>
      <w:r w:rsidR="00E16730" w:rsidRPr="00E16730">
        <w:t xml:space="preserve">Portland Cement Plants </w:t>
      </w:r>
      <w:r w:rsidR="00E16730">
        <w:t>(</w:t>
      </w:r>
      <w:r w:rsidR="00CD109E" w:rsidRPr="000B7D26">
        <w:t>40 CFR Part 60, Subpart F</w:t>
      </w:r>
      <w:r w:rsidR="00E16730">
        <w:t>)</w:t>
      </w:r>
      <w:r w:rsidRPr="000B7D26">
        <w:t xml:space="preserve"> were </w:t>
      </w:r>
      <w:r w:rsidR="00CD109E" w:rsidRPr="000B7D26">
        <w:t>proposed on August 17, 1971, promulgated on December 23, 1971 and amended on</w:t>
      </w:r>
      <w:r w:rsidR="00E16730">
        <w:t>:</w:t>
      </w:r>
      <w:r w:rsidR="00CD109E" w:rsidRPr="000B7D26">
        <w:t xml:space="preserve"> December 14, 1988; October 17, 2000; September 9, 2010; February 12, 2013</w:t>
      </w:r>
      <w:r w:rsidR="00E16730">
        <w:t>;</w:t>
      </w:r>
      <w:r w:rsidR="00CD109E" w:rsidRPr="000B7D26">
        <w:t xml:space="preserve"> and most-recently on July</w:t>
      </w:r>
      <w:r w:rsidR="004E6474" w:rsidRPr="000B7D26">
        <w:t xml:space="preserve"> 27</w:t>
      </w:r>
      <w:r w:rsidR="00CD109E" w:rsidRPr="000B7D26">
        <w:t>, 201</w:t>
      </w:r>
      <w:r w:rsidR="004E6474" w:rsidRPr="000B7D26">
        <w:t>5</w:t>
      </w:r>
      <w:r w:rsidRPr="000B7D26">
        <w:t>.</w:t>
      </w:r>
      <w:r w:rsidR="004E6474" w:rsidRPr="000B7D26">
        <w:t xml:space="preserve"> The 2015 amendment: 1) adds clarification to the definitions of rolling average, operating day, and run average; 2) restores a table of emission limit which apply until September 9, 2015; 3) makes corrections to equation 8 regarding sources with an alkali bypass or inline coal mill that include a separate stack; 4) provides a scaling alternative for sources that have a wet scrubber, tray tower, or dry scrubber relative to the HCl compliance demonstrations; 5) adds a temperature parameter to startup and shutdown requirements; 6) clarifies language related to span values for both Hg and HCl measurements; 7) corrects inadvertent typographical errors; and 8) removes regulatory affirmative defense provisions. </w:t>
      </w:r>
      <w:r w:rsidR="000B7D26" w:rsidRPr="000B7D26">
        <w:t>Respondents are expected to install and operate the same or similar air pollution control technologies as those necessary to comply with the 2013 amendment; therefore, no additional costs or burden are associated with the 2015 amendment to the rule.</w:t>
      </w:r>
      <w:r w:rsidR="004E6474" w:rsidRPr="000B7D26">
        <w:t xml:space="preserve"> </w:t>
      </w:r>
      <w:r w:rsidRPr="000B7D26">
        <w:t xml:space="preserve">These regulations apply </w:t>
      </w:r>
      <w:r w:rsidR="00724BC7" w:rsidRPr="000B7D26">
        <w:t xml:space="preserve">to existing and new </w:t>
      </w:r>
      <w:r w:rsidR="000B7D26" w:rsidRPr="000B7D26">
        <w:t>kilns, clinker coolers, raw mill systems, raw mill dryers, raw material storage, clinker storage, finished product storage, conveyor transfer points, bagging and bulk loading and unloading systems at Portland Cement Plants</w:t>
      </w:r>
      <w:r w:rsidRPr="000B7D26">
        <w:t>.</w:t>
      </w:r>
      <w:r w:rsidR="009C7E97" w:rsidRPr="000B7D26">
        <w:t xml:space="preserve"> </w:t>
      </w:r>
      <w:r w:rsidRPr="000B7D26">
        <w:t>New facilities include those that commenced construction, modification or reconstruction after the date of proposal.</w:t>
      </w:r>
      <w:r w:rsidR="009C7E97" w:rsidRPr="000B7D26">
        <w:t xml:space="preserve"> </w:t>
      </w:r>
      <w:r w:rsidRPr="000B7D26">
        <w:t xml:space="preserve">This information is being collected to assure compliance with 40 CFR </w:t>
      </w:r>
      <w:r w:rsidR="006810C3" w:rsidRPr="000B7D26">
        <w:t xml:space="preserve">Part </w:t>
      </w:r>
      <w:r w:rsidRPr="000B7D26">
        <w:t xml:space="preserve">60, </w:t>
      </w:r>
      <w:r w:rsidR="006810C3" w:rsidRPr="000B7D26">
        <w:t xml:space="preserve">Subpart </w:t>
      </w:r>
      <w:r w:rsidR="000B7D26" w:rsidRPr="000B7D26">
        <w:t>F</w:t>
      </w:r>
      <w:r w:rsidRPr="000B7D26">
        <w:t>.</w:t>
      </w:r>
    </w:p>
    <w:p w14:paraId="43FDF7BE" w14:textId="77777777" w:rsidR="00CA4CD6" w:rsidRDefault="00CA4CD6">
      <w:pPr>
        <w:rPr>
          <w:color w:val="000000"/>
        </w:rPr>
      </w:pPr>
    </w:p>
    <w:p w14:paraId="0116004E" w14:textId="322478D8" w:rsidR="00CA4CD6" w:rsidRDefault="00CA4CD6">
      <w:pPr>
        <w:ind w:firstLine="720"/>
        <w:rPr>
          <w:color w:val="000000"/>
        </w:rPr>
      </w:pPr>
      <w:r>
        <w:rPr>
          <w:color w:val="000000"/>
        </w:rPr>
        <w:t xml:space="preserve">In general, all </w:t>
      </w:r>
      <w:r w:rsidR="000B7D26" w:rsidRPr="000B7D26">
        <w:t>NSPS</w:t>
      </w:r>
      <w:r w:rsidRPr="000B7D26">
        <w:t xml:space="preserve"> standards require initial notification</w:t>
      </w:r>
      <w:r w:rsidR="00E16730">
        <w:t xml:space="preserve"> report</w:t>
      </w:r>
      <w:r w:rsidRPr="000B7D26">
        <w:t>s, performance tests, and periodic reports by the owners/operators of the affected facilities.</w:t>
      </w:r>
      <w:r w:rsidR="009C7E97" w:rsidRPr="000B7D26">
        <w:t xml:space="preserve"> </w:t>
      </w:r>
      <w:r w:rsidRPr="000B7D26">
        <w:t>They are also required to maintain records of the occurrence and duration of any startup, shutdown, or malfunction in the operation of an affected facility, or any period during which the monitoring system is inoperative.</w:t>
      </w:r>
      <w:r w:rsidR="009C7E97" w:rsidRPr="000B7D26">
        <w:t xml:space="preserve"> </w:t>
      </w:r>
      <w:r w:rsidRPr="000B7D26">
        <w:t>These notifications, reports, and records are essential in determining compliance, and are required of all affected facilities subject to</w:t>
      </w:r>
      <w:r w:rsidR="000B7D26" w:rsidRPr="000B7D26">
        <w:t xml:space="preserve"> NSPS</w:t>
      </w:r>
      <w:r w:rsidRPr="000B7D26">
        <w:t>.</w:t>
      </w:r>
    </w:p>
    <w:p w14:paraId="4416605D" w14:textId="77777777" w:rsidR="00CA4CD6" w:rsidRDefault="00CA4CD6">
      <w:pPr>
        <w:rPr>
          <w:color w:val="000000"/>
        </w:rPr>
      </w:pPr>
    </w:p>
    <w:p w14:paraId="297BBA30" w14:textId="3C3CD5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and retain the file for at least</w:t>
      </w:r>
      <w:r w:rsidRPr="000B7D26">
        <w:t xml:space="preserve"> </w:t>
      </w:r>
      <w:r w:rsidR="000B7D26" w:rsidRPr="000B7D26">
        <w:t>two</w:t>
      </w:r>
      <w:r w:rsidRPr="000B7D26">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16730">
        <w:rPr>
          <w:color w:val="000000"/>
        </w:rPr>
        <w:t xml:space="preserve">    </w:t>
      </w:r>
      <w:r>
        <w:rPr>
          <w:color w:val="000000"/>
        </w:rPr>
        <w:t>In the event that there is no such delegated authority, the reports are sent directly to the U</w:t>
      </w:r>
      <w:r w:rsidR="00E16730">
        <w:rPr>
          <w:color w:val="000000"/>
        </w:rPr>
        <w:t>.</w:t>
      </w:r>
      <w:r>
        <w:rPr>
          <w:color w:val="000000"/>
        </w:rPr>
        <w:t>S</w:t>
      </w:r>
      <w:r w:rsidR="00E16730">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649F85C" w:rsidR="003E47DB" w:rsidRDefault="000B7D2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All of the Portland cement</w:t>
      </w:r>
      <w:r w:rsidR="003E47DB" w:rsidRPr="00D91C34">
        <w:rPr>
          <w:color w:val="FF0000"/>
        </w:rPr>
        <w:t xml:space="preserve"> </w:t>
      </w:r>
      <w:r>
        <w:rPr>
          <w:color w:val="000000"/>
        </w:rPr>
        <w:t xml:space="preserve">facilities in the United States </w:t>
      </w:r>
      <w:r w:rsidR="003E47DB">
        <w:rPr>
          <w:color w:val="000000"/>
        </w:rPr>
        <w:t xml:space="preserve">are owned and operated by the </w:t>
      </w:r>
      <w:r w:rsidRPr="000B7D26">
        <w:t>Portland cement</w:t>
      </w:r>
      <w:r w:rsidR="003E47DB" w:rsidRPr="000B7D26">
        <w:t xml:space="preserve"> industry</w:t>
      </w:r>
      <w:r w:rsidRPr="000B7D26">
        <w:t xml:space="preserve"> (</w:t>
      </w:r>
      <w:r w:rsidR="00E16730">
        <w:t xml:space="preserve">aka: </w:t>
      </w:r>
      <w:r w:rsidRPr="000B7D26">
        <w:t>the “Affected Public”)</w:t>
      </w:r>
      <w:r w:rsidR="003E47DB" w:rsidRPr="000B7D26">
        <w:t>.</w:t>
      </w:r>
      <w:r w:rsidR="009C7E97" w:rsidRPr="000B7D26">
        <w:t xml:space="preserve"> </w:t>
      </w:r>
      <w:r w:rsidRPr="000B7D26">
        <w:t>None of the</w:t>
      </w:r>
      <w:r w:rsidR="003E47DB" w:rsidRPr="000B7D26">
        <w:t xml:space="preserve"> facilities in the United States are owned by state, local, tribal or the Federal government.</w:t>
      </w:r>
      <w:r w:rsidR="009C7E97" w:rsidRPr="000B7D26">
        <w:t xml:space="preserve"> </w:t>
      </w:r>
      <w:r w:rsidR="003E47DB" w:rsidRPr="000B7D26">
        <w:t>They are all owned and operated by privately-owned, for-profit businesses.</w:t>
      </w:r>
      <w:r w:rsidR="009C7E97" w:rsidRPr="000B7D26">
        <w:t xml:space="preserve"> </w:t>
      </w:r>
      <w:r w:rsidR="003E47DB">
        <w:rPr>
          <w:color w:val="000000"/>
        </w:rPr>
        <w:t>We assume that they will all respond</w:t>
      </w:r>
      <w:r w:rsidR="00E16730">
        <w:rPr>
          <w:color w:val="000000"/>
        </w:rPr>
        <w:t xml:space="preserve"> to EPA inquiries</w:t>
      </w:r>
      <w:r w:rsidR="003E47DB">
        <w:rPr>
          <w:color w:val="000000"/>
        </w:rPr>
        <w:t>.</w:t>
      </w:r>
      <w:r w:rsidR="009C7E97">
        <w:rPr>
          <w:color w:val="000000"/>
        </w:rPr>
        <w:t xml:space="preserve"> </w:t>
      </w:r>
      <w:r w:rsidRPr="000B7D26">
        <w:rPr>
          <w:color w:val="000000"/>
        </w:rPr>
        <w:t>The “burden” to the “Affected Public” may be found below in Table 1: Annual Respondent Burden and Cost – NSPS for Portland Cement Plants (40 CFR Part 60, Subpart F) (Renewal).  The Federal Government</w:t>
      </w:r>
      <w:r w:rsidR="00E16730">
        <w:rPr>
          <w:color w:val="000000"/>
        </w:rPr>
        <w:t>’s</w:t>
      </w:r>
      <w:r w:rsidRPr="000B7D26">
        <w:rPr>
          <w:color w:val="000000"/>
        </w:rPr>
        <w:t xml:space="preserve"> “burden” is attributed entirely to work performed by either Federal employees or government contractors and may be found below in Table 2: Average Annual EPA Burden and Cost – NSPS for Portland Cement Plants (40 CFR Part 60, Subpart F) (Renewal). </w:t>
      </w:r>
    </w:p>
    <w:p w14:paraId="51F311CF" w14:textId="43B65CBB" w:rsidR="00CA4CD6" w:rsidRDefault="00CA4CD6">
      <w:pPr>
        <w:pBdr>
          <w:top w:val="single" w:sz="6" w:space="0" w:color="FFFFFF"/>
          <w:left w:val="single" w:sz="6" w:space="0" w:color="FFFFFF"/>
          <w:bottom w:val="single" w:sz="6" w:space="0" w:color="FFFFFF"/>
          <w:right w:val="single" w:sz="6" w:space="0" w:color="FFFFFF"/>
        </w:pBdr>
        <w:rPr>
          <w:color w:val="000000"/>
        </w:rPr>
      </w:pPr>
    </w:p>
    <w:p w14:paraId="7691F7E8" w14:textId="5FAE260D" w:rsidR="00CA4CD6" w:rsidRDefault="000B7D26" w:rsidP="000B7D26">
      <w:pPr>
        <w:pBdr>
          <w:top w:val="single" w:sz="6" w:space="0" w:color="FFFFFF"/>
          <w:left w:val="single" w:sz="6" w:space="0" w:color="FFFFFF"/>
          <w:bottom w:val="single" w:sz="6" w:space="0" w:color="FFFFFF"/>
          <w:right w:val="single" w:sz="6" w:space="0" w:color="FFFFFF"/>
        </w:pBdr>
        <w:ind w:firstLine="720"/>
        <w:rPr>
          <w:color w:val="000000"/>
        </w:rPr>
      </w:pPr>
      <w:r w:rsidRPr="000B7D26">
        <w:rPr>
          <w:color w:val="000000"/>
        </w:rPr>
        <w:t>Based on information reported to the Agency under the Greenhouse Gas Reporti</w:t>
      </w:r>
      <w:r>
        <w:rPr>
          <w:color w:val="000000"/>
        </w:rPr>
        <w:t>ng Program in calendar year 2015</w:t>
      </w:r>
      <w:r w:rsidRPr="000B7D26">
        <w:rPr>
          <w:color w:val="000000"/>
        </w:rPr>
        <w:t>, we determined that there were 9</w:t>
      </w:r>
      <w:r>
        <w:rPr>
          <w:color w:val="000000"/>
        </w:rPr>
        <w:t>5</w:t>
      </w:r>
      <w:r w:rsidRPr="000B7D26">
        <w:rPr>
          <w:color w:val="000000"/>
        </w:rPr>
        <w:t xml:space="preserve"> Portland cement plants (respondents) in the United States. We assume that two plants per year will undergo modifications or reconstruction such that they will be subject to the initial notification reports and performance test requirement of the final NSPS.  </w:t>
      </w:r>
    </w:p>
    <w:p w14:paraId="774312E6" w14:textId="77777777" w:rsidR="000B7D26" w:rsidRDefault="000B7D26">
      <w:pPr>
        <w:pBdr>
          <w:top w:val="single" w:sz="6" w:space="0" w:color="FFFFFF"/>
          <w:left w:val="single" w:sz="6" w:space="0" w:color="FFFFFF"/>
          <w:bottom w:val="single" w:sz="6" w:space="0" w:color="FFFFFF"/>
          <w:right w:val="single" w:sz="6" w:space="0" w:color="FFFFFF"/>
        </w:pBdr>
        <w:rPr>
          <w:color w:val="000000"/>
        </w:rPr>
      </w:pPr>
    </w:p>
    <w:p w14:paraId="23DFF015" w14:textId="77777777" w:rsidR="000B7D26" w:rsidRPr="00094D57" w:rsidRDefault="000B7D26">
      <w:pPr>
        <w:pBdr>
          <w:top w:val="single" w:sz="6" w:space="0" w:color="FFFFFF"/>
          <w:left w:val="single" w:sz="6" w:space="0" w:color="FFFFFF"/>
          <w:bottom w:val="single" w:sz="6" w:space="0" w:color="FFFFFF"/>
          <w:right w:val="single" w:sz="6" w:space="0" w:color="FFFFFF"/>
        </w:pBdr>
        <w:ind w:firstLine="720"/>
      </w:pPr>
      <w:r w:rsidRPr="00094D57">
        <w:t>T</w:t>
      </w:r>
      <w:r w:rsidR="006810C3" w:rsidRPr="00094D57">
        <w:t xml:space="preserve">he </w:t>
      </w:r>
      <w:r w:rsidR="00CA4CD6" w:rsidRPr="00094D57">
        <w:t xml:space="preserve">active (previous) ICR had the following Terms of Clearance (TOC): </w:t>
      </w:r>
    </w:p>
    <w:p w14:paraId="10FB3726" w14:textId="77777777" w:rsidR="000B7D26" w:rsidRDefault="000B7D26">
      <w:pPr>
        <w:pBdr>
          <w:top w:val="single" w:sz="6" w:space="0" w:color="FFFFFF"/>
          <w:left w:val="single" w:sz="6" w:space="0" w:color="FFFFFF"/>
          <w:bottom w:val="single" w:sz="6" w:space="0" w:color="FFFFFF"/>
          <w:right w:val="single" w:sz="6" w:space="0" w:color="FFFFFF"/>
        </w:pBdr>
        <w:ind w:firstLine="720"/>
        <w:rPr>
          <w:color w:val="FF0000"/>
        </w:rPr>
      </w:pPr>
    </w:p>
    <w:p w14:paraId="5F7111C8" w14:textId="77777777" w:rsidR="00094D57" w:rsidRPr="00E66F73" w:rsidRDefault="00094D57" w:rsidP="00094D57">
      <w:pPr>
        <w:pBdr>
          <w:top w:val="single" w:sz="6" w:space="0" w:color="FFFFFF"/>
          <w:left w:val="single" w:sz="6" w:space="0" w:color="FFFFFF"/>
          <w:bottom w:val="single" w:sz="6" w:space="0" w:color="FFFFFF"/>
          <w:right w:val="single" w:sz="6" w:space="0" w:color="FFFFFF"/>
        </w:pBdr>
        <w:ind w:left="1440" w:right="1440"/>
      </w:pPr>
      <w:r w:rsidRPr="00E66F73">
        <w:t>In accordance with 5 CFR 1320, the information collection is approved for three years.</w:t>
      </w:r>
    </w:p>
    <w:p w14:paraId="0FC40737" w14:textId="77777777" w:rsidR="00094D57" w:rsidRDefault="00094D57" w:rsidP="00094D57">
      <w:pPr>
        <w:pBdr>
          <w:top w:val="single" w:sz="6" w:space="0" w:color="FFFFFF"/>
          <w:left w:val="single" w:sz="6" w:space="0" w:color="FFFFFF"/>
          <w:bottom w:val="single" w:sz="6" w:space="0" w:color="FFFFFF"/>
          <w:right w:val="single" w:sz="6" w:space="0" w:color="FFFFFF"/>
        </w:pBdr>
        <w:ind w:firstLine="720"/>
        <w:rPr>
          <w:color w:val="FF0000"/>
        </w:rPr>
      </w:pPr>
    </w:p>
    <w:p w14:paraId="365C973F" w14:textId="6AD48690" w:rsidR="009D6567" w:rsidRPr="00094D57" w:rsidRDefault="00094D57" w:rsidP="00094D57">
      <w:pPr>
        <w:pBdr>
          <w:top w:val="single" w:sz="6" w:space="0" w:color="FFFFFF"/>
          <w:left w:val="single" w:sz="6" w:space="0" w:color="FFFFFF"/>
          <w:bottom w:val="single" w:sz="6" w:space="0" w:color="FFFFFF"/>
          <w:right w:val="single" w:sz="6" w:space="0" w:color="FFFFFF"/>
        </w:pBdr>
        <w:ind w:firstLine="720"/>
      </w:pPr>
      <w:r w:rsidRPr="00F47BAA">
        <w:t xml:space="preserve">EPA has addressed each item of concern in the TOC by renewing this ICR at the end of the three-year approval period.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29FD45AD" w:rsidR="00CA4CD6" w:rsidRPr="00094D57" w:rsidRDefault="00CA4CD6">
      <w:pPr>
        <w:pBdr>
          <w:top w:val="single" w:sz="6" w:space="0" w:color="FFFFFF"/>
          <w:left w:val="single" w:sz="6" w:space="0" w:color="FFFFFF"/>
          <w:bottom w:val="single" w:sz="6" w:space="0" w:color="FFFFFF"/>
          <w:right w:val="single" w:sz="6" w:space="0" w:color="FFFFFF"/>
        </w:pBdr>
        <w:ind w:firstLine="720"/>
      </w:pPr>
      <w:r w:rsidRPr="00094D57">
        <w:t xml:space="preserve">The EPA is charged under Section 111 of the Clean Air Act (CAA), as amended, to establish standards of performance for new stationary sources that reflect: </w:t>
      </w:r>
    </w:p>
    <w:p w14:paraId="19D40895" w14:textId="77777777" w:rsidR="00CA4CD6" w:rsidRPr="00094D57"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94D57" w:rsidRDefault="00CA4CD6">
      <w:pPr>
        <w:pBdr>
          <w:top w:val="single" w:sz="6" w:space="0" w:color="FFFFFF"/>
          <w:left w:val="single" w:sz="6" w:space="0" w:color="FFFFFF"/>
          <w:bottom w:val="single" w:sz="6" w:space="0" w:color="FFFFFF"/>
          <w:right w:val="single" w:sz="6" w:space="0" w:color="FFFFFF"/>
        </w:pBdr>
        <w:ind w:left="1440" w:right="1440"/>
      </w:pPr>
      <w:r w:rsidRPr="00094D57">
        <w:rPr>
          <w:b/>
          <w:bCs/>
        </w:rPr>
        <w:t>. . .</w:t>
      </w:r>
      <w:r w:rsidRPr="00094D5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94D57">
        <w:t xml:space="preserve"> </w:t>
      </w:r>
      <w:r w:rsidRPr="00094D57">
        <w:t>Section 111(a)(l).</w:t>
      </w:r>
    </w:p>
    <w:p w14:paraId="76467C94" w14:textId="77777777" w:rsidR="00CA4CD6" w:rsidRPr="00094D57" w:rsidRDefault="00CA4CD6">
      <w:pPr>
        <w:pBdr>
          <w:top w:val="single" w:sz="6" w:space="0" w:color="FFFFFF"/>
          <w:left w:val="single" w:sz="6" w:space="0" w:color="FFFFFF"/>
          <w:bottom w:val="single" w:sz="6" w:space="0" w:color="FFFFFF"/>
          <w:right w:val="single" w:sz="6" w:space="0" w:color="FFFFFF"/>
        </w:pBdr>
      </w:pPr>
    </w:p>
    <w:p w14:paraId="0926237E" w14:textId="04DD9EF8" w:rsidR="00CA4CD6" w:rsidRPr="00094D57" w:rsidRDefault="00CA4CD6">
      <w:pPr>
        <w:pBdr>
          <w:top w:val="single" w:sz="6" w:space="0" w:color="FFFFFF"/>
          <w:left w:val="single" w:sz="6" w:space="0" w:color="FFFFFF"/>
          <w:bottom w:val="single" w:sz="6" w:space="0" w:color="FFFFFF"/>
          <w:right w:val="single" w:sz="6" w:space="0" w:color="FFFFFF"/>
        </w:pBdr>
      </w:pPr>
      <w:r w:rsidRPr="00094D57">
        <w:t>The Agency refers to this charge as selecting the best demonstrated technology (BDT).</w:t>
      </w:r>
      <w:r w:rsidR="009C7E97" w:rsidRPr="00094D57">
        <w:t xml:space="preserve"> </w:t>
      </w:r>
      <w:r w:rsidRPr="00094D57">
        <w:t xml:space="preserve">Section 111 also requires that the Administrator review and, if appropriate, revise such standards every </w:t>
      </w:r>
      <w:r w:rsidR="00E90E82" w:rsidRPr="00094D57">
        <w:t>eight</w:t>
      </w:r>
      <w:r w:rsidR="00094D57" w:rsidRPr="00094D57">
        <w:t xml:space="preserve"> years.</w:t>
      </w:r>
    </w:p>
    <w:p w14:paraId="172C57A4" w14:textId="77777777" w:rsidR="00CA4CD6" w:rsidRPr="00094D57" w:rsidRDefault="00CA4CD6">
      <w:pPr>
        <w:pBdr>
          <w:top w:val="single" w:sz="6" w:space="0" w:color="FFFFFF"/>
          <w:left w:val="single" w:sz="6" w:space="0" w:color="FFFFFF"/>
          <w:bottom w:val="single" w:sz="6" w:space="0" w:color="FFFFFF"/>
          <w:right w:val="single" w:sz="6" w:space="0" w:color="FFFFFF"/>
        </w:pBdr>
      </w:pPr>
    </w:p>
    <w:p w14:paraId="1B2AF144" w14:textId="112B88A2" w:rsidR="00CA4CD6" w:rsidRPr="00094D57" w:rsidRDefault="00CA4CD6">
      <w:pPr>
        <w:pBdr>
          <w:top w:val="single" w:sz="6" w:space="0" w:color="FFFFFF"/>
          <w:left w:val="single" w:sz="6" w:space="0" w:color="FFFFFF"/>
          <w:bottom w:val="single" w:sz="6" w:space="0" w:color="FFFFFF"/>
          <w:right w:val="single" w:sz="6" w:space="0" w:color="FFFFFF"/>
        </w:pBdr>
        <w:ind w:firstLine="720"/>
      </w:pPr>
      <w:r w:rsidRPr="00094D57">
        <w:t xml:space="preserve">In addition, section 114(a) states that the Administrator may require any owner/operator </w:t>
      </w:r>
      <w:r w:rsidRPr="00094D57">
        <w:lastRenderedPageBreak/>
        <w:t xml:space="preserve">subject to any requirement of this Act to: </w:t>
      </w:r>
    </w:p>
    <w:p w14:paraId="59768A81" w14:textId="77777777" w:rsidR="00CA4CD6" w:rsidRPr="00094D57" w:rsidRDefault="00CA4CD6">
      <w:pPr>
        <w:pBdr>
          <w:top w:val="single" w:sz="6" w:space="0" w:color="FFFFFF"/>
          <w:left w:val="single" w:sz="6" w:space="0" w:color="FFFFFF"/>
          <w:bottom w:val="single" w:sz="6" w:space="0" w:color="FFFFFF"/>
          <w:right w:val="single" w:sz="6" w:space="0" w:color="FFFFFF"/>
        </w:pBdr>
      </w:pPr>
    </w:p>
    <w:p w14:paraId="33AC57AC" w14:textId="0A999722" w:rsidR="00CA4CD6" w:rsidRPr="00094D57" w:rsidRDefault="00CA4CD6">
      <w:pPr>
        <w:pBdr>
          <w:top w:val="single" w:sz="6" w:space="0" w:color="FFFFFF"/>
          <w:left w:val="single" w:sz="6" w:space="0" w:color="FFFFFF"/>
          <w:bottom w:val="single" w:sz="6" w:space="0" w:color="FFFFFF"/>
          <w:right w:val="single" w:sz="6" w:space="0" w:color="FFFFFF"/>
        </w:pBdr>
        <w:ind w:left="1440" w:right="1440"/>
      </w:pPr>
      <w:r w:rsidRPr="00094D5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8681A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w:t>
      </w:r>
      <w:r w:rsidRPr="00094D57">
        <w:t xml:space="preserve">the Administrator's judgment, </w:t>
      </w:r>
      <w:r w:rsidR="00094D57" w:rsidRPr="00094D57">
        <w:t>NOx, SO2, and particulate matter (PM)</w:t>
      </w:r>
      <w:r w:rsidRPr="00094D57">
        <w:t xml:space="preserve"> emissions from</w:t>
      </w:r>
      <w:r w:rsidR="00094D57" w:rsidRPr="00094D57">
        <w:t xml:space="preserve"> Portland cement plants</w:t>
      </w:r>
      <w:r w:rsidRPr="00094D57">
        <w:t xml:space="preserve"> </w:t>
      </w:r>
      <w:r w:rsidR="00E16730">
        <w:t xml:space="preserve">either </w:t>
      </w:r>
      <w:r w:rsidRPr="00094D57">
        <w:t xml:space="preserve">cause or contribute to air pollution that may reasonably be anticipated to endanger public health </w:t>
      </w:r>
      <w:r w:rsidR="00E16730">
        <w:t>and/</w:t>
      </w:r>
      <w:r w:rsidRPr="00094D57">
        <w:t>or welfare.</w:t>
      </w:r>
      <w:r w:rsidR="009C7E97" w:rsidRPr="00094D57">
        <w:t xml:space="preserve"> </w:t>
      </w:r>
      <w:r w:rsidRPr="00094D57">
        <w:t xml:space="preserve">Therefore, the </w:t>
      </w:r>
      <w:r w:rsidR="00094D57" w:rsidRPr="00094D57">
        <w:t>NSPS</w:t>
      </w:r>
      <w:r w:rsidRPr="00094D57">
        <w:t xml:space="preserve"> were promulgated for this source category at 40 CFR </w:t>
      </w:r>
      <w:r w:rsidR="006810C3" w:rsidRPr="00094D57">
        <w:t xml:space="preserve">Part </w:t>
      </w:r>
      <w:r w:rsidRPr="00094D57">
        <w:t>60,</w:t>
      </w:r>
      <w:r w:rsidRPr="00094D57">
        <w:rPr>
          <w:b/>
          <w:bCs/>
          <w:i/>
          <w:iCs/>
        </w:rPr>
        <w:t xml:space="preserve"> </w:t>
      </w:r>
      <w:r w:rsidR="006810C3" w:rsidRPr="00094D57">
        <w:t xml:space="preserve">Subpart </w:t>
      </w:r>
      <w:r w:rsidR="00094D57" w:rsidRPr="00094D57">
        <w:t>F</w:t>
      </w:r>
      <w:r w:rsidRPr="00094D57">
        <w:t>.</w:t>
      </w:r>
    </w:p>
    <w:p w14:paraId="7731FDB9" w14:textId="4286324E" w:rsidR="00CA4CD6" w:rsidRDefault="00CA4CD6" w:rsidP="00094D57">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04EE12E0"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EC9A3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094D57">
        <w:rPr>
          <w:color w:val="000000"/>
        </w:rPr>
        <w:t>ng requirements in the</w:t>
      </w:r>
      <w:r w:rsidR="00E16730">
        <w:rPr>
          <w:color w:val="000000"/>
        </w:rPr>
        <w:t>se</w:t>
      </w:r>
      <w:r w:rsidR="00094D57">
        <w:rPr>
          <w:color w:val="000000"/>
        </w:rPr>
        <w:t xml:space="preserve"> standard</w:t>
      </w:r>
      <w:r w:rsidR="00E16730">
        <w:rPr>
          <w:color w:val="000000"/>
        </w:rPr>
        <w:t>s</w:t>
      </w:r>
      <w:r>
        <w:rPr>
          <w:color w:val="000000"/>
        </w:rPr>
        <w:t xml:space="preserve"> ensure compliance with the applicable regulations</w:t>
      </w:r>
      <w:r w:rsidR="00E16730">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2E4DAAF" w:rsidR="00CA4CD6" w:rsidRPr="00094D5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w:t>
      </w:r>
      <w:r w:rsidR="00094D57">
        <w:rPr>
          <w:color w:val="000000"/>
        </w:rPr>
        <w:t>ply with the emission standard</w:t>
      </w:r>
      <w:r w:rsidR="00E16730">
        <w:rPr>
          <w:color w:val="000000"/>
        </w:rPr>
        <w:t>s</w:t>
      </w:r>
      <w:r>
        <w:rPr>
          <w:color w:val="000000"/>
        </w:rPr>
        <w:t>. Continuous emission monitors are used to ensur</w:t>
      </w:r>
      <w:r w:rsidR="00094D57">
        <w:rPr>
          <w:color w:val="000000"/>
        </w:rPr>
        <w:t>e compliance with the</w:t>
      </w:r>
      <w:r w:rsidR="00E16730">
        <w:rPr>
          <w:color w:val="000000"/>
        </w:rPr>
        <w:t>se same</w:t>
      </w:r>
      <w:r w:rsidR="00094D57">
        <w:rPr>
          <w:color w:val="000000"/>
        </w:rPr>
        <w:t xml:space="preserve"> standard</w:t>
      </w:r>
      <w:r w:rsidR="00E16730">
        <w:rPr>
          <w:color w:val="000000"/>
        </w:rPr>
        <w:t>s</w:t>
      </w:r>
      <w:r>
        <w:rPr>
          <w:color w:val="000000"/>
        </w:rPr>
        <w:t xml:space="preserve"> at all times. </w:t>
      </w:r>
      <w:r w:rsidRPr="00094D57">
        <w:t>During the performance test a record of the operating parameters under which compliance was achieved may be recorded and used to determine compliance in place of</w:t>
      </w:r>
      <w:r w:rsidR="00094D57" w:rsidRPr="00094D57">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D931D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w:t>
      </w:r>
      <w:r w:rsidR="00094D57">
        <w:rPr>
          <w:color w:val="000000"/>
        </w:rPr>
        <w:t>ations required in the</w:t>
      </w:r>
      <w:r w:rsidR="00E16730">
        <w:rPr>
          <w:color w:val="000000"/>
        </w:rPr>
        <w:t>se</w:t>
      </w:r>
      <w:r w:rsidR="00094D57">
        <w:rPr>
          <w:color w:val="000000"/>
        </w:rPr>
        <w:t xml:space="preserve"> standard</w:t>
      </w:r>
      <w:r w:rsidR="00E16730">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094D57">
        <w:t xml:space="preserve">the pollution control devices are </w:t>
      </w:r>
      <w:r w:rsidR="00094D57" w:rsidRPr="00094D57">
        <w:t>properly installed and operated,</w:t>
      </w:r>
      <w:r w:rsidRPr="00094D57">
        <w:t xml:space="preserve"> leaks are being detected and repaired</w:t>
      </w:r>
      <w:r w:rsidR="00094D57" w:rsidRPr="00094D57">
        <w:t xml:space="preserve"> and the standard</w:t>
      </w:r>
      <w:r w:rsidR="00E16730">
        <w:t xml:space="preserve">s are </w:t>
      </w:r>
      <w:r w:rsidRPr="00094D57">
        <w:t>being met.</w:t>
      </w:r>
      <w:r w:rsidR="009C7E97" w:rsidRPr="00094D57">
        <w:t xml:space="preserve"> </w:t>
      </w:r>
      <w:r w:rsidR="00E16730">
        <w:t xml:space="preserve">    </w:t>
      </w:r>
      <w:r w:rsidRPr="00094D57">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B4ABC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94D57">
        <w:t xml:space="preserve">semiannual reports </w:t>
      </w:r>
      <w:r>
        <w:rPr>
          <w:color w:val="000000"/>
        </w:rPr>
        <w:t>are used to determine periods of excess emissions, identify problems at the facility, verify operation/maintenance procedures and for compliance determinations.</w:t>
      </w:r>
    </w:p>
    <w:p w14:paraId="6E24BED6" w14:textId="3BFCAE5E" w:rsidR="00606DEF" w:rsidRDefault="00606DEF">
      <w:pPr>
        <w:pBdr>
          <w:top w:val="single" w:sz="6" w:space="0" w:color="FFFFFF"/>
          <w:left w:val="single" w:sz="6" w:space="0" w:color="FFFFFF"/>
          <w:bottom w:val="single" w:sz="6" w:space="0" w:color="FFFFFF"/>
          <w:right w:val="single" w:sz="6" w:space="0" w:color="FFFFFF"/>
        </w:pBdr>
        <w:rPr>
          <w:color w:val="000000"/>
        </w:rPr>
      </w:pPr>
    </w:p>
    <w:p w14:paraId="1214174E" w14:textId="77777777" w:rsidR="0088396D" w:rsidRDefault="0088396D"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2BA0C09" w14:textId="6252806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16730">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44CECAD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094D57" w:rsidRPr="00094D57">
        <w:t>60</w:t>
      </w:r>
      <w:r w:rsidRPr="00094D57">
        <w:t xml:space="preserve">, </w:t>
      </w:r>
      <w:r w:rsidR="006810C3">
        <w:rPr>
          <w:color w:val="000000"/>
        </w:rPr>
        <w:t>Subpart</w:t>
      </w:r>
      <w:r w:rsidR="003F1AFC">
        <w:rPr>
          <w:color w:val="000000"/>
        </w:rPr>
        <w:t xml:space="preserve"> </w:t>
      </w:r>
      <w:r w:rsidR="00094D57">
        <w:rPr>
          <w:color w:val="000000"/>
        </w:rPr>
        <w:t>F</w:t>
      </w:r>
      <w:r>
        <w:rPr>
          <w:color w:val="000000"/>
        </w:rPr>
        <w:t>.</w:t>
      </w:r>
    </w:p>
    <w:p w14:paraId="55290DE3" w14:textId="77777777" w:rsidR="00CA1C5E" w:rsidRDefault="00CA1C5E">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2D5947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16730">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D44E1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16730">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B1D7463" w:rsidR="00CA4CD6" w:rsidRPr="001B106D" w:rsidRDefault="009E4CF6">
      <w:pPr>
        <w:pBdr>
          <w:top w:val="single" w:sz="6" w:space="0" w:color="FFFFFF"/>
          <w:left w:val="single" w:sz="6" w:space="0" w:color="FFFFFF"/>
          <w:bottom w:val="single" w:sz="6" w:space="0" w:color="FFFFFF"/>
          <w:right w:val="single" w:sz="6" w:space="0" w:color="FFFFFF"/>
        </w:pBdr>
        <w:ind w:firstLine="720"/>
      </w:pPr>
      <w:r w:rsidRPr="009E4CF6">
        <w:rPr>
          <w:color w:val="000000"/>
        </w:rPr>
        <w:t xml:space="preserve">An announcement of a public comment period for the renewal of this ICR was published in the Federal Register (82 FR 29552) on </w:t>
      </w:r>
      <w:r w:rsidRPr="001B106D">
        <w:t xml:space="preserve">June 29, 2017. </w:t>
      </w:r>
      <w:r w:rsidR="00CA4CD6" w:rsidRPr="001B106D">
        <w:t xml:space="preserve">No comments were received on the burden published in the </w:t>
      </w:r>
      <w:r w:rsidR="00CA4CD6" w:rsidRPr="001B106D">
        <w:rPr>
          <w:u w:val="single"/>
        </w:rPr>
        <w:t>Federal Register</w:t>
      </w:r>
      <w:r w:rsidR="001B106D" w:rsidRPr="001B106D">
        <w:t xml:space="preserve">. </w:t>
      </w:r>
      <w:r w:rsidR="00CA4CD6" w:rsidRPr="001B106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2DC5F7D3" w14:textId="667D3EA5" w:rsidR="00277F42" w:rsidRPr="00094D57" w:rsidRDefault="002B6993" w:rsidP="00094D57">
      <w:pPr>
        <w:ind w:firstLine="720"/>
      </w:pPr>
      <w:r w:rsidRPr="00094D57">
        <w:t>The Agency has consulted i</w:t>
      </w:r>
      <w:r w:rsidR="00E25DB6" w:rsidRPr="00094D57">
        <w:rPr>
          <w:bCs/>
        </w:rPr>
        <w:t xml:space="preserve">ndustry experts and internal data sources </w:t>
      </w:r>
      <w:r w:rsidRPr="00094D57">
        <w:rPr>
          <w:bCs/>
        </w:rPr>
        <w:t xml:space="preserve">to </w:t>
      </w:r>
      <w:r w:rsidR="00E25DB6" w:rsidRPr="00094D57">
        <w:rPr>
          <w:bCs/>
        </w:rPr>
        <w:t>project</w:t>
      </w:r>
      <w:r w:rsidRPr="00094D57">
        <w:rPr>
          <w:bCs/>
        </w:rPr>
        <w:t xml:space="preserve"> the number of affected facilities and </w:t>
      </w:r>
      <w:r w:rsidR="00E25DB6" w:rsidRPr="00094D57">
        <w:rPr>
          <w:bCs/>
        </w:rPr>
        <w:t>industry growth over the next three years.</w:t>
      </w:r>
      <w:r w:rsidR="009C7E97" w:rsidRPr="00094D57">
        <w:rPr>
          <w:b/>
          <w:bCs/>
        </w:rPr>
        <w:t xml:space="preserve"> </w:t>
      </w:r>
      <w:r w:rsidR="00277F42" w:rsidRPr="00094D57">
        <w:t>The primary source of information as reported by industry, in compliance with the recordkeeping and reporting provisions in the</w:t>
      </w:r>
      <w:r w:rsidR="00E16730">
        <w:t>se</w:t>
      </w:r>
      <w:r w:rsidR="00277F42" w:rsidRPr="00094D57">
        <w:t xml:space="preserve"> standard</w:t>
      </w:r>
      <w:r w:rsidR="00E16730">
        <w:t>s</w:t>
      </w:r>
      <w:r w:rsidR="00277F42" w:rsidRPr="00094D57">
        <w:t xml:space="preserve">, </w:t>
      </w:r>
      <w:r w:rsidR="00CC5B39" w:rsidRPr="00094D57">
        <w:t>is the Integrated Compliance Information System (ICIS).</w:t>
      </w:r>
      <w:r w:rsidR="009C7E97" w:rsidRPr="00094D57">
        <w:t xml:space="preserve"> </w:t>
      </w:r>
      <w:r w:rsidR="00CC5B39" w:rsidRPr="00094D57">
        <w:t>ICIS is EPA’s database for the collection, maintenance, and retrieval of compliance data for industrial and government-owned facilities.</w:t>
      </w:r>
      <w:r w:rsidR="009C7E97" w:rsidRPr="00094D57">
        <w:rPr>
          <w:sz w:val="22"/>
          <w:szCs w:val="22"/>
        </w:rPr>
        <w:t xml:space="preserve"> </w:t>
      </w:r>
    </w:p>
    <w:p w14:paraId="414597CC" w14:textId="77777777" w:rsidR="00094D57" w:rsidRPr="00277F42" w:rsidRDefault="00094D57" w:rsidP="00094D57">
      <w:pPr>
        <w:ind w:firstLine="720"/>
        <w:rPr>
          <w:color w:val="FF0000"/>
        </w:rPr>
      </w:pPr>
    </w:p>
    <w:p w14:paraId="7987B768" w14:textId="3C72DC3D" w:rsidR="00094D57" w:rsidRPr="00094D57" w:rsidRDefault="0029006A" w:rsidP="00094D57">
      <w:pPr>
        <w:ind w:firstLine="720"/>
      </w:pPr>
      <w:r w:rsidRPr="00094D57">
        <w:t>I</w:t>
      </w:r>
      <w:r w:rsidR="00123889" w:rsidRPr="00094D57">
        <w:t>ndustry trade association(s) and other interested parties were provided an opportunity to comment on the burden associated with the</w:t>
      </w:r>
      <w:r w:rsidR="00E16730">
        <w:t>se</w:t>
      </w:r>
      <w:r w:rsidR="00123889" w:rsidRPr="00094D57">
        <w:t xml:space="preserve"> standard</w:t>
      </w:r>
      <w:r w:rsidR="00E16730">
        <w:t>s</w:t>
      </w:r>
      <w:r w:rsidR="00123889" w:rsidRPr="00094D57">
        <w:t xml:space="preserve"> as </w:t>
      </w:r>
      <w:r w:rsidR="00E16730">
        <w:t xml:space="preserve">they were </w:t>
      </w:r>
      <w:r w:rsidR="00123889" w:rsidRPr="00094D57">
        <w:t>being developed and the</w:t>
      </w:r>
      <w:r w:rsidR="00E16730">
        <w:t>se same</w:t>
      </w:r>
      <w:r w:rsidR="00123889" w:rsidRPr="00094D57">
        <w:t xml:space="preserve"> standard</w:t>
      </w:r>
      <w:r w:rsidR="00E16730">
        <w:t>s</w:t>
      </w:r>
      <w:r w:rsidR="00123889" w:rsidRPr="00094D57">
        <w:t xml:space="preserve"> ha</w:t>
      </w:r>
      <w:r w:rsidR="00E16730">
        <w:t>ve</w:t>
      </w:r>
      <w:r w:rsidR="00123889" w:rsidRPr="00094D57">
        <w:t xml:space="preserve"> been </w:t>
      </w:r>
      <w:r w:rsidR="00E16730" w:rsidRPr="00E16730">
        <w:t xml:space="preserve">previously </w:t>
      </w:r>
      <w:r w:rsidR="00123889" w:rsidRPr="00094D57">
        <w:t>to determine the minimum information needed for compliance purposes.</w:t>
      </w:r>
      <w:r w:rsidR="00094D57" w:rsidRPr="00094D57">
        <w:t xml:space="preserve"> In develop</w:t>
      </w:r>
      <w:r w:rsidR="00094D57">
        <w:t>ing this ICR, we contacted both</w:t>
      </w:r>
      <w:r w:rsidR="00E16730">
        <w:t>:</w:t>
      </w:r>
      <w:r w:rsidR="00094D57">
        <w:t xml:space="preserve"> 1) </w:t>
      </w:r>
      <w:r w:rsidR="00094D57" w:rsidRPr="00094D57">
        <w:t>the Portland Cement</w:t>
      </w:r>
      <w:r w:rsidR="00094D57">
        <w:t xml:space="preserve"> Association, at (202) 408-9494;</w:t>
      </w:r>
      <w:r w:rsidR="00094D57" w:rsidRPr="00094D57">
        <w:t xml:space="preserve"> and </w:t>
      </w:r>
      <w:r w:rsidR="00094D57">
        <w:t xml:space="preserve">2) </w:t>
      </w:r>
      <w:r w:rsidR="00094D57" w:rsidRPr="00094D57">
        <w:t>the Concrete Foundation Association, at (319) 895-6940.</w:t>
      </w:r>
    </w:p>
    <w:p w14:paraId="1EC1123A" w14:textId="77777777" w:rsidR="00123889" w:rsidRDefault="00123889" w:rsidP="00123889">
      <w:pPr>
        <w:rPr>
          <w:color w:val="FF0000"/>
        </w:rPr>
      </w:pPr>
    </w:p>
    <w:p w14:paraId="12978817" w14:textId="27197836" w:rsidR="00CF2B37" w:rsidRDefault="00D42D52" w:rsidP="0088396D">
      <w:pPr>
        <w:widowControl/>
        <w:ind w:firstLine="720"/>
        <w:rPr>
          <w:color w:val="FF0000"/>
        </w:rPr>
      </w:pPr>
      <w:r w:rsidRPr="009E4CF6">
        <w:rPr>
          <w:bCs/>
        </w:rPr>
        <w:t>It is our policy to respond after a thorough review of comments received since the last ICR renewal</w:t>
      </w:r>
      <w:r w:rsidR="00E16730">
        <w:rPr>
          <w:bCs/>
        </w:rPr>
        <w:t>,</w:t>
      </w:r>
      <w:r w:rsidRPr="009E4CF6">
        <w:rPr>
          <w:bCs/>
        </w:rPr>
        <w:t xml:space="preserve"> as well as those submitted in response to the </w:t>
      </w:r>
      <w:r w:rsidR="005253D4" w:rsidRPr="009E4CF6">
        <w:rPr>
          <w:bCs/>
        </w:rPr>
        <w:t>f</w:t>
      </w:r>
      <w:r w:rsidRPr="009E4CF6">
        <w:rPr>
          <w:bCs/>
        </w:rPr>
        <w:t xml:space="preserve">irst </w:t>
      </w:r>
      <w:r w:rsidRPr="009E4CF6">
        <w:rPr>
          <w:bCs/>
          <w:u w:val="single"/>
        </w:rPr>
        <w:t>Fe</w:t>
      </w:r>
      <w:r w:rsidRPr="001B106D">
        <w:rPr>
          <w:bCs/>
          <w:u w:val="single"/>
        </w:rPr>
        <w:t>deral Register</w:t>
      </w:r>
      <w:r w:rsidRPr="001B106D">
        <w:rPr>
          <w:bCs/>
        </w:rPr>
        <w:t xml:space="preserve"> </w:t>
      </w:r>
      <w:r w:rsidR="005253D4" w:rsidRPr="001B106D">
        <w:rPr>
          <w:bCs/>
        </w:rPr>
        <w:t>n</w:t>
      </w:r>
      <w:r w:rsidRPr="001B106D">
        <w:rPr>
          <w:bCs/>
        </w:rPr>
        <w:t>otice.</w:t>
      </w:r>
      <w:r w:rsidR="009C7E97" w:rsidRPr="001B106D">
        <w:rPr>
          <w:bCs/>
        </w:rPr>
        <w:t xml:space="preserve"> </w:t>
      </w:r>
      <w:r w:rsidR="0029006A" w:rsidRPr="001B106D">
        <w:t>In this case, no comments were received.</w:t>
      </w:r>
      <w:r w:rsidR="009C7E97" w:rsidRPr="001B106D">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D77F0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16730">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B5F1E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16730">
        <w:rPr>
          <w:color w:val="000000"/>
        </w:rPr>
        <w:t>-</w:t>
      </w:r>
      <w:r>
        <w:rPr>
          <w:color w:val="000000"/>
        </w:rPr>
        <w:t>frequent information collection would decrease the margin of assurance that facilities are continuing to meet the</w:t>
      </w:r>
      <w:r w:rsidR="00E16730">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16730">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45F848" w14:textId="77777777" w:rsidR="00E16730" w:rsidRDefault="00E16730">
      <w:pPr>
        <w:pBdr>
          <w:top w:val="single" w:sz="6" w:space="0" w:color="FFFFFF"/>
          <w:left w:val="single" w:sz="6" w:space="0" w:color="FFFFFF"/>
          <w:bottom w:val="single" w:sz="6" w:space="0" w:color="FFFFFF"/>
          <w:right w:val="single" w:sz="6" w:space="0" w:color="FFFFFF"/>
        </w:pBdr>
        <w:ind w:firstLine="720"/>
        <w:rPr>
          <w:b/>
          <w:bCs/>
          <w:color w:val="000000"/>
        </w:rPr>
      </w:pPr>
    </w:p>
    <w:p w14:paraId="6A946386" w14:textId="7464AC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5D4D571E"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A1FC8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1673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5B2703B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16730">
        <w:rPr>
          <w:color w:val="000000"/>
        </w:rPr>
        <w:t>se</w:t>
      </w:r>
      <w:r>
        <w:rPr>
          <w:color w:val="000000"/>
        </w:rPr>
        <w:t xml:space="preserve"> standard</w:t>
      </w:r>
      <w:r w:rsidR="00E16730">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02C58B26" w:rsidR="00CA4CD6" w:rsidRDefault="00CA4CD6" w:rsidP="0069335B">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w:t>
      </w:r>
      <w:r w:rsidRPr="0069335B">
        <w:t xml:space="preserve">requirements are </w:t>
      </w:r>
      <w:r w:rsidR="00517E5F" w:rsidRPr="0069335B">
        <w:t>Portland cement plants</w:t>
      </w:r>
      <w:r w:rsidRPr="0069335B">
        <w:t>.</w:t>
      </w:r>
      <w:r w:rsidR="009C7E97" w:rsidRPr="0069335B">
        <w:t xml:space="preserve"> </w:t>
      </w:r>
      <w:r w:rsidRPr="0069335B">
        <w:t xml:space="preserve">The </w:t>
      </w:r>
      <w:r w:rsidR="00CF2B37" w:rsidRPr="0069335B">
        <w:t>United States Standard Industrial Classification (</w:t>
      </w:r>
      <w:r w:rsidRPr="0069335B">
        <w:t>SIC</w:t>
      </w:r>
      <w:r w:rsidR="00CF2B37" w:rsidRPr="0069335B">
        <w:t>)</w:t>
      </w:r>
      <w:r w:rsidRPr="0069335B">
        <w:t xml:space="preserve"> code for the respondents affected by the</w:t>
      </w:r>
      <w:r w:rsidR="00E16730">
        <w:t>se</w:t>
      </w:r>
      <w:r w:rsidRPr="0069335B">
        <w:t xml:space="preserve"> standards is SIC </w:t>
      </w:r>
      <w:r w:rsidR="0069335B" w:rsidRPr="0069335B">
        <w:t>3241</w:t>
      </w:r>
      <w:r w:rsidRPr="0069335B">
        <w:t xml:space="preserve"> which corresponds to the North American Industry Classification System</w:t>
      </w:r>
      <w:r w:rsidR="00CF2B37" w:rsidRPr="0069335B">
        <w:t xml:space="preserve"> (NAICS</w:t>
      </w:r>
      <w:r w:rsidRPr="0069335B">
        <w:t xml:space="preserve">) </w:t>
      </w:r>
      <w:r w:rsidR="0069335B" w:rsidRPr="0069335B">
        <w:t>327310</w:t>
      </w:r>
      <w:r w:rsidRPr="0069335B">
        <w:t xml:space="preserve"> for </w:t>
      </w:r>
      <w:r w:rsidR="0069335B" w:rsidRPr="0069335B">
        <w:t>Cement Manufacturing</w:t>
      </w:r>
      <w:r w:rsidRPr="0069335B">
        <w:t>.</w:t>
      </w:r>
      <w:r w:rsidR="009C7E97" w:rsidRPr="0069335B">
        <w:t xml:space="preserve"> </w:t>
      </w:r>
    </w:p>
    <w:p w14:paraId="68DC549C" w14:textId="77777777" w:rsidR="0069335B" w:rsidRPr="0069335B" w:rsidRDefault="0069335B" w:rsidP="0069335B">
      <w:pPr>
        <w:pBdr>
          <w:top w:val="single" w:sz="6" w:space="0" w:color="FFFFFF"/>
          <w:left w:val="single" w:sz="6" w:space="0" w:color="FFFFFF"/>
          <w:bottom w:val="single" w:sz="6" w:space="0" w:color="FFFFFF"/>
          <w:right w:val="single" w:sz="6" w:space="0" w:color="FFFFFF"/>
        </w:pBdr>
        <w:ind w:firstLine="720"/>
        <w:rPr>
          <w:color w:val="FF0000"/>
        </w:rPr>
      </w:pPr>
    </w:p>
    <w:p w14:paraId="11FFCB6F" w14:textId="1678B337" w:rsidR="00CA4CD6" w:rsidRDefault="00CA4CD6" w:rsidP="0069335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532418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sidRPr="0069335B">
        <w:t xml:space="preserve"> </w:t>
      </w:r>
      <w:r w:rsidR="0069335B" w:rsidRPr="0069335B">
        <w:t xml:space="preserve">NSPS for Portland Cement Plants (40 CFR Part 60, Subpart F).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9335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08133E4"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69335B">
              <w:rPr>
                <w:b/>
              </w:rPr>
              <w:t>/Reports</w:t>
            </w:r>
          </w:p>
        </w:tc>
      </w:tr>
      <w:tr w:rsidR="0069335B" w:rsidRPr="00CF2B37" w14:paraId="3C77EC7A"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AB1F765"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86CE829"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60.7(a)(1)</w:t>
            </w:r>
          </w:p>
        </w:tc>
      </w:tr>
      <w:tr w:rsidR="0069335B" w:rsidRPr="00CF2B37" w14:paraId="74DBFC89"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15E7C70"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 xml:space="preserve">Notification of </w:t>
            </w:r>
            <w:r w:rsidR="00CB7017">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211DA137"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CB7017">
              <w:t>60.7(a)(</w:t>
            </w:r>
            <w:r w:rsidR="00CB7017" w:rsidRPr="00CB7017">
              <w:t>1</w:t>
            </w:r>
            <w:r w:rsidRPr="00CB7017">
              <w:t>)</w:t>
            </w:r>
          </w:p>
        </w:tc>
      </w:tr>
      <w:tr w:rsidR="0069335B" w:rsidRPr="00CF2B37" w14:paraId="1357996C"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13E64DA"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11AFDB49"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CB7017">
              <w:t>60.7(a)(3)</w:t>
            </w:r>
          </w:p>
        </w:tc>
      </w:tr>
      <w:tr w:rsidR="0069335B" w:rsidRPr="00CF2B37" w14:paraId="082A3A3E"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227C3C10"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405E9941" w14:textId="131902AA"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CB7017">
              <w:t>60.7(a)(4)</w:t>
            </w:r>
          </w:p>
        </w:tc>
      </w:tr>
      <w:tr w:rsidR="0069335B" w:rsidRPr="00CF2B37" w14:paraId="64305F2C"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187E6DC"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2EB33D6" w14:textId="15B05B1E"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F51FB9">
              <w:t>60.7(a)(5)</w:t>
            </w:r>
          </w:p>
        </w:tc>
      </w:tr>
      <w:tr w:rsidR="0069335B" w:rsidRPr="00CF2B37" w14:paraId="3B3DBBFF"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1FDBA422"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Notification of initial performance tests</w:t>
            </w:r>
          </w:p>
        </w:tc>
        <w:tc>
          <w:tcPr>
            <w:tcW w:w="2340" w:type="dxa"/>
            <w:tcBorders>
              <w:top w:val="single" w:sz="7" w:space="0" w:color="000000"/>
              <w:left w:val="single" w:sz="7" w:space="0" w:color="000000"/>
              <w:bottom w:val="single" w:sz="7" w:space="0" w:color="000000"/>
              <w:right w:val="single" w:sz="7" w:space="0" w:color="000000"/>
            </w:tcBorders>
          </w:tcPr>
          <w:p w14:paraId="1964632F" w14:textId="20720EC3"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F51FB9">
              <w:t>60.8(d)</w:t>
            </w:r>
          </w:p>
        </w:tc>
      </w:tr>
      <w:tr w:rsidR="0069335B" w:rsidRPr="00CF2B37" w14:paraId="0F11E0CC"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2BE2E28" w:rsidR="0069335B" w:rsidRPr="00CF2B37" w:rsidRDefault="00F51FB9" w:rsidP="0069335B">
            <w:pPr>
              <w:pBdr>
                <w:top w:val="single" w:sz="6" w:space="0" w:color="FFFFFF"/>
                <w:left w:val="single" w:sz="6" w:space="0" w:color="FFFFFF"/>
                <w:bottom w:val="single" w:sz="6" w:space="0" w:color="FFFFFF"/>
                <w:right w:val="single" w:sz="6" w:space="0" w:color="FFFFFF"/>
              </w:pBdr>
              <w:spacing w:after="58"/>
            </w:pPr>
            <w:r>
              <w:t>Report</w:t>
            </w:r>
            <w:r w:rsidR="0069335B">
              <w:t xml:space="preserve"> of</w:t>
            </w:r>
            <w:r>
              <w:t xml:space="preserve"> initial and repeat</w:t>
            </w:r>
            <w:r w:rsidR="0069335B">
              <w:t xml:space="preserve"> performance test</w:t>
            </w:r>
            <w:r>
              <w:t xml:space="preserve"> results</w:t>
            </w:r>
          </w:p>
        </w:tc>
        <w:tc>
          <w:tcPr>
            <w:tcW w:w="2340" w:type="dxa"/>
            <w:tcBorders>
              <w:top w:val="single" w:sz="7" w:space="0" w:color="000000"/>
              <w:left w:val="single" w:sz="7" w:space="0" w:color="000000"/>
              <w:bottom w:val="single" w:sz="7" w:space="0" w:color="000000"/>
              <w:right w:val="single" w:sz="7" w:space="0" w:color="000000"/>
            </w:tcBorders>
          </w:tcPr>
          <w:p w14:paraId="292BC42E" w14:textId="1B911385" w:rsidR="0069335B" w:rsidRPr="00CB7017" w:rsidRDefault="00F51FB9" w:rsidP="0069335B">
            <w:pPr>
              <w:pBdr>
                <w:top w:val="single" w:sz="6" w:space="0" w:color="FFFFFF"/>
                <w:left w:val="single" w:sz="6" w:space="0" w:color="FFFFFF"/>
                <w:bottom w:val="single" w:sz="6" w:space="0" w:color="FFFFFF"/>
                <w:right w:val="single" w:sz="6" w:space="0" w:color="FFFFFF"/>
              </w:pBdr>
              <w:spacing w:after="58"/>
              <w:rPr>
                <w:highlight w:val="yellow"/>
              </w:rPr>
            </w:pPr>
            <w:r w:rsidRPr="00F51FB9">
              <w:t>60.8(a), 60.64</w:t>
            </w:r>
            <w:r>
              <w:t>(d)</w:t>
            </w:r>
          </w:p>
        </w:tc>
      </w:tr>
      <w:tr w:rsidR="0069335B" w:rsidRPr="00CF2B37" w14:paraId="26B16369"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7DA9542B"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Semiannual malfunction report</w:t>
            </w:r>
          </w:p>
        </w:tc>
        <w:tc>
          <w:tcPr>
            <w:tcW w:w="2340" w:type="dxa"/>
            <w:tcBorders>
              <w:top w:val="single" w:sz="7" w:space="0" w:color="000000"/>
              <w:left w:val="single" w:sz="7" w:space="0" w:color="000000"/>
              <w:bottom w:val="single" w:sz="7" w:space="0" w:color="000000"/>
              <w:right w:val="single" w:sz="7" w:space="0" w:color="000000"/>
            </w:tcBorders>
          </w:tcPr>
          <w:p w14:paraId="21431CB7" w14:textId="21712F02"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AE205F">
              <w:t>60.65(</w:t>
            </w:r>
            <w:r w:rsidR="00AE205F" w:rsidRPr="00AE205F">
              <w:t>b</w:t>
            </w:r>
            <w:r w:rsidRPr="00AE205F">
              <w:t>)</w:t>
            </w:r>
          </w:p>
        </w:tc>
      </w:tr>
      <w:tr w:rsidR="0069335B" w:rsidRPr="00CF2B37" w14:paraId="3A382F00" w14:textId="77777777" w:rsidTr="0069335B">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2984193C"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Semiannual report on excess emissions</w:t>
            </w:r>
          </w:p>
        </w:tc>
        <w:tc>
          <w:tcPr>
            <w:tcW w:w="2340" w:type="dxa"/>
            <w:tcBorders>
              <w:top w:val="single" w:sz="7" w:space="0" w:color="000000"/>
              <w:left w:val="single" w:sz="7" w:space="0" w:color="000000"/>
              <w:bottom w:val="single" w:sz="7" w:space="0" w:color="000000"/>
              <w:right w:val="single" w:sz="7" w:space="0" w:color="000000"/>
            </w:tcBorders>
          </w:tcPr>
          <w:p w14:paraId="64FF8903" w14:textId="0E27D9D6"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F51FB9">
              <w:t xml:space="preserve">60.7(c), </w:t>
            </w:r>
            <w:r w:rsidRPr="00AE205F">
              <w:t>60.65(a</w:t>
            </w:r>
            <w:r w:rsidR="00AE205F" w:rsidRPr="00AE205F">
              <w:t>)</w:t>
            </w:r>
          </w:p>
        </w:tc>
      </w:tr>
      <w:tr w:rsidR="0069335B" w:rsidRPr="00CF2B37" w14:paraId="0DBF288E" w14:textId="77777777" w:rsidTr="00AE205F">
        <w:trPr>
          <w:trHeight w:val="217"/>
          <w:jc w:val="center"/>
        </w:trPr>
        <w:tc>
          <w:tcPr>
            <w:tcW w:w="7020" w:type="dxa"/>
            <w:tcBorders>
              <w:top w:val="single" w:sz="7" w:space="0" w:color="000000"/>
              <w:left w:val="single" w:sz="7" w:space="0" w:color="000000"/>
              <w:bottom w:val="single" w:sz="7" w:space="0" w:color="000000"/>
              <w:right w:val="single" w:sz="7" w:space="0" w:color="000000"/>
            </w:tcBorders>
          </w:tcPr>
          <w:p w14:paraId="0FBED588" w14:textId="5B9AE1BA" w:rsidR="0069335B" w:rsidRDefault="0069335B" w:rsidP="0069335B">
            <w:pPr>
              <w:pBdr>
                <w:top w:val="single" w:sz="6" w:space="0" w:color="FFFFFF"/>
                <w:left w:val="single" w:sz="6" w:space="0" w:color="FFFFFF"/>
                <w:bottom w:val="single" w:sz="6" w:space="0" w:color="FFFFFF"/>
                <w:right w:val="single" w:sz="6" w:space="0" w:color="FFFFFF"/>
              </w:pBdr>
              <w:spacing w:after="58"/>
            </w:pPr>
            <w:r>
              <w:t>Site-specific monitoring plan</w:t>
            </w:r>
          </w:p>
        </w:tc>
        <w:tc>
          <w:tcPr>
            <w:tcW w:w="2340" w:type="dxa"/>
            <w:tcBorders>
              <w:top w:val="single" w:sz="7" w:space="0" w:color="000000"/>
              <w:left w:val="single" w:sz="7" w:space="0" w:color="000000"/>
              <w:bottom w:val="single" w:sz="7" w:space="0" w:color="000000"/>
              <w:right w:val="single" w:sz="7" w:space="0" w:color="000000"/>
            </w:tcBorders>
          </w:tcPr>
          <w:p w14:paraId="27128D30" w14:textId="1A645D3E" w:rsidR="0069335B" w:rsidRPr="00CB7017" w:rsidRDefault="00AE205F" w:rsidP="0069335B">
            <w:pPr>
              <w:pBdr>
                <w:top w:val="single" w:sz="6" w:space="0" w:color="FFFFFF"/>
                <w:left w:val="single" w:sz="6" w:space="0" w:color="FFFFFF"/>
                <w:bottom w:val="single" w:sz="6" w:space="0" w:color="FFFFFF"/>
                <w:right w:val="single" w:sz="6" w:space="0" w:color="FFFFFF"/>
              </w:pBdr>
              <w:spacing w:after="58"/>
              <w:rPr>
                <w:highlight w:val="yellow"/>
              </w:rPr>
            </w:pPr>
            <w:r w:rsidRPr="00AE205F">
              <w:t>60.63(i</w:t>
            </w:r>
            <w:r w:rsidR="0069335B" w:rsidRPr="00AE205F">
              <w:t>)</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9335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9335B" w:rsidRPr="00CF2B37" w14:paraId="5FA3A522" w14:textId="77777777" w:rsidTr="0069335B">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D1A07B8"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 xml:space="preserve">Startup, shutdown,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04465B7" w:rsidR="0069335B" w:rsidRPr="00CB7017" w:rsidRDefault="00AE205F" w:rsidP="0069335B">
            <w:pPr>
              <w:pBdr>
                <w:top w:val="single" w:sz="6" w:space="0" w:color="FFFFFF"/>
                <w:left w:val="single" w:sz="6" w:space="0" w:color="FFFFFF"/>
                <w:bottom w:val="single" w:sz="6" w:space="0" w:color="FFFFFF"/>
                <w:right w:val="single" w:sz="6" w:space="0" w:color="FFFFFF"/>
              </w:pBdr>
              <w:spacing w:after="58"/>
              <w:rPr>
                <w:highlight w:val="yellow"/>
              </w:rPr>
            </w:pPr>
            <w:r>
              <w:t>60.7(b)</w:t>
            </w:r>
          </w:p>
        </w:tc>
      </w:tr>
      <w:tr w:rsidR="0069335B" w:rsidRPr="00CF2B37" w14:paraId="36691C85" w14:textId="77777777" w:rsidTr="0069335B">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427F2D8"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Records of ongoing monitoring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6B9C43E0"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F51FB9">
              <w:t>60.7(f)</w:t>
            </w:r>
          </w:p>
        </w:tc>
      </w:tr>
      <w:tr w:rsidR="0069335B" w:rsidRPr="00CF2B37" w14:paraId="7B98B13A" w14:textId="77777777" w:rsidTr="0069335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4E4C86E"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Record daily production and kiln feed rates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434BD52D"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AE205F">
              <w:t>60.63(</w:t>
            </w:r>
            <w:r w:rsidR="00AE205F" w:rsidRPr="00AE205F">
              <w:t>b</w:t>
            </w:r>
            <w:r w:rsidRPr="00AE205F">
              <w:t>)</w:t>
            </w:r>
          </w:p>
        </w:tc>
      </w:tr>
      <w:tr w:rsidR="0069335B" w:rsidRPr="00CF2B37" w14:paraId="32AE5640" w14:textId="77777777" w:rsidTr="0069335B">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2BB6B9BA"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Records of exceedance</w:t>
            </w:r>
          </w:p>
        </w:tc>
        <w:tc>
          <w:tcPr>
            <w:tcW w:w="2250" w:type="dxa"/>
            <w:tcBorders>
              <w:top w:val="single" w:sz="7" w:space="0" w:color="000000"/>
              <w:left w:val="single" w:sz="7" w:space="0" w:color="000000"/>
              <w:bottom w:val="single" w:sz="7" w:space="0" w:color="000000"/>
              <w:right w:val="single" w:sz="7" w:space="0" w:color="000000"/>
            </w:tcBorders>
          </w:tcPr>
          <w:p w14:paraId="7F8F2C95" w14:textId="5FC410CC" w:rsidR="0069335B" w:rsidRPr="00CB7017" w:rsidRDefault="00AE205F" w:rsidP="0069335B">
            <w:pPr>
              <w:pBdr>
                <w:top w:val="single" w:sz="6" w:space="0" w:color="FFFFFF"/>
                <w:left w:val="single" w:sz="6" w:space="0" w:color="FFFFFF"/>
                <w:bottom w:val="single" w:sz="6" w:space="0" w:color="FFFFFF"/>
                <w:right w:val="single" w:sz="6" w:space="0" w:color="FFFFFF"/>
              </w:pBdr>
              <w:spacing w:after="58"/>
              <w:rPr>
                <w:highlight w:val="yellow"/>
              </w:rPr>
            </w:pPr>
            <w:r w:rsidRPr="00AE205F">
              <w:t>60.65(a</w:t>
            </w:r>
            <w:r w:rsidR="0069335B" w:rsidRPr="00AE205F">
              <w:t>)</w:t>
            </w:r>
          </w:p>
        </w:tc>
      </w:tr>
      <w:tr w:rsidR="0069335B" w:rsidRPr="00CF2B37" w14:paraId="157FC910" w14:textId="77777777" w:rsidTr="0069335B">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05972A2" w:rsidR="0069335B" w:rsidRPr="00CF2B37" w:rsidRDefault="0069335B" w:rsidP="0069335B">
            <w:pPr>
              <w:pBdr>
                <w:top w:val="single" w:sz="6" w:space="0" w:color="FFFFFF"/>
                <w:left w:val="single" w:sz="6" w:space="0" w:color="FFFFFF"/>
                <w:bottom w:val="single" w:sz="6" w:space="0" w:color="FFFFFF"/>
                <w:right w:val="single" w:sz="6" w:space="0" w:color="FFFFFF"/>
              </w:pBdr>
              <w:spacing w:after="58"/>
            </w:pPr>
            <w:r>
              <w:t>Maintain all records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428F85E5" w:rsidR="0069335B" w:rsidRPr="00CB7017" w:rsidRDefault="0069335B" w:rsidP="0069335B">
            <w:pPr>
              <w:pBdr>
                <w:top w:val="single" w:sz="6" w:space="0" w:color="FFFFFF"/>
                <w:left w:val="single" w:sz="6" w:space="0" w:color="FFFFFF"/>
                <w:bottom w:val="single" w:sz="6" w:space="0" w:color="FFFFFF"/>
                <w:right w:val="single" w:sz="6" w:space="0" w:color="FFFFFF"/>
              </w:pBdr>
              <w:spacing w:after="58"/>
              <w:rPr>
                <w:highlight w:val="yellow"/>
              </w:rPr>
            </w:pPr>
            <w:r w:rsidRPr="00F51FB9">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9B6EDE5"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9D1247C" w14:textId="145BBDB5" w:rsidR="00F51FB9" w:rsidRDefault="00F51FB9" w:rsidP="0049327D">
      <w:pPr>
        <w:pBdr>
          <w:top w:val="single" w:sz="6" w:space="0" w:color="FFFFFF"/>
          <w:left w:val="single" w:sz="6" w:space="0" w:color="FFFFFF"/>
          <w:bottom w:val="single" w:sz="6" w:space="0" w:color="FFFFFF"/>
          <w:right w:val="single" w:sz="6" w:space="0" w:color="FFFFFF"/>
        </w:pBdr>
        <w:ind w:firstLine="720"/>
        <w:rPr>
          <w:color w:val="000000"/>
        </w:rPr>
      </w:pPr>
    </w:p>
    <w:p w14:paraId="1E8996FB" w14:textId="769B0DDC" w:rsidR="007F5807" w:rsidRDefault="007F5807" w:rsidP="0049327D">
      <w:pPr>
        <w:pBdr>
          <w:top w:val="single" w:sz="6" w:space="0" w:color="FFFFFF"/>
          <w:left w:val="single" w:sz="6" w:space="0" w:color="FFFFFF"/>
          <w:bottom w:val="single" w:sz="6" w:space="0" w:color="FFFFFF"/>
          <w:right w:val="single" w:sz="6" w:space="0" w:color="FFFFFF"/>
        </w:pBdr>
        <w:ind w:firstLine="720"/>
        <w:rPr>
          <w:color w:val="000000"/>
        </w:rPr>
      </w:pPr>
      <w:r w:rsidRPr="007F5807">
        <w:rPr>
          <w:color w:val="000000"/>
        </w:rPr>
        <w:t xml:space="preserve">As of </w:t>
      </w:r>
      <w:r>
        <w:rPr>
          <w:color w:val="000000"/>
        </w:rPr>
        <w:t>February 12, 2013,</w:t>
      </w:r>
      <w:r w:rsidRPr="007F5807">
        <w:rPr>
          <w:color w:val="000000"/>
        </w:rPr>
        <w:t xml:space="preserve"> the standard requires that respondents submit electronic copies of req</w:t>
      </w:r>
      <w:r w:rsidR="00983794">
        <w:rPr>
          <w:color w:val="000000"/>
        </w:rPr>
        <w:t>uired performance test reports</w:t>
      </w:r>
      <w:r w:rsidRPr="007F5807">
        <w:rPr>
          <w:color w:val="000000"/>
        </w:rPr>
        <w:t xml:space="preserve">, through </w:t>
      </w:r>
      <w:r w:rsidR="00983794">
        <w:rPr>
          <w:color w:val="000000"/>
        </w:rPr>
        <w:t xml:space="preserve">EPA’s Central Data Exchange (CDX) </w:t>
      </w:r>
      <w:r w:rsidRPr="007F5807">
        <w:rPr>
          <w:color w:val="000000"/>
        </w:rPr>
        <w:t>using the Compliance and Emissions Data Reporting Interface (CEDRI). The CDX is the EPA’s portal for submittal of electronic data using the EPA-provided electronic reporting tool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 For any performance test conducted using test methods that are not listed on the ERT website the written report must be submitted to the Administrator at the appropriate address.</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581280B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6A6ED29"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2406C8" w:rsidRPr="002406C8">
              <w:rPr>
                <w:color w:val="000000"/>
              </w:rPr>
              <w:t>SO2 and NOx Continuous Emission Monitoring Systems (CEMS), flow meters, and PM continuous parametric monitoring system (CPMS).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7579B7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6E6465">
              <w:rPr>
                <w:color w:val="000000"/>
              </w:rPr>
              <w:t xml:space="preserve">Reference Method 5 or 5I </w:t>
            </w:r>
            <w:r w:rsidR="006E6465" w:rsidRPr="006E6465">
              <w:rPr>
                <w:color w:val="000000"/>
              </w:rPr>
              <w:t>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33626F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6F77EF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3B183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7211CF2" w:rsidR="00CA4CD6" w:rsidRPr="006E6465" w:rsidRDefault="00CA4CD6">
      <w:pPr>
        <w:pBdr>
          <w:top w:val="single" w:sz="6" w:space="0" w:color="FFFFFF"/>
          <w:left w:val="single" w:sz="6" w:space="0" w:color="FFFFFF"/>
          <w:bottom w:val="single" w:sz="6" w:space="0" w:color="FFFFFF"/>
          <w:right w:val="single" w:sz="6" w:space="0" w:color="FFFFFF"/>
        </w:pBdr>
        <w:ind w:firstLine="720"/>
      </w:pPr>
      <w:r w:rsidRPr="006E6465">
        <w:t xml:space="preserve">Following notification of startup, the reviewing authority </w:t>
      </w:r>
      <w:r w:rsidR="002B29A7" w:rsidRPr="006E6465">
        <w:t xml:space="preserve">could </w:t>
      </w:r>
      <w:r w:rsidRPr="006E6465">
        <w:t>inspect the source to determine whether the pollution control devices are properly installed and operated.</w:t>
      </w:r>
      <w:r w:rsidR="006E6465" w:rsidRPr="006E6465">
        <w:t xml:space="preserve"> </w:t>
      </w:r>
      <w:r w:rsidRPr="006E6465">
        <w:t>Performance test reports are used by the Agency to discern a source</w:t>
      </w:r>
      <w:r w:rsidR="004C701D" w:rsidRPr="006E6465">
        <w:t>’</w:t>
      </w:r>
      <w:r w:rsidRPr="006E6465">
        <w:t>s initial capability to comply with the emission</w:t>
      </w:r>
      <w:r w:rsidR="006E6465" w:rsidRPr="006E6465">
        <w:t xml:space="preserve"> standard</w:t>
      </w:r>
      <w:r w:rsidR="003B1836">
        <w:t>s</w:t>
      </w:r>
      <w:r w:rsidR="006E6465" w:rsidRPr="006E6465">
        <w:t xml:space="preserve"> and </w:t>
      </w:r>
      <w:r w:rsidRPr="006E6465">
        <w:t>note the operating conditions under</w:t>
      </w:r>
      <w:r w:rsidR="006E6465" w:rsidRPr="006E6465">
        <w:t xml:space="preserve"> which compliance was achieved.</w:t>
      </w:r>
      <w:r w:rsidR="009C7E97" w:rsidRPr="006E6465">
        <w:t xml:space="preserve"> </w:t>
      </w:r>
      <w:r w:rsidRPr="006E6465">
        <w:t>Data and records maintained by the respondents are tabulated and published for use in compliance and enforcement programs.</w:t>
      </w:r>
      <w:r w:rsidR="009C7E97" w:rsidRPr="006E6465">
        <w:t xml:space="preserve"> </w:t>
      </w:r>
      <w:r w:rsidRPr="006E6465">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8AE1213" w:rsidR="00CA4CD6" w:rsidRPr="006E6465" w:rsidRDefault="00CA4CD6">
      <w:pPr>
        <w:pBdr>
          <w:top w:val="single" w:sz="6" w:space="0" w:color="FFFFFF"/>
          <w:left w:val="single" w:sz="6" w:space="0" w:color="FFFFFF"/>
          <w:bottom w:val="single" w:sz="6" w:space="0" w:color="FFFFFF"/>
          <w:right w:val="single" w:sz="6" w:space="0" w:color="FFFFFF"/>
        </w:pBdr>
        <w:ind w:firstLine="720"/>
      </w:pPr>
      <w:r w:rsidRPr="006E6465">
        <w:t xml:space="preserve"> The records required by this regulation must be retained by the owner/operator for </w:t>
      </w:r>
      <w:r w:rsidR="006E6465" w:rsidRPr="006E6465">
        <w:t>two</w:t>
      </w:r>
      <w:r w:rsidRPr="006E6465">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8ECA613" w:rsidR="00CA4CD6" w:rsidRPr="006E6465" w:rsidRDefault="006E6465">
      <w:pPr>
        <w:pBdr>
          <w:top w:val="single" w:sz="6" w:space="0" w:color="FFFFFF"/>
          <w:left w:val="single" w:sz="6" w:space="0" w:color="FFFFFF"/>
          <w:bottom w:val="single" w:sz="6" w:space="0" w:color="FFFFFF"/>
          <w:right w:val="single" w:sz="6" w:space="0" w:color="FFFFFF"/>
        </w:pBdr>
      </w:pPr>
      <w:r w:rsidRPr="006E6465">
        <w:t xml:space="preserve"> </w:t>
      </w:r>
      <w:r>
        <w:tab/>
      </w:r>
      <w:r w:rsidR="00CA4CD6" w:rsidRPr="006E6465">
        <w:t>A majority of the respondents are large entities (i.e., large businesses).</w:t>
      </w:r>
      <w:r w:rsidR="009C7E97" w:rsidRPr="006E6465">
        <w:t xml:space="preserve"> </w:t>
      </w:r>
      <w:r w:rsidR="00CA4CD6" w:rsidRPr="006E6465">
        <w:t>However, the impact on small entities (i.e., small businesses) was taken into consideration during the d</w:t>
      </w:r>
      <w:r w:rsidRPr="006E6465">
        <w:t xml:space="preserve">evelopment of the regulation. </w:t>
      </w:r>
      <w:r w:rsidR="00CA4CD6" w:rsidRPr="006E6465">
        <w:t>Due to technical considerations involving the process operations and the types of control equipment employed, the recordkeeping and reporting requirements are the same for both small and large entities.</w:t>
      </w:r>
      <w:r w:rsidR="009C7E97" w:rsidRPr="006E6465">
        <w:t xml:space="preserve"> </w:t>
      </w:r>
      <w:r w:rsidR="00CA4CD6" w:rsidRPr="006E6465">
        <w:t xml:space="preserve">The Agency considers these </w:t>
      </w:r>
      <w:r w:rsidR="002B29A7" w:rsidRPr="006E6465">
        <w:t xml:space="preserve">to be the minimum </w:t>
      </w:r>
      <w:r w:rsidR="00CA4CD6" w:rsidRPr="006E6465">
        <w:t>requirements needed to ensure compliance and, therefore, cannot reduce them further for small entities.</w:t>
      </w:r>
      <w:r w:rsidR="009C7E97" w:rsidRPr="006E6465">
        <w:t xml:space="preserve"> </w:t>
      </w:r>
      <w:r w:rsidR="00CA4CD6" w:rsidRPr="006E6465">
        <w:t xml:space="preserve">To the extent that larger businesses can use economies of scale to reduce their burden, the </w:t>
      </w:r>
      <w:r w:rsidRPr="006E6465">
        <w:t>overall burden will be reduced.</w:t>
      </w:r>
    </w:p>
    <w:p w14:paraId="2324259B" w14:textId="6DAB0E14"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3CF21C2" w14:textId="77777777" w:rsidR="0088396D" w:rsidRDefault="0088396D">
      <w:pPr>
        <w:pBdr>
          <w:top w:val="single" w:sz="6" w:space="0" w:color="FFFFFF"/>
          <w:left w:val="single" w:sz="6" w:space="0" w:color="FFFFFF"/>
          <w:bottom w:val="single" w:sz="6" w:space="0" w:color="FFFFFF"/>
          <w:right w:val="single" w:sz="6" w:space="0" w:color="FFFFFF"/>
        </w:pBdr>
        <w:ind w:firstLine="720"/>
        <w:rPr>
          <w:b/>
          <w:bCs/>
          <w:color w:val="000000"/>
        </w:rPr>
      </w:pPr>
    </w:p>
    <w:p w14:paraId="3F27075A" w14:textId="77777777" w:rsidR="0088396D" w:rsidRDefault="0088396D">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2ADEC4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C606C8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3B1836">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6E6465" w:rsidRPr="006E6465">
        <w:t xml:space="preserve">NSPS for Portland Cement Plants (40 CFR Part 60, Subpart F) (Renewal).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5DBCA1B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6E6465">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F80DFD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3B1836">
        <w:rPr>
          <w:color w:val="000000"/>
        </w:rPr>
        <w:t>either</w:t>
      </w:r>
      <w:r>
        <w:rPr>
          <w:color w:val="000000"/>
        </w:rPr>
        <w:t xml:space="preserve"> conduct </w:t>
      </w:r>
      <w:r w:rsidR="003B183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9505B4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E6465" w:rsidRPr="006E6465">
        <w:t>14,500</w:t>
      </w:r>
      <w:r w:rsidR="003B1836" w:rsidRPr="0088396D">
        <w:t xml:space="preserve"> </w:t>
      </w:r>
      <w:r w:rsidR="003B1836">
        <w:t>hours</w:t>
      </w:r>
      <w:r w:rsidR="004C701D">
        <w:rPr>
          <w:color w:val="000000"/>
        </w:rPr>
        <w:t xml:space="preserve"> (</w:t>
      </w:r>
      <w:r>
        <w:rPr>
          <w:color w:val="000000"/>
        </w:rPr>
        <w:t>Total Labor Hours from Table 1</w:t>
      </w:r>
      <w:r w:rsidR="003B183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3B1836">
        <w:rPr>
          <w:color w:val="000000"/>
        </w:rPr>
        <w:t>s</w:t>
      </w:r>
      <w:r>
        <w:rPr>
          <w:color w:val="000000"/>
        </w:rPr>
        <w:t>, Agency knowledge and experience with the</w:t>
      </w:r>
      <w:r w:rsidRPr="006E6465">
        <w:t xml:space="preserve"> </w:t>
      </w:r>
      <w:r w:rsidR="006E6465" w:rsidRPr="006E6465">
        <w:t>NSPS</w:t>
      </w:r>
      <w:r w:rsidRPr="006E6465">
        <w:t xml:space="preserve"> </w:t>
      </w:r>
      <w:r>
        <w:rPr>
          <w:color w:val="000000"/>
        </w:rPr>
        <w:t>program, the previously</w:t>
      </w:r>
      <w:r w:rsidR="003B1836">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213CEEC4"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93CC0A2" w14:textId="77777777" w:rsidR="006E6465" w:rsidRDefault="006E6465">
      <w:pPr>
        <w:pBdr>
          <w:top w:val="single" w:sz="6" w:space="0" w:color="FFFFFF"/>
          <w:left w:val="single" w:sz="6" w:space="0" w:color="FFFFFF"/>
          <w:bottom w:val="single" w:sz="6" w:space="0" w:color="FFFFFF"/>
          <w:right w:val="single" w:sz="6" w:space="0" w:color="FFFFFF"/>
        </w:pBdr>
        <w:ind w:firstLine="720"/>
        <w:rPr>
          <w:color w:val="FF0000"/>
        </w:rPr>
      </w:pPr>
    </w:p>
    <w:p w14:paraId="728A7CA7" w14:textId="4D4A0280" w:rsidR="00CA4CD6" w:rsidRPr="006E6465" w:rsidRDefault="00CA4CD6">
      <w:pPr>
        <w:pBdr>
          <w:top w:val="single" w:sz="6" w:space="0" w:color="FFFFFF"/>
          <w:left w:val="single" w:sz="6" w:space="0" w:color="FFFFFF"/>
          <w:bottom w:val="single" w:sz="6" w:space="0" w:color="FFFFFF"/>
          <w:right w:val="single" w:sz="6" w:space="0" w:color="FFFFFF"/>
        </w:pBdr>
        <w:ind w:firstLine="720"/>
      </w:pPr>
      <w:r w:rsidRPr="006E6465">
        <w:t>The type of industry costs associated with the information collection activ</w:t>
      </w:r>
      <w:r w:rsidR="006E6465" w:rsidRPr="006E6465">
        <w:t>ities in the subject standard</w:t>
      </w:r>
      <w:r w:rsidR="003B1836">
        <w:t>s</w:t>
      </w:r>
      <w:r w:rsidRPr="006E6465">
        <w:t xml:space="preserve"> are both labor costs which are addressed elsewhere in this ICR and the costs associated with continuous monitoring.</w:t>
      </w:r>
      <w:r w:rsidR="009C7E97" w:rsidRPr="006E6465">
        <w:t xml:space="preserve"> </w:t>
      </w:r>
      <w:r w:rsidRPr="006E6465">
        <w:t xml:space="preserve">The capital/startup costs are </w:t>
      </w:r>
      <w:r w:rsidR="006E6465" w:rsidRPr="006E6465">
        <w:t>one-time</w:t>
      </w:r>
      <w:r w:rsidRPr="006E6465">
        <w:t xml:space="preserve"> costs when a facility becomes subject to the</w:t>
      </w:r>
      <w:r w:rsidR="003B1836">
        <w:t>se</w:t>
      </w:r>
      <w:r w:rsidRPr="006E6465">
        <w:t xml:space="preserve"> regulation</w:t>
      </w:r>
      <w:r w:rsidR="003B1836">
        <w:t>s</w:t>
      </w:r>
      <w:r w:rsidRPr="006E6465">
        <w:t>.</w:t>
      </w:r>
      <w:r w:rsidR="009C7E97" w:rsidRPr="006E6465">
        <w:t xml:space="preserve"> </w:t>
      </w:r>
      <w:r w:rsidRPr="006E6465">
        <w:t>The annual operation and maintenance costs are the ongoing costs to maintain the monitor(s) and other costs such as photocopying and postage.</w:t>
      </w:r>
    </w:p>
    <w:p w14:paraId="2DD142A4" w14:textId="4D86A15D"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65DDD8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E646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E6465">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E6465" w14:paraId="4AA20F59" w14:textId="77777777" w:rsidTr="006E6465">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04425FE8" w:rsidR="006E6465" w:rsidRDefault="006E6465" w:rsidP="006E64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CEMS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65BA02D0"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$19,507</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3DF8F12E"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2C0AD49C"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$39,014</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368B1F7E"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$7,490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4E220D2C"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95</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243EECE"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$711,550</w:t>
            </w:r>
          </w:p>
        </w:tc>
      </w:tr>
      <w:tr w:rsidR="006E6465" w14:paraId="1A098479" w14:textId="77777777" w:rsidTr="006E6465">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05FB33F0" w:rsidR="006E6465" w:rsidRDefault="006E6465" w:rsidP="006E64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Flow Meter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532D19FE"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$8,090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779895F"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044B1838"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$16,180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FECC1E2"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AAE0B26"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48D6D504" w:rsidR="006E6465" w:rsidRDefault="006E6465" w:rsidP="006E646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r>
      <w:tr w:rsidR="006E6465" w14:paraId="2CB39D96" w14:textId="77777777" w:rsidTr="006E6465">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0749AD9E" w:rsidR="006E6465" w:rsidRPr="006E6465" w:rsidRDefault="006E6465" w:rsidP="006E6465">
            <w:pPr>
              <w:pBdr>
                <w:top w:val="single" w:sz="6" w:space="0" w:color="FFFFFF"/>
                <w:left w:val="single" w:sz="6" w:space="0" w:color="FFFFFF"/>
                <w:bottom w:val="single" w:sz="6" w:space="0" w:color="FFFFFF"/>
                <w:right w:val="single" w:sz="6" w:space="0" w:color="FFFFFF"/>
              </w:pBdr>
              <w:rPr>
                <w:b/>
                <w:color w:val="000000"/>
                <w:sz w:val="20"/>
                <w:szCs w:val="20"/>
              </w:rPr>
            </w:pPr>
            <w:r w:rsidRPr="006E6465">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4B6D317" w:rsidR="006E6465" w:rsidRPr="006E6465" w:rsidRDefault="006E6465" w:rsidP="006E646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24CD14FD" w:rsidR="006E6465" w:rsidRPr="006E6465" w:rsidRDefault="006E6465" w:rsidP="006E646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189686F6" w:rsidR="006E6465" w:rsidRPr="006E6465" w:rsidRDefault="006E6465" w:rsidP="006E6465">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6E6465">
              <w:rPr>
                <w:b/>
                <w:color w:val="000000"/>
                <w:sz w:val="20"/>
                <w:szCs w:val="20"/>
              </w:rPr>
              <w:t>$55,</w:t>
            </w:r>
            <w:r>
              <w:rPr>
                <w:b/>
                <w:color w:val="000000"/>
                <w:sz w:val="20"/>
                <w:szCs w:val="20"/>
              </w:rPr>
              <w:t>200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CABB590" w:rsidR="006E6465" w:rsidRPr="006E6465" w:rsidRDefault="006E6465" w:rsidP="006E646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22612ACF" w:rsidR="006E6465" w:rsidRPr="006E6465" w:rsidRDefault="006E6465" w:rsidP="006E6465">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3652E15" w:rsidR="006E6465" w:rsidRPr="006E6465" w:rsidRDefault="006E6465" w:rsidP="006E6465">
            <w:pPr>
              <w:pBdr>
                <w:top w:val="single" w:sz="6" w:space="0" w:color="FFFFFF"/>
                <w:left w:val="single" w:sz="6" w:space="0" w:color="FFFFFF"/>
                <w:bottom w:val="single" w:sz="6" w:space="0" w:color="FFFFFF"/>
                <w:right w:val="single" w:sz="6" w:space="0" w:color="FFFFFF"/>
              </w:pBdr>
              <w:jc w:val="center"/>
              <w:rPr>
                <w:b/>
                <w:color w:val="000000"/>
              </w:rPr>
            </w:pPr>
            <w:r>
              <w:rPr>
                <w:b/>
                <w:color w:val="000000"/>
                <w:sz w:val="20"/>
                <w:szCs w:val="20"/>
              </w:rPr>
              <w:t>$712,000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BB4C5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6E6465" w:rsidRPr="006E6465">
        <w:t>55,200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6F1A2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0D4265" w:rsidRPr="000D4265">
        <w:t>712,000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481E4D" w14:textId="19E122E1" w:rsidR="00CA4CD6" w:rsidRDefault="00CA4CD6" w:rsidP="000D426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D4265" w:rsidRPr="000D4265">
        <w:t>767,000</w:t>
      </w:r>
      <w:r>
        <w:rPr>
          <w:color w:val="000000"/>
        </w:rPr>
        <w:t>.</w:t>
      </w:r>
      <w:r w:rsidR="009C7E97">
        <w:rPr>
          <w:color w:val="000000"/>
        </w:rPr>
        <w:t xml:space="preserve"> </w:t>
      </w:r>
      <w:r w:rsidR="001C5991">
        <w:rPr>
          <w:color w:val="000000"/>
        </w:rPr>
        <w:t xml:space="preserve"> These are </w:t>
      </w:r>
      <w:r w:rsidR="003B1836">
        <w:rPr>
          <w:color w:val="000000"/>
        </w:rPr>
        <w:t xml:space="preserve">the </w:t>
      </w:r>
      <w:r w:rsidR="001C5991">
        <w:rPr>
          <w:color w:val="000000"/>
        </w:rPr>
        <w:t>recordkeeping costs.</w:t>
      </w:r>
      <w:r w:rsidR="009C7E97">
        <w:rPr>
          <w:color w:val="000000"/>
        </w:rPr>
        <w:t xml:space="preserve"> </w:t>
      </w:r>
    </w:p>
    <w:p w14:paraId="21837E35" w14:textId="77777777" w:rsidR="000D4265" w:rsidRDefault="000D4265" w:rsidP="000D4265">
      <w:pPr>
        <w:pBdr>
          <w:top w:val="single" w:sz="6" w:space="0" w:color="FFFFFF"/>
          <w:left w:val="single" w:sz="6" w:space="0" w:color="FFFFFF"/>
          <w:bottom w:val="single" w:sz="6" w:space="0" w:color="FFFFFF"/>
          <w:right w:val="single" w:sz="6" w:space="0" w:color="FFFFFF"/>
        </w:pBdr>
        <w:ind w:firstLine="720"/>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2B4EBB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3B1836">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B7D8A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D4265" w:rsidRPr="000D4265">
        <w:t>43,</w:t>
      </w:r>
      <w:r w:rsidR="00DF5752">
        <w:t>1</w:t>
      </w:r>
      <w:r w:rsidR="00DF5752" w:rsidRPr="000D4265">
        <w:t>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4F3D8841" w14:textId="04ACB5F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D4265" w:rsidRPr="000D4265">
        <w:t>NSPS for Portland Cement Plants (40 CFR Part 60, Subpart F) (Renewal).</w:t>
      </w:r>
    </w:p>
    <w:p w14:paraId="767077FB" w14:textId="77777777" w:rsidR="0088396D" w:rsidRDefault="0088396D">
      <w:pPr>
        <w:pBdr>
          <w:top w:val="single" w:sz="6" w:space="0" w:color="FFFFFF"/>
          <w:left w:val="single" w:sz="6" w:space="0" w:color="FFFFFF"/>
          <w:bottom w:val="single" w:sz="6" w:space="0" w:color="FFFFFF"/>
          <w:right w:val="single" w:sz="6" w:space="0" w:color="FFFFFF"/>
        </w:pBdr>
        <w:ind w:firstLine="720"/>
        <w:rPr>
          <w:b/>
          <w:bCs/>
          <w:color w:val="000000"/>
        </w:rPr>
      </w:pPr>
    </w:p>
    <w:p w14:paraId="3F6D60FA" w14:textId="10D92BC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39C40C2" w14:textId="1E79E65A" w:rsidR="00CA4CD6" w:rsidRDefault="00CA4CD6" w:rsidP="000D426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Based on our research for this ICR, on average over the next three years, approximately </w:t>
      </w:r>
      <w:r w:rsidR="000D4265">
        <w:rPr>
          <w:color w:val="000000"/>
        </w:rPr>
        <w:t xml:space="preserve">95 </w:t>
      </w:r>
      <w:r>
        <w:rPr>
          <w:color w:val="000000"/>
        </w:rPr>
        <w:t>existing respondents will be subject to the</w:t>
      </w:r>
      <w:r w:rsidR="003B1836">
        <w:rPr>
          <w:color w:val="000000"/>
        </w:rPr>
        <w:t>se</w:t>
      </w:r>
      <w:r>
        <w:rPr>
          <w:color w:val="000000"/>
        </w:rPr>
        <w:t xml:space="preserve"> standard</w:t>
      </w:r>
      <w:r w:rsidR="003B1836">
        <w:rPr>
          <w:color w:val="000000"/>
        </w:rPr>
        <w:t>s</w:t>
      </w:r>
      <w:r>
        <w:rPr>
          <w:color w:val="000000"/>
        </w:rPr>
        <w:t>.</w:t>
      </w:r>
      <w:r w:rsidR="009C7E97">
        <w:rPr>
          <w:color w:val="000000"/>
        </w:rPr>
        <w:t xml:space="preserve"> </w:t>
      </w:r>
      <w:r>
        <w:rPr>
          <w:color w:val="000000"/>
        </w:rPr>
        <w:t xml:space="preserve">It is estimated that </w:t>
      </w:r>
      <w:r w:rsidR="000D4265">
        <w:rPr>
          <w:color w:val="000000"/>
        </w:rPr>
        <w:t>no</w:t>
      </w:r>
      <w:r>
        <w:rPr>
          <w:color w:val="000000"/>
        </w:rPr>
        <w:t xml:space="preserve"> additional</w:t>
      </w:r>
      <w:r w:rsidR="000D4265">
        <w:rPr>
          <w:color w:val="000000"/>
        </w:rPr>
        <w:t xml:space="preserve"> </w:t>
      </w:r>
      <w:r>
        <w:rPr>
          <w:color w:val="000000"/>
        </w:rPr>
        <w:t>respondents per year will become subject</w:t>
      </w:r>
      <w:r w:rsidR="003B1836">
        <w:rPr>
          <w:color w:val="000000"/>
        </w:rPr>
        <w:t xml:space="preserve"> to these same standards</w:t>
      </w:r>
      <w:r>
        <w:rPr>
          <w:color w:val="000000"/>
        </w:rPr>
        <w:t>.</w:t>
      </w:r>
      <w:r w:rsidR="009C7E97">
        <w:rPr>
          <w:color w:val="000000"/>
        </w:rPr>
        <w:t xml:space="preserve"> </w:t>
      </w:r>
      <w:r w:rsidR="000D4265" w:rsidRPr="000D4265">
        <w:rPr>
          <w:color w:val="000000"/>
        </w:rPr>
        <w:t xml:space="preserve">However, </w:t>
      </w:r>
      <w:r w:rsidR="000D4265">
        <w:rPr>
          <w:color w:val="000000"/>
        </w:rPr>
        <w:t xml:space="preserve">we estimate that </w:t>
      </w:r>
      <w:r w:rsidR="000D4265" w:rsidRPr="000D4265">
        <w:rPr>
          <w:color w:val="000000"/>
        </w:rPr>
        <w:t>two existing respondents per year will undergo reconstruction.</w:t>
      </w:r>
      <w:r w:rsidR="000D4265">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0D4265">
        <w:rPr>
          <w:color w:val="000000"/>
        </w:rPr>
        <w:t>95</w:t>
      </w:r>
      <w:r>
        <w:rPr>
          <w:color w:val="000000"/>
        </w:rPr>
        <w:t xml:space="preserve"> per year.</w:t>
      </w:r>
      <w:r w:rsidR="009C7E97">
        <w:rPr>
          <w:color w:val="000000"/>
        </w:rPr>
        <w:t xml:space="preserve"> </w:t>
      </w:r>
    </w:p>
    <w:p w14:paraId="32A33C6C" w14:textId="77777777" w:rsidR="000D4265" w:rsidRDefault="000D4265" w:rsidP="000D4265">
      <w:pPr>
        <w:pBdr>
          <w:top w:val="single" w:sz="6" w:space="0" w:color="FFFFFF"/>
          <w:left w:val="single" w:sz="6" w:space="0" w:color="FFFFFF"/>
          <w:bottom w:val="single" w:sz="6" w:space="0" w:color="FFFFFF"/>
          <w:right w:val="single" w:sz="6" w:space="0" w:color="FFFFFF"/>
        </w:pBdr>
        <w:ind w:firstLine="720"/>
        <w:rPr>
          <w:color w:val="000000"/>
        </w:rPr>
      </w:pPr>
    </w:p>
    <w:p w14:paraId="1C6CF2D9" w14:textId="4586DC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B183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3507D8F"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555AE2B"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750CB51"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4FFAF4E"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8F822B7"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1B1668A0"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6278D973"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08DA9CC"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5123391"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DB38540"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31FDCA5"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C55EDC1"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D55F9ED"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317C0ED"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6673705"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E345D34"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825CBA1"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9626AD1"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A1FF72C"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DFCAAC7" w:rsidR="00CA4CD6" w:rsidRDefault="000D426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0D4265">
              <w:rPr>
                <w:sz w:val="18"/>
                <w:szCs w:val="18"/>
              </w:rPr>
              <w:t>95</w:t>
            </w:r>
          </w:p>
        </w:tc>
      </w:tr>
    </w:tbl>
    <w:p w14:paraId="7C547DF5" w14:textId="0139B85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9D5173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0D4265">
        <w:rPr>
          <w:color w:val="000000"/>
        </w:rPr>
        <w:t>three-year</w:t>
      </w:r>
      <w:r w:rsidR="00CA4CD6">
        <w:rPr>
          <w:color w:val="000000"/>
        </w:rPr>
        <w:t xml:space="preserve"> period of this ICR is </w:t>
      </w:r>
      <w:r w:rsidR="000D4265">
        <w:rPr>
          <w:color w:val="000000"/>
        </w:rPr>
        <w:t>95</w:t>
      </w:r>
      <w:r w:rsidR="00507EC5">
        <w:rPr>
          <w:color w:val="000000"/>
        </w:rPr>
        <w:t xml:space="preserve">. </w:t>
      </w:r>
    </w:p>
    <w:p w14:paraId="6343745F" w14:textId="4A541CCB" w:rsidR="00CA4CD6" w:rsidRDefault="00CA4CD6" w:rsidP="000D4265">
      <w:pPr>
        <w:pBdr>
          <w:top w:val="single" w:sz="6" w:space="0" w:color="FFFFFF"/>
          <w:left w:val="single" w:sz="6" w:space="0" w:color="FFFFFF"/>
          <w:bottom w:val="single" w:sz="6" w:space="0" w:color="FFFFFF"/>
          <w:right w:val="single" w:sz="6" w:space="0" w:color="FFFFFF"/>
        </w:pBdr>
        <w:rPr>
          <w:color w:val="000000"/>
        </w:rPr>
      </w:pPr>
    </w:p>
    <w:p w14:paraId="2DD44DAF" w14:textId="3E23F49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59"/>
        <w:gridCol w:w="1170"/>
        <w:gridCol w:w="1260"/>
        <w:gridCol w:w="1890"/>
        <w:gridCol w:w="1201"/>
      </w:tblGrid>
      <w:tr w:rsidR="00A73600" w14:paraId="046B3587" w14:textId="77777777" w:rsidTr="000D4265">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0D4265">
        <w:tc>
          <w:tcPr>
            <w:tcW w:w="3659"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01"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0D4265" w14:paraId="16C1203F" w14:textId="77777777" w:rsidTr="000D4265">
        <w:trPr>
          <w:trHeight w:val="366"/>
        </w:trPr>
        <w:tc>
          <w:tcPr>
            <w:tcW w:w="3659" w:type="dxa"/>
            <w:vAlign w:val="center"/>
          </w:tcPr>
          <w:p w14:paraId="7DB8FBDE" w14:textId="71A7AC3C"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construction/reconstruction </w:t>
            </w:r>
          </w:p>
        </w:tc>
        <w:tc>
          <w:tcPr>
            <w:tcW w:w="1170" w:type="dxa"/>
            <w:vAlign w:val="center"/>
          </w:tcPr>
          <w:p w14:paraId="63308014" w14:textId="5F19E6B7"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7D6BA6A3" w14:textId="500C5917"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1B9273C1"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70F8E048" w14:textId="32820F18"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0D4265" w14:paraId="300564D1" w14:textId="77777777" w:rsidTr="000D4265">
        <w:trPr>
          <w:trHeight w:val="366"/>
        </w:trPr>
        <w:tc>
          <w:tcPr>
            <w:tcW w:w="3659" w:type="dxa"/>
            <w:vAlign w:val="center"/>
          </w:tcPr>
          <w:p w14:paraId="0F46E3DF" w14:textId="488777D3"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actual startup </w:t>
            </w:r>
          </w:p>
        </w:tc>
        <w:tc>
          <w:tcPr>
            <w:tcW w:w="1170" w:type="dxa"/>
            <w:vAlign w:val="center"/>
          </w:tcPr>
          <w:p w14:paraId="06C154FF" w14:textId="7AD2A830"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40F59661" w14:textId="2FBAC96B"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2FF62B88"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4B9F0EBE" w14:textId="3227E7C5"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0D4265" w14:paraId="4FB1550D" w14:textId="77777777" w:rsidTr="000D4265">
        <w:trPr>
          <w:trHeight w:val="366"/>
        </w:trPr>
        <w:tc>
          <w:tcPr>
            <w:tcW w:w="3659" w:type="dxa"/>
            <w:vAlign w:val="center"/>
          </w:tcPr>
          <w:p w14:paraId="5387B54C" w14:textId="100CC793"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physical or operational change </w:t>
            </w:r>
          </w:p>
        </w:tc>
        <w:tc>
          <w:tcPr>
            <w:tcW w:w="1170" w:type="dxa"/>
            <w:vAlign w:val="center"/>
          </w:tcPr>
          <w:p w14:paraId="5E226832" w14:textId="7E7B0B5A"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1FE4D7C" w14:textId="4002DBD6"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6371948"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2ACB2E06" w14:textId="20F54E8E"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0D4265" w14:paraId="083E1D2F" w14:textId="77777777" w:rsidTr="000D4265">
        <w:trPr>
          <w:trHeight w:val="366"/>
        </w:trPr>
        <w:tc>
          <w:tcPr>
            <w:tcW w:w="3659" w:type="dxa"/>
            <w:vAlign w:val="center"/>
          </w:tcPr>
          <w:p w14:paraId="0A00E7E9" w14:textId="5402CABD"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demonstration of CEMS</w:t>
            </w:r>
          </w:p>
        </w:tc>
        <w:tc>
          <w:tcPr>
            <w:tcW w:w="1170" w:type="dxa"/>
            <w:vAlign w:val="center"/>
          </w:tcPr>
          <w:p w14:paraId="6D5F816B" w14:textId="6C7C4360"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4FA5AEC" w14:textId="4883CC98"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766860AD"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526F05CB" w14:textId="74D4BB1E"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0D4265" w14:paraId="4F2DCCF3" w14:textId="77777777" w:rsidTr="000D4265">
        <w:trPr>
          <w:trHeight w:val="366"/>
        </w:trPr>
        <w:tc>
          <w:tcPr>
            <w:tcW w:w="3659" w:type="dxa"/>
            <w:vAlign w:val="center"/>
          </w:tcPr>
          <w:p w14:paraId="555F6D06" w14:textId="0D3D37CB"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initial performance test </w:t>
            </w:r>
            <w:r>
              <w:rPr>
                <w:color w:val="000000"/>
                <w:sz w:val="18"/>
                <w:szCs w:val="18"/>
                <w:vertAlign w:val="superscript"/>
              </w:rPr>
              <w:t>a</w:t>
            </w:r>
          </w:p>
        </w:tc>
        <w:tc>
          <w:tcPr>
            <w:tcW w:w="1170" w:type="dxa"/>
            <w:vAlign w:val="center"/>
          </w:tcPr>
          <w:p w14:paraId="4B2521A1" w14:textId="78254D2C"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7F4D2A7C" w14:textId="36D7FA5A"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890" w:type="dxa"/>
            <w:vAlign w:val="center"/>
          </w:tcPr>
          <w:p w14:paraId="643A86F8" w14:textId="2E53E1C8"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4A4188E6" w14:textId="406ACC75"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0D4265" w14:paraId="32A60457" w14:textId="77777777" w:rsidTr="000D4265">
        <w:trPr>
          <w:trHeight w:val="366"/>
        </w:trPr>
        <w:tc>
          <w:tcPr>
            <w:tcW w:w="3659" w:type="dxa"/>
            <w:vAlign w:val="center"/>
          </w:tcPr>
          <w:p w14:paraId="201AE36C" w14:textId="40CCB64D"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Report of performance test </w:t>
            </w:r>
            <w:r>
              <w:rPr>
                <w:color w:val="000000"/>
                <w:sz w:val="18"/>
                <w:szCs w:val="18"/>
                <w:vertAlign w:val="superscript"/>
              </w:rPr>
              <w:t>a</w:t>
            </w:r>
          </w:p>
        </w:tc>
        <w:tc>
          <w:tcPr>
            <w:tcW w:w="1170" w:type="dxa"/>
            <w:vAlign w:val="center"/>
          </w:tcPr>
          <w:p w14:paraId="42936ED7" w14:textId="5193E797"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2D100852" w14:textId="2DCFCF9D"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c>
          <w:tcPr>
            <w:tcW w:w="1890" w:type="dxa"/>
            <w:vAlign w:val="center"/>
          </w:tcPr>
          <w:p w14:paraId="5B1BFFF0" w14:textId="7F5D1236"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5C368555" w14:textId="7F227847"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0D4265" w14:paraId="3A7168D2" w14:textId="77777777" w:rsidTr="000D4265">
        <w:trPr>
          <w:trHeight w:val="366"/>
        </w:trPr>
        <w:tc>
          <w:tcPr>
            <w:tcW w:w="3659" w:type="dxa"/>
            <w:vAlign w:val="center"/>
          </w:tcPr>
          <w:p w14:paraId="4612B179" w14:textId="32A95C3C" w:rsidR="000D4265" w:rsidRDefault="000D4265" w:rsidP="000D4265">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170" w:type="dxa"/>
            <w:vAlign w:val="center"/>
          </w:tcPr>
          <w:p w14:paraId="562F58FB" w14:textId="04E27508"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95</w:t>
            </w:r>
          </w:p>
        </w:tc>
        <w:tc>
          <w:tcPr>
            <w:tcW w:w="1260" w:type="dxa"/>
            <w:vAlign w:val="center"/>
          </w:tcPr>
          <w:p w14:paraId="71756FD8" w14:textId="5A3E62B2"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150A96E" w14:textId="4930BB72"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01" w:type="dxa"/>
            <w:vAlign w:val="center"/>
          </w:tcPr>
          <w:p w14:paraId="4E80B375" w14:textId="3CB72735" w:rsidR="000D4265" w:rsidRDefault="000D4265" w:rsidP="000D426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190</w:t>
            </w:r>
          </w:p>
        </w:tc>
      </w:tr>
      <w:tr w:rsidR="00CA4CD6" w14:paraId="6C13DEF4" w14:textId="77777777" w:rsidTr="000D4265">
        <w:trPr>
          <w:trHeight w:val="366"/>
        </w:trPr>
        <w:tc>
          <w:tcPr>
            <w:tcW w:w="3659"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17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1201" w:type="dxa"/>
            <w:vAlign w:val="center"/>
          </w:tcPr>
          <w:p w14:paraId="69A7F94D" w14:textId="24333E8E" w:rsidR="00CA4CD6" w:rsidRDefault="000D4265" w:rsidP="00D91C34">
            <w:pPr>
              <w:pBdr>
                <w:top w:val="single" w:sz="6" w:space="0" w:color="FFFFFF"/>
                <w:left w:val="single" w:sz="6" w:space="0" w:color="FFFFFF"/>
                <w:bottom w:val="single" w:sz="6" w:space="0" w:color="FFFFFF"/>
                <w:right w:val="single" w:sz="6" w:space="0" w:color="FFFFFF"/>
              </w:pBdr>
              <w:jc w:val="center"/>
              <w:rPr>
                <w:color w:val="FF0000"/>
                <w:sz w:val="18"/>
                <w:szCs w:val="18"/>
              </w:rPr>
            </w:pPr>
            <w:r w:rsidRPr="000D4265">
              <w:rPr>
                <w:sz w:val="18"/>
                <w:szCs w:val="18"/>
              </w:rPr>
              <w:t>204</w:t>
            </w:r>
          </w:p>
        </w:tc>
      </w:tr>
    </w:tbl>
    <w:p w14:paraId="49AF0C3A" w14:textId="4A2D1EBA" w:rsidR="000D4265" w:rsidRPr="000D4265" w:rsidRDefault="000D4265">
      <w:pPr>
        <w:pBdr>
          <w:top w:val="single" w:sz="6" w:space="0" w:color="FFFFFF"/>
          <w:left w:val="single" w:sz="6" w:space="0" w:color="FFFFFF"/>
          <w:bottom w:val="single" w:sz="6" w:space="0" w:color="FFFFFF"/>
          <w:right w:val="single" w:sz="6" w:space="0" w:color="FFFFFF"/>
        </w:pBdr>
        <w:rPr>
          <w:color w:val="000000"/>
          <w:sz w:val="20"/>
          <w:szCs w:val="20"/>
        </w:rPr>
      </w:pPr>
      <w:r w:rsidRPr="000D4265">
        <w:rPr>
          <w:color w:val="000000"/>
          <w:sz w:val="20"/>
          <w:szCs w:val="20"/>
          <w:vertAlign w:val="superscript"/>
        </w:rPr>
        <w:t>a</w:t>
      </w:r>
      <w:r w:rsidRPr="000D4265">
        <w:rPr>
          <w:color w:val="000000"/>
          <w:sz w:val="20"/>
          <w:szCs w:val="20"/>
        </w:rPr>
        <w:t xml:space="preserve"> We assume a total of 3 performance tests per year (2 initial and 1 repeat) resulting in an average of 1.5 tests per respondent (3 tests / 2 respondents = 1.5 test/respondent).</w:t>
      </w:r>
    </w:p>
    <w:p w14:paraId="37593545" w14:textId="77777777" w:rsidR="000D4265" w:rsidRDefault="000D4265">
      <w:pPr>
        <w:pBdr>
          <w:top w:val="single" w:sz="6" w:space="0" w:color="FFFFFF"/>
          <w:left w:val="single" w:sz="6" w:space="0" w:color="FFFFFF"/>
          <w:bottom w:val="single" w:sz="6" w:space="0" w:color="FFFFFF"/>
          <w:right w:val="single" w:sz="6" w:space="0" w:color="FFFFFF"/>
        </w:pBdr>
        <w:rPr>
          <w:color w:val="000000"/>
        </w:rPr>
      </w:pPr>
    </w:p>
    <w:p w14:paraId="75D4A849" w14:textId="68F4D957" w:rsidR="00CA4CD6" w:rsidRDefault="00CA4CD6" w:rsidP="00A240A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016130">
        <w:rPr>
          <w:color w:val="000000"/>
        </w:rPr>
        <w:t>204</w:t>
      </w:r>
      <w:r>
        <w:rPr>
          <w:color w:val="000000"/>
        </w:rPr>
        <w:t>.</w:t>
      </w:r>
      <w:r w:rsidR="009C7E97">
        <w:rPr>
          <w:color w:val="000000"/>
        </w:rPr>
        <w:t xml:space="preserve"> </w:t>
      </w:r>
    </w:p>
    <w:p w14:paraId="00EB0D7F" w14:textId="1A7A93A4" w:rsidR="00CA4CD6" w:rsidRDefault="00CA4CD6" w:rsidP="00A240A6">
      <w:pPr>
        <w:pBdr>
          <w:top w:val="single" w:sz="6" w:space="0" w:color="FFFFFF"/>
          <w:left w:val="single" w:sz="6" w:space="0" w:color="FFFFFF"/>
          <w:bottom w:val="single" w:sz="6" w:space="0" w:color="FFFFFF"/>
          <w:right w:val="single" w:sz="6" w:space="0" w:color="FFFFFF"/>
        </w:pBdr>
        <w:rPr>
          <w:color w:val="000000"/>
        </w:rPr>
      </w:pPr>
    </w:p>
    <w:p w14:paraId="48CA59B8" w14:textId="685D2EA0" w:rsidR="00CA4CD6" w:rsidRPr="00A240A6" w:rsidRDefault="00CA4CD6" w:rsidP="00A240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A240A6">
        <w:rPr>
          <w:color w:val="000000"/>
        </w:rPr>
        <w:t>$1,520,000</w:t>
      </w:r>
      <w:r w:rsidR="003B1836">
        <w:rPr>
          <w:color w:val="000000"/>
        </w:rPr>
        <w:t>.00 (rounded)</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w:t>
      </w:r>
      <w:r w:rsidRPr="00A240A6">
        <w:t>Cost</w:t>
      </w:r>
      <w:r w:rsidR="00CF2B37" w:rsidRPr="00A240A6">
        <w:t xml:space="preserve"> –</w:t>
      </w:r>
      <w:r w:rsidRPr="00A240A6">
        <w:t xml:space="preserve"> </w:t>
      </w:r>
      <w:r w:rsidR="00A240A6" w:rsidRPr="00A240A6">
        <w:t>NSPS for Portland Cement Plants (40 CFR Part 60, Subpart F)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A240A6">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1C3BB6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240A6">
        <w:rPr>
          <w:color w:val="000000"/>
        </w:rPr>
        <w:t>14,500</w:t>
      </w:r>
      <w:r w:rsidR="003B1836">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3B1836">
        <w:rPr>
          <w:color w:val="000000"/>
        </w:rPr>
        <w:t xml:space="preserve">below </w:t>
      </w:r>
      <w:r>
        <w:rPr>
          <w:color w:val="000000"/>
        </w:rPr>
        <w:t>in Table 1</w:t>
      </w:r>
      <w:r w:rsidR="003B1836">
        <w:rPr>
          <w:color w:val="000000"/>
        </w:rPr>
        <w:t>:</w:t>
      </w:r>
      <w:r w:rsidR="009C7E97">
        <w:rPr>
          <w:color w:val="000000"/>
        </w:rPr>
        <w:t xml:space="preserve"> </w:t>
      </w:r>
      <w:r>
        <w:rPr>
          <w:color w:val="000000"/>
        </w:rPr>
        <w:t>Annual Respondent Burden and Cost</w:t>
      </w:r>
      <w:r w:rsidR="00CF2B37">
        <w:rPr>
          <w:color w:val="000000"/>
        </w:rPr>
        <w:t xml:space="preserve"> – </w:t>
      </w:r>
      <w:r w:rsidR="00A240A6" w:rsidRPr="00A240A6">
        <w:t>NSPS for Portland Cement Plants (40 CFR Part 60, Subpart F)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240A6" w:rsidRDefault="0049327D" w:rsidP="0021722B">
      <w:pPr>
        <w:pBdr>
          <w:top w:val="single" w:sz="6" w:space="0" w:color="FFFFFF"/>
          <w:left w:val="single" w:sz="6" w:space="0" w:color="FFFFFF"/>
          <w:bottom w:val="single" w:sz="6" w:space="0" w:color="FFFFFF"/>
          <w:right w:val="single" w:sz="6" w:space="0" w:color="FFFFFF"/>
        </w:pBdr>
        <w:ind w:firstLine="720"/>
      </w:pPr>
      <w:r w:rsidRPr="00A240A6">
        <w:t>We assume that burdens for managerial tasks take 5% of the time required for technical tasks because the typical tasks for managers are to review and approve reports.</w:t>
      </w:r>
      <w:r w:rsidR="009C7E97" w:rsidRPr="00A240A6">
        <w:t xml:space="preserve"> </w:t>
      </w:r>
      <w:r w:rsidRPr="00A240A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F5AD54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A240A6">
        <w:t xml:space="preserve">average </w:t>
      </w:r>
      <w:r w:rsidR="00A240A6" w:rsidRPr="00A240A6">
        <w:t>71</w:t>
      </w:r>
      <w:r w:rsidRPr="00A240A6">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397EC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240A6" w:rsidRPr="00A240A6">
        <w:t>$767,000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B2D25B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w:t>
      </w:r>
      <w:r w:rsidRPr="00A240A6">
        <w:t xml:space="preserve">three years is estimated to be </w:t>
      </w:r>
      <w:r w:rsidR="00DF5752" w:rsidRPr="00A240A6">
        <w:t>9</w:t>
      </w:r>
      <w:r w:rsidR="00DF5752">
        <w:t>18</w:t>
      </w:r>
      <w:r w:rsidR="00DF5752" w:rsidRPr="00A240A6">
        <w:t xml:space="preserve"> </w:t>
      </w:r>
      <w:r w:rsidRPr="00A240A6">
        <w:t xml:space="preserve">labor hours at a cost of </w:t>
      </w:r>
      <w:r w:rsidR="00A240A6" w:rsidRPr="00A240A6">
        <w:t>$43,</w:t>
      </w:r>
      <w:r w:rsidR="00DF5752">
        <w:t>1</w:t>
      </w:r>
      <w:r w:rsidR="00DF5752" w:rsidRPr="00A240A6">
        <w:t>00</w:t>
      </w:r>
      <w:r w:rsidR="003B1836">
        <w:t>; se</w:t>
      </w:r>
      <w:r w:rsidR="00144F35" w:rsidRPr="00A240A6">
        <w:t xml:space="preserve">e </w:t>
      </w:r>
      <w:r w:rsidR="003B1836">
        <w:t xml:space="preserve">below in </w:t>
      </w:r>
      <w:r w:rsidR="00144F35" w:rsidRPr="00A240A6">
        <w:t xml:space="preserve">Table 2: </w:t>
      </w:r>
      <w:r w:rsidR="00CF2B37" w:rsidRPr="00A240A6">
        <w:t>Average Annual EPA Burden and Cost –</w:t>
      </w:r>
      <w:r w:rsidR="00144F35" w:rsidRPr="00A240A6">
        <w:t xml:space="preserve"> </w:t>
      </w:r>
      <w:r w:rsidR="00A240A6" w:rsidRPr="00A240A6">
        <w:t>NSPS for Portland Cement Plants (40 CFR Part 60, Subpart F) (Renewal).</w:t>
      </w:r>
    </w:p>
    <w:p w14:paraId="393430C3" w14:textId="77777777" w:rsidR="0088396D" w:rsidRDefault="0088396D" w:rsidP="00144F35">
      <w:pPr>
        <w:pBdr>
          <w:top w:val="single" w:sz="6" w:space="0" w:color="FFFFFF"/>
          <w:left w:val="single" w:sz="6" w:space="0" w:color="FFFFFF"/>
          <w:bottom w:val="single" w:sz="6" w:space="0" w:color="FFFFFF"/>
          <w:right w:val="single" w:sz="6" w:space="0" w:color="FFFFFF"/>
        </w:pBdr>
        <w:ind w:firstLine="720"/>
      </w:pPr>
    </w:p>
    <w:p w14:paraId="72281FAC" w14:textId="5CD38222" w:rsidR="0049327D" w:rsidRPr="00A240A6" w:rsidRDefault="0049327D" w:rsidP="00144F35">
      <w:pPr>
        <w:pBdr>
          <w:top w:val="single" w:sz="6" w:space="0" w:color="FFFFFF"/>
          <w:left w:val="single" w:sz="6" w:space="0" w:color="FFFFFF"/>
          <w:bottom w:val="single" w:sz="6" w:space="0" w:color="FFFFFF"/>
          <w:right w:val="single" w:sz="6" w:space="0" w:color="FFFFFF"/>
        </w:pBdr>
        <w:ind w:firstLine="720"/>
      </w:pPr>
      <w:r w:rsidRPr="00A240A6">
        <w:t>We assume that burdens for managerial tasks take 5% of the time required for technical tasks because the typical tasks for managers are to review and approve reports.</w:t>
      </w:r>
      <w:r w:rsidR="009C7E97" w:rsidRPr="00A240A6">
        <w:t xml:space="preserve"> </w:t>
      </w:r>
      <w:r w:rsidRPr="00A240A6">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5AEAA39D" w:rsidR="00CA4CD6" w:rsidRPr="00C555E9" w:rsidRDefault="00A240A6" w:rsidP="008D6062">
      <w:pPr>
        <w:pBdr>
          <w:top w:val="single" w:sz="6" w:space="0" w:color="FFFFFF"/>
          <w:left w:val="single" w:sz="6" w:space="0" w:color="FFFFFF"/>
          <w:bottom w:val="single" w:sz="6" w:space="0" w:color="FFFFFF"/>
          <w:right w:val="single" w:sz="6" w:space="0" w:color="FFFFFF"/>
        </w:pBdr>
        <w:ind w:firstLine="720"/>
      </w:pPr>
      <w:r w:rsidRPr="00C555E9">
        <w:t>There is a</w:t>
      </w:r>
      <w:r w:rsidR="008D6062">
        <w:t xml:space="preserve"> small</w:t>
      </w:r>
      <w:r w:rsidRPr="00C555E9">
        <w:t xml:space="preserve"> adjustment </w:t>
      </w:r>
      <w:r w:rsidR="008D6062">
        <w:t xml:space="preserve">decrease </w:t>
      </w:r>
      <w:r w:rsidR="002F23D8">
        <w:t>in the</w:t>
      </w:r>
      <w:r w:rsidR="008D6062">
        <w:t xml:space="preserve"> respondent labor hours and the total capital and O&amp;M costs </w:t>
      </w:r>
      <w:r w:rsidRPr="00C555E9">
        <w:t xml:space="preserve">from the most- recently approved ICR. This </w:t>
      </w:r>
      <w:r w:rsidR="00C555E9" w:rsidRPr="00C555E9">
        <w:t xml:space="preserve">decrease </w:t>
      </w:r>
      <w:r w:rsidRPr="00C555E9">
        <w:t xml:space="preserve">is not due to any program changes. The change in </w:t>
      </w:r>
      <w:r w:rsidR="008D6062">
        <w:t xml:space="preserve">burden hours and </w:t>
      </w:r>
      <w:r w:rsidR="00C555E9" w:rsidRPr="00C555E9">
        <w:t xml:space="preserve">capital and O&amp;M </w:t>
      </w:r>
      <w:r w:rsidRPr="00C555E9">
        <w:t>cost</w:t>
      </w:r>
      <w:r w:rsidR="00C555E9" w:rsidRPr="00C555E9">
        <w:t xml:space="preserve"> is due to a decrease </w:t>
      </w:r>
      <w:r w:rsidRPr="00C555E9">
        <w:t xml:space="preserve">in the number of </w:t>
      </w:r>
      <w:r w:rsidR="00C555E9" w:rsidRPr="00C555E9">
        <w:t>respondents</w:t>
      </w:r>
      <w:r w:rsidRPr="00C555E9">
        <w:t xml:space="preserve">. </w:t>
      </w:r>
      <w:r w:rsidR="00C555E9" w:rsidRPr="00C555E9">
        <w:t>Consistent with past ICRs, this ICR uses the most recent data from EPA’s Greenhouse Gas Reporting Program to estimate the respondent universe. The most recent data shows a decrease of 1 respondent as compared to the previous ICR.</w:t>
      </w:r>
    </w:p>
    <w:p w14:paraId="787DF777" w14:textId="77777777" w:rsidR="00A240A6" w:rsidRDefault="00A240A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EE5FE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C37E0">
        <w:rPr>
          <w:color w:val="000000"/>
        </w:rPr>
        <w:t>71</w:t>
      </w:r>
      <w:r>
        <w:rPr>
          <w:color w:val="000000"/>
        </w:rPr>
        <w:t xml:space="preserve"> hours per response.</w:t>
      </w:r>
      <w:r w:rsidR="009C7E97">
        <w:rPr>
          <w:color w:val="000000"/>
        </w:rPr>
        <w:t xml:space="preserve"> </w:t>
      </w:r>
      <w:r w:rsidR="009A3255">
        <w:rPr>
          <w:color w:val="000000"/>
        </w:rPr>
        <w:t>“</w:t>
      </w:r>
      <w:r>
        <w:rPr>
          <w:color w:val="000000"/>
        </w:rPr>
        <w:t>Burden</w:t>
      </w:r>
      <w:r w:rsidR="009A3255">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A1D78D1"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A3255">
        <w:rPr>
          <w:color w:val="000000"/>
        </w:rPr>
        <w:t>either</w:t>
      </w:r>
      <w:r>
        <w:rPr>
          <w:color w:val="000000"/>
        </w:rPr>
        <w:t xml:space="preserve"> conduct </w:t>
      </w:r>
      <w:r w:rsidR="009A3255">
        <w:rPr>
          <w:color w:val="000000"/>
        </w:rPr>
        <w:t>n</w:t>
      </w:r>
      <w:r>
        <w:rPr>
          <w:color w:val="000000"/>
        </w:rPr>
        <w:t xml:space="preserve">or sponsor, and a person is not required to respond to, </w:t>
      </w:r>
      <w:r w:rsidR="009A325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7B0A9D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FC37E0" w:rsidRPr="00FC37E0">
        <w:t>EPA-HQ-OECA-2013-0327</w:t>
      </w:r>
      <w:r w:rsidR="00354C15" w:rsidRPr="00FC37E0">
        <w:t>.</w:t>
      </w:r>
      <w:r w:rsidR="009C7E97" w:rsidRPr="00FC37E0">
        <w:t xml:space="preserve"> </w:t>
      </w:r>
      <w:r w:rsidR="00354C15" w:rsidRPr="00354C15">
        <w:t xml:space="preserve">An electronic version of the public docket is available at </w:t>
      </w:r>
      <w:hyperlink r:id="rId9" w:history="1">
        <w:r w:rsidR="00377D7F" w:rsidRPr="00952ACB">
          <w:rPr>
            <w:rStyle w:val="Hyperlink"/>
            <w:color w:val="auto"/>
          </w:rPr>
          <w:t>http://www.regulations.gov</w:t>
        </w:r>
        <w:r w:rsidR="00377D7F" w:rsidRPr="0088396D">
          <w:rPr>
            <w:rStyle w:val="Hyperlink"/>
            <w:color w:val="auto"/>
          </w:rPr>
          <w:t>/</w:t>
        </w:r>
      </w:hyperlink>
      <w:r w:rsidR="009A3255" w:rsidRPr="0088396D">
        <w:t>,</w:t>
      </w:r>
      <w:r w:rsidR="00377D7F" w:rsidRPr="00952AC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A325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FC37E0" w:rsidRPr="00FC37E0">
        <w:t>EPA-HQ-OECA-2013-0327</w:t>
      </w:r>
      <w:r w:rsidR="00CA4CD6">
        <w:t xml:space="preserve"> and OMB Control Number </w:t>
      </w:r>
      <w:r w:rsidR="00FC37E0">
        <w:t>2060-0025</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footerReference w:type="default" r:id="rId11"/>
          <w:type w:val="continuous"/>
          <w:pgSz w:w="12240" w:h="15840"/>
          <w:pgMar w:top="1350" w:right="1440" w:bottom="1440" w:left="1440" w:header="1350" w:footer="1440" w:gutter="0"/>
          <w:cols w:space="720"/>
          <w:noEndnote/>
          <w:titlePg/>
          <w:docGrid w:linePitch="326"/>
        </w:sectPr>
      </w:pPr>
    </w:p>
    <w:p w14:paraId="273D1098" w14:textId="758EFDF1"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FC37E0" w:rsidRPr="00FC37E0">
        <w:rPr>
          <w:b/>
          <w:bCs/>
        </w:rPr>
        <w:t>NSPS for Portland Cement Plants (40 CFR Part 60, Subpart F) (Renewal)</w:t>
      </w:r>
    </w:p>
    <w:p w14:paraId="6CB24DB0" w14:textId="77777777" w:rsidR="00144F35" w:rsidRDefault="00144F35" w:rsidP="00F340DF">
      <w:pPr>
        <w:rPr>
          <w:b/>
          <w:bCs/>
          <w:color w:val="000000"/>
        </w:rPr>
      </w:pPr>
    </w:p>
    <w:tbl>
      <w:tblPr>
        <w:tblW w:w="12120" w:type="dxa"/>
        <w:tblLook w:val="04A0" w:firstRow="1" w:lastRow="0" w:firstColumn="1" w:lastColumn="0" w:noHBand="0" w:noVBand="1"/>
      </w:tblPr>
      <w:tblGrid>
        <w:gridCol w:w="4169"/>
        <w:gridCol w:w="1066"/>
        <w:gridCol w:w="1136"/>
        <w:gridCol w:w="1077"/>
        <w:gridCol w:w="1127"/>
        <w:gridCol w:w="966"/>
        <w:gridCol w:w="1226"/>
        <w:gridCol w:w="1014"/>
        <w:gridCol w:w="1116"/>
      </w:tblGrid>
      <w:tr w:rsidR="00FC37E0" w:rsidRPr="00FC37E0" w14:paraId="1298E9AD" w14:textId="77777777" w:rsidTr="00FC37E0">
        <w:trPr>
          <w:trHeight w:val="300"/>
        </w:trPr>
        <w:tc>
          <w:tcPr>
            <w:tcW w:w="4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B6FC6"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Burden item</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3DBD9AC"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(A)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43A4DB0"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(B) </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6BC3273C"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(C)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38C521E2"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7DB1A2F4"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2C57243"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(F)</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0BBD457E"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(G)</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71F9B62"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(H) </w:t>
            </w:r>
          </w:p>
        </w:tc>
      </w:tr>
      <w:tr w:rsidR="00FC37E0" w:rsidRPr="00FC37E0" w14:paraId="38DD1813" w14:textId="77777777" w:rsidTr="00FC37E0">
        <w:trPr>
          <w:trHeight w:val="1440"/>
        </w:trPr>
        <w:tc>
          <w:tcPr>
            <w:tcW w:w="4169" w:type="dxa"/>
            <w:vMerge/>
            <w:tcBorders>
              <w:top w:val="single" w:sz="4" w:space="0" w:color="auto"/>
              <w:left w:val="single" w:sz="4" w:space="0" w:color="auto"/>
              <w:bottom w:val="single" w:sz="4" w:space="0" w:color="auto"/>
              <w:right w:val="single" w:sz="4" w:space="0" w:color="auto"/>
            </w:tcBorders>
            <w:vAlign w:val="center"/>
            <w:hideMark/>
          </w:tcPr>
          <w:p w14:paraId="0F495B0E" w14:textId="77777777" w:rsidR="00FC37E0" w:rsidRPr="00FC37E0" w:rsidRDefault="00FC37E0" w:rsidP="00FC37E0">
            <w:pPr>
              <w:widowControl/>
              <w:autoSpaceDE/>
              <w:autoSpaceDN/>
              <w:adjustRightInd/>
              <w:rPr>
                <w:b/>
                <w:bCs/>
                <w:color w:val="000000"/>
                <w:sz w:val="18"/>
                <w:szCs w:val="18"/>
              </w:rPr>
            </w:pPr>
          </w:p>
        </w:tc>
        <w:tc>
          <w:tcPr>
            <w:tcW w:w="953" w:type="dxa"/>
            <w:tcBorders>
              <w:top w:val="nil"/>
              <w:left w:val="nil"/>
              <w:bottom w:val="single" w:sz="4" w:space="0" w:color="auto"/>
              <w:right w:val="single" w:sz="4" w:space="0" w:color="auto"/>
            </w:tcBorders>
            <w:shd w:val="clear" w:color="auto" w:fill="auto"/>
            <w:vAlign w:val="center"/>
            <w:hideMark/>
          </w:tcPr>
          <w:p w14:paraId="0C36ED53"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Person hours per occurrence</w:t>
            </w:r>
          </w:p>
        </w:tc>
        <w:tc>
          <w:tcPr>
            <w:tcW w:w="1050" w:type="dxa"/>
            <w:tcBorders>
              <w:top w:val="nil"/>
              <w:left w:val="nil"/>
              <w:bottom w:val="single" w:sz="4" w:space="0" w:color="auto"/>
              <w:right w:val="single" w:sz="4" w:space="0" w:color="auto"/>
            </w:tcBorders>
            <w:shd w:val="clear" w:color="auto" w:fill="auto"/>
            <w:vAlign w:val="center"/>
            <w:hideMark/>
          </w:tcPr>
          <w:p w14:paraId="323B3656"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No. of occurrences per respondent per year</w:t>
            </w:r>
          </w:p>
        </w:tc>
        <w:tc>
          <w:tcPr>
            <w:tcW w:w="954" w:type="dxa"/>
            <w:tcBorders>
              <w:top w:val="nil"/>
              <w:left w:val="nil"/>
              <w:bottom w:val="single" w:sz="4" w:space="0" w:color="auto"/>
              <w:right w:val="single" w:sz="4" w:space="0" w:color="auto"/>
            </w:tcBorders>
            <w:shd w:val="clear" w:color="auto" w:fill="auto"/>
            <w:vAlign w:val="center"/>
            <w:hideMark/>
          </w:tcPr>
          <w:p w14:paraId="24A04907"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Person hours per respondent per year </w:t>
            </w:r>
            <w:r w:rsidRPr="00FC37E0">
              <w:rPr>
                <w:b/>
                <w:bCs/>
                <w:color w:val="000000"/>
                <w:sz w:val="18"/>
                <w:szCs w:val="18"/>
              </w:rPr>
              <w:br/>
              <w:t>(C=AxB)</w:t>
            </w:r>
          </w:p>
        </w:tc>
        <w:tc>
          <w:tcPr>
            <w:tcW w:w="1013" w:type="dxa"/>
            <w:tcBorders>
              <w:top w:val="nil"/>
              <w:left w:val="nil"/>
              <w:bottom w:val="single" w:sz="4" w:space="0" w:color="auto"/>
              <w:right w:val="single" w:sz="4" w:space="0" w:color="auto"/>
            </w:tcBorders>
            <w:shd w:val="clear" w:color="auto" w:fill="auto"/>
            <w:vAlign w:val="center"/>
            <w:hideMark/>
          </w:tcPr>
          <w:p w14:paraId="341E4578"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Respondent per year </w:t>
            </w:r>
            <w:r w:rsidRPr="00FC37E0">
              <w:rPr>
                <w:b/>
                <w:bCs/>
                <w:color w:val="000000"/>
                <w:sz w:val="18"/>
                <w:szCs w:val="18"/>
                <w:vertAlign w:val="superscript"/>
              </w:rPr>
              <w:t>a</w:t>
            </w:r>
          </w:p>
        </w:tc>
        <w:tc>
          <w:tcPr>
            <w:tcW w:w="944" w:type="dxa"/>
            <w:tcBorders>
              <w:top w:val="nil"/>
              <w:left w:val="nil"/>
              <w:bottom w:val="single" w:sz="4" w:space="0" w:color="auto"/>
              <w:right w:val="single" w:sz="4" w:space="0" w:color="auto"/>
            </w:tcBorders>
            <w:shd w:val="clear" w:color="auto" w:fill="auto"/>
            <w:vAlign w:val="center"/>
            <w:hideMark/>
          </w:tcPr>
          <w:p w14:paraId="085BE1B7"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Technical person- hours per year </w:t>
            </w:r>
            <w:r w:rsidRPr="00FC37E0">
              <w:rPr>
                <w:b/>
                <w:bCs/>
                <w:color w:val="000000"/>
                <w:sz w:val="18"/>
                <w:szCs w:val="18"/>
              </w:rPr>
              <w:br/>
              <w:t>(E=CxD)</w:t>
            </w:r>
          </w:p>
        </w:tc>
        <w:tc>
          <w:tcPr>
            <w:tcW w:w="1040" w:type="dxa"/>
            <w:tcBorders>
              <w:top w:val="nil"/>
              <w:left w:val="nil"/>
              <w:bottom w:val="single" w:sz="4" w:space="0" w:color="auto"/>
              <w:right w:val="single" w:sz="4" w:space="0" w:color="auto"/>
            </w:tcBorders>
            <w:shd w:val="clear" w:color="auto" w:fill="auto"/>
            <w:vAlign w:val="center"/>
            <w:hideMark/>
          </w:tcPr>
          <w:p w14:paraId="47EEEA25"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Management person/ hours per year </w:t>
            </w:r>
            <w:r w:rsidRPr="00FC37E0">
              <w:rPr>
                <w:b/>
                <w:bCs/>
                <w:color w:val="000000"/>
                <w:sz w:val="18"/>
                <w:szCs w:val="18"/>
              </w:rPr>
              <w:br/>
              <w:t>(F=Ex0.05)</w:t>
            </w:r>
          </w:p>
        </w:tc>
        <w:tc>
          <w:tcPr>
            <w:tcW w:w="948" w:type="dxa"/>
            <w:tcBorders>
              <w:top w:val="nil"/>
              <w:left w:val="nil"/>
              <w:bottom w:val="single" w:sz="4" w:space="0" w:color="auto"/>
              <w:right w:val="single" w:sz="4" w:space="0" w:color="auto"/>
            </w:tcBorders>
            <w:shd w:val="clear" w:color="auto" w:fill="auto"/>
            <w:vAlign w:val="center"/>
            <w:hideMark/>
          </w:tcPr>
          <w:p w14:paraId="33995DEA"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Clerical person hours per year </w:t>
            </w:r>
            <w:r w:rsidRPr="00FC37E0">
              <w:rPr>
                <w:b/>
                <w:bCs/>
                <w:color w:val="000000"/>
                <w:sz w:val="18"/>
                <w:szCs w:val="18"/>
              </w:rPr>
              <w:br/>
              <w:t>(G=Ex0.1)</w:t>
            </w:r>
          </w:p>
        </w:tc>
        <w:tc>
          <w:tcPr>
            <w:tcW w:w="1049" w:type="dxa"/>
            <w:tcBorders>
              <w:top w:val="nil"/>
              <w:left w:val="nil"/>
              <w:bottom w:val="single" w:sz="4" w:space="0" w:color="auto"/>
              <w:right w:val="single" w:sz="4" w:space="0" w:color="auto"/>
            </w:tcBorders>
            <w:shd w:val="clear" w:color="auto" w:fill="auto"/>
            <w:vAlign w:val="center"/>
            <w:hideMark/>
          </w:tcPr>
          <w:p w14:paraId="1DB4B6FF"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 xml:space="preserve">Total Cost per year </w:t>
            </w:r>
            <w:r w:rsidRPr="00FC37E0">
              <w:rPr>
                <w:b/>
                <w:bCs/>
                <w:color w:val="000000"/>
                <w:sz w:val="18"/>
                <w:szCs w:val="18"/>
                <w:vertAlign w:val="superscript"/>
              </w:rPr>
              <w:t>b</w:t>
            </w:r>
          </w:p>
        </w:tc>
      </w:tr>
      <w:tr w:rsidR="00FC37E0" w:rsidRPr="00FC37E0" w14:paraId="2E88D472"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14F156AA" w14:textId="77777777" w:rsidR="00FC37E0" w:rsidRPr="00FC37E0" w:rsidRDefault="00FC37E0" w:rsidP="00FC37E0">
            <w:pPr>
              <w:widowControl/>
              <w:autoSpaceDE/>
              <w:autoSpaceDN/>
              <w:adjustRightInd/>
              <w:rPr>
                <w:color w:val="000000"/>
                <w:sz w:val="18"/>
                <w:szCs w:val="18"/>
              </w:rPr>
            </w:pPr>
            <w:r w:rsidRPr="00FC37E0">
              <w:rPr>
                <w:color w:val="000000"/>
                <w:sz w:val="18"/>
                <w:szCs w:val="18"/>
              </w:rPr>
              <w:t>1.  Applications</w:t>
            </w:r>
          </w:p>
        </w:tc>
        <w:tc>
          <w:tcPr>
            <w:tcW w:w="953" w:type="dxa"/>
            <w:tcBorders>
              <w:top w:val="nil"/>
              <w:left w:val="nil"/>
              <w:bottom w:val="single" w:sz="4" w:space="0" w:color="auto"/>
              <w:right w:val="single" w:sz="4" w:space="0" w:color="auto"/>
            </w:tcBorders>
            <w:shd w:val="clear" w:color="auto" w:fill="auto"/>
            <w:noWrap/>
            <w:vAlign w:val="center"/>
            <w:hideMark/>
          </w:tcPr>
          <w:p w14:paraId="09966F5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N/A</w:t>
            </w:r>
          </w:p>
        </w:tc>
        <w:tc>
          <w:tcPr>
            <w:tcW w:w="1050" w:type="dxa"/>
            <w:tcBorders>
              <w:top w:val="nil"/>
              <w:left w:val="nil"/>
              <w:bottom w:val="single" w:sz="4" w:space="0" w:color="auto"/>
              <w:right w:val="single" w:sz="4" w:space="0" w:color="auto"/>
            </w:tcBorders>
            <w:shd w:val="clear" w:color="auto" w:fill="auto"/>
            <w:noWrap/>
            <w:vAlign w:val="center"/>
            <w:hideMark/>
          </w:tcPr>
          <w:p w14:paraId="6B3AC75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48FECAF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71BD6EE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0B5543F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611DAB8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4A4B495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454977E1"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24DF3130"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524AEDDC" w14:textId="77777777" w:rsidR="00FC37E0" w:rsidRPr="00FC37E0" w:rsidRDefault="00FC37E0" w:rsidP="00FC37E0">
            <w:pPr>
              <w:widowControl/>
              <w:autoSpaceDE/>
              <w:autoSpaceDN/>
              <w:adjustRightInd/>
              <w:rPr>
                <w:color w:val="000000"/>
                <w:sz w:val="18"/>
                <w:szCs w:val="18"/>
              </w:rPr>
            </w:pPr>
            <w:r w:rsidRPr="00FC37E0">
              <w:rPr>
                <w:color w:val="000000"/>
                <w:sz w:val="18"/>
                <w:szCs w:val="18"/>
              </w:rPr>
              <w:t>2.  Surveys and studies</w:t>
            </w:r>
          </w:p>
        </w:tc>
        <w:tc>
          <w:tcPr>
            <w:tcW w:w="953" w:type="dxa"/>
            <w:tcBorders>
              <w:top w:val="nil"/>
              <w:left w:val="nil"/>
              <w:bottom w:val="single" w:sz="4" w:space="0" w:color="auto"/>
              <w:right w:val="single" w:sz="4" w:space="0" w:color="auto"/>
            </w:tcBorders>
            <w:shd w:val="clear" w:color="auto" w:fill="auto"/>
            <w:noWrap/>
            <w:vAlign w:val="center"/>
            <w:hideMark/>
          </w:tcPr>
          <w:p w14:paraId="1F93DF9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N/A</w:t>
            </w:r>
          </w:p>
        </w:tc>
        <w:tc>
          <w:tcPr>
            <w:tcW w:w="1050" w:type="dxa"/>
            <w:tcBorders>
              <w:top w:val="nil"/>
              <w:left w:val="nil"/>
              <w:bottom w:val="single" w:sz="4" w:space="0" w:color="auto"/>
              <w:right w:val="single" w:sz="4" w:space="0" w:color="auto"/>
            </w:tcBorders>
            <w:shd w:val="clear" w:color="auto" w:fill="auto"/>
            <w:noWrap/>
            <w:vAlign w:val="center"/>
            <w:hideMark/>
          </w:tcPr>
          <w:p w14:paraId="06F5BFC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1CCB354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3AC77B3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11CE12E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29B88E7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283E8E4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02E4F6DD"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378329DE"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216EBB0F" w14:textId="77777777" w:rsidR="00FC37E0" w:rsidRPr="00FC37E0" w:rsidRDefault="00FC37E0" w:rsidP="00FC37E0">
            <w:pPr>
              <w:widowControl/>
              <w:autoSpaceDE/>
              <w:autoSpaceDN/>
              <w:adjustRightInd/>
              <w:rPr>
                <w:color w:val="000000"/>
                <w:sz w:val="18"/>
                <w:szCs w:val="18"/>
              </w:rPr>
            </w:pPr>
            <w:r w:rsidRPr="00FC37E0">
              <w:rPr>
                <w:color w:val="000000"/>
                <w:sz w:val="18"/>
                <w:szCs w:val="18"/>
              </w:rPr>
              <w:t>3.  Reporting requirements</w:t>
            </w:r>
          </w:p>
        </w:tc>
        <w:tc>
          <w:tcPr>
            <w:tcW w:w="953" w:type="dxa"/>
            <w:tcBorders>
              <w:top w:val="nil"/>
              <w:left w:val="nil"/>
              <w:bottom w:val="single" w:sz="4" w:space="0" w:color="auto"/>
              <w:right w:val="single" w:sz="4" w:space="0" w:color="auto"/>
            </w:tcBorders>
            <w:shd w:val="clear" w:color="auto" w:fill="auto"/>
            <w:noWrap/>
            <w:vAlign w:val="center"/>
            <w:hideMark/>
          </w:tcPr>
          <w:p w14:paraId="300AF6E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2FAEEE8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6502BA5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34B3860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6628AB8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4148573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0F46D3A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2B31FB51"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0C386134"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3DEA0284" w14:textId="0181C6CC"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A.  Familiarize with regulatory </w:t>
            </w:r>
            <w:r w:rsidR="00E962EC" w:rsidRPr="00FC37E0">
              <w:rPr>
                <w:color w:val="000000"/>
                <w:sz w:val="18"/>
                <w:szCs w:val="18"/>
              </w:rPr>
              <w:t>requirements</w:t>
            </w:r>
            <w:r w:rsidRPr="00FC37E0">
              <w:rPr>
                <w:color w:val="000000"/>
                <w:sz w:val="18"/>
                <w:szCs w:val="18"/>
              </w:rPr>
              <w:t xml:space="preserve"> </w:t>
            </w:r>
            <w:r w:rsidRPr="00FC37E0">
              <w:rPr>
                <w:color w:val="000000"/>
                <w:sz w:val="18"/>
                <w:szCs w:val="18"/>
                <w:vertAlign w:val="superscript"/>
              </w:rPr>
              <w:t>c</w:t>
            </w:r>
          </w:p>
        </w:tc>
        <w:tc>
          <w:tcPr>
            <w:tcW w:w="953" w:type="dxa"/>
            <w:tcBorders>
              <w:top w:val="nil"/>
              <w:left w:val="nil"/>
              <w:bottom w:val="single" w:sz="4" w:space="0" w:color="auto"/>
              <w:right w:val="single" w:sz="4" w:space="0" w:color="auto"/>
            </w:tcBorders>
            <w:shd w:val="clear" w:color="auto" w:fill="auto"/>
            <w:noWrap/>
            <w:vAlign w:val="center"/>
            <w:hideMark/>
          </w:tcPr>
          <w:p w14:paraId="556F45C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1050" w:type="dxa"/>
            <w:tcBorders>
              <w:top w:val="nil"/>
              <w:left w:val="nil"/>
              <w:bottom w:val="single" w:sz="4" w:space="0" w:color="auto"/>
              <w:right w:val="single" w:sz="4" w:space="0" w:color="auto"/>
            </w:tcBorders>
            <w:shd w:val="clear" w:color="auto" w:fill="auto"/>
            <w:noWrap/>
            <w:vAlign w:val="center"/>
            <w:hideMark/>
          </w:tcPr>
          <w:p w14:paraId="28D4327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6F9FE26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63BD82F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944" w:type="dxa"/>
            <w:tcBorders>
              <w:top w:val="nil"/>
              <w:left w:val="nil"/>
              <w:bottom w:val="single" w:sz="4" w:space="0" w:color="auto"/>
              <w:right w:val="single" w:sz="4" w:space="0" w:color="auto"/>
            </w:tcBorders>
            <w:shd w:val="clear" w:color="auto" w:fill="auto"/>
            <w:noWrap/>
            <w:vAlign w:val="center"/>
            <w:hideMark/>
          </w:tcPr>
          <w:p w14:paraId="7855961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1040" w:type="dxa"/>
            <w:tcBorders>
              <w:top w:val="nil"/>
              <w:left w:val="nil"/>
              <w:bottom w:val="single" w:sz="4" w:space="0" w:color="auto"/>
              <w:right w:val="single" w:sz="4" w:space="0" w:color="auto"/>
            </w:tcBorders>
            <w:shd w:val="clear" w:color="auto" w:fill="auto"/>
            <w:noWrap/>
            <w:vAlign w:val="center"/>
            <w:hideMark/>
          </w:tcPr>
          <w:p w14:paraId="066BED3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4.75</w:t>
            </w:r>
          </w:p>
        </w:tc>
        <w:tc>
          <w:tcPr>
            <w:tcW w:w="948" w:type="dxa"/>
            <w:tcBorders>
              <w:top w:val="nil"/>
              <w:left w:val="nil"/>
              <w:bottom w:val="single" w:sz="4" w:space="0" w:color="auto"/>
              <w:right w:val="single" w:sz="4" w:space="0" w:color="auto"/>
            </w:tcBorders>
            <w:shd w:val="clear" w:color="auto" w:fill="auto"/>
            <w:noWrap/>
            <w:vAlign w:val="center"/>
            <w:hideMark/>
          </w:tcPr>
          <w:p w14:paraId="7577159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1049" w:type="dxa"/>
            <w:tcBorders>
              <w:top w:val="nil"/>
              <w:left w:val="nil"/>
              <w:bottom w:val="single" w:sz="4" w:space="0" w:color="auto"/>
              <w:right w:val="single" w:sz="4" w:space="0" w:color="auto"/>
            </w:tcBorders>
            <w:shd w:val="clear" w:color="auto" w:fill="auto"/>
            <w:noWrap/>
            <w:vAlign w:val="center"/>
            <w:hideMark/>
          </w:tcPr>
          <w:p w14:paraId="748422CF"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$11,478.90 </w:t>
            </w:r>
          </w:p>
        </w:tc>
      </w:tr>
      <w:tr w:rsidR="00FC37E0" w:rsidRPr="00FC37E0" w14:paraId="792555B4"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69F5C10F"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B.  Required activities </w:t>
            </w:r>
          </w:p>
        </w:tc>
        <w:tc>
          <w:tcPr>
            <w:tcW w:w="953" w:type="dxa"/>
            <w:tcBorders>
              <w:top w:val="nil"/>
              <w:left w:val="nil"/>
              <w:bottom w:val="single" w:sz="4" w:space="0" w:color="auto"/>
              <w:right w:val="single" w:sz="4" w:space="0" w:color="auto"/>
            </w:tcBorders>
            <w:shd w:val="clear" w:color="auto" w:fill="auto"/>
            <w:noWrap/>
            <w:vAlign w:val="center"/>
            <w:hideMark/>
          </w:tcPr>
          <w:p w14:paraId="13FC4CF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51227F5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337D23D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62D5087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21B34FE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770DC02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6591E44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28EF232E"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7ED1BDC2"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2855CADC"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Initial performance test </w:t>
            </w:r>
            <w:r w:rsidRPr="00FC37E0">
              <w:rPr>
                <w:color w:val="000000"/>
                <w:sz w:val="18"/>
                <w:szCs w:val="18"/>
                <w:vertAlign w:val="superscript"/>
              </w:rPr>
              <w:t>d</w:t>
            </w:r>
          </w:p>
        </w:tc>
        <w:tc>
          <w:tcPr>
            <w:tcW w:w="953" w:type="dxa"/>
            <w:tcBorders>
              <w:top w:val="nil"/>
              <w:left w:val="nil"/>
              <w:bottom w:val="single" w:sz="4" w:space="0" w:color="auto"/>
              <w:right w:val="single" w:sz="4" w:space="0" w:color="auto"/>
            </w:tcBorders>
            <w:shd w:val="clear" w:color="auto" w:fill="auto"/>
            <w:noWrap/>
            <w:vAlign w:val="center"/>
            <w:hideMark/>
          </w:tcPr>
          <w:p w14:paraId="7E54261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1050" w:type="dxa"/>
            <w:tcBorders>
              <w:top w:val="nil"/>
              <w:left w:val="nil"/>
              <w:bottom w:val="single" w:sz="4" w:space="0" w:color="auto"/>
              <w:right w:val="single" w:sz="4" w:space="0" w:color="auto"/>
            </w:tcBorders>
            <w:shd w:val="clear" w:color="auto" w:fill="auto"/>
            <w:noWrap/>
            <w:vAlign w:val="center"/>
            <w:hideMark/>
          </w:tcPr>
          <w:p w14:paraId="7D47690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3795DFE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1013" w:type="dxa"/>
            <w:tcBorders>
              <w:top w:val="nil"/>
              <w:left w:val="nil"/>
              <w:bottom w:val="single" w:sz="4" w:space="0" w:color="auto"/>
              <w:right w:val="single" w:sz="4" w:space="0" w:color="auto"/>
            </w:tcBorders>
            <w:shd w:val="clear" w:color="auto" w:fill="auto"/>
            <w:noWrap/>
            <w:vAlign w:val="center"/>
            <w:hideMark/>
          </w:tcPr>
          <w:p w14:paraId="0BBA919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0F6FC89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72</w:t>
            </w:r>
          </w:p>
        </w:tc>
        <w:tc>
          <w:tcPr>
            <w:tcW w:w="1040" w:type="dxa"/>
            <w:tcBorders>
              <w:top w:val="nil"/>
              <w:left w:val="nil"/>
              <w:bottom w:val="single" w:sz="4" w:space="0" w:color="auto"/>
              <w:right w:val="single" w:sz="4" w:space="0" w:color="auto"/>
            </w:tcBorders>
            <w:shd w:val="clear" w:color="auto" w:fill="auto"/>
            <w:noWrap/>
            <w:vAlign w:val="center"/>
            <w:hideMark/>
          </w:tcPr>
          <w:p w14:paraId="4E6FED7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948" w:type="dxa"/>
            <w:tcBorders>
              <w:top w:val="nil"/>
              <w:left w:val="nil"/>
              <w:bottom w:val="single" w:sz="4" w:space="0" w:color="auto"/>
              <w:right w:val="single" w:sz="4" w:space="0" w:color="auto"/>
            </w:tcBorders>
            <w:shd w:val="clear" w:color="auto" w:fill="auto"/>
            <w:noWrap/>
            <w:vAlign w:val="center"/>
            <w:hideMark/>
          </w:tcPr>
          <w:p w14:paraId="36F53A6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7.2</w:t>
            </w:r>
          </w:p>
        </w:tc>
        <w:tc>
          <w:tcPr>
            <w:tcW w:w="1049" w:type="dxa"/>
            <w:tcBorders>
              <w:top w:val="nil"/>
              <w:left w:val="nil"/>
              <w:bottom w:val="single" w:sz="4" w:space="0" w:color="auto"/>
              <w:right w:val="single" w:sz="4" w:space="0" w:color="auto"/>
            </w:tcBorders>
            <w:shd w:val="clear" w:color="auto" w:fill="auto"/>
            <w:noWrap/>
            <w:vAlign w:val="center"/>
            <w:hideMark/>
          </w:tcPr>
          <w:p w14:paraId="78CD80C3"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$8,699.80 </w:t>
            </w:r>
          </w:p>
        </w:tc>
      </w:tr>
      <w:tr w:rsidR="00FC37E0" w:rsidRPr="00FC37E0" w14:paraId="348FE75B"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4F69C4AB"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Repeat performance test </w:t>
            </w:r>
            <w:r w:rsidRPr="00FC37E0">
              <w:rPr>
                <w:color w:val="000000"/>
                <w:sz w:val="18"/>
                <w:szCs w:val="18"/>
                <w:vertAlign w:val="superscript"/>
              </w:rPr>
              <w:t>e</w:t>
            </w:r>
          </w:p>
        </w:tc>
        <w:tc>
          <w:tcPr>
            <w:tcW w:w="953" w:type="dxa"/>
            <w:tcBorders>
              <w:top w:val="nil"/>
              <w:left w:val="nil"/>
              <w:bottom w:val="single" w:sz="4" w:space="0" w:color="auto"/>
              <w:right w:val="single" w:sz="4" w:space="0" w:color="auto"/>
            </w:tcBorders>
            <w:shd w:val="clear" w:color="auto" w:fill="auto"/>
            <w:noWrap/>
            <w:vAlign w:val="center"/>
            <w:hideMark/>
          </w:tcPr>
          <w:p w14:paraId="27AAC47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1050" w:type="dxa"/>
            <w:tcBorders>
              <w:top w:val="nil"/>
              <w:left w:val="nil"/>
              <w:bottom w:val="single" w:sz="4" w:space="0" w:color="auto"/>
              <w:right w:val="single" w:sz="4" w:space="0" w:color="auto"/>
            </w:tcBorders>
            <w:shd w:val="clear" w:color="auto" w:fill="auto"/>
            <w:noWrap/>
            <w:vAlign w:val="center"/>
            <w:hideMark/>
          </w:tcPr>
          <w:p w14:paraId="5D3EE13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5053D83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1013" w:type="dxa"/>
            <w:tcBorders>
              <w:top w:val="nil"/>
              <w:left w:val="nil"/>
              <w:bottom w:val="single" w:sz="4" w:space="0" w:color="auto"/>
              <w:right w:val="single" w:sz="4" w:space="0" w:color="auto"/>
            </w:tcBorders>
            <w:shd w:val="clear" w:color="auto" w:fill="auto"/>
            <w:noWrap/>
            <w:vAlign w:val="center"/>
            <w:hideMark/>
          </w:tcPr>
          <w:p w14:paraId="3B9ACE3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44" w:type="dxa"/>
            <w:tcBorders>
              <w:top w:val="nil"/>
              <w:left w:val="nil"/>
              <w:bottom w:val="single" w:sz="4" w:space="0" w:color="auto"/>
              <w:right w:val="single" w:sz="4" w:space="0" w:color="auto"/>
            </w:tcBorders>
            <w:shd w:val="clear" w:color="auto" w:fill="auto"/>
            <w:noWrap/>
            <w:vAlign w:val="center"/>
            <w:hideMark/>
          </w:tcPr>
          <w:p w14:paraId="3CE6B13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1040" w:type="dxa"/>
            <w:tcBorders>
              <w:top w:val="nil"/>
              <w:left w:val="nil"/>
              <w:bottom w:val="single" w:sz="4" w:space="0" w:color="auto"/>
              <w:right w:val="single" w:sz="4" w:space="0" w:color="auto"/>
            </w:tcBorders>
            <w:shd w:val="clear" w:color="auto" w:fill="auto"/>
            <w:noWrap/>
            <w:vAlign w:val="center"/>
            <w:hideMark/>
          </w:tcPr>
          <w:p w14:paraId="792A11A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1.8</w:t>
            </w:r>
          </w:p>
        </w:tc>
        <w:tc>
          <w:tcPr>
            <w:tcW w:w="948" w:type="dxa"/>
            <w:tcBorders>
              <w:top w:val="nil"/>
              <w:left w:val="nil"/>
              <w:bottom w:val="single" w:sz="4" w:space="0" w:color="auto"/>
              <w:right w:val="single" w:sz="4" w:space="0" w:color="auto"/>
            </w:tcBorders>
            <w:shd w:val="clear" w:color="auto" w:fill="auto"/>
            <w:noWrap/>
            <w:vAlign w:val="center"/>
            <w:hideMark/>
          </w:tcPr>
          <w:p w14:paraId="5DF5139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3.6</w:t>
            </w:r>
          </w:p>
        </w:tc>
        <w:tc>
          <w:tcPr>
            <w:tcW w:w="1049" w:type="dxa"/>
            <w:tcBorders>
              <w:top w:val="nil"/>
              <w:left w:val="nil"/>
              <w:bottom w:val="single" w:sz="4" w:space="0" w:color="auto"/>
              <w:right w:val="single" w:sz="4" w:space="0" w:color="auto"/>
            </w:tcBorders>
            <w:shd w:val="clear" w:color="auto" w:fill="auto"/>
            <w:noWrap/>
            <w:vAlign w:val="center"/>
            <w:hideMark/>
          </w:tcPr>
          <w:p w14:paraId="1DFE0198"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$4,349.90 </w:t>
            </w:r>
          </w:p>
        </w:tc>
      </w:tr>
      <w:tr w:rsidR="00FC37E0" w:rsidRPr="00FC37E0" w14:paraId="45FC6321"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0FAB5E4F"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CEMS initial performance test </w:t>
            </w:r>
            <w:r w:rsidRPr="00FC37E0">
              <w:rPr>
                <w:color w:val="000000"/>
                <w:sz w:val="18"/>
                <w:szCs w:val="18"/>
                <w:vertAlign w:val="superscript"/>
              </w:rPr>
              <w:t>f</w:t>
            </w:r>
          </w:p>
        </w:tc>
        <w:tc>
          <w:tcPr>
            <w:tcW w:w="953" w:type="dxa"/>
            <w:tcBorders>
              <w:top w:val="nil"/>
              <w:left w:val="nil"/>
              <w:bottom w:val="single" w:sz="4" w:space="0" w:color="auto"/>
              <w:right w:val="single" w:sz="4" w:space="0" w:color="auto"/>
            </w:tcBorders>
            <w:shd w:val="clear" w:color="auto" w:fill="auto"/>
            <w:noWrap/>
            <w:vAlign w:val="center"/>
            <w:hideMark/>
          </w:tcPr>
          <w:p w14:paraId="3C4DC4C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8</w:t>
            </w:r>
          </w:p>
        </w:tc>
        <w:tc>
          <w:tcPr>
            <w:tcW w:w="1050" w:type="dxa"/>
            <w:tcBorders>
              <w:top w:val="nil"/>
              <w:left w:val="nil"/>
              <w:bottom w:val="single" w:sz="4" w:space="0" w:color="auto"/>
              <w:right w:val="single" w:sz="4" w:space="0" w:color="auto"/>
            </w:tcBorders>
            <w:shd w:val="clear" w:color="auto" w:fill="auto"/>
            <w:noWrap/>
            <w:vAlign w:val="center"/>
            <w:hideMark/>
          </w:tcPr>
          <w:p w14:paraId="0E82FC7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521BD92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8</w:t>
            </w:r>
          </w:p>
        </w:tc>
        <w:tc>
          <w:tcPr>
            <w:tcW w:w="1013" w:type="dxa"/>
            <w:tcBorders>
              <w:top w:val="nil"/>
              <w:left w:val="nil"/>
              <w:bottom w:val="single" w:sz="4" w:space="0" w:color="auto"/>
              <w:right w:val="single" w:sz="4" w:space="0" w:color="auto"/>
            </w:tcBorders>
            <w:shd w:val="clear" w:color="auto" w:fill="auto"/>
            <w:noWrap/>
            <w:vAlign w:val="center"/>
            <w:hideMark/>
          </w:tcPr>
          <w:p w14:paraId="1165FC3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108A98E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40" w:type="dxa"/>
            <w:tcBorders>
              <w:top w:val="nil"/>
              <w:left w:val="nil"/>
              <w:bottom w:val="single" w:sz="4" w:space="0" w:color="auto"/>
              <w:right w:val="single" w:sz="4" w:space="0" w:color="auto"/>
            </w:tcBorders>
            <w:shd w:val="clear" w:color="auto" w:fill="auto"/>
            <w:noWrap/>
            <w:vAlign w:val="center"/>
            <w:hideMark/>
          </w:tcPr>
          <w:p w14:paraId="3018F9F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0.8</w:t>
            </w:r>
          </w:p>
        </w:tc>
        <w:tc>
          <w:tcPr>
            <w:tcW w:w="948" w:type="dxa"/>
            <w:tcBorders>
              <w:top w:val="nil"/>
              <w:left w:val="nil"/>
              <w:bottom w:val="single" w:sz="4" w:space="0" w:color="auto"/>
              <w:right w:val="single" w:sz="4" w:space="0" w:color="auto"/>
            </w:tcBorders>
            <w:shd w:val="clear" w:color="auto" w:fill="auto"/>
            <w:noWrap/>
            <w:vAlign w:val="center"/>
            <w:hideMark/>
          </w:tcPr>
          <w:p w14:paraId="4939371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49" w:type="dxa"/>
            <w:tcBorders>
              <w:top w:val="nil"/>
              <w:left w:val="nil"/>
              <w:bottom w:val="single" w:sz="4" w:space="0" w:color="auto"/>
              <w:right w:val="single" w:sz="4" w:space="0" w:color="auto"/>
            </w:tcBorders>
            <w:shd w:val="clear" w:color="auto" w:fill="auto"/>
            <w:noWrap/>
            <w:vAlign w:val="center"/>
            <w:hideMark/>
          </w:tcPr>
          <w:p w14:paraId="330445F4"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$1,933.29 </w:t>
            </w:r>
          </w:p>
        </w:tc>
      </w:tr>
      <w:tr w:rsidR="00FC37E0" w:rsidRPr="00FC37E0" w14:paraId="343FB24A"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7E73B962"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CEMS quarterly inspections </w:t>
            </w:r>
            <w:r w:rsidRPr="00FC37E0">
              <w:rPr>
                <w:color w:val="000000"/>
                <w:sz w:val="18"/>
                <w:szCs w:val="18"/>
                <w:vertAlign w:val="superscript"/>
              </w:rPr>
              <w:t>g</w:t>
            </w:r>
          </w:p>
        </w:tc>
        <w:tc>
          <w:tcPr>
            <w:tcW w:w="953" w:type="dxa"/>
            <w:tcBorders>
              <w:top w:val="nil"/>
              <w:left w:val="nil"/>
              <w:bottom w:val="single" w:sz="4" w:space="0" w:color="auto"/>
              <w:right w:val="single" w:sz="4" w:space="0" w:color="auto"/>
            </w:tcBorders>
            <w:shd w:val="clear" w:color="auto" w:fill="auto"/>
            <w:noWrap/>
            <w:vAlign w:val="center"/>
            <w:hideMark/>
          </w:tcPr>
          <w:p w14:paraId="389BE0F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4F12EB1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w:t>
            </w:r>
          </w:p>
        </w:tc>
        <w:tc>
          <w:tcPr>
            <w:tcW w:w="954" w:type="dxa"/>
            <w:tcBorders>
              <w:top w:val="nil"/>
              <w:left w:val="nil"/>
              <w:bottom w:val="single" w:sz="4" w:space="0" w:color="auto"/>
              <w:right w:val="single" w:sz="4" w:space="0" w:color="auto"/>
            </w:tcBorders>
            <w:shd w:val="clear" w:color="auto" w:fill="auto"/>
            <w:noWrap/>
            <w:vAlign w:val="center"/>
            <w:hideMark/>
          </w:tcPr>
          <w:p w14:paraId="23D2303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8</w:t>
            </w:r>
          </w:p>
        </w:tc>
        <w:tc>
          <w:tcPr>
            <w:tcW w:w="1013" w:type="dxa"/>
            <w:tcBorders>
              <w:top w:val="nil"/>
              <w:left w:val="nil"/>
              <w:bottom w:val="single" w:sz="4" w:space="0" w:color="auto"/>
              <w:right w:val="single" w:sz="4" w:space="0" w:color="auto"/>
            </w:tcBorders>
            <w:shd w:val="clear" w:color="auto" w:fill="auto"/>
            <w:noWrap/>
            <w:vAlign w:val="center"/>
            <w:hideMark/>
          </w:tcPr>
          <w:p w14:paraId="518FA94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0F5E151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40" w:type="dxa"/>
            <w:tcBorders>
              <w:top w:val="nil"/>
              <w:left w:val="nil"/>
              <w:bottom w:val="single" w:sz="4" w:space="0" w:color="auto"/>
              <w:right w:val="single" w:sz="4" w:space="0" w:color="auto"/>
            </w:tcBorders>
            <w:shd w:val="clear" w:color="auto" w:fill="auto"/>
            <w:noWrap/>
            <w:vAlign w:val="center"/>
            <w:hideMark/>
          </w:tcPr>
          <w:p w14:paraId="275ABB7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0.8</w:t>
            </w:r>
          </w:p>
        </w:tc>
        <w:tc>
          <w:tcPr>
            <w:tcW w:w="948" w:type="dxa"/>
            <w:tcBorders>
              <w:top w:val="nil"/>
              <w:left w:val="nil"/>
              <w:bottom w:val="single" w:sz="4" w:space="0" w:color="auto"/>
              <w:right w:val="single" w:sz="4" w:space="0" w:color="auto"/>
            </w:tcBorders>
            <w:shd w:val="clear" w:color="auto" w:fill="auto"/>
            <w:noWrap/>
            <w:vAlign w:val="center"/>
            <w:hideMark/>
          </w:tcPr>
          <w:p w14:paraId="5ED7787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49" w:type="dxa"/>
            <w:tcBorders>
              <w:top w:val="nil"/>
              <w:left w:val="nil"/>
              <w:bottom w:val="single" w:sz="4" w:space="0" w:color="auto"/>
              <w:right w:val="single" w:sz="4" w:space="0" w:color="auto"/>
            </w:tcBorders>
            <w:shd w:val="clear" w:color="auto" w:fill="auto"/>
            <w:noWrap/>
            <w:vAlign w:val="center"/>
            <w:hideMark/>
          </w:tcPr>
          <w:p w14:paraId="0B36113B"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$1,933.29 </w:t>
            </w:r>
          </w:p>
        </w:tc>
      </w:tr>
      <w:tr w:rsidR="00FC37E0" w:rsidRPr="00FC37E0" w14:paraId="123D715A"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0AA7A105"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CEMS daily calibration drift tests </w:t>
            </w:r>
            <w:r w:rsidRPr="00FC37E0">
              <w:rPr>
                <w:color w:val="000000"/>
                <w:sz w:val="18"/>
                <w:szCs w:val="18"/>
                <w:vertAlign w:val="superscript"/>
              </w:rPr>
              <w:t>h</w:t>
            </w:r>
          </w:p>
        </w:tc>
        <w:tc>
          <w:tcPr>
            <w:tcW w:w="953" w:type="dxa"/>
            <w:tcBorders>
              <w:top w:val="nil"/>
              <w:left w:val="nil"/>
              <w:bottom w:val="single" w:sz="4" w:space="0" w:color="auto"/>
              <w:right w:val="single" w:sz="4" w:space="0" w:color="auto"/>
            </w:tcBorders>
            <w:shd w:val="clear" w:color="auto" w:fill="auto"/>
            <w:noWrap/>
            <w:vAlign w:val="center"/>
            <w:hideMark/>
          </w:tcPr>
          <w:p w14:paraId="5BD8F20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0.3</w:t>
            </w:r>
          </w:p>
        </w:tc>
        <w:tc>
          <w:tcPr>
            <w:tcW w:w="1050" w:type="dxa"/>
            <w:tcBorders>
              <w:top w:val="nil"/>
              <w:left w:val="nil"/>
              <w:bottom w:val="single" w:sz="4" w:space="0" w:color="auto"/>
              <w:right w:val="single" w:sz="4" w:space="0" w:color="auto"/>
            </w:tcBorders>
            <w:shd w:val="clear" w:color="auto" w:fill="auto"/>
            <w:noWrap/>
            <w:vAlign w:val="center"/>
            <w:hideMark/>
          </w:tcPr>
          <w:p w14:paraId="2CC95BF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330</w:t>
            </w:r>
          </w:p>
        </w:tc>
        <w:tc>
          <w:tcPr>
            <w:tcW w:w="954" w:type="dxa"/>
            <w:tcBorders>
              <w:top w:val="nil"/>
              <w:left w:val="nil"/>
              <w:bottom w:val="single" w:sz="4" w:space="0" w:color="auto"/>
              <w:right w:val="single" w:sz="4" w:space="0" w:color="auto"/>
            </w:tcBorders>
            <w:shd w:val="clear" w:color="auto" w:fill="auto"/>
            <w:noWrap/>
            <w:vAlign w:val="center"/>
            <w:hideMark/>
          </w:tcPr>
          <w:p w14:paraId="43D91A3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99</w:t>
            </w:r>
          </w:p>
        </w:tc>
        <w:tc>
          <w:tcPr>
            <w:tcW w:w="1013" w:type="dxa"/>
            <w:tcBorders>
              <w:top w:val="nil"/>
              <w:left w:val="nil"/>
              <w:bottom w:val="single" w:sz="4" w:space="0" w:color="auto"/>
              <w:right w:val="single" w:sz="4" w:space="0" w:color="auto"/>
            </w:tcBorders>
            <w:shd w:val="clear" w:color="auto" w:fill="auto"/>
            <w:noWrap/>
            <w:vAlign w:val="center"/>
            <w:hideMark/>
          </w:tcPr>
          <w:p w14:paraId="7AD0B9B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3472026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198</w:t>
            </w:r>
          </w:p>
        </w:tc>
        <w:tc>
          <w:tcPr>
            <w:tcW w:w="1040" w:type="dxa"/>
            <w:tcBorders>
              <w:top w:val="nil"/>
              <w:left w:val="nil"/>
              <w:bottom w:val="single" w:sz="4" w:space="0" w:color="auto"/>
              <w:right w:val="single" w:sz="4" w:space="0" w:color="auto"/>
            </w:tcBorders>
            <w:shd w:val="clear" w:color="auto" w:fill="auto"/>
            <w:noWrap/>
            <w:vAlign w:val="center"/>
            <w:hideMark/>
          </w:tcPr>
          <w:p w14:paraId="14D3817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9.9</w:t>
            </w:r>
          </w:p>
        </w:tc>
        <w:tc>
          <w:tcPr>
            <w:tcW w:w="948" w:type="dxa"/>
            <w:tcBorders>
              <w:top w:val="nil"/>
              <w:left w:val="nil"/>
              <w:bottom w:val="single" w:sz="4" w:space="0" w:color="auto"/>
              <w:right w:val="single" w:sz="4" w:space="0" w:color="auto"/>
            </w:tcBorders>
            <w:shd w:val="clear" w:color="auto" w:fill="auto"/>
            <w:noWrap/>
            <w:vAlign w:val="center"/>
            <w:hideMark/>
          </w:tcPr>
          <w:p w14:paraId="111972D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19.8</w:t>
            </w:r>
          </w:p>
        </w:tc>
        <w:tc>
          <w:tcPr>
            <w:tcW w:w="1049" w:type="dxa"/>
            <w:tcBorders>
              <w:top w:val="nil"/>
              <w:left w:val="nil"/>
              <w:bottom w:val="single" w:sz="4" w:space="0" w:color="auto"/>
              <w:right w:val="single" w:sz="4" w:space="0" w:color="auto"/>
            </w:tcBorders>
            <w:shd w:val="clear" w:color="auto" w:fill="auto"/>
            <w:noWrap/>
            <w:vAlign w:val="center"/>
            <w:hideMark/>
          </w:tcPr>
          <w:p w14:paraId="18586593"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$23,924.44 </w:t>
            </w:r>
          </w:p>
        </w:tc>
      </w:tr>
      <w:tr w:rsidR="00FC37E0" w:rsidRPr="00FC37E0" w14:paraId="3E101F0D"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5A323EF8"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Daily monitoring (CEMS) </w:t>
            </w:r>
            <w:r w:rsidRPr="00FC37E0">
              <w:rPr>
                <w:b/>
                <w:bCs/>
                <w:color w:val="000000"/>
                <w:sz w:val="18"/>
                <w:szCs w:val="18"/>
                <w:vertAlign w:val="superscript"/>
              </w:rPr>
              <w:t>i</w:t>
            </w:r>
          </w:p>
        </w:tc>
        <w:tc>
          <w:tcPr>
            <w:tcW w:w="953" w:type="dxa"/>
            <w:tcBorders>
              <w:top w:val="nil"/>
              <w:left w:val="nil"/>
              <w:bottom w:val="single" w:sz="4" w:space="0" w:color="auto"/>
              <w:right w:val="single" w:sz="4" w:space="0" w:color="auto"/>
            </w:tcBorders>
            <w:shd w:val="clear" w:color="auto" w:fill="auto"/>
            <w:noWrap/>
            <w:vAlign w:val="center"/>
            <w:hideMark/>
          </w:tcPr>
          <w:p w14:paraId="54A68F8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0.5</w:t>
            </w:r>
          </w:p>
        </w:tc>
        <w:tc>
          <w:tcPr>
            <w:tcW w:w="1050" w:type="dxa"/>
            <w:tcBorders>
              <w:top w:val="nil"/>
              <w:left w:val="nil"/>
              <w:bottom w:val="single" w:sz="4" w:space="0" w:color="auto"/>
              <w:right w:val="single" w:sz="4" w:space="0" w:color="auto"/>
            </w:tcBorders>
            <w:shd w:val="clear" w:color="auto" w:fill="auto"/>
            <w:noWrap/>
            <w:vAlign w:val="center"/>
            <w:hideMark/>
          </w:tcPr>
          <w:p w14:paraId="14DDFDC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330</w:t>
            </w:r>
          </w:p>
        </w:tc>
        <w:tc>
          <w:tcPr>
            <w:tcW w:w="954" w:type="dxa"/>
            <w:tcBorders>
              <w:top w:val="nil"/>
              <w:left w:val="nil"/>
              <w:bottom w:val="single" w:sz="4" w:space="0" w:color="auto"/>
              <w:right w:val="single" w:sz="4" w:space="0" w:color="auto"/>
            </w:tcBorders>
            <w:shd w:val="clear" w:color="auto" w:fill="auto"/>
            <w:noWrap/>
            <w:vAlign w:val="center"/>
            <w:hideMark/>
          </w:tcPr>
          <w:p w14:paraId="235E525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165</w:t>
            </w:r>
          </w:p>
        </w:tc>
        <w:tc>
          <w:tcPr>
            <w:tcW w:w="1013" w:type="dxa"/>
            <w:tcBorders>
              <w:top w:val="nil"/>
              <w:left w:val="nil"/>
              <w:bottom w:val="single" w:sz="4" w:space="0" w:color="auto"/>
              <w:right w:val="single" w:sz="4" w:space="0" w:color="auto"/>
            </w:tcBorders>
            <w:shd w:val="clear" w:color="auto" w:fill="auto"/>
            <w:noWrap/>
            <w:vAlign w:val="center"/>
            <w:hideMark/>
          </w:tcPr>
          <w:p w14:paraId="7489247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4C492C7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330</w:t>
            </w:r>
          </w:p>
        </w:tc>
        <w:tc>
          <w:tcPr>
            <w:tcW w:w="1040" w:type="dxa"/>
            <w:tcBorders>
              <w:top w:val="nil"/>
              <w:left w:val="nil"/>
              <w:bottom w:val="single" w:sz="4" w:space="0" w:color="auto"/>
              <w:right w:val="single" w:sz="4" w:space="0" w:color="auto"/>
            </w:tcBorders>
            <w:shd w:val="clear" w:color="auto" w:fill="auto"/>
            <w:noWrap/>
            <w:vAlign w:val="center"/>
            <w:hideMark/>
          </w:tcPr>
          <w:p w14:paraId="2E3CC56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16.5</w:t>
            </w:r>
          </w:p>
        </w:tc>
        <w:tc>
          <w:tcPr>
            <w:tcW w:w="948" w:type="dxa"/>
            <w:tcBorders>
              <w:top w:val="nil"/>
              <w:left w:val="nil"/>
              <w:bottom w:val="single" w:sz="4" w:space="0" w:color="auto"/>
              <w:right w:val="single" w:sz="4" w:space="0" w:color="auto"/>
            </w:tcBorders>
            <w:shd w:val="clear" w:color="auto" w:fill="auto"/>
            <w:noWrap/>
            <w:vAlign w:val="center"/>
            <w:hideMark/>
          </w:tcPr>
          <w:p w14:paraId="6C6DBBE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w:t>
            </w:r>
          </w:p>
        </w:tc>
        <w:tc>
          <w:tcPr>
            <w:tcW w:w="1049" w:type="dxa"/>
            <w:tcBorders>
              <w:top w:val="nil"/>
              <w:left w:val="nil"/>
              <w:bottom w:val="single" w:sz="4" w:space="0" w:color="auto"/>
              <w:right w:val="single" w:sz="4" w:space="0" w:color="auto"/>
            </w:tcBorders>
            <w:shd w:val="clear" w:color="auto" w:fill="auto"/>
            <w:noWrap/>
            <w:vAlign w:val="center"/>
            <w:hideMark/>
          </w:tcPr>
          <w:p w14:paraId="48CEBC06"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$39,874.07 </w:t>
            </w:r>
          </w:p>
        </w:tc>
      </w:tr>
      <w:tr w:rsidR="00FC37E0" w:rsidRPr="00FC37E0" w14:paraId="6FF18A6D"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0B840CA5"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C.  Create information </w:t>
            </w:r>
          </w:p>
        </w:tc>
        <w:tc>
          <w:tcPr>
            <w:tcW w:w="953" w:type="dxa"/>
            <w:tcBorders>
              <w:top w:val="nil"/>
              <w:left w:val="nil"/>
              <w:bottom w:val="single" w:sz="4" w:space="0" w:color="auto"/>
              <w:right w:val="single" w:sz="4" w:space="0" w:color="auto"/>
            </w:tcBorders>
            <w:shd w:val="clear" w:color="auto" w:fill="auto"/>
            <w:noWrap/>
            <w:vAlign w:val="center"/>
            <w:hideMark/>
          </w:tcPr>
          <w:p w14:paraId="63E5BE0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See 3B</w:t>
            </w:r>
          </w:p>
        </w:tc>
        <w:tc>
          <w:tcPr>
            <w:tcW w:w="1050" w:type="dxa"/>
            <w:tcBorders>
              <w:top w:val="nil"/>
              <w:left w:val="nil"/>
              <w:bottom w:val="single" w:sz="4" w:space="0" w:color="auto"/>
              <w:right w:val="single" w:sz="4" w:space="0" w:color="auto"/>
            </w:tcBorders>
            <w:shd w:val="clear" w:color="auto" w:fill="auto"/>
            <w:noWrap/>
            <w:vAlign w:val="center"/>
            <w:hideMark/>
          </w:tcPr>
          <w:p w14:paraId="7FB7F33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4EF9D18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60E723F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1E5ACBD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1C4AB12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787BDC6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42C3E33E"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324517C6"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20586DB0"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D.  Gather existing information</w:t>
            </w:r>
          </w:p>
        </w:tc>
        <w:tc>
          <w:tcPr>
            <w:tcW w:w="953" w:type="dxa"/>
            <w:tcBorders>
              <w:top w:val="nil"/>
              <w:left w:val="nil"/>
              <w:bottom w:val="single" w:sz="4" w:space="0" w:color="auto"/>
              <w:right w:val="single" w:sz="4" w:space="0" w:color="auto"/>
            </w:tcBorders>
            <w:shd w:val="clear" w:color="auto" w:fill="auto"/>
            <w:noWrap/>
            <w:vAlign w:val="center"/>
            <w:hideMark/>
          </w:tcPr>
          <w:p w14:paraId="7B74B69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See 3E</w:t>
            </w:r>
          </w:p>
        </w:tc>
        <w:tc>
          <w:tcPr>
            <w:tcW w:w="1050" w:type="dxa"/>
            <w:tcBorders>
              <w:top w:val="nil"/>
              <w:left w:val="nil"/>
              <w:bottom w:val="single" w:sz="4" w:space="0" w:color="auto"/>
              <w:right w:val="single" w:sz="4" w:space="0" w:color="auto"/>
            </w:tcBorders>
            <w:shd w:val="clear" w:color="auto" w:fill="auto"/>
            <w:noWrap/>
            <w:vAlign w:val="center"/>
            <w:hideMark/>
          </w:tcPr>
          <w:p w14:paraId="478E1E9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32386F6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3A15C4F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7032F53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6DF596D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01A7C25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1BD76B89"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1C989DAF"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1FADE455"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E.  Write report </w:t>
            </w:r>
          </w:p>
        </w:tc>
        <w:tc>
          <w:tcPr>
            <w:tcW w:w="953" w:type="dxa"/>
            <w:tcBorders>
              <w:top w:val="nil"/>
              <w:left w:val="nil"/>
              <w:bottom w:val="single" w:sz="4" w:space="0" w:color="auto"/>
              <w:right w:val="single" w:sz="4" w:space="0" w:color="auto"/>
            </w:tcBorders>
            <w:shd w:val="clear" w:color="auto" w:fill="auto"/>
            <w:noWrap/>
            <w:vAlign w:val="center"/>
            <w:hideMark/>
          </w:tcPr>
          <w:p w14:paraId="6D1D411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16571E5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2734693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20B4585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41AEC04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68132B1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426A417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015E6014"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78818314"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25E601D1"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Notification of construction/reconstruction </w:t>
            </w:r>
          </w:p>
        </w:tc>
        <w:tc>
          <w:tcPr>
            <w:tcW w:w="953" w:type="dxa"/>
            <w:tcBorders>
              <w:top w:val="nil"/>
              <w:left w:val="nil"/>
              <w:bottom w:val="single" w:sz="4" w:space="0" w:color="auto"/>
              <w:right w:val="single" w:sz="4" w:space="0" w:color="auto"/>
            </w:tcBorders>
            <w:shd w:val="clear" w:color="auto" w:fill="auto"/>
            <w:noWrap/>
            <w:vAlign w:val="center"/>
            <w:hideMark/>
          </w:tcPr>
          <w:p w14:paraId="03E0799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55A5831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49A1DFE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13" w:type="dxa"/>
            <w:tcBorders>
              <w:top w:val="nil"/>
              <w:left w:val="nil"/>
              <w:bottom w:val="single" w:sz="4" w:space="0" w:color="auto"/>
              <w:right w:val="single" w:sz="4" w:space="0" w:color="auto"/>
            </w:tcBorders>
            <w:shd w:val="clear" w:color="auto" w:fill="auto"/>
            <w:noWrap/>
            <w:vAlign w:val="center"/>
            <w:hideMark/>
          </w:tcPr>
          <w:p w14:paraId="6217966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3DF1E66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w:t>
            </w:r>
          </w:p>
        </w:tc>
        <w:tc>
          <w:tcPr>
            <w:tcW w:w="1040" w:type="dxa"/>
            <w:tcBorders>
              <w:top w:val="nil"/>
              <w:left w:val="nil"/>
              <w:bottom w:val="single" w:sz="4" w:space="0" w:color="auto"/>
              <w:right w:val="single" w:sz="4" w:space="0" w:color="auto"/>
            </w:tcBorders>
            <w:shd w:val="clear" w:color="auto" w:fill="auto"/>
            <w:noWrap/>
            <w:vAlign w:val="center"/>
            <w:hideMark/>
          </w:tcPr>
          <w:p w14:paraId="0421CAD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0.2</w:t>
            </w:r>
          </w:p>
        </w:tc>
        <w:tc>
          <w:tcPr>
            <w:tcW w:w="948" w:type="dxa"/>
            <w:tcBorders>
              <w:top w:val="nil"/>
              <w:left w:val="nil"/>
              <w:bottom w:val="single" w:sz="4" w:space="0" w:color="auto"/>
              <w:right w:val="single" w:sz="4" w:space="0" w:color="auto"/>
            </w:tcBorders>
            <w:shd w:val="clear" w:color="auto" w:fill="auto"/>
            <w:noWrap/>
            <w:vAlign w:val="center"/>
            <w:hideMark/>
          </w:tcPr>
          <w:p w14:paraId="1F6FCC3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0.4</w:t>
            </w:r>
          </w:p>
        </w:tc>
        <w:tc>
          <w:tcPr>
            <w:tcW w:w="1049" w:type="dxa"/>
            <w:tcBorders>
              <w:top w:val="nil"/>
              <w:left w:val="nil"/>
              <w:bottom w:val="single" w:sz="4" w:space="0" w:color="auto"/>
              <w:right w:val="single" w:sz="4" w:space="0" w:color="auto"/>
            </w:tcBorders>
            <w:shd w:val="clear" w:color="auto" w:fill="auto"/>
            <w:noWrap/>
            <w:vAlign w:val="center"/>
            <w:hideMark/>
          </w:tcPr>
          <w:p w14:paraId="1EFA043E"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$483.32 </w:t>
            </w:r>
          </w:p>
        </w:tc>
      </w:tr>
      <w:tr w:rsidR="00FC37E0" w:rsidRPr="00FC37E0" w14:paraId="7A24E654"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1B8E9E30"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Notification of actual startup </w:t>
            </w:r>
          </w:p>
        </w:tc>
        <w:tc>
          <w:tcPr>
            <w:tcW w:w="953" w:type="dxa"/>
            <w:tcBorders>
              <w:top w:val="nil"/>
              <w:left w:val="nil"/>
              <w:bottom w:val="single" w:sz="4" w:space="0" w:color="auto"/>
              <w:right w:val="single" w:sz="4" w:space="0" w:color="auto"/>
            </w:tcBorders>
            <w:shd w:val="clear" w:color="auto" w:fill="auto"/>
            <w:noWrap/>
            <w:vAlign w:val="center"/>
            <w:hideMark/>
          </w:tcPr>
          <w:p w14:paraId="49575E1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37C1A39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1AAD049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13" w:type="dxa"/>
            <w:tcBorders>
              <w:top w:val="nil"/>
              <w:left w:val="nil"/>
              <w:bottom w:val="single" w:sz="4" w:space="0" w:color="auto"/>
              <w:right w:val="single" w:sz="4" w:space="0" w:color="auto"/>
            </w:tcBorders>
            <w:shd w:val="clear" w:color="auto" w:fill="auto"/>
            <w:noWrap/>
            <w:vAlign w:val="center"/>
            <w:hideMark/>
          </w:tcPr>
          <w:p w14:paraId="7A96B61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02D3FC3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w:t>
            </w:r>
          </w:p>
        </w:tc>
        <w:tc>
          <w:tcPr>
            <w:tcW w:w="1040" w:type="dxa"/>
            <w:tcBorders>
              <w:top w:val="nil"/>
              <w:left w:val="nil"/>
              <w:bottom w:val="single" w:sz="4" w:space="0" w:color="auto"/>
              <w:right w:val="single" w:sz="4" w:space="0" w:color="auto"/>
            </w:tcBorders>
            <w:shd w:val="clear" w:color="auto" w:fill="auto"/>
            <w:noWrap/>
            <w:vAlign w:val="center"/>
            <w:hideMark/>
          </w:tcPr>
          <w:p w14:paraId="197F0FC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0.2</w:t>
            </w:r>
          </w:p>
        </w:tc>
        <w:tc>
          <w:tcPr>
            <w:tcW w:w="948" w:type="dxa"/>
            <w:tcBorders>
              <w:top w:val="nil"/>
              <w:left w:val="nil"/>
              <w:bottom w:val="single" w:sz="4" w:space="0" w:color="auto"/>
              <w:right w:val="single" w:sz="4" w:space="0" w:color="auto"/>
            </w:tcBorders>
            <w:shd w:val="clear" w:color="auto" w:fill="auto"/>
            <w:noWrap/>
            <w:vAlign w:val="center"/>
            <w:hideMark/>
          </w:tcPr>
          <w:p w14:paraId="3A8C808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0.4</w:t>
            </w:r>
          </w:p>
        </w:tc>
        <w:tc>
          <w:tcPr>
            <w:tcW w:w="1049" w:type="dxa"/>
            <w:tcBorders>
              <w:top w:val="nil"/>
              <w:left w:val="nil"/>
              <w:bottom w:val="single" w:sz="4" w:space="0" w:color="auto"/>
              <w:right w:val="single" w:sz="4" w:space="0" w:color="auto"/>
            </w:tcBorders>
            <w:shd w:val="clear" w:color="auto" w:fill="auto"/>
            <w:noWrap/>
            <w:vAlign w:val="center"/>
            <w:hideMark/>
          </w:tcPr>
          <w:p w14:paraId="3B2AF5CF"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$483.32 </w:t>
            </w:r>
          </w:p>
        </w:tc>
      </w:tr>
      <w:tr w:rsidR="00FC37E0" w:rsidRPr="00FC37E0" w14:paraId="76141A20"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74A52670"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Notification of physical or operational change </w:t>
            </w:r>
          </w:p>
        </w:tc>
        <w:tc>
          <w:tcPr>
            <w:tcW w:w="953" w:type="dxa"/>
            <w:tcBorders>
              <w:top w:val="nil"/>
              <w:left w:val="nil"/>
              <w:bottom w:val="single" w:sz="4" w:space="0" w:color="auto"/>
              <w:right w:val="single" w:sz="4" w:space="0" w:color="auto"/>
            </w:tcBorders>
            <w:shd w:val="clear" w:color="auto" w:fill="auto"/>
            <w:noWrap/>
            <w:vAlign w:val="center"/>
            <w:hideMark/>
          </w:tcPr>
          <w:p w14:paraId="7EC095B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3D3B7CA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2E299B9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13" w:type="dxa"/>
            <w:tcBorders>
              <w:top w:val="nil"/>
              <w:left w:val="nil"/>
              <w:bottom w:val="single" w:sz="4" w:space="0" w:color="auto"/>
              <w:right w:val="single" w:sz="4" w:space="0" w:color="auto"/>
            </w:tcBorders>
            <w:shd w:val="clear" w:color="auto" w:fill="auto"/>
            <w:noWrap/>
            <w:vAlign w:val="center"/>
            <w:hideMark/>
          </w:tcPr>
          <w:p w14:paraId="0D42949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4E4A7F0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w:t>
            </w:r>
          </w:p>
        </w:tc>
        <w:tc>
          <w:tcPr>
            <w:tcW w:w="1040" w:type="dxa"/>
            <w:tcBorders>
              <w:top w:val="nil"/>
              <w:left w:val="nil"/>
              <w:bottom w:val="single" w:sz="4" w:space="0" w:color="auto"/>
              <w:right w:val="single" w:sz="4" w:space="0" w:color="auto"/>
            </w:tcBorders>
            <w:shd w:val="clear" w:color="auto" w:fill="auto"/>
            <w:noWrap/>
            <w:vAlign w:val="center"/>
            <w:hideMark/>
          </w:tcPr>
          <w:p w14:paraId="1AF80F2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0.2</w:t>
            </w:r>
          </w:p>
        </w:tc>
        <w:tc>
          <w:tcPr>
            <w:tcW w:w="948" w:type="dxa"/>
            <w:tcBorders>
              <w:top w:val="nil"/>
              <w:left w:val="nil"/>
              <w:bottom w:val="single" w:sz="4" w:space="0" w:color="auto"/>
              <w:right w:val="single" w:sz="4" w:space="0" w:color="auto"/>
            </w:tcBorders>
            <w:shd w:val="clear" w:color="auto" w:fill="auto"/>
            <w:noWrap/>
            <w:vAlign w:val="center"/>
            <w:hideMark/>
          </w:tcPr>
          <w:p w14:paraId="396A1C5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0.4</w:t>
            </w:r>
          </w:p>
        </w:tc>
        <w:tc>
          <w:tcPr>
            <w:tcW w:w="1049" w:type="dxa"/>
            <w:tcBorders>
              <w:top w:val="nil"/>
              <w:left w:val="nil"/>
              <w:bottom w:val="single" w:sz="4" w:space="0" w:color="auto"/>
              <w:right w:val="single" w:sz="4" w:space="0" w:color="auto"/>
            </w:tcBorders>
            <w:shd w:val="clear" w:color="auto" w:fill="auto"/>
            <w:noWrap/>
            <w:vAlign w:val="center"/>
            <w:hideMark/>
          </w:tcPr>
          <w:p w14:paraId="36CD1E67"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$483.32 </w:t>
            </w:r>
          </w:p>
        </w:tc>
      </w:tr>
      <w:tr w:rsidR="00FC37E0" w:rsidRPr="00FC37E0" w14:paraId="4D75F419"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7C3B2D1D"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Notification of demonstration of CEMS</w:t>
            </w:r>
          </w:p>
        </w:tc>
        <w:tc>
          <w:tcPr>
            <w:tcW w:w="953" w:type="dxa"/>
            <w:tcBorders>
              <w:top w:val="nil"/>
              <w:left w:val="nil"/>
              <w:bottom w:val="single" w:sz="4" w:space="0" w:color="auto"/>
              <w:right w:val="single" w:sz="4" w:space="0" w:color="auto"/>
            </w:tcBorders>
            <w:shd w:val="clear" w:color="auto" w:fill="auto"/>
            <w:noWrap/>
            <w:vAlign w:val="center"/>
            <w:hideMark/>
          </w:tcPr>
          <w:p w14:paraId="053EBC8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52D35EC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11E8136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13" w:type="dxa"/>
            <w:tcBorders>
              <w:top w:val="nil"/>
              <w:left w:val="nil"/>
              <w:bottom w:val="single" w:sz="4" w:space="0" w:color="auto"/>
              <w:right w:val="single" w:sz="4" w:space="0" w:color="auto"/>
            </w:tcBorders>
            <w:shd w:val="clear" w:color="auto" w:fill="auto"/>
            <w:noWrap/>
            <w:vAlign w:val="center"/>
            <w:hideMark/>
          </w:tcPr>
          <w:p w14:paraId="0F3CE36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2DEBEA5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w:t>
            </w:r>
          </w:p>
        </w:tc>
        <w:tc>
          <w:tcPr>
            <w:tcW w:w="1040" w:type="dxa"/>
            <w:tcBorders>
              <w:top w:val="nil"/>
              <w:left w:val="nil"/>
              <w:bottom w:val="single" w:sz="4" w:space="0" w:color="auto"/>
              <w:right w:val="single" w:sz="4" w:space="0" w:color="auto"/>
            </w:tcBorders>
            <w:shd w:val="clear" w:color="auto" w:fill="auto"/>
            <w:noWrap/>
            <w:vAlign w:val="center"/>
            <w:hideMark/>
          </w:tcPr>
          <w:p w14:paraId="4E89C6E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0.2</w:t>
            </w:r>
          </w:p>
        </w:tc>
        <w:tc>
          <w:tcPr>
            <w:tcW w:w="948" w:type="dxa"/>
            <w:tcBorders>
              <w:top w:val="nil"/>
              <w:left w:val="nil"/>
              <w:bottom w:val="single" w:sz="4" w:space="0" w:color="auto"/>
              <w:right w:val="single" w:sz="4" w:space="0" w:color="auto"/>
            </w:tcBorders>
            <w:shd w:val="clear" w:color="auto" w:fill="auto"/>
            <w:noWrap/>
            <w:vAlign w:val="center"/>
            <w:hideMark/>
          </w:tcPr>
          <w:p w14:paraId="169F4CD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0.4</w:t>
            </w:r>
          </w:p>
        </w:tc>
        <w:tc>
          <w:tcPr>
            <w:tcW w:w="1049" w:type="dxa"/>
            <w:tcBorders>
              <w:top w:val="nil"/>
              <w:left w:val="nil"/>
              <w:bottom w:val="single" w:sz="4" w:space="0" w:color="auto"/>
              <w:right w:val="single" w:sz="4" w:space="0" w:color="auto"/>
            </w:tcBorders>
            <w:shd w:val="clear" w:color="auto" w:fill="auto"/>
            <w:noWrap/>
            <w:vAlign w:val="center"/>
            <w:hideMark/>
          </w:tcPr>
          <w:p w14:paraId="785419FD"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$483.32 </w:t>
            </w:r>
          </w:p>
        </w:tc>
      </w:tr>
      <w:tr w:rsidR="00FC37E0" w:rsidRPr="00FC37E0" w14:paraId="5B85F94F"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41224038"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Notification of initial performance test </w:t>
            </w:r>
            <w:r w:rsidRPr="00FC37E0">
              <w:rPr>
                <w:color w:val="000000"/>
                <w:sz w:val="18"/>
                <w:szCs w:val="18"/>
                <w:vertAlign w:val="superscript"/>
              </w:rPr>
              <w:t>j</w:t>
            </w:r>
          </w:p>
        </w:tc>
        <w:tc>
          <w:tcPr>
            <w:tcW w:w="953" w:type="dxa"/>
            <w:tcBorders>
              <w:top w:val="nil"/>
              <w:left w:val="nil"/>
              <w:bottom w:val="single" w:sz="4" w:space="0" w:color="auto"/>
              <w:right w:val="single" w:sz="4" w:space="0" w:color="auto"/>
            </w:tcBorders>
            <w:shd w:val="clear" w:color="auto" w:fill="auto"/>
            <w:noWrap/>
            <w:vAlign w:val="center"/>
            <w:hideMark/>
          </w:tcPr>
          <w:p w14:paraId="5A0675B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44DED15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1.5</w:t>
            </w:r>
          </w:p>
        </w:tc>
        <w:tc>
          <w:tcPr>
            <w:tcW w:w="954" w:type="dxa"/>
            <w:tcBorders>
              <w:top w:val="nil"/>
              <w:left w:val="nil"/>
              <w:bottom w:val="single" w:sz="4" w:space="0" w:color="auto"/>
              <w:right w:val="single" w:sz="4" w:space="0" w:color="auto"/>
            </w:tcBorders>
            <w:shd w:val="clear" w:color="auto" w:fill="auto"/>
            <w:noWrap/>
            <w:vAlign w:val="center"/>
            <w:hideMark/>
          </w:tcPr>
          <w:p w14:paraId="3312952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w:t>
            </w:r>
          </w:p>
        </w:tc>
        <w:tc>
          <w:tcPr>
            <w:tcW w:w="1013" w:type="dxa"/>
            <w:tcBorders>
              <w:top w:val="nil"/>
              <w:left w:val="nil"/>
              <w:bottom w:val="single" w:sz="4" w:space="0" w:color="auto"/>
              <w:right w:val="single" w:sz="4" w:space="0" w:color="auto"/>
            </w:tcBorders>
            <w:shd w:val="clear" w:color="auto" w:fill="auto"/>
            <w:noWrap/>
            <w:vAlign w:val="center"/>
            <w:hideMark/>
          </w:tcPr>
          <w:p w14:paraId="6AF0039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14C72B6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6</w:t>
            </w:r>
          </w:p>
        </w:tc>
        <w:tc>
          <w:tcPr>
            <w:tcW w:w="1040" w:type="dxa"/>
            <w:tcBorders>
              <w:top w:val="nil"/>
              <w:left w:val="nil"/>
              <w:bottom w:val="single" w:sz="4" w:space="0" w:color="auto"/>
              <w:right w:val="single" w:sz="4" w:space="0" w:color="auto"/>
            </w:tcBorders>
            <w:shd w:val="clear" w:color="auto" w:fill="auto"/>
            <w:noWrap/>
            <w:vAlign w:val="center"/>
            <w:hideMark/>
          </w:tcPr>
          <w:p w14:paraId="37D7C23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0.3</w:t>
            </w:r>
          </w:p>
        </w:tc>
        <w:tc>
          <w:tcPr>
            <w:tcW w:w="948" w:type="dxa"/>
            <w:tcBorders>
              <w:top w:val="nil"/>
              <w:left w:val="nil"/>
              <w:bottom w:val="single" w:sz="4" w:space="0" w:color="auto"/>
              <w:right w:val="single" w:sz="4" w:space="0" w:color="auto"/>
            </w:tcBorders>
            <w:shd w:val="clear" w:color="auto" w:fill="auto"/>
            <w:noWrap/>
            <w:vAlign w:val="center"/>
            <w:hideMark/>
          </w:tcPr>
          <w:p w14:paraId="6B43791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0.6</w:t>
            </w:r>
          </w:p>
        </w:tc>
        <w:tc>
          <w:tcPr>
            <w:tcW w:w="1049" w:type="dxa"/>
            <w:tcBorders>
              <w:top w:val="nil"/>
              <w:left w:val="nil"/>
              <w:bottom w:val="single" w:sz="4" w:space="0" w:color="auto"/>
              <w:right w:val="single" w:sz="4" w:space="0" w:color="auto"/>
            </w:tcBorders>
            <w:shd w:val="clear" w:color="auto" w:fill="auto"/>
            <w:noWrap/>
            <w:vAlign w:val="center"/>
            <w:hideMark/>
          </w:tcPr>
          <w:p w14:paraId="168A87BC"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$724.98 </w:t>
            </w:r>
          </w:p>
        </w:tc>
      </w:tr>
      <w:tr w:rsidR="00FC37E0" w:rsidRPr="00FC37E0" w14:paraId="0570CF06"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3DBA2683"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Report of performance test </w:t>
            </w:r>
            <w:r w:rsidRPr="00FC37E0">
              <w:rPr>
                <w:color w:val="000000"/>
                <w:sz w:val="18"/>
                <w:szCs w:val="18"/>
                <w:vertAlign w:val="superscript"/>
              </w:rPr>
              <w:t>j</w:t>
            </w:r>
          </w:p>
        </w:tc>
        <w:tc>
          <w:tcPr>
            <w:tcW w:w="953" w:type="dxa"/>
            <w:tcBorders>
              <w:top w:val="nil"/>
              <w:left w:val="nil"/>
              <w:bottom w:val="single" w:sz="4" w:space="0" w:color="auto"/>
              <w:right w:val="single" w:sz="4" w:space="0" w:color="auto"/>
            </w:tcBorders>
            <w:shd w:val="clear" w:color="auto" w:fill="auto"/>
            <w:noWrap/>
            <w:vAlign w:val="center"/>
            <w:hideMark/>
          </w:tcPr>
          <w:p w14:paraId="29644F2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1050" w:type="dxa"/>
            <w:tcBorders>
              <w:top w:val="nil"/>
              <w:left w:val="nil"/>
              <w:bottom w:val="single" w:sz="4" w:space="0" w:color="auto"/>
              <w:right w:val="single" w:sz="4" w:space="0" w:color="auto"/>
            </w:tcBorders>
            <w:shd w:val="clear" w:color="auto" w:fill="auto"/>
            <w:noWrap/>
            <w:vAlign w:val="center"/>
            <w:hideMark/>
          </w:tcPr>
          <w:p w14:paraId="083C48C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1.5</w:t>
            </w:r>
          </w:p>
        </w:tc>
        <w:tc>
          <w:tcPr>
            <w:tcW w:w="954" w:type="dxa"/>
            <w:tcBorders>
              <w:top w:val="nil"/>
              <w:left w:val="nil"/>
              <w:bottom w:val="single" w:sz="4" w:space="0" w:color="auto"/>
              <w:right w:val="single" w:sz="4" w:space="0" w:color="auto"/>
            </w:tcBorders>
            <w:shd w:val="clear" w:color="auto" w:fill="auto"/>
            <w:noWrap/>
            <w:vAlign w:val="center"/>
            <w:hideMark/>
          </w:tcPr>
          <w:p w14:paraId="0BC1D9E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w:t>
            </w:r>
          </w:p>
        </w:tc>
        <w:tc>
          <w:tcPr>
            <w:tcW w:w="1013" w:type="dxa"/>
            <w:tcBorders>
              <w:top w:val="nil"/>
              <w:left w:val="nil"/>
              <w:bottom w:val="single" w:sz="4" w:space="0" w:color="auto"/>
              <w:right w:val="single" w:sz="4" w:space="0" w:color="auto"/>
            </w:tcBorders>
            <w:shd w:val="clear" w:color="auto" w:fill="auto"/>
            <w:noWrap/>
            <w:vAlign w:val="center"/>
            <w:hideMark/>
          </w:tcPr>
          <w:p w14:paraId="26D26A2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713F738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6</w:t>
            </w:r>
          </w:p>
        </w:tc>
        <w:tc>
          <w:tcPr>
            <w:tcW w:w="1040" w:type="dxa"/>
            <w:tcBorders>
              <w:top w:val="nil"/>
              <w:left w:val="nil"/>
              <w:bottom w:val="single" w:sz="4" w:space="0" w:color="auto"/>
              <w:right w:val="single" w:sz="4" w:space="0" w:color="auto"/>
            </w:tcBorders>
            <w:shd w:val="clear" w:color="auto" w:fill="auto"/>
            <w:noWrap/>
            <w:vAlign w:val="center"/>
            <w:hideMark/>
          </w:tcPr>
          <w:p w14:paraId="2A4094B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0.3</w:t>
            </w:r>
          </w:p>
        </w:tc>
        <w:tc>
          <w:tcPr>
            <w:tcW w:w="948" w:type="dxa"/>
            <w:tcBorders>
              <w:top w:val="nil"/>
              <w:left w:val="nil"/>
              <w:bottom w:val="single" w:sz="4" w:space="0" w:color="auto"/>
              <w:right w:val="single" w:sz="4" w:space="0" w:color="auto"/>
            </w:tcBorders>
            <w:shd w:val="clear" w:color="auto" w:fill="auto"/>
            <w:noWrap/>
            <w:vAlign w:val="center"/>
            <w:hideMark/>
          </w:tcPr>
          <w:p w14:paraId="0A969FE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0.6</w:t>
            </w:r>
          </w:p>
        </w:tc>
        <w:tc>
          <w:tcPr>
            <w:tcW w:w="1049" w:type="dxa"/>
            <w:tcBorders>
              <w:top w:val="nil"/>
              <w:left w:val="nil"/>
              <w:bottom w:val="single" w:sz="4" w:space="0" w:color="auto"/>
              <w:right w:val="single" w:sz="4" w:space="0" w:color="auto"/>
            </w:tcBorders>
            <w:shd w:val="clear" w:color="auto" w:fill="auto"/>
            <w:noWrap/>
            <w:vAlign w:val="center"/>
            <w:hideMark/>
          </w:tcPr>
          <w:p w14:paraId="4F803B53"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$724.98 </w:t>
            </w:r>
          </w:p>
        </w:tc>
      </w:tr>
      <w:tr w:rsidR="00FC37E0" w:rsidRPr="00FC37E0" w14:paraId="08AE8BD1"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53C2D3EC"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Semiannual reports </w:t>
            </w:r>
            <w:r w:rsidRPr="00FC37E0">
              <w:rPr>
                <w:color w:val="000000"/>
                <w:sz w:val="18"/>
                <w:szCs w:val="18"/>
                <w:vertAlign w:val="superscript"/>
              </w:rPr>
              <w:t>k</w:t>
            </w:r>
          </w:p>
        </w:tc>
        <w:tc>
          <w:tcPr>
            <w:tcW w:w="953" w:type="dxa"/>
            <w:tcBorders>
              <w:top w:val="nil"/>
              <w:left w:val="nil"/>
              <w:bottom w:val="single" w:sz="4" w:space="0" w:color="auto"/>
              <w:right w:val="single" w:sz="4" w:space="0" w:color="auto"/>
            </w:tcBorders>
            <w:shd w:val="clear" w:color="auto" w:fill="auto"/>
            <w:noWrap/>
            <w:vAlign w:val="center"/>
            <w:hideMark/>
          </w:tcPr>
          <w:p w14:paraId="7448EE2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24</w:t>
            </w:r>
          </w:p>
        </w:tc>
        <w:tc>
          <w:tcPr>
            <w:tcW w:w="1050" w:type="dxa"/>
            <w:tcBorders>
              <w:top w:val="nil"/>
              <w:left w:val="nil"/>
              <w:bottom w:val="single" w:sz="4" w:space="0" w:color="auto"/>
              <w:right w:val="single" w:sz="4" w:space="0" w:color="auto"/>
            </w:tcBorders>
            <w:shd w:val="clear" w:color="auto" w:fill="auto"/>
            <w:noWrap/>
            <w:vAlign w:val="center"/>
            <w:hideMark/>
          </w:tcPr>
          <w:p w14:paraId="2CE5642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54" w:type="dxa"/>
            <w:tcBorders>
              <w:top w:val="nil"/>
              <w:left w:val="nil"/>
              <w:bottom w:val="single" w:sz="4" w:space="0" w:color="auto"/>
              <w:right w:val="single" w:sz="4" w:space="0" w:color="auto"/>
            </w:tcBorders>
            <w:shd w:val="clear" w:color="auto" w:fill="auto"/>
            <w:noWrap/>
            <w:vAlign w:val="center"/>
            <w:hideMark/>
          </w:tcPr>
          <w:p w14:paraId="7740DEB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48</w:t>
            </w:r>
          </w:p>
        </w:tc>
        <w:tc>
          <w:tcPr>
            <w:tcW w:w="1013" w:type="dxa"/>
            <w:tcBorders>
              <w:top w:val="nil"/>
              <w:left w:val="nil"/>
              <w:bottom w:val="single" w:sz="4" w:space="0" w:color="auto"/>
              <w:right w:val="single" w:sz="4" w:space="0" w:color="auto"/>
            </w:tcBorders>
            <w:shd w:val="clear" w:color="auto" w:fill="auto"/>
            <w:noWrap/>
            <w:vAlign w:val="center"/>
            <w:hideMark/>
          </w:tcPr>
          <w:p w14:paraId="0EAC566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944" w:type="dxa"/>
            <w:tcBorders>
              <w:top w:val="nil"/>
              <w:left w:val="nil"/>
              <w:bottom w:val="single" w:sz="4" w:space="0" w:color="auto"/>
              <w:right w:val="single" w:sz="4" w:space="0" w:color="auto"/>
            </w:tcBorders>
            <w:shd w:val="clear" w:color="auto" w:fill="auto"/>
            <w:noWrap/>
            <w:vAlign w:val="center"/>
            <w:hideMark/>
          </w:tcPr>
          <w:p w14:paraId="047AFA6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4,560</w:t>
            </w:r>
          </w:p>
        </w:tc>
        <w:tc>
          <w:tcPr>
            <w:tcW w:w="1040" w:type="dxa"/>
            <w:tcBorders>
              <w:top w:val="nil"/>
              <w:left w:val="nil"/>
              <w:bottom w:val="single" w:sz="4" w:space="0" w:color="auto"/>
              <w:right w:val="single" w:sz="4" w:space="0" w:color="auto"/>
            </w:tcBorders>
            <w:shd w:val="clear" w:color="auto" w:fill="auto"/>
            <w:noWrap/>
            <w:vAlign w:val="center"/>
            <w:hideMark/>
          </w:tcPr>
          <w:p w14:paraId="7CE4B3C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228</w:t>
            </w:r>
          </w:p>
        </w:tc>
        <w:tc>
          <w:tcPr>
            <w:tcW w:w="948" w:type="dxa"/>
            <w:tcBorders>
              <w:top w:val="nil"/>
              <w:left w:val="nil"/>
              <w:bottom w:val="single" w:sz="4" w:space="0" w:color="auto"/>
              <w:right w:val="single" w:sz="4" w:space="0" w:color="auto"/>
            </w:tcBorders>
            <w:shd w:val="clear" w:color="auto" w:fill="auto"/>
            <w:noWrap/>
            <w:vAlign w:val="center"/>
            <w:hideMark/>
          </w:tcPr>
          <w:p w14:paraId="6CD1D73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456</w:t>
            </w:r>
          </w:p>
        </w:tc>
        <w:tc>
          <w:tcPr>
            <w:tcW w:w="1049" w:type="dxa"/>
            <w:tcBorders>
              <w:top w:val="nil"/>
              <w:left w:val="nil"/>
              <w:bottom w:val="single" w:sz="4" w:space="0" w:color="auto"/>
              <w:right w:val="single" w:sz="4" w:space="0" w:color="auto"/>
            </w:tcBorders>
            <w:shd w:val="clear" w:color="auto" w:fill="auto"/>
            <w:noWrap/>
            <w:vAlign w:val="center"/>
            <w:hideMark/>
          </w:tcPr>
          <w:p w14:paraId="493B72C3"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$550,987.08 </w:t>
            </w:r>
          </w:p>
        </w:tc>
      </w:tr>
      <w:tr w:rsidR="00FC37E0" w:rsidRPr="00FC37E0" w14:paraId="40C55104"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2B3696C3" w14:textId="5C73F04A" w:rsidR="00FC37E0" w:rsidRPr="00FC37E0" w:rsidRDefault="00361DCB" w:rsidP="00FC37E0">
            <w:pPr>
              <w:widowControl/>
              <w:autoSpaceDE/>
              <w:autoSpaceDN/>
              <w:adjustRightInd/>
              <w:rPr>
                <w:b/>
                <w:bCs/>
                <w:i/>
                <w:iCs/>
                <w:color w:val="000000"/>
                <w:sz w:val="18"/>
                <w:szCs w:val="18"/>
              </w:rPr>
            </w:pPr>
            <w:r>
              <w:rPr>
                <w:b/>
                <w:bCs/>
                <w:i/>
                <w:iCs/>
                <w:color w:val="000000"/>
                <w:sz w:val="18"/>
                <w:szCs w:val="18"/>
              </w:rPr>
              <w:t xml:space="preserve">Subtotal for Reporting </w:t>
            </w:r>
            <w:r w:rsidR="00FC37E0" w:rsidRPr="00FC37E0">
              <w:rPr>
                <w:b/>
                <w:bCs/>
                <w:i/>
                <w:iCs/>
                <w:color w:val="000000"/>
                <w:sz w:val="18"/>
                <w:szCs w:val="18"/>
              </w:rPr>
              <w:t>Requirements</w:t>
            </w:r>
          </w:p>
        </w:tc>
        <w:tc>
          <w:tcPr>
            <w:tcW w:w="953" w:type="dxa"/>
            <w:tcBorders>
              <w:top w:val="nil"/>
              <w:left w:val="nil"/>
              <w:bottom w:val="single" w:sz="4" w:space="0" w:color="auto"/>
              <w:right w:val="single" w:sz="4" w:space="0" w:color="auto"/>
            </w:tcBorders>
            <w:shd w:val="clear" w:color="auto" w:fill="auto"/>
            <w:noWrap/>
            <w:vAlign w:val="center"/>
            <w:hideMark/>
          </w:tcPr>
          <w:p w14:paraId="6842756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589EE3F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629C0B4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hideMark/>
          </w:tcPr>
          <w:p w14:paraId="1769F532" w14:textId="77777777" w:rsidR="00FC37E0" w:rsidRPr="00FC37E0" w:rsidRDefault="00FC37E0" w:rsidP="00FC37E0">
            <w:pPr>
              <w:widowControl/>
              <w:autoSpaceDE/>
              <w:autoSpaceDN/>
              <w:adjustRightInd/>
              <w:rPr>
                <w:color w:val="000000"/>
                <w:sz w:val="20"/>
                <w:szCs w:val="20"/>
              </w:rPr>
            </w:pPr>
            <w:r w:rsidRPr="00FC37E0">
              <w:rPr>
                <w:color w:val="000000"/>
                <w:sz w:val="20"/>
                <w:szCs w:val="20"/>
              </w:rPr>
              <w:t> </w:t>
            </w:r>
          </w:p>
        </w:tc>
        <w:tc>
          <w:tcPr>
            <w:tcW w:w="29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F03470"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6,154</w:t>
            </w:r>
          </w:p>
        </w:tc>
        <w:tc>
          <w:tcPr>
            <w:tcW w:w="1049" w:type="dxa"/>
            <w:tcBorders>
              <w:top w:val="nil"/>
              <w:left w:val="nil"/>
              <w:bottom w:val="single" w:sz="4" w:space="0" w:color="auto"/>
              <w:right w:val="single" w:sz="4" w:space="0" w:color="auto"/>
            </w:tcBorders>
            <w:shd w:val="clear" w:color="auto" w:fill="auto"/>
            <w:noWrap/>
            <w:vAlign w:val="center"/>
            <w:hideMark/>
          </w:tcPr>
          <w:p w14:paraId="58188C25" w14:textId="77777777" w:rsidR="00FC37E0" w:rsidRPr="00FC37E0" w:rsidRDefault="00FC37E0" w:rsidP="00FC37E0">
            <w:pPr>
              <w:widowControl/>
              <w:autoSpaceDE/>
              <w:autoSpaceDN/>
              <w:adjustRightInd/>
              <w:jc w:val="right"/>
              <w:rPr>
                <w:b/>
                <w:bCs/>
                <w:color w:val="000000"/>
                <w:sz w:val="18"/>
                <w:szCs w:val="18"/>
              </w:rPr>
            </w:pPr>
            <w:r w:rsidRPr="00FC37E0">
              <w:rPr>
                <w:b/>
                <w:bCs/>
                <w:color w:val="000000"/>
                <w:sz w:val="18"/>
                <w:szCs w:val="18"/>
              </w:rPr>
              <w:t xml:space="preserve">$646,564 </w:t>
            </w:r>
          </w:p>
        </w:tc>
      </w:tr>
      <w:tr w:rsidR="00FC37E0" w:rsidRPr="00FC37E0" w14:paraId="58711994"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6CC1DDAB" w14:textId="77777777" w:rsidR="00FC37E0" w:rsidRPr="00FC37E0" w:rsidRDefault="00FC37E0" w:rsidP="00FC37E0">
            <w:pPr>
              <w:widowControl/>
              <w:autoSpaceDE/>
              <w:autoSpaceDN/>
              <w:adjustRightInd/>
              <w:rPr>
                <w:color w:val="000000"/>
                <w:sz w:val="18"/>
                <w:szCs w:val="18"/>
              </w:rPr>
            </w:pPr>
            <w:r w:rsidRPr="00FC37E0">
              <w:rPr>
                <w:color w:val="000000"/>
                <w:sz w:val="18"/>
                <w:szCs w:val="18"/>
              </w:rPr>
              <w:t>4.  Recordkeeping requirements</w:t>
            </w:r>
          </w:p>
        </w:tc>
        <w:tc>
          <w:tcPr>
            <w:tcW w:w="953" w:type="dxa"/>
            <w:tcBorders>
              <w:top w:val="nil"/>
              <w:left w:val="nil"/>
              <w:bottom w:val="single" w:sz="4" w:space="0" w:color="auto"/>
              <w:right w:val="single" w:sz="4" w:space="0" w:color="auto"/>
            </w:tcBorders>
            <w:shd w:val="clear" w:color="auto" w:fill="auto"/>
            <w:noWrap/>
            <w:vAlign w:val="center"/>
            <w:hideMark/>
          </w:tcPr>
          <w:p w14:paraId="6461D37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17F98CA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5B961DD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290390E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08DAD8E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4EC0718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47D0572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1EAC70D3"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3062505F"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05EF352F" w14:textId="6BB371D9"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A.  Familiarize with regulatory </w:t>
            </w:r>
            <w:r w:rsidR="00E962EC" w:rsidRPr="00FC37E0">
              <w:rPr>
                <w:color w:val="000000"/>
                <w:sz w:val="18"/>
                <w:szCs w:val="18"/>
              </w:rPr>
              <w:t>requirements</w:t>
            </w:r>
          </w:p>
        </w:tc>
        <w:tc>
          <w:tcPr>
            <w:tcW w:w="953" w:type="dxa"/>
            <w:tcBorders>
              <w:top w:val="nil"/>
              <w:left w:val="nil"/>
              <w:bottom w:val="single" w:sz="4" w:space="0" w:color="auto"/>
              <w:right w:val="single" w:sz="4" w:space="0" w:color="auto"/>
            </w:tcBorders>
            <w:shd w:val="clear" w:color="auto" w:fill="auto"/>
            <w:noWrap/>
            <w:vAlign w:val="center"/>
            <w:hideMark/>
          </w:tcPr>
          <w:p w14:paraId="44D80D9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See 3A</w:t>
            </w:r>
          </w:p>
        </w:tc>
        <w:tc>
          <w:tcPr>
            <w:tcW w:w="1050" w:type="dxa"/>
            <w:tcBorders>
              <w:top w:val="nil"/>
              <w:left w:val="nil"/>
              <w:bottom w:val="single" w:sz="4" w:space="0" w:color="auto"/>
              <w:right w:val="single" w:sz="4" w:space="0" w:color="auto"/>
            </w:tcBorders>
            <w:shd w:val="clear" w:color="auto" w:fill="auto"/>
            <w:noWrap/>
            <w:vAlign w:val="center"/>
            <w:hideMark/>
          </w:tcPr>
          <w:p w14:paraId="2F8D1DB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53B9A52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1400F74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041AFDD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1A87F60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6CF6E9E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5777F797"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10FB0D09"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46B2114C"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B.  Plan activities </w:t>
            </w:r>
          </w:p>
        </w:tc>
        <w:tc>
          <w:tcPr>
            <w:tcW w:w="953" w:type="dxa"/>
            <w:tcBorders>
              <w:top w:val="nil"/>
              <w:left w:val="nil"/>
              <w:bottom w:val="single" w:sz="4" w:space="0" w:color="auto"/>
              <w:right w:val="single" w:sz="4" w:space="0" w:color="auto"/>
            </w:tcBorders>
            <w:shd w:val="clear" w:color="auto" w:fill="auto"/>
            <w:noWrap/>
            <w:vAlign w:val="center"/>
            <w:hideMark/>
          </w:tcPr>
          <w:p w14:paraId="384E60B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See 3B</w:t>
            </w:r>
          </w:p>
        </w:tc>
        <w:tc>
          <w:tcPr>
            <w:tcW w:w="1050" w:type="dxa"/>
            <w:tcBorders>
              <w:top w:val="nil"/>
              <w:left w:val="nil"/>
              <w:bottom w:val="single" w:sz="4" w:space="0" w:color="auto"/>
              <w:right w:val="single" w:sz="4" w:space="0" w:color="auto"/>
            </w:tcBorders>
            <w:shd w:val="clear" w:color="auto" w:fill="auto"/>
            <w:noWrap/>
            <w:vAlign w:val="center"/>
            <w:hideMark/>
          </w:tcPr>
          <w:p w14:paraId="31E0E04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1B08426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26E76D7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17601D9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5D5CFBA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532E496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31C295D6"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63C5CCEA"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0A2FC107"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C.  Implement activities</w:t>
            </w:r>
          </w:p>
        </w:tc>
        <w:tc>
          <w:tcPr>
            <w:tcW w:w="953" w:type="dxa"/>
            <w:tcBorders>
              <w:top w:val="nil"/>
              <w:left w:val="nil"/>
              <w:bottom w:val="single" w:sz="4" w:space="0" w:color="auto"/>
              <w:right w:val="single" w:sz="4" w:space="0" w:color="auto"/>
            </w:tcBorders>
            <w:shd w:val="clear" w:color="auto" w:fill="auto"/>
            <w:noWrap/>
            <w:vAlign w:val="center"/>
            <w:hideMark/>
          </w:tcPr>
          <w:p w14:paraId="650CEA3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See 3B</w:t>
            </w:r>
          </w:p>
        </w:tc>
        <w:tc>
          <w:tcPr>
            <w:tcW w:w="1050" w:type="dxa"/>
            <w:tcBorders>
              <w:top w:val="nil"/>
              <w:left w:val="nil"/>
              <w:bottom w:val="single" w:sz="4" w:space="0" w:color="auto"/>
              <w:right w:val="single" w:sz="4" w:space="0" w:color="auto"/>
            </w:tcBorders>
            <w:shd w:val="clear" w:color="auto" w:fill="auto"/>
            <w:noWrap/>
            <w:vAlign w:val="center"/>
            <w:hideMark/>
          </w:tcPr>
          <w:p w14:paraId="3B81C3B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7C3E938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07AF986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7675D3B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21483E2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6B85C91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067F7C07"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230E92B3"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36532BF0"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D.  Develop record system </w:t>
            </w:r>
          </w:p>
        </w:tc>
        <w:tc>
          <w:tcPr>
            <w:tcW w:w="953" w:type="dxa"/>
            <w:tcBorders>
              <w:top w:val="nil"/>
              <w:left w:val="nil"/>
              <w:bottom w:val="single" w:sz="4" w:space="0" w:color="auto"/>
              <w:right w:val="single" w:sz="4" w:space="0" w:color="auto"/>
            </w:tcBorders>
            <w:shd w:val="clear" w:color="auto" w:fill="auto"/>
            <w:noWrap/>
            <w:vAlign w:val="center"/>
            <w:hideMark/>
          </w:tcPr>
          <w:p w14:paraId="2FC9647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N/A</w:t>
            </w:r>
          </w:p>
        </w:tc>
        <w:tc>
          <w:tcPr>
            <w:tcW w:w="1050" w:type="dxa"/>
            <w:tcBorders>
              <w:top w:val="nil"/>
              <w:left w:val="nil"/>
              <w:bottom w:val="single" w:sz="4" w:space="0" w:color="auto"/>
              <w:right w:val="single" w:sz="4" w:space="0" w:color="auto"/>
            </w:tcBorders>
            <w:shd w:val="clear" w:color="auto" w:fill="auto"/>
            <w:noWrap/>
            <w:vAlign w:val="center"/>
            <w:hideMark/>
          </w:tcPr>
          <w:p w14:paraId="5C20E22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748FFA3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527EA48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5F7A06B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67614FA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1B38E4E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70B3213A"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05FC2160"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011EB4C6"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E.  Time to enter information</w:t>
            </w:r>
          </w:p>
        </w:tc>
        <w:tc>
          <w:tcPr>
            <w:tcW w:w="953" w:type="dxa"/>
            <w:tcBorders>
              <w:top w:val="nil"/>
              <w:left w:val="nil"/>
              <w:bottom w:val="single" w:sz="4" w:space="0" w:color="auto"/>
              <w:right w:val="single" w:sz="4" w:space="0" w:color="auto"/>
            </w:tcBorders>
            <w:shd w:val="clear" w:color="auto" w:fill="auto"/>
            <w:noWrap/>
            <w:vAlign w:val="center"/>
            <w:hideMark/>
          </w:tcPr>
          <w:p w14:paraId="1209B7F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19E2723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1F4583C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48DC99C2"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5203755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center"/>
            <w:hideMark/>
          </w:tcPr>
          <w:p w14:paraId="69BA56A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48" w:type="dxa"/>
            <w:tcBorders>
              <w:top w:val="nil"/>
              <w:left w:val="nil"/>
              <w:bottom w:val="single" w:sz="4" w:space="0" w:color="auto"/>
              <w:right w:val="single" w:sz="4" w:space="0" w:color="auto"/>
            </w:tcBorders>
            <w:shd w:val="clear" w:color="auto" w:fill="auto"/>
            <w:noWrap/>
            <w:vAlign w:val="center"/>
            <w:hideMark/>
          </w:tcPr>
          <w:p w14:paraId="2C9C78F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49" w:type="dxa"/>
            <w:tcBorders>
              <w:top w:val="nil"/>
              <w:left w:val="nil"/>
              <w:bottom w:val="single" w:sz="4" w:space="0" w:color="auto"/>
              <w:right w:val="single" w:sz="4" w:space="0" w:color="auto"/>
            </w:tcBorders>
            <w:shd w:val="clear" w:color="auto" w:fill="auto"/>
            <w:noWrap/>
            <w:vAlign w:val="center"/>
            <w:hideMark/>
          </w:tcPr>
          <w:p w14:paraId="09D9DCE6"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w:t>
            </w:r>
          </w:p>
        </w:tc>
      </w:tr>
      <w:tr w:rsidR="00FC37E0" w:rsidRPr="00FC37E0" w14:paraId="177FB026"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34990DBB"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Daily production and kiln feed rates </w:t>
            </w:r>
            <w:r w:rsidRPr="00FC37E0">
              <w:rPr>
                <w:color w:val="000000"/>
                <w:sz w:val="18"/>
                <w:szCs w:val="18"/>
                <w:vertAlign w:val="superscript"/>
              </w:rPr>
              <w:t>l</w:t>
            </w:r>
          </w:p>
        </w:tc>
        <w:tc>
          <w:tcPr>
            <w:tcW w:w="953" w:type="dxa"/>
            <w:tcBorders>
              <w:top w:val="nil"/>
              <w:left w:val="nil"/>
              <w:bottom w:val="single" w:sz="4" w:space="0" w:color="auto"/>
              <w:right w:val="single" w:sz="4" w:space="0" w:color="auto"/>
            </w:tcBorders>
            <w:shd w:val="clear" w:color="auto" w:fill="auto"/>
            <w:noWrap/>
            <w:vAlign w:val="center"/>
            <w:hideMark/>
          </w:tcPr>
          <w:p w14:paraId="6EB09F1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0.125</w:t>
            </w:r>
          </w:p>
        </w:tc>
        <w:tc>
          <w:tcPr>
            <w:tcW w:w="1050" w:type="dxa"/>
            <w:tcBorders>
              <w:top w:val="nil"/>
              <w:left w:val="nil"/>
              <w:bottom w:val="single" w:sz="4" w:space="0" w:color="auto"/>
              <w:right w:val="single" w:sz="4" w:space="0" w:color="auto"/>
            </w:tcBorders>
            <w:shd w:val="clear" w:color="auto" w:fill="auto"/>
            <w:noWrap/>
            <w:vAlign w:val="center"/>
            <w:hideMark/>
          </w:tcPr>
          <w:p w14:paraId="08D32AB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330</w:t>
            </w:r>
          </w:p>
        </w:tc>
        <w:tc>
          <w:tcPr>
            <w:tcW w:w="954" w:type="dxa"/>
            <w:tcBorders>
              <w:top w:val="nil"/>
              <w:left w:val="nil"/>
              <w:bottom w:val="single" w:sz="4" w:space="0" w:color="auto"/>
              <w:right w:val="single" w:sz="4" w:space="0" w:color="auto"/>
            </w:tcBorders>
            <w:shd w:val="clear" w:color="auto" w:fill="auto"/>
            <w:noWrap/>
            <w:vAlign w:val="center"/>
            <w:hideMark/>
          </w:tcPr>
          <w:p w14:paraId="281B6D4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41.25</w:t>
            </w:r>
          </w:p>
        </w:tc>
        <w:tc>
          <w:tcPr>
            <w:tcW w:w="1013" w:type="dxa"/>
            <w:tcBorders>
              <w:top w:val="nil"/>
              <w:left w:val="nil"/>
              <w:bottom w:val="single" w:sz="4" w:space="0" w:color="auto"/>
              <w:right w:val="single" w:sz="4" w:space="0" w:color="auto"/>
            </w:tcBorders>
            <w:shd w:val="clear" w:color="auto" w:fill="auto"/>
            <w:noWrap/>
            <w:vAlign w:val="center"/>
            <w:hideMark/>
          </w:tcPr>
          <w:p w14:paraId="3F3CF83E"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944" w:type="dxa"/>
            <w:tcBorders>
              <w:top w:val="nil"/>
              <w:left w:val="nil"/>
              <w:bottom w:val="single" w:sz="4" w:space="0" w:color="auto"/>
              <w:right w:val="single" w:sz="4" w:space="0" w:color="auto"/>
            </w:tcBorders>
            <w:shd w:val="clear" w:color="auto" w:fill="auto"/>
            <w:noWrap/>
            <w:vAlign w:val="center"/>
            <w:hideMark/>
          </w:tcPr>
          <w:p w14:paraId="210C312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3,919</w:t>
            </w:r>
          </w:p>
        </w:tc>
        <w:tc>
          <w:tcPr>
            <w:tcW w:w="1040" w:type="dxa"/>
            <w:tcBorders>
              <w:top w:val="nil"/>
              <w:left w:val="nil"/>
              <w:bottom w:val="single" w:sz="4" w:space="0" w:color="auto"/>
              <w:right w:val="single" w:sz="4" w:space="0" w:color="auto"/>
            </w:tcBorders>
            <w:shd w:val="clear" w:color="auto" w:fill="auto"/>
            <w:noWrap/>
            <w:vAlign w:val="center"/>
            <w:hideMark/>
          </w:tcPr>
          <w:p w14:paraId="6BC560D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195.9375</w:t>
            </w:r>
          </w:p>
        </w:tc>
        <w:tc>
          <w:tcPr>
            <w:tcW w:w="948" w:type="dxa"/>
            <w:tcBorders>
              <w:top w:val="nil"/>
              <w:left w:val="nil"/>
              <w:bottom w:val="single" w:sz="4" w:space="0" w:color="auto"/>
              <w:right w:val="single" w:sz="4" w:space="0" w:color="auto"/>
            </w:tcBorders>
            <w:shd w:val="clear" w:color="auto" w:fill="auto"/>
            <w:noWrap/>
            <w:vAlign w:val="center"/>
            <w:hideMark/>
          </w:tcPr>
          <w:p w14:paraId="0E218F4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391.875</w:t>
            </w:r>
          </w:p>
        </w:tc>
        <w:tc>
          <w:tcPr>
            <w:tcW w:w="1049" w:type="dxa"/>
            <w:tcBorders>
              <w:top w:val="nil"/>
              <w:left w:val="nil"/>
              <w:bottom w:val="single" w:sz="4" w:space="0" w:color="auto"/>
              <w:right w:val="single" w:sz="4" w:space="0" w:color="auto"/>
            </w:tcBorders>
            <w:shd w:val="clear" w:color="auto" w:fill="auto"/>
            <w:noWrap/>
            <w:vAlign w:val="center"/>
            <w:hideMark/>
          </w:tcPr>
          <w:p w14:paraId="38831314"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$473,504.52 </w:t>
            </w:r>
          </w:p>
        </w:tc>
      </w:tr>
      <w:tr w:rsidR="00FC37E0" w:rsidRPr="00FC37E0" w14:paraId="137E2E6B"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18955908"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Data Collection </w:t>
            </w:r>
            <w:r w:rsidRPr="00FC37E0">
              <w:rPr>
                <w:color w:val="000000"/>
                <w:sz w:val="18"/>
                <w:szCs w:val="18"/>
                <w:vertAlign w:val="superscript"/>
              </w:rPr>
              <w:t>m</w:t>
            </w:r>
          </w:p>
        </w:tc>
        <w:tc>
          <w:tcPr>
            <w:tcW w:w="953" w:type="dxa"/>
            <w:tcBorders>
              <w:top w:val="nil"/>
              <w:left w:val="nil"/>
              <w:bottom w:val="single" w:sz="4" w:space="0" w:color="auto"/>
              <w:right w:val="single" w:sz="4" w:space="0" w:color="auto"/>
            </w:tcBorders>
            <w:shd w:val="clear" w:color="auto" w:fill="auto"/>
            <w:noWrap/>
            <w:vAlign w:val="center"/>
            <w:hideMark/>
          </w:tcPr>
          <w:p w14:paraId="3485365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0.1</w:t>
            </w:r>
          </w:p>
        </w:tc>
        <w:tc>
          <w:tcPr>
            <w:tcW w:w="1050" w:type="dxa"/>
            <w:tcBorders>
              <w:top w:val="nil"/>
              <w:left w:val="nil"/>
              <w:bottom w:val="single" w:sz="4" w:space="0" w:color="auto"/>
              <w:right w:val="single" w:sz="4" w:space="0" w:color="auto"/>
            </w:tcBorders>
            <w:shd w:val="clear" w:color="auto" w:fill="auto"/>
            <w:noWrap/>
            <w:vAlign w:val="center"/>
            <w:hideMark/>
          </w:tcPr>
          <w:p w14:paraId="758358E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330</w:t>
            </w:r>
          </w:p>
        </w:tc>
        <w:tc>
          <w:tcPr>
            <w:tcW w:w="954" w:type="dxa"/>
            <w:tcBorders>
              <w:top w:val="nil"/>
              <w:left w:val="nil"/>
              <w:bottom w:val="single" w:sz="4" w:space="0" w:color="auto"/>
              <w:right w:val="single" w:sz="4" w:space="0" w:color="auto"/>
            </w:tcBorders>
            <w:shd w:val="clear" w:color="auto" w:fill="auto"/>
            <w:noWrap/>
            <w:vAlign w:val="center"/>
            <w:hideMark/>
          </w:tcPr>
          <w:p w14:paraId="4AF7D02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33</w:t>
            </w:r>
          </w:p>
        </w:tc>
        <w:tc>
          <w:tcPr>
            <w:tcW w:w="1013" w:type="dxa"/>
            <w:tcBorders>
              <w:top w:val="nil"/>
              <w:left w:val="nil"/>
              <w:bottom w:val="single" w:sz="4" w:space="0" w:color="auto"/>
              <w:right w:val="single" w:sz="4" w:space="0" w:color="auto"/>
            </w:tcBorders>
            <w:shd w:val="clear" w:color="auto" w:fill="auto"/>
            <w:noWrap/>
            <w:vAlign w:val="center"/>
            <w:hideMark/>
          </w:tcPr>
          <w:p w14:paraId="1FF8F71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944" w:type="dxa"/>
            <w:tcBorders>
              <w:top w:val="nil"/>
              <w:left w:val="nil"/>
              <w:bottom w:val="single" w:sz="4" w:space="0" w:color="auto"/>
              <w:right w:val="single" w:sz="4" w:space="0" w:color="auto"/>
            </w:tcBorders>
            <w:shd w:val="clear" w:color="auto" w:fill="auto"/>
            <w:noWrap/>
            <w:vAlign w:val="center"/>
            <w:hideMark/>
          </w:tcPr>
          <w:p w14:paraId="2D2B99B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3,135</w:t>
            </w:r>
          </w:p>
        </w:tc>
        <w:tc>
          <w:tcPr>
            <w:tcW w:w="1040" w:type="dxa"/>
            <w:tcBorders>
              <w:top w:val="nil"/>
              <w:left w:val="nil"/>
              <w:bottom w:val="single" w:sz="4" w:space="0" w:color="auto"/>
              <w:right w:val="single" w:sz="4" w:space="0" w:color="auto"/>
            </w:tcBorders>
            <w:shd w:val="clear" w:color="auto" w:fill="auto"/>
            <w:noWrap/>
            <w:vAlign w:val="center"/>
            <w:hideMark/>
          </w:tcPr>
          <w:p w14:paraId="7CB537C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156.75</w:t>
            </w:r>
          </w:p>
        </w:tc>
        <w:tc>
          <w:tcPr>
            <w:tcW w:w="948" w:type="dxa"/>
            <w:tcBorders>
              <w:top w:val="nil"/>
              <w:left w:val="nil"/>
              <w:bottom w:val="single" w:sz="4" w:space="0" w:color="auto"/>
              <w:right w:val="single" w:sz="4" w:space="0" w:color="auto"/>
            </w:tcBorders>
            <w:shd w:val="clear" w:color="auto" w:fill="auto"/>
            <w:noWrap/>
            <w:vAlign w:val="center"/>
            <w:hideMark/>
          </w:tcPr>
          <w:p w14:paraId="4F29CAD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313.5</w:t>
            </w:r>
          </w:p>
        </w:tc>
        <w:tc>
          <w:tcPr>
            <w:tcW w:w="1049" w:type="dxa"/>
            <w:tcBorders>
              <w:top w:val="nil"/>
              <w:left w:val="nil"/>
              <w:bottom w:val="single" w:sz="4" w:space="0" w:color="auto"/>
              <w:right w:val="single" w:sz="4" w:space="0" w:color="auto"/>
            </w:tcBorders>
            <w:shd w:val="clear" w:color="auto" w:fill="auto"/>
            <w:noWrap/>
            <w:vAlign w:val="center"/>
            <w:hideMark/>
          </w:tcPr>
          <w:p w14:paraId="1158B757"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$378,803.62 </w:t>
            </w:r>
          </w:p>
        </w:tc>
      </w:tr>
      <w:tr w:rsidR="00FC37E0" w:rsidRPr="00FC37E0" w14:paraId="7D43E900"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6AC77FFB" w14:textId="77777777" w:rsidR="00FC37E0" w:rsidRPr="00FC37E0" w:rsidRDefault="00FC37E0" w:rsidP="00FC37E0">
            <w:pPr>
              <w:widowControl/>
              <w:autoSpaceDE/>
              <w:autoSpaceDN/>
              <w:adjustRightInd/>
              <w:ind w:firstLineChars="200" w:firstLine="360"/>
              <w:rPr>
                <w:color w:val="000000"/>
                <w:sz w:val="18"/>
                <w:szCs w:val="18"/>
              </w:rPr>
            </w:pPr>
            <w:r w:rsidRPr="00FC37E0">
              <w:rPr>
                <w:color w:val="000000"/>
                <w:sz w:val="18"/>
                <w:szCs w:val="18"/>
              </w:rPr>
              <w:t xml:space="preserve">Records of startup, shutdown malfunction </w:t>
            </w:r>
            <w:r w:rsidRPr="00FC37E0">
              <w:rPr>
                <w:color w:val="000000"/>
                <w:sz w:val="18"/>
                <w:szCs w:val="18"/>
                <w:vertAlign w:val="superscript"/>
              </w:rPr>
              <w:t>n</w:t>
            </w:r>
          </w:p>
        </w:tc>
        <w:tc>
          <w:tcPr>
            <w:tcW w:w="953" w:type="dxa"/>
            <w:tcBorders>
              <w:top w:val="nil"/>
              <w:left w:val="nil"/>
              <w:bottom w:val="single" w:sz="4" w:space="0" w:color="auto"/>
              <w:right w:val="single" w:sz="4" w:space="0" w:color="auto"/>
            </w:tcBorders>
            <w:shd w:val="clear" w:color="auto" w:fill="auto"/>
            <w:noWrap/>
            <w:vAlign w:val="center"/>
            <w:hideMark/>
          </w:tcPr>
          <w:p w14:paraId="0285BA7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1.5</w:t>
            </w:r>
          </w:p>
        </w:tc>
        <w:tc>
          <w:tcPr>
            <w:tcW w:w="1050" w:type="dxa"/>
            <w:tcBorders>
              <w:top w:val="nil"/>
              <w:left w:val="nil"/>
              <w:bottom w:val="single" w:sz="4" w:space="0" w:color="auto"/>
              <w:right w:val="single" w:sz="4" w:space="0" w:color="auto"/>
            </w:tcBorders>
            <w:shd w:val="clear" w:color="auto" w:fill="auto"/>
            <w:noWrap/>
            <w:vAlign w:val="center"/>
            <w:hideMark/>
          </w:tcPr>
          <w:p w14:paraId="5F4F51D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01040440"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1.5</w:t>
            </w:r>
          </w:p>
        </w:tc>
        <w:tc>
          <w:tcPr>
            <w:tcW w:w="1013" w:type="dxa"/>
            <w:tcBorders>
              <w:top w:val="nil"/>
              <w:left w:val="nil"/>
              <w:bottom w:val="single" w:sz="4" w:space="0" w:color="auto"/>
              <w:right w:val="single" w:sz="4" w:space="0" w:color="auto"/>
            </w:tcBorders>
            <w:shd w:val="clear" w:color="auto" w:fill="auto"/>
            <w:noWrap/>
            <w:vAlign w:val="center"/>
            <w:hideMark/>
          </w:tcPr>
          <w:p w14:paraId="1223AC8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95</w:t>
            </w:r>
          </w:p>
        </w:tc>
        <w:tc>
          <w:tcPr>
            <w:tcW w:w="944" w:type="dxa"/>
            <w:tcBorders>
              <w:top w:val="nil"/>
              <w:left w:val="nil"/>
              <w:bottom w:val="single" w:sz="4" w:space="0" w:color="auto"/>
              <w:right w:val="single" w:sz="4" w:space="0" w:color="auto"/>
            </w:tcBorders>
            <w:shd w:val="clear" w:color="auto" w:fill="auto"/>
            <w:noWrap/>
            <w:vAlign w:val="center"/>
            <w:hideMark/>
          </w:tcPr>
          <w:p w14:paraId="7D9E36AB"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142.5</w:t>
            </w:r>
          </w:p>
        </w:tc>
        <w:tc>
          <w:tcPr>
            <w:tcW w:w="1040" w:type="dxa"/>
            <w:tcBorders>
              <w:top w:val="nil"/>
              <w:left w:val="nil"/>
              <w:bottom w:val="single" w:sz="4" w:space="0" w:color="auto"/>
              <w:right w:val="single" w:sz="4" w:space="0" w:color="auto"/>
            </w:tcBorders>
            <w:shd w:val="clear" w:color="auto" w:fill="auto"/>
            <w:noWrap/>
            <w:vAlign w:val="center"/>
            <w:hideMark/>
          </w:tcPr>
          <w:p w14:paraId="39A426FC"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7.125</w:t>
            </w:r>
          </w:p>
        </w:tc>
        <w:tc>
          <w:tcPr>
            <w:tcW w:w="948" w:type="dxa"/>
            <w:tcBorders>
              <w:top w:val="nil"/>
              <w:left w:val="nil"/>
              <w:bottom w:val="single" w:sz="4" w:space="0" w:color="auto"/>
              <w:right w:val="single" w:sz="4" w:space="0" w:color="auto"/>
            </w:tcBorders>
            <w:shd w:val="clear" w:color="auto" w:fill="auto"/>
            <w:noWrap/>
            <w:vAlign w:val="center"/>
            <w:hideMark/>
          </w:tcPr>
          <w:p w14:paraId="69786025"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14.25</w:t>
            </w:r>
          </w:p>
        </w:tc>
        <w:tc>
          <w:tcPr>
            <w:tcW w:w="1049" w:type="dxa"/>
            <w:tcBorders>
              <w:top w:val="nil"/>
              <w:left w:val="nil"/>
              <w:bottom w:val="single" w:sz="4" w:space="0" w:color="auto"/>
              <w:right w:val="single" w:sz="4" w:space="0" w:color="auto"/>
            </w:tcBorders>
            <w:shd w:val="clear" w:color="auto" w:fill="auto"/>
            <w:noWrap/>
            <w:vAlign w:val="center"/>
            <w:hideMark/>
          </w:tcPr>
          <w:p w14:paraId="4A0D5A09"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$17,218.35 </w:t>
            </w:r>
          </w:p>
        </w:tc>
      </w:tr>
      <w:tr w:rsidR="00FC37E0" w:rsidRPr="00FC37E0" w14:paraId="404D6AF7"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314EAE1F"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 xml:space="preserve">F.  Train personnel for CEMS maintenance </w:t>
            </w:r>
            <w:r w:rsidRPr="00FC37E0">
              <w:rPr>
                <w:color w:val="000000"/>
                <w:sz w:val="18"/>
                <w:szCs w:val="18"/>
                <w:vertAlign w:val="superscript"/>
              </w:rPr>
              <w:t>o</w:t>
            </w:r>
          </w:p>
        </w:tc>
        <w:tc>
          <w:tcPr>
            <w:tcW w:w="953" w:type="dxa"/>
            <w:tcBorders>
              <w:top w:val="nil"/>
              <w:left w:val="nil"/>
              <w:bottom w:val="single" w:sz="4" w:space="0" w:color="auto"/>
              <w:right w:val="single" w:sz="4" w:space="0" w:color="auto"/>
            </w:tcBorders>
            <w:shd w:val="clear" w:color="auto" w:fill="auto"/>
            <w:noWrap/>
            <w:vAlign w:val="center"/>
            <w:hideMark/>
          </w:tcPr>
          <w:p w14:paraId="327A9E53"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50" w:type="dxa"/>
            <w:tcBorders>
              <w:top w:val="nil"/>
              <w:left w:val="nil"/>
              <w:bottom w:val="single" w:sz="4" w:space="0" w:color="auto"/>
              <w:right w:val="single" w:sz="4" w:space="0" w:color="auto"/>
            </w:tcBorders>
            <w:shd w:val="clear" w:color="auto" w:fill="auto"/>
            <w:noWrap/>
            <w:vAlign w:val="center"/>
            <w:hideMark/>
          </w:tcPr>
          <w:p w14:paraId="25189F6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54" w:type="dxa"/>
            <w:tcBorders>
              <w:top w:val="nil"/>
              <w:left w:val="nil"/>
              <w:bottom w:val="single" w:sz="4" w:space="0" w:color="auto"/>
              <w:right w:val="single" w:sz="4" w:space="0" w:color="auto"/>
            </w:tcBorders>
            <w:shd w:val="clear" w:color="auto" w:fill="auto"/>
            <w:noWrap/>
            <w:vAlign w:val="center"/>
            <w:hideMark/>
          </w:tcPr>
          <w:p w14:paraId="3CA9318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32</w:t>
            </w:r>
          </w:p>
        </w:tc>
        <w:tc>
          <w:tcPr>
            <w:tcW w:w="1013" w:type="dxa"/>
            <w:tcBorders>
              <w:top w:val="nil"/>
              <w:left w:val="nil"/>
              <w:bottom w:val="single" w:sz="4" w:space="0" w:color="auto"/>
              <w:right w:val="single" w:sz="4" w:space="0" w:color="auto"/>
            </w:tcBorders>
            <w:shd w:val="clear" w:color="auto" w:fill="auto"/>
            <w:noWrap/>
            <w:vAlign w:val="center"/>
            <w:hideMark/>
          </w:tcPr>
          <w:p w14:paraId="41DDD77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2</w:t>
            </w:r>
          </w:p>
        </w:tc>
        <w:tc>
          <w:tcPr>
            <w:tcW w:w="944" w:type="dxa"/>
            <w:tcBorders>
              <w:top w:val="nil"/>
              <w:left w:val="nil"/>
              <w:bottom w:val="single" w:sz="4" w:space="0" w:color="auto"/>
              <w:right w:val="single" w:sz="4" w:space="0" w:color="auto"/>
            </w:tcBorders>
            <w:shd w:val="clear" w:color="auto" w:fill="auto"/>
            <w:noWrap/>
            <w:vAlign w:val="center"/>
            <w:hideMark/>
          </w:tcPr>
          <w:p w14:paraId="769FDEBF"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64</w:t>
            </w:r>
          </w:p>
        </w:tc>
        <w:tc>
          <w:tcPr>
            <w:tcW w:w="1040" w:type="dxa"/>
            <w:tcBorders>
              <w:top w:val="nil"/>
              <w:left w:val="nil"/>
              <w:bottom w:val="single" w:sz="4" w:space="0" w:color="auto"/>
              <w:right w:val="single" w:sz="4" w:space="0" w:color="auto"/>
            </w:tcBorders>
            <w:shd w:val="clear" w:color="auto" w:fill="auto"/>
            <w:noWrap/>
            <w:vAlign w:val="center"/>
            <w:hideMark/>
          </w:tcPr>
          <w:p w14:paraId="6E314284"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3.2</w:t>
            </w:r>
          </w:p>
        </w:tc>
        <w:tc>
          <w:tcPr>
            <w:tcW w:w="948" w:type="dxa"/>
            <w:tcBorders>
              <w:top w:val="nil"/>
              <w:left w:val="nil"/>
              <w:bottom w:val="single" w:sz="4" w:space="0" w:color="auto"/>
              <w:right w:val="single" w:sz="4" w:space="0" w:color="auto"/>
            </w:tcBorders>
            <w:shd w:val="clear" w:color="auto" w:fill="auto"/>
            <w:noWrap/>
            <w:vAlign w:val="center"/>
            <w:hideMark/>
          </w:tcPr>
          <w:p w14:paraId="72D1A8FA"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6.4</w:t>
            </w:r>
          </w:p>
        </w:tc>
        <w:tc>
          <w:tcPr>
            <w:tcW w:w="1049" w:type="dxa"/>
            <w:tcBorders>
              <w:top w:val="nil"/>
              <w:left w:val="nil"/>
              <w:bottom w:val="single" w:sz="4" w:space="0" w:color="auto"/>
              <w:right w:val="single" w:sz="4" w:space="0" w:color="auto"/>
            </w:tcBorders>
            <w:shd w:val="clear" w:color="auto" w:fill="auto"/>
            <w:noWrap/>
            <w:vAlign w:val="center"/>
            <w:hideMark/>
          </w:tcPr>
          <w:p w14:paraId="704C75BB"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$7,733.15 </w:t>
            </w:r>
          </w:p>
        </w:tc>
      </w:tr>
      <w:tr w:rsidR="00FC37E0" w:rsidRPr="00FC37E0" w14:paraId="3C0E7435"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750D4C16" w14:textId="77777777" w:rsidR="00FC37E0" w:rsidRPr="00FC37E0" w:rsidRDefault="00FC37E0" w:rsidP="00FC37E0">
            <w:pPr>
              <w:widowControl/>
              <w:autoSpaceDE/>
              <w:autoSpaceDN/>
              <w:adjustRightInd/>
              <w:ind w:firstLineChars="100" w:firstLine="180"/>
              <w:rPr>
                <w:color w:val="000000"/>
                <w:sz w:val="18"/>
                <w:szCs w:val="18"/>
              </w:rPr>
            </w:pPr>
            <w:r w:rsidRPr="00FC37E0">
              <w:rPr>
                <w:color w:val="000000"/>
                <w:sz w:val="18"/>
                <w:szCs w:val="18"/>
              </w:rPr>
              <w:t>G.  Audits</w:t>
            </w:r>
          </w:p>
        </w:tc>
        <w:tc>
          <w:tcPr>
            <w:tcW w:w="953" w:type="dxa"/>
            <w:tcBorders>
              <w:top w:val="nil"/>
              <w:left w:val="nil"/>
              <w:bottom w:val="single" w:sz="4" w:space="0" w:color="auto"/>
              <w:right w:val="single" w:sz="4" w:space="0" w:color="auto"/>
            </w:tcBorders>
            <w:shd w:val="clear" w:color="auto" w:fill="auto"/>
            <w:noWrap/>
            <w:vAlign w:val="center"/>
            <w:hideMark/>
          </w:tcPr>
          <w:p w14:paraId="1A2CD75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50" w:type="dxa"/>
            <w:tcBorders>
              <w:top w:val="nil"/>
              <w:left w:val="nil"/>
              <w:bottom w:val="single" w:sz="4" w:space="0" w:color="auto"/>
              <w:right w:val="single" w:sz="4" w:space="0" w:color="auto"/>
            </w:tcBorders>
            <w:shd w:val="clear" w:color="auto" w:fill="auto"/>
            <w:noWrap/>
            <w:vAlign w:val="center"/>
            <w:hideMark/>
          </w:tcPr>
          <w:p w14:paraId="454DD51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w:t>
            </w:r>
          </w:p>
        </w:tc>
        <w:tc>
          <w:tcPr>
            <w:tcW w:w="954" w:type="dxa"/>
            <w:tcBorders>
              <w:top w:val="nil"/>
              <w:left w:val="nil"/>
              <w:bottom w:val="single" w:sz="4" w:space="0" w:color="auto"/>
              <w:right w:val="single" w:sz="4" w:space="0" w:color="auto"/>
            </w:tcBorders>
            <w:shd w:val="clear" w:color="auto" w:fill="auto"/>
            <w:noWrap/>
            <w:vAlign w:val="center"/>
            <w:hideMark/>
          </w:tcPr>
          <w:p w14:paraId="55F47479"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16</w:t>
            </w:r>
          </w:p>
        </w:tc>
        <w:tc>
          <w:tcPr>
            <w:tcW w:w="1013" w:type="dxa"/>
            <w:tcBorders>
              <w:top w:val="nil"/>
              <w:left w:val="nil"/>
              <w:bottom w:val="single" w:sz="4" w:space="0" w:color="auto"/>
              <w:right w:val="single" w:sz="4" w:space="0" w:color="auto"/>
            </w:tcBorders>
            <w:shd w:val="clear" w:color="auto" w:fill="auto"/>
            <w:noWrap/>
            <w:vAlign w:val="center"/>
            <w:hideMark/>
          </w:tcPr>
          <w:p w14:paraId="1E252AB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12E553E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w:t>
            </w:r>
          </w:p>
        </w:tc>
        <w:tc>
          <w:tcPr>
            <w:tcW w:w="1040" w:type="dxa"/>
            <w:tcBorders>
              <w:top w:val="nil"/>
              <w:left w:val="nil"/>
              <w:bottom w:val="single" w:sz="4" w:space="0" w:color="auto"/>
              <w:right w:val="single" w:sz="4" w:space="0" w:color="auto"/>
            </w:tcBorders>
            <w:shd w:val="clear" w:color="auto" w:fill="auto"/>
            <w:noWrap/>
            <w:vAlign w:val="center"/>
            <w:hideMark/>
          </w:tcPr>
          <w:p w14:paraId="02D08416"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w:t>
            </w:r>
          </w:p>
        </w:tc>
        <w:tc>
          <w:tcPr>
            <w:tcW w:w="948" w:type="dxa"/>
            <w:tcBorders>
              <w:top w:val="nil"/>
              <w:left w:val="nil"/>
              <w:bottom w:val="single" w:sz="4" w:space="0" w:color="auto"/>
              <w:right w:val="single" w:sz="4" w:space="0" w:color="auto"/>
            </w:tcBorders>
            <w:shd w:val="clear" w:color="auto" w:fill="auto"/>
            <w:noWrap/>
            <w:vAlign w:val="center"/>
            <w:hideMark/>
          </w:tcPr>
          <w:p w14:paraId="1467F831"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0</w:t>
            </w:r>
          </w:p>
        </w:tc>
        <w:tc>
          <w:tcPr>
            <w:tcW w:w="1049" w:type="dxa"/>
            <w:tcBorders>
              <w:top w:val="nil"/>
              <w:left w:val="nil"/>
              <w:bottom w:val="single" w:sz="4" w:space="0" w:color="auto"/>
              <w:right w:val="single" w:sz="4" w:space="0" w:color="auto"/>
            </w:tcBorders>
            <w:shd w:val="clear" w:color="auto" w:fill="auto"/>
            <w:noWrap/>
            <w:vAlign w:val="center"/>
            <w:hideMark/>
          </w:tcPr>
          <w:p w14:paraId="73A92C1E" w14:textId="77777777" w:rsidR="00FC37E0" w:rsidRPr="00FC37E0" w:rsidRDefault="00FC37E0" w:rsidP="00FC37E0">
            <w:pPr>
              <w:widowControl/>
              <w:autoSpaceDE/>
              <w:autoSpaceDN/>
              <w:adjustRightInd/>
              <w:jc w:val="right"/>
              <w:rPr>
                <w:color w:val="000000"/>
                <w:sz w:val="18"/>
                <w:szCs w:val="18"/>
              </w:rPr>
            </w:pPr>
            <w:r w:rsidRPr="00FC37E0">
              <w:rPr>
                <w:color w:val="000000"/>
                <w:sz w:val="18"/>
                <w:szCs w:val="18"/>
              </w:rPr>
              <w:t xml:space="preserve">$0 </w:t>
            </w:r>
          </w:p>
        </w:tc>
      </w:tr>
      <w:tr w:rsidR="00FC37E0" w:rsidRPr="00FC37E0" w14:paraId="5501A130"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118CF218" w14:textId="77777777" w:rsidR="00FC37E0" w:rsidRPr="00FC37E0" w:rsidRDefault="00FC37E0" w:rsidP="00FC37E0">
            <w:pPr>
              <w:widowControl/>
              <w:autoSpaceDE/>
              <w:autoSpaceDN/>
              <w:adjustRightInd/>
              <w:rPr>
                <w:b/>
                <w:bCs/>
                <w:i/>
                <w:iCs/>
                <w:color w:val="000000"/>
                <w:sz w:val="18"/>
                <w:szCs w:val="18"/>
              </w:rPr>
            </w:pPr>
            <w:r w:rsidRPr="00FC37E0">
              <w:rPr>
                <w:b/>
                <w:bCs/>
                <w:i/>
                <w:iCs/>
                <w:color w:val="000000"/>
                <w:sz w:val="18"/>
                <w:szCs w:val="18"/>
              </w:rPr>
              <w:t xml:space="preserve">Subtotal for Recordkeeping Requirements  </w:t>
            </w:r>
          </w:p>
        </w:tc>
        <w:tc>
          <w:tcPr>
            <w:tcW w:w="953" w:type="dxa"/>
            <w:tcBorders>
              <w:top w:val="nil"/>
              <w:left w:val="nil"/>
              <w:bottom w:val="single" w:sz="4" w:space="0" w:color="auto"/>
              <w:right w:val="single" w:sz="4" w:space="0" w:color="auto"/>
            </w:tcBorders>
            <w:shd w:val="clear" w:color="auto" w:fill="auto"/>
            <w:noWrap/>
            <w:vAlign w:val="center"/>
            <w:hideMark/>
          </w:tcPr>
          <w:p w14:paraId="67303837"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3FE98A58"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7D6D2F2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60B7D00D" w14:textId="77777777" w:rsidR="00FC37E0" w:rsidRPr="00FC37E0" w:rsidRDefault="00FC37E0" w:rsidP="00FC37E0">
            <w:pPr>
              <w:widowControl/>
              <w:autoSpaceDE/>
              <w:autoSpaceDN/>
              <w:adjustRightInd/>
              <w:jc w:val="center"/>
              <w:rPr>
                <w:color w:val="000000"/>
                <w:sz w:val="18"/>
                <w:szCs w:val="18"/>
              </w:rPr>
            </w:pPr>
            <w:r w:rsidRPr="00FC37E0">
              <w:rPr>
                <w:color w:val="000000"/>
                <w:sz w:val="18"/>
                <w:szCs w:val="18"/>
              </w:rPr>
              <w:t> </w:t>
            </w:r>
          </w:p>
        </w:tc>
        <w:tc>
          <w:tcPr>
            <w:tcW w:w="29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B5628F"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8,349</w:t>
            </w:r>
          </w:p>
        </w:tc>
        <w:tc>
          <w:tcPr>
            <w:tcW w:w="1049" w:type="dxa"/>
            <w:tcBorders>
              <w:top w:val="nil"/>
              <w:left w:val="nil"/>
              <w:bottom w:val="single" w:sz="4" w:space="0" w:color="auto"/>
              <w:right w:val="single" w:sz="4" w:space="0" w:color="auto"/>
            </w:tcBorders>
            <w:shd w:val="clear" w:color="auto" w:fill="auto"/>
            <w:noWrap/>
            <w:vAlign w:val="center"/>
            <w:hideMark/>
          </w:tcPr>
          <w:p w14:paraId="7792C7A3" w14:textId="77777777" w:rsidR="00FC37E0" w:rsidRPr="00FC37E0" w:rsidRDefault="00FC37E0" w:rsidP="00FC37E0">
            <w:pPr>
              <w:widowControl/>
              <w:autoSpaceDE/>
              <w:autoSpaceDN/>
              <w:adjustRightInd/>
              <w:jc w:val="right"/>
              <w:rPr>
                <w:b/>
                <w:bCs/>
                <w:color w:val="000000"/>
                <w:sz w:val="18"/>
                <w:szCs w:val="18"/>
              </w:rPr>
            </w:pPr>
            <w:r w:rsidRPr="00FC37E0">
              <w:rPr>
                <w:b/>
                <w:bCs/>
                <w:color w:val="000000"/>
                <w:sz w:val="18"/>
                <w:szCs w:val="18"/>
              </w:rPr>
              <w:t xml:space="preserve">$877,260 </w:t>
            </w:r>
          </w:p>
        </w:tc>
      </w:tr>
      <w:tr w:rsidR="00FC37E0" w:rsidRPr="00FC37E0" w14:paraId="17AC1A77"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3A919AB6"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xml:space="preserve">TOTAL LABOR BURDEN AND COST (rounded) </w:t>
            </w:r>
            <w:r w:rsidRPr="00FC37E0">
              <w:rPr>
                <w:b/>
                <w:bCs/>
                <w:color w:val="000000"/>
                <w:sz w:val="18"/>
                <w:szCs w:val="18"/>
                <w:vertAlign w:val="superscript"/>
              </w:rPr>
              <w:t>p</w:t>
            </w:r>
          </w:p>
        </w:tc>
        <w:tc>
          <w:tcPr>
            <w:tcW w:w="953" w:type="dxa"/>
            <w:tcBorders>
              <w:top w:val="nil"/>
              <w:left w:val="nil"/>
              <w:bottom w:val="single" w:sz="4" w:space="0" w:color="auto"/>
              <w:right w:val="single" w:sz="4" w:space="0" w:color="auto"/>
            </w:tcBorders>
            <w:shd w:val="clear" w:color="auto" w:fill="auto"/>
            <w:noWrap/>
            <w:vAlign w:val="center"/>
            <w:hideMark/>
          </w:tcPr>
          <w:p w14:paraId="7EE8FDA6"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w:t>
            </w:r>
          </w:p>
        </w:tc>
        <w:tc>
          <w:tcPr>
            <w:tcW w:w="1050" w:type="dxa"/>
            <w:tcBorders>
              <w:top w:val="nil"/>
              <w:left w:val="nil"/>
              <w:bottom w:val="single" w:sz="4" w:space="0" w:color="auto"/>
              <w:right w:val="single" w:sz="4" w:space="0" w:color="auto"/>
            </w:tcBorders>
            <w:shd w:val="clear" w:color="auto" w:fill="auto"/>
            <w:noWrap/>
            <w:vAlign w:val="center"/>
            <w:hideMark/>
          </w:tcPr>
          <w:p w14:paraId="4B57B8B9"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w:t>
            </w:r>
          </w:p>
        </w:tc>
        <w:tc>
          <w:tcPr>
            <w:tcW w:w="954" w:type="dxa"/>
            <w:tcBorders>
              <w:top w:val="nil"/>
              <w:left w:val="nil"/>
              <w:bottom w:val="single" w:sz="4" w:space="0" w:color="auto"/>
              <w:right w:val="single" w:sz="4" w:space="0" w:color="auto"/>
            </w:tcBorders>
            <w:shd w:val="clear" w:color="auto" w:fill="auto"/>
            <w:noWrap/>
            <w:vAlign w:val="center"/>
            <w:hideMark/>
          </w:tcPr>
          <w:p w14:paraId="7F566EF0"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w:t>
            </w:r>
          </w:p>
        </w:tc>
        <w:tc>
          <w:tcPr>
            <w:tcW w:w="1013" w:type="dxa"/>
            <w:tcBorders>
              <w:top w:val="nil"/>
              <w:left w:val="nil"/>
              <w:bottom w:val="single" w:sz="4" w:space="0" w:color="auto"/>
              <w:right w:val="single" w:sz="4" w:space="0" w:color="auto"/>
            </w:tcBorders>
            <w:shd w:val="clear" w:color="auto" w:fill="auto"/>
            <w:noWrap/>
            <w:vAlign w:val="center"/>
            <w:hideMark/>
          </w:tcPr>
          <w:p w14:paraId="31EAF64F"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w:t>
            </w:r>
          </w:p>
        </w:tc>
        <w:tc>
          <w:tcPr>
            <w:tcW w:w="29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F7F7C3" w14:textId="77777777" w:rsidR="00FC37E0" w:rsidRPr="00FC37E0" w:rsidRDefault="00FC37E0" w:rsidP="00FC37E0">
            <w:pPr>
              <w:widowControl/>
              <w:autoSpaceDE/>
              <w:autoSpaceDN/>
              <w:adjustRightInd/>
              <w:jc w:val="center"/>
              <w:rPr>
                <w:b/>
                <w:bCs/>
                <w:color w:val="000000"/>
                <w:sz w:val="18"/>
                <w:szCs w:val="18"/>
              </w:rPr>
            </w:pPr>
            <w:r w:rsidRPr="00FC37E0">
              <w:rPr>
                <w:b/>
                <w:bCs/>
                <w:color w:val="000000"/>
                <w:sz w:val="18"/>
                <w:szCs w:val="18"/>
              </w:rPr>
              <w:t>14,500</w:t>
            </w:r>
          </w:p>
        </w:tc>
        <w:tc>
          <w:tcPr>
            <w:tcW w:w="1049" w:type="dxa"/>
            <w:tcBorders>
              <w:top w:val="nil"/>
              <w:left w:val="nil"/>
              <w:bottom w:val="single" w:sz="4" w:space="0" w:color="auto"/>
              <w:right w:val="single" w:sz="4" w:space="0" w:color="auto"/>
            </w:tcBorders>
            <w:shd w:val="clear" w:color="auto" w:fill="auto"/>
            <w:noWrap/>
            <w:vAlign w:val="center"/>
            <w:hideMark/>
          </w:tcPr>
          <w:p w14:paraId="4CE8BD1F" w14:textId="77777777" w:rsidR="00FC37E0" w:rsidRPr="00FC37E0" w:rsidRDefault="00FC37E0" w:rsidP="00FC37E0">
            <w:pPr>
              <w:widowControl/>
              <w:autoSpaceDE/>
              <w:autoSpaceDN/>
              <w:adjustRightInd/>
              <w:jc w:val="right"/>
              <w:rPr>
                <w:b/>
                <w:bCs/>
                <w:color w:val="000000"/>
                <w:sz w:val="18"/>
                <w:szCs w:val="18"/>
              </w:rPr>
            </w:pPr>
            <w:r w:rsidRPr="00FC37E0">
              <w:rPr>
                <w:b/>
                <w:bCs/>
                <w:color w:val="000000"/>
                <w:sz w:val="18"/>
                <w:szCs w:val="18"/>
              </w:rPr>
              <w:t xml:space="preserve">$1,520,000 </w:t>
            </w:r>
          </w:p>
        </w:tc>
      </w:tr>
      <w:tr w:rsidR="00FC37E0" w:rsidRPr="00FC37E0" w14:paraId="77C352A1"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408016A8"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xml:space="preserve">TOTAL CAPITAL AND O&amp;M COST (rounded) </w:t>
            </w:r>
            <w:r w:rsidRPr="00FC37E0">
              <w:rPr>
                <w:b/>
                <w:bCs/>
                <w:color w:val="000000"/>
                <w:sz w:val="18"/>
                <w:szCs w:val="18"/>
                <w:vertAlign w:val="superscript"/>
              </w:rPr>
              <w:t>p</w:t>
            </w:r>
          </w:p>
        </w:tc>
        <w:tc>
          <w:tcPr>
            <w:tcW w:w="953" w:type="dxa"/>
            <w:tcBorders>
              <w:top w:val="nil"/>
              <w:left w:val="nil"/>
              <w:bottom w:val="single" w:sz="4" w:space="0" w:color="auto"/>
              <w:right w:val="single" w:sz="4" w:space="0" w:color="auto"/>
            </w:tcBorders>
            <w:shd w:val="clear" w:color="auto" w:fill="auto"/>
            <w:noWrap/>
            <w:vAlign w:val="bottom"/>
            <w:hideMark/>
          </w:tcPr>
          <w:p w14:paraId="0CF1F331"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390B4F35"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01EA64C5"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13" w:type="dxa"/>
            <w:tcBorders>
              <w:top w:val="nil"/>
              <w:left w:val="nil"/>
              <w:bottom w:val="single" w:sz="4" w:space="0" w:color="auto"/>
              <w:right w:val="single" w:sz="4" w:space="0" w:color="auto"/>
            </w:tcBorders>
            <w:shd w:val="clear" w:color="auto" w:fill="auto"/>
            <w:noWrap/>
            <w:vAlign w:val="bottom"/>
            <w:hideMark/>
          </w:tcPr>
          <w:p w14:paraId="18289C1B"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14:paraId="68F976AC"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54AA489"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5B9705DE"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49" w:type="dxa"/>
            <w:tcBorders>
              <w:top w:val="nil"/>
              <w:left w:val="nil"/>
              <w:bottom w:val="single" w:sz="4" w:space="0" w:color="auto"/>
              <w:right w:val="single" w:sz="4" w:space="0" w:color="auto"/>
            </w:tcBorders>
            <w:shd w:val="clear" w:color="auto" w:fill="auto"/>
            <w:noWrap/>
            <w:vAlign w:val="center"/>
            <w:hideMark/>
          </w:tcPr>
          <w:p w14:paraId="4BC8F748" w14:textId="77777777" w:rsidR="00FC37E0" w:rsidRPr="00FC37E0" w:rsidRDefault="00FC37E0" w:rsidP="00FC37E0">
            <w:pPr>
              <w:widowControl/>
              <w:autoSpaceDE/>
              <w:autoSpaceDN/>
              <w:adjustRightInd/>
              <w:jc w:val="right"/>
              <w:rPr>
                <w:b/>
                <w:bCs/>
                <w:color w:val="000000"/>
                <w:sz w:val="18"/>
                <w:szCs w:val="18"/>
              </w:rPr>
            </w:pPr>
            <w:r w:rsidRPr="00FC37E0">
              <w:rPr>
                <w:b/>
                <w:bCs/>
                <w:color w:val="000000"/>
                <w:sz w:val="18"/>
                <w:szCs w:val="18"/>
              </w:rPr>
              <w:t xml:space="preserve">$767,000 </w:t>
            </w:r>
          </w:p>
        </w:tc>
      </w:tr>
      <w:tr w:rsidR="00FC37E0" w:rsidRPr="00FC37E0" w14:paraId="42A4F07D" w14:textId="77777777" w:rsidTr="00FC37E0">
        <w:trPr>
          <w:trHeight w:val="300"/>
        </w:trPr>
        <w:tc>
          <w:tcPr>
            <w:tcW w:w="4169" w:type="dxa"/>
            <w:tcBorders>
              <w:top w:val="nil"/>
              <w:left w:val="single" w:sz="4" w:space="0" w:color="auto"/>
              <w:bottom w:val="single" w:sz="4" w:space="0" w:color="auto"/>
              <w:right w:val="single" w:sz="4" w:space="0" w:color="auto"/>
            </w:tcBorders>
            <w:shd w:val="clear" w:color="auto" w:fill="auto"/>
            <w:noWrap/>
            <w:vAlign w:val="center"/>
            <w:hideMark/>
          </w:tcPr>
          <w:p w14:paraId="1B45E3A6" w14:textId="77777777" w:rsidR="00FC37E0" w:rsidRPr="00FC37E0" w:rsidRDefault="00FC37E0" w:rsidP="00FC37E0">
            <w:pPr>
              <w:widowControl/>
              <w:autoSpaceDE/>
              <w:autoSpaceDN/>
              <w:adjustRightInd/>
              <w:rPr>
                <w:b/>
                <w:bCs/>
                <w:color w:val="000000"/>
                <w:sz w:val="18"/>
                <w:szCs w:val="18"/>
              </w:rPr>
            </w:pPr>
            <w:r w:rsidRPr="00FC37E0">
              <w:rPr>
                <w:b/>
                <w:bCs/>
                <w:color w:val="000000"/>
                <w:sz w:val="18"/>
                <w:szCs w:val="18"/>
              </w:rPr>
              <w:t xml:space="preserve">GRAND TOTAL (rounded) </w:t>
            </w:r>
            <w:r w:rsidRPr="00FC37E0">
              <w:rPr>
                <w:b/>
                <w:bCs/>
                <w:color w:val="000000"/>
                <w:sz w:val="18"/>
                <w:szCs w:val="18"/>
                <w:vertAlign w:val="superscript"/>
              </w:rPr>
              <w:t>p</w:t>
            </w:r>
          </w:p>
        </w:tc>
        <w:tc>
          <w:tcPr>
            <w:tcW w:w="953" w:type="dxa"/>
            <w:tcBorders>
              <w:top w:val="nil"/>
              <w:left w:val="nil"/>
              <w:bottom w:val="single" w:sz="4" w:space="0" w:color="auto"/>
              <w:right w:val="single" w:sz="4" w:space="0" w:color="auto"/>
            </w:tcBorders>
            <w:shd w:val="clear" w:color="auto" w:fill="auto"/>
            <w:noWrap/>
            <w:vAlign w:val="bottom"/>
            <w:hideMark/>
          </w:tcPr>
          <w:p w14:paraId="633B2634"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6F357CFE"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954" w:type="dxa"/>
            <w:tcBorders>
              <w:top w:val="nil"/>
              <w:left w:val="nil"/>
              <w:bottom w:val="single" w:sz="4" w:space="0" w:color="auto"/>
              <w:right w:val="single" w:sz="4" w:space="0" w:color="auto"/>
            </w:tcBorders>
            <w:shd w:val="clear" w:color="auto" w:fill="auto"/>
            <w:noWrap/>
            <w:vAlign w:val="bottom"/>
            <w:hideMark/>
          </w:tcPr>
          <w:p w14:paraId="72090FE3"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13" w:type="dxa"/>
            <w:tcBorders>
              <w:top w:val="nil"/>
              <w:left w:val="nil"/>
              <w:bottom w:val="single" w:sz="4" w:space="0" w:color="auto"/>
              <w:right w:val="single" w:sz="4" w:space="0" w:color="auto"/>
            </w:tcBorders>
            <w:shd w:val="clear" w:color="auto" w:fill="auto"/>
            <w:noWrap/>
            <w:vAlign w:val="bottom"/>
            <w:hideMark/>
          </w:tcPr>
          <w:p w14:paraId="60B35BCB"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14:paraId="5BD55CFA"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5CC1AE"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948" w:type="dxa"/>
            <w:tcBorders>
              <w:top w:val="nil"/>
              <w:left w:val="nil"/>
              <w:bottom w:val="single" w:sz="4" w:space="0" w:color="auto"/>
              <w:right w:val="single" w:sz="4" w:space="0" w:color="auto"/>
            </w:tcBorders>
            <w:shd w:val="clear" w:color="auto" w:fill="auto"/>
            <w:noWrap/>
            <w:vAlign w:val="bottom"/>
            <w:hideMark/>
          </w:tcPr>
          <w:p w14:paraId="387F0867" w14:textId="77777777" w:rsidR="00FC37E0" w:rsidRPr="00FC37E0" w:rsidRDefault="00FC37E0" w:rsidP="00FC37E0">
            <w:pPr>
              <w:widowControl/>
              <w:autoSpaceDE/>
              <w:autoSpaceDN/>
              <w:adjustRightInd/>
              <w:rPr>
                <w:rFonts w:ascii="Calibri" w:hAnsi="Calibri" w:cs="Calibri"/>
                <w:color w:val="000000"/>
                <w:sz w:val="22"/>
                <w:szCs w:val="22"/>
              </w:rPr>
            </w:pPr>
            <w:r w:rsidRPr="00FC37E0">
              <w:rPr>
                <w:rFonts w:ascii="Calibri" w:hAnsi="Calibri" w:cs="Calibri"/>
                <w:color w:val="000000"/>
                <w:sz w:val="22"/>
                <w:szCs w:val="22"/>
              </w:rPr>
              <w:t> </w:t>
            </w:r>
          </w:p>
        </w:tc>
        <w:tc>
          <w:tcPr>
            <w:tcW w:w="1049" w:type="dxa"/>
            <w:tcBorders>
              <w:top w:val="nil"/>
              <w:left w:val="nil"/>
              <w:bottom w:val="single" w:sz="4" w:space="0" w:color="auto"/>
              <w:right w:val="single" w:sz="4" w:space="0" w:color="auto"/>
            </w:tcBorders>
            <w:shd w:val="clear" w:color="auto" w:fill="auto"/>
            <w:noWrap/>
            <w:vAlign w:val="center"/>
            <w:hideMark/>
          </w:tcPr>
          <w:p w14:paraId="7C72293C" w14:textId="77777777" w:rsidR="00FC37E0" w:rsidRPr="00FC37E0" w:rsidRDefault="00FC37E0" w:rsidP="00FC37E0">
            <w:pPr>
              <w:widowControl/>
              <w:autoSpaceDE/>
              <w:autoSpaceDN/>
              <w:adjustRightInd/>
              <w:jc w:val="right"/>
              <w:rPr>
                <w:b/>
                <w:bCs/>
                <w:color w:val="000000"/>
                <w:sz w:val="18"/>
                <w:szCs w:val="18"/>
              </w:rPr>
            </w:pPr>
            <w:r w:rsidRPr="00FC37E0">
              <w:rPr>
                <w:b/>
                <w:bCs/>
                <w:color w:val="000000"/>
                <w:sz w:val="18"/>
                <w:szCs w:val="18"/>
              </w:rPr>
              <w:t xml:space="preserve">$2,290,000 </w:t>
            </w:r>
          </w:p>
        </w:tc>
      </w:tr>
    </w:tbl>
    <w:p w14:paraId="69295A20" w14:textId="6B8D0A56" w:rsidR="003D6951" w:rsidRDefault="003D6951" w:rsidP="003D6951">
      <w:pPr>
        <w:rPr>
          <w:color w:val="FF0000"/>
        </w:rPr>
      </w:pPr>
    </w:p>
    <w:p w14:paraId="0DAF1F2E" w14:textId="77777777" w:rsidR="00FC37E0" w:rsidRPr="00FC37E0" w:rsidRDefault="00FC37E0" w:rsidP="00FC37E0">
      <w:pPr>
        <w:rPr>
          <w:b/>
          <w:sz w:val="20"/>
          <w:szCs w:val="20"/>
        </w:rPr>
      </w:pPr>
      <w:r w:rsidRPr="00FC37E0">
        <w:rPr>
          <w:b/>
          <w:sz w:val="20"/>
          <w:szCs w:val="20"/>
        </w:rPr>
        <w:t>Assumptions:</w:t>
      </w:r>
    </w:p>
    <w:p w14:paraId="124BDD10" w14:textId="77777777" w:rsidR="00FC37E0" w:rsidRPr="00FC37E0" w:rsidRDefault="00FC37E0" w:rsidP="00FC37E0">
      <w:pPr>
        <w:rPr>
          <w:sz w:val="20"/>
          <w:szCs w:val="20"/>
        </w:rPr>
      </w:pPr>
      <w:r w:rsidRPr="00FC37E0">
        <w:rPr>
          <w:sz w:val="20"/>
          <w:szCs w:val="20"/>
          <w:vertAlign w:val="superscript"/>
        </w:rPr>
        <w:t>a</w:t>
      </w:r>
      <w:r w:rsidRPr="00FC37E0">
        <w:rPr>
          <w:sz w:val="20"/>
          <w:szCs w:val="20"/>
        </w:rPr>
        <w:t xml:space="preserve">  We have assumed that the average number of respondents that will be subject to the rule will be 95 existing plants, operating 135 kilns.  There will be no additional sources over the three-year period of this ICR.  However, we assume that two existing plants will undergo modification or reconstruction which will require re-submittal or notifications and retesting.</w:t>
      </w:r>
    </w:p>
    <w:p w14:paraId="036C6EE1" w14:textId="77777777" w:rsidR="00FC37E0" w:rsidRPr="00FC37E0" w:rsidRDefault="00FC37E0" w:rsidP="00FC37E0">
      <w:pPr>
        <w:rPr>
          <w:sz w:val="20"/>
          <w:szCs w:val="20"/>
        </w:rPr>
      </w:pPr>
      <w:r w:rsidRPr="00FC37E0">
        <w:rPr>
          <w:sz w:val="20"/>
          <w:szCs w:val="20"/>
          <w:vertAlign w:val="superscript"/>
        </w:rPr>
        <w:t>b</w:t>
      </w:r>
      <w:r w:rsidRPr="00FC37E0">
        <w:rPr>
          <w:sz w:val="20"/>
          <w:szCs w:val="20"/>
        </w:rPr>
        <w:t xml:space="preserve">  This ICR uses the following labor rates:  $144.33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  The rates are from column 1, Total Compensation.  The rates have been increased by 110 percent to account for the benefit packages available to those employed by private industry.</w:t>
      </w:r>
    </w:p>
    <w:p w14:paraId="71E66CD3" w14:textId="77777777" w:rsidR="00FC37E0" w:rsidRPr="00FC37E0" w:rsidRDefault="00FC37E0" w:rsidP="00FC37E0">
      <w:pPr>
        <w:rPr>
          <w:sz w:val="20"/>
          <w:szCs w:val="20"/>
        </w:rPr>
      </w:pPr>
      <w:r w:rsidRPr="00FC37E0">
        <w:rPr>
          <w:sz w:val="20"/>
          <w:szCs w:val="20"/>
          <w:vertAlign w:val="superscript"/>
        </w:rPr>
        <w:t>c</w:t>
      </w:r>
      <w:r w:rsidRPr="00FC37E0">
        <w:rPr>
          <w:sz w:val="20"/>
          <w:szCs w:val="20"/>
        </w:rPr>
        <w:t xml:space="preserve">  We have assumed that all new and existing respondents will take one hour to  familiarize with the regulatory requirements each year.</w:t>
      </w:r>
    </w:p>
    <w:p w14:paraId="2FE9D89C" w14:textId="77777777" w:rsidR="00FC37E0" w:rsidRPr="00FC37E0" w:rsidRDefault="00FC37E0" w:rsidP="00FC37E0">
      <w:pPr>
        <w:rPr>
          <w:sz w:val="20"/>
          <w:szCs w:val="20"/>
        </w:rPr>
      </w:pPr>
      <w:r w:rsidRPr="00FC37E0">
        <w:rPr>
          <w:sz w:val="20"/>
          <w:szCs w:val="20"/>
          <w:vertAlign w:val="superscript"/>
        </w:rPr>
        <w:t>d</w:t>
      </w:r>
      <w:r w:rsidRPr="00FC37E0">
        <w:rPr>
          <w:sz w:val="20"/>
          <w:szCs w:val="20"/>
        </w:rPr>
        <w:t xml:space="preserve">  We have assumed that each respondent will take 36 hours to perform initial performance tests.</w:t>
      </w:r>
    </w:p>
    <w:p w14:paraId="39279930" w14:textId="77777777" w:rsidR="00FC37E0" w:rsidRPr="00FC37E0" w:rsidRDefault="00FC37E0" w:rsidP="00FC37E0">
      <w:pPr>
        <w:rPr>
          <w:sz w:val="20"/>
          <w:szCs w:val="20"/>
        </w:rPr>
      </w:pPr>
      <w:r w:rsidRPr="00FC37E0">
        <w:rPr>
          <w:sz w:val="20"/>
          <w:szCs w:val="20"/>
          <w:vertAlign w:val="superscript"/>
        </w:rPr>
        <w:t>e</w:t>
      </w:r>
      <w:r w:rsidRPr="00FC37E0">
        <w:rPr>
          <w:sz w:val="20"/>
          <w:szCs w:val="20"/>
        </w:rPr>
        <w:t xml:space="preserve">  We have assumed that one respondent will have to repeat initial performance tests.. </w:t>
      </w:r>
    </w:p>
    <w:p w14:paraId="3F2C88F9" w14:textId="77777777" w:rsidR="00FC37E0" w:rsidRPr="00FC37E0" w:rsidRDefault="00FC37E0" w:rsidP="00FC37E0">
      <w:pPr>
        <w:rPr>
          <w:sz w:val="20"/>
          <w:szCs w:val="20"/>
        </w:rPr>
      </w:pPr>
      <w:r w:rsidRPr="00FC37E0">
        <w:rPr>
          <w:sz w:val="20"/>
          <w:szCs w:val="20"/>
          <w:vertAlign w:val="superscript"/>
        </w:rPr>
        <w:t>f</w:t>
      </w:r>
      <w:r w:rsidRPr="00FC37E0">
        <w:rPr>
          <w:sz w:val="20"/>
          <w:szCs w:val="20"/>
        </w:rPr>
        <w:t xml:space="preserve">  We have assumed that it will take each respondent eight hours to perform CEMS performance test.</w:t>
      </w:r>
    </w:p>
    <w:p w14:paraId="2A8F9DB0" w14:textId="77777777" w:rsidR="00FC37E0" w:rsidRPr="00FC37E0" w:rsidRDefault="00FC37E0" w:rsidP="00FC37E0">
      <w:pPr>
        <w:rPr>
          <w:sz w:val="20"/>
          <w:szCs w:val="20"/>
        </w:rPr>
      </w:pPr>
      <w:r w:rsidRPr="00FC37E0">
        <w:rPr>
          <w:sz w:val="20"/>
          <w:szCs w:val="20"/>
          <w:vertAlign w:val="superscript"/>
        </w:rPr>
        <w:t>g</w:t>
      </w:r>
      <w:r w:rsidRPr="00FC37E0">
        <w:rPr>
          <w:sz w:val="20"/>
          <w:szCs w:val="20"/>
        </w:rPr>
        <w:t xml:space="preserve">  We have assumed that it will take each respondent 2 hours 4 times per year to perform CEMS inspections.</w:t>
      </w:r>
    </w:p>
    <w:p w14:paraId="62A12B9F" w14:textId="77777777" w:rsidR="00FC37E0" w:rsidRPr="00FC37E0" w:rsidRDefault="00FC37E0" w:rsidP="00FC37E0">
      <w:pPr>
        <w:rPr>
          <w:sz w:val="20"/>
          <w:szCs w:val="20"/>
        </w:rPr>
      </w:pPr>
      <w:r w:rsidRPr="00FC37E0">
        <w:rPr>
          <w:sz w:val="20"/>
          <w:szCs w:val="20"/>
          <w:vertAlign w:val="superscript"/>
        </w:rPr>
        <w:t>h</w:t>
      </w:r>
      <w:r w:rsidRPr="00FC37E0">
        <w:rPr>
          <w:sz w:val="20"/>
          <w:szCs w:val="20"/>
        </w:rPr>
        <w:t xml:space="preserve">  We have assumed that it will take each respondent 0.3 hours 330 times per year to perform daily calibration drift tests.</w:t>
      </w:r>
    </w:p>
    <w:p w14:paraId="5C1365ED" w14:textId="77777777" w:rsidR="00FC37E0" w:rsidRPr="00FC37E0" w:rsidRDefault="00FC37E0" w:rsidP="00FC37E0">
      <w:pPr>
        <w:rPr>
          <w:sz w:val="20"/>
          <w:szCs w:val="20"/>
        </w:rPr>
      </w:pPr>
      <w:r w:rsidRPr="00FC37E0">
        <w:rPr>
          <w:sz w:val="20"/>
          <w:szCs w:val="20"/>
          <w:vertAlign w:val="superscript"/>
        </w:rPr>
        <w:t>i</w:t>
      </w:r>
      <w:r w:rsidRPr="00FC37E0">
        <w:rPr>
          <w:sz w:val="20"/>
          <w:szCs w:val="20"/>
        </w:rPr>
        <w:t xml:space="preserve">  We have assumed that it will take each respondent 0.5 hours 330 times per year to perform daily CEMS monitoring.</w:t>
      </w:r>
    </w:p>
    <w:p w14:paraId="6F3A15E7" w14:textId="77777777" w:rsidR="00FC37E0" w:rsidRPr="00FC37E0" w:rsidRDefault="00FC37E0" w:rsidP="00FC37E0">
      <w:pPr>
        <w:rPr>
          <w:sz w:val="20"/>
          <w:szCs w:val="20"/>
        </w:rPr>
      </w:pPr>
      <w:r w:rsidRPr="00FC37E0">
        <w:rPr>
          <w:sz w:val="20"/>
          <w:szCs w:val="20"/>
          <w:vertAlign w:val="superscript"/>
        </w:rPr>
        <w:t>j</w:t>
      </w:r>
      <w:r w:rsidRPr="00FC37E0">
        <w:rPr>
          <w:sz w:val="20"/>
          <w:szCs w:val="20"/>
        </w:rPr>
        <w:t xml:space="preserve">  There will be a total of 3 performance tests per year (2 initial and 1 repeat) for two existing plants undergoing modification or reconstruction (3/2 = 1.5 tests/plant).</w:t>
      </w:r>
    </w:p>
    <w:p w14:paraId="226732D6" w14:textId="77777777" w:rsidR="00FC37E0" w:rsidRPr="00FC37E0" w:rsidRDefault="00FC37E0" w:rsidP="00FC37E0">
      <w:pPr>
        <w:rPr>
          <w:sz w:val="20"/>
          <w:szCs w:val="20"/>
        </w:rPr>
      </w:pPr>
      <w:r w:rsidRPr="00FC37E0">
        <w:rPr>
          <w:sz w:val="20"/>
          <w:szCs w:val="20"/>
          <w:vertAlign w:val="superscript"/>
        </w:rPr>
        <w:t>k</w:t>
      </w:r>
      <w:r w:rsidRPr="00FC37E0">
        <w:rPr>
          <w:sz w:val="20"/>
          <w:szCs w:val="20"/>
        </w:rPr>
        <w:t xml:space="preserve">  We have assumed that it will take each respondent 24 hours two times per year to prepare semiannual reports.</w:t>
      </w:r>
    </w:p>
    <w:p w14:paraId="6C15EF37" w14:textId="77777777" w:rsidR="00FC37E0" w:rsidRPr="00FC37E0" w:rsidRDefault="00FC37E0" w:rsidP="00FC37E0">
      <w:pPr>
        <w:rPr>
          <w:sz w:val="20"/>
          <w:szCs w:val="20"/>
        </w:rPr>
      </w:pPr>
      <w:r w:rsidRPr="00FC37E0">
        <w:rPr>
          <w:sz w:val="20"/>
          <w:szCs w:val="20"/>
          <w:vertAlign w:val="superscript"/>
        </w:rPr>
        <w:t>l</w:t>
      </w:r>
      <w:r w:rsidRPr="00FC37E0">
        <w:rPr>
          <w:sz w:val="20"/>
          <w:szCs w:val="20"/>
        </w:rPr>
        <w:t xml:space="preserve">  We have assumed that it will take each respondent 0.125 hours 330 times per year to enter daily production and kiln feed rates information.</w:t>
      </w:r>
    </w:p>
    <w:p w14:paraId="20870905" w14:textId="77777777" w:rsidR="00FC37E0" w:rsidRPr="00FC37E0" w:rsidRDefault="00FC37E0" w:rsidP="00FC37E0">
      <w:pPr>
        <w:rPr>
          <w:sz w:val="20"/>
          <w:szCs w:val="20"/>
        </w:rPr>
      </w:pPr>
      <w:r w:rsidRPr="00FC37E0">
        <w:rPr>
          <w:sz w:val="20"/>
          <w:szCs w:val="20"/>
          <w:vertAlign w:val="superscript"/>
        </w:rPr>
        <w:t>m</w:t>
      </w:r>
      <w:r w:rsidRPr="00FC37E0">
        <w:rPr>
          <w:sz w:val="20"/>
          <w:szCs w:val="20"/>
        </w:rPr>
        <w:t xml:space="preserve">  We have assumed that it will take each respondent 0.1 hours 330 times per year to enter data collection information.</w:t>
      </w:r>
    </w:p>
    <w:p w14:paraId="7771B7FD" w14:textId="77777777" w:rsidR="00FC37E0" w:rsidRPr="00FC37E0" w:rsidRDefault="00FC37E0" w:rsidP="00FC37E0">
      <w:pPr>
        <w:rPr>
          <w:sz w:val="20"/>
          <w:szCs w:val="20"/>
        </w:rPr>
      </w:pPr>
      <w:r w:rsidRPr="00FC37E0">
        <w:rPr>
          <w:sz w:val="20"/>
          <w:szCs w:val="20"/>
          <w:vertAlign w:val="superscript"/>
        </w:rPr>
        <w:t>n</w:t>
      </w:r>
      <w:r w:rsidRPr="00FC37E0">
        <w:rPr>
          <w:sz w:val="20"/>
          <w:szCs w:val="20"/>
        </w:rPr>
        <w:t xml:space="preserve">  We have assumed that it will take each respondent 1.5 hours once per year to record SSM.</w:t>
      </w:r>
    </w:p>
    <w:p w14:paraId="60AC676F" w14:textId="77777777" w:rsidR="00FC37E0" w:rsidRPr="00FC37E0" w:rsidRDefault="00FC37E0" w:rsidP="00FC37E0">
      <w:pPr>
        <w:rPr>
          <w:sz w:val="20"/>
          <w:szCs w:val="20"/>
        </w:rPr>
      </w:pPr>
      <w:r w:rsidRPr="00FC37E0">
        <w:rPr>
          <w:sz w:val="20"/>
          <w:szCs w:val="20"/>
          <w:vertAlign w:val="superscript"/>
        </w:rPr>
        <w:t>o</w:t>
      </w:r>
      <w:r w:rsidRPr="00FC37E0">
        <w:rPr>
          <w:sz w:val="20"/>
          <w:szCs w:val="20"/>
        </w:rPr>
        <w:t xml:space="preserve">  We have assumed that it will take respondents 16 hours twice a year to train personnel on how to maintain the CEMS.</w:t>
      </w:r>
    </w:p>
    <w:p w14:paraId="1CD264B4" w14:textId="5108F759" w:rsidR="00FC37E0" w:rsidRPr="00FC37E0" w:rsidRDefault="00FC37E0" w:rsidP="00FC37E0">
      <w:pPr>
        <w:rPr>
          <w:sz w:val="20"/>
          <w:szCs w:val="20"/>
        </w:rPr>
      </w:pPr>
      <w:r w:rsidRPr="00FC37E0">
        <w:rPr>
          <w:sz w:val="20"/>
          <w:szCs w:val="20"/>
          <w:vertAlign w:val="superscript"/>
        </w:rPr>
        <w:t>p</w:t>
      </w:r>
      <w:r w:rsidRPr="00FC37E0">
        <w:rPr>
          <w:sz w:val="20"/>
          <w:szCs w:val="20"/>
        </w:rPr>
        <w:t xml:space="preserve">  Totals have been rounded to 3 significant figures. Figures may not add exactly due to rounding.</w:t>
      </w:r>
    </w:p>
    <w:p w14:paraId="29F78B96" w14:textId="08254700" w:rsidR="00162ECC" w:rsidRDefault="00144F35" w:rsidP="00F8705F">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F8705F" w:rsidRPr="00F8705F">
        <w:rPr>
          <w:b/>
          <w:bCs/>
        </w:rPr>
        <w:t>NSPS for Portland Cement Plants (40 CFR Part 60, Subpart F) (Renewal)</w:t>
      </w:r>
    </w:p>
    <w:p w14:paraId="1921909C" w14:textId="711D5336" w:rsidR="00F8705F" w:rsidRDefault="00F8705F" w:rsidP="00F8705F">
      <w:pPr>
        <w:outlineLvl w:val="0"/>
        <w:rPr>
          <w:b/>
          <w:bCs/>
          <w:color w:val="000000"/>
        </w:rPr>
      </w:pPr>
    </w:p>
    <w:tbl>
      <w:tblPr>
        <w:tblW w:w="0" w:type="auto"/>
        <w:tblLook w:val="04A0" w:firstRow="1" w:lastRow="0" w:firstColumn="1" w:lastColumn="0" w:noHBand="0" w:noVBand="1"/>
      </w:tblPr>
      <w:tblGrid>
        <w:gridCol w:w="4234"/>
        <w:gridCol w:w="1218"/>
        <w:gridCol w:w="1298"/>
        <w:gridCol w:w="1094"/>
        <w:gridCol w:w="763"/>
        <w:gridCol w:w="1116"/>
        <w:gridCol w:w="1372"/>
        <w:gridCol w:w="1145"/>
        <w:gridCol w:w="1026"/>
      </w:tblGrid>
      <w:tr w:rsidR="00F8705F" w:rsidRPr="00F8705F" w14:paraId="720D1B42" w14:textId="77777777" w:rsidTr="00F8705F">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0AB91"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Activity</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F29611"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73F373"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(B)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4F647B"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(C)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CEBD7E"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(D)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485985"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F9F3FD9"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(F)</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613D54"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(G)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7A7CA9"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(H) </w:t>
            </w:r>
          </w:p>
        </w:tc>
      </w:tr>
      <w:tr w:rsidR="00F8705F" w:rsidRPr="00F8705F" w14:paraId="5332F5E0" w14:textId="77777777" w:rsidTr="00F8705F">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BB832" w14:textId="77777777" w:rsidR="00F8705F" w:rsidRPr="00F8705F" w:rsidRDefault="00F8705F" w:rsidP="00F8705F">
            <w:pPr>
              <w:widowControl/>
              <w:autoSpaceDE/>
              <w:autoSpaceDN/>
              <w:adjustRightInd/>
              <w:rPr>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73654DE"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EPA person- hours per occurrence</w:t>
            </w:r>
          </w:p>
        </w:tc>
        <w:tc>
          <w:tcPr>
            <w:tcW w:w="0" w:type="auto"/>
            <w:tcBorders>
              <w:top w:val="nil"/>
              <w:left w:val="nil"/>
              <w:bottom w:val="single" w:sz="4" w:space="0" w:color="auto"/>
              <w:right w:val="single" w:sz="4" w:space="0" w:color="auto"/>
            </w:tcBorders>
            <w:shd w:val="clear" w:color="auto" w:fill="auto"/>
            <w:vAlign w:val="center"/>
            <w:hideMark/>
          </w:tcPr>
          <w:p w14:paraId="3A62A87B"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No. of occurrences per plant per year</w:t>
            </w:r>
          </w:p>
        </w:tc>
        <w:tc>
          <w:tcPr>
            <w:tcW w:w="0" w:type="auto"/>
            <w:tcBorders>
              <w:top w:val="nil"/>
              <w:left w:val="nil"/>
              <w:bottom w:val="single" w:sz="4" w:space="0" w:color="auto"/>
              <w:right w:val="single" w:sz="4" w:space="0" w:color="auto"/>
            </w:tcBorders>
            <w:shd w:val="clear" w:color="auto" w:fill="auto"/>
            <w:vAlign w:val="center"/>
            <w:hideMark/>
          </w:tcPr>
          <w:p w14:paraId="75E65CBC"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EPA person- hours per plant per year </w:t>
            </w:r>
            <w:r w:rsidRPr="00F8705F">
              <w:rPr>
                <w:b/>
                <w:bCs/>
                <w:color w:val="000000"/>
                <w:sz w:val="18"/>
                <w:szCs w:val="18"/>
              </w:rPr>
              <w:br/>
              <w:t>(C=AxB)</w:t>
            </w:r>
          </w:p>
        </w:tc>
        <w:tc>
          <w:tcPr>
            <w:tcW w:w="0" w:type="auto"/>
            <w:tcBorders>
              <w:top w:val="nil"/>
              <w:left w:val="nil"/>
              <w:bottom w:val="single" w:sz="4" w:space="0" w:color="auto"/>
              <w:right w:val="single" w:sz="4" w:space="0" w:color="auto"/>
            </w:tcBorders>
            <w:shd w:val="clear" w:color="auto" w:fill="auto"/>
            <w:vAlign w:val="center"/>
            <w:hideMark/>
          </w:tcPr>
          <w:p w14:paraId="21808146" w14:textId="17D3F9A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Plants per year </w:t>
            </w:r>
            <w:r w:rsidRPr="00F8705F">
              <w:rPr>
                <w:b/>
                <w:bCs/>
                <w:color w:val="000000"/>
                <w:sz w:val="18"/>
                <w:szCs w:val="18"/>
                <w:vertAlign w:val="superscript"/>
              </w:rPr>
              <w:t>a</w:t>
            </w:r>
          </w:p>
        </w:tc>
        <w:tc>
          <w:tcPr>
            <w:tcW w:w="0" w:type="auto"/>
            <w:tcBorders>
              <w:top w:val="nil"/>
              <w:left w:val="nil"/>
              <w:bottom w:val="single" w:sz="4" w:space="0" w:color="auto"/>
              <w:right w:val="single" w:sz="4" w:space="0" w:color="auto"/>
            </w:tcBorders>
            <w:shd w:val="clear" w:color="auto" w:fill="auto"/>
            <w:vAlign w:val="center"/>
            <w:hideMark/>
          </w:tcPr>
          <w:p w14:paraId="59EC2056"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Technical person- hours per year </w:t>
            </w:r>
            <w:r w:rsidRPr="00F8705F">
              <w:rPr>
                <w:b/>
                <w:bCs/>
                <w:color w:val="000000"/>
                <w:sz w:val="18"/>
                <w:szCs w:val="18"/>
              </w:rPr>
              <w:br/>
              <w:t>(E=CxD)</w:t>
            </w:r>
          </w:p>
        </w:tc>
        <w:tc>
          <w:tcPr>
            <w:tcW w:w="0" w:type="auto"/>
            <w:tcBorders>
              <w:top w:val="nil"/>
              <w:left w:val="nil"/>
              <w:bottom w:val="single" w:sz="4" w:space="0" w:color="auto"/>
              <w:right w:val="single" w:sz="4" w:space="0" w:color="auto"/>
            </w:tcBorders>
            <w:shd w:val="clear" w:color="auto" w:fill="auto"/>
            <w:vAlign w:val="center"/>
            <w:hideMark/>
          </w:tcPr>
          <w:p w14:paraId="52A16F23"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Management person-hours per year </w:t>
            </w:r>
            <w:r w:rsidRPr="00F8705F">
              <w:rPr>
                <w:b/>
                <w:bCs/>
                <w:color w:val="000000"/>
                <w:sz w:val="18"/>
                <w:szCs w:val="18"/>
              </w:rPr>
              <w:br/>
              <w:t>(F=Ex0.05)</w:t>
            </w:r>
          </w:p>
        </w:tc>
        <w:tc>
          <w:tcPr>
            <w:tcW w:w="0" w:type="auto"/>
            <w:tcBorders>
              <w:top w:val="nil"/>
              <w:left w:val="nil"/>
              <w:bottom w:val="single" w:sz="4" w:space="0" w:color="auto"/>
              <w:right w:val="single" w:sz="4" w:space="0" w:color="auto"/>
            </w:tcBorders>
            <w:shd w:val="clear" w:color="auto" w:fill="auto"/>
            <w:vAlign w:val="center"/>
            <w:hideMark/>
          </w:tcPr>
          <w:p w14:paraId="16318123"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Clerical person-hours per year </w:t>
            </w:r>
            <w:r w:rsidRPr="00F8705F">
              <w:rPr>
                <w:b/>
                <w:bCs/>
                <w:color w:val="000000"/>
                <w:sz w:val="18"/>
                <w:szCs w:val="18"/>
              </w:rPr>
              <w:br/>
              <w:t>(G=Ex0.1)</w:t>
            </w:r>
          </w:p>
        </w:tc>
        <w:tc>
          <w:tcPr>
            <w:tcW w:w="0" w:type="auto"/>
            <w:tcBorders>
              <w:top w:val="nil"/>
              <w:left w:val="nil"/>
              <w:bottom w:val="single" w:sz="4" w:space="0" w:color="auto"/>
              <w:right w:val="single" w:sz="4" w:space="0" w:color="auto"/>
            </w:tcBorders>
            <w:shd w:val="clear" w:color="auto" w:fill="auto"/>
            <w:vAlign w:val="center"/>
            <w:hideMark/>
          </w:tcPr>
          <w:p w14:paraId="0433D304" w14:textId="77777777" w:rsidR="00F8705F" w:rsidRPr="00F8705F" w:rsidRDefault="00F8705F" w:rsidP="00F8705F">
            <w:pPr>
              <w:widowControl/>
              <w:autoSpaceDE/>
              <w:autoSpaceDN/>
              <w:adjustRightInd/>
              <w:jc w:val="center"/>
              <w:rPr>
                <w:b/>
                <w:bCs/>
                <w:color w:val="000000"/>
                <w:sz w:val="18"/>
                <w:szCs w:val="18"/>
              </w:rPr>
            </w:pPr>
            <w:r w:rsidRPr="00F8705F">
              <w:rPr>
                <w:b/>
                <w:bCs/>
                <w:color w:val="000000"/>
                <w:sz w:val="18"/>
                <w:szCs w:val="18"/>
              </w:rPr>
              <w:t xml:space="preserve">Cost, $ </w:t>
            </w:r>
            <w:r w:rsidRPr="00F8705F">
              <w:rPr>
                <w:b/>
                <w:bCs/>
                <w:color w:val="000000"/>
                <w:sz w:val="18"/>
                <w:szCs w:val="18"/>
                <w:vertAlign w:val="superscript"/>
              </w:rPr>
              <w:t>b</w:t>
            </w:r>
          </w:p>
        </w:tc>
      </w:tr>
      <w:tr w:rsidR="00F8705F" w:rsidRPr="00F8705F" w14:paraId="4C9B4B9D"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0F7FC5" w14:textId="77777777" w:rsidR="00F8705F" w:rsidRPr="00F8705F" w:rsidRDefault="00F8705F" w:rsidP="00F8705F">
            <w:pPr>
              <w:widowControl/>
              <w:autoSpaceDE/>
              <w:autoSpaceDN/>
              <w:adjustRightInd/>
              <w:rPr>
                <w:color w:val="000000"/>
                <w:sz w:val="18"/>
                <w:szCs w:val="18"/>
              </w:rPr>
            </w:pPr>
            <w:r w:rsidRPr="00F8705F">
              <w:rPr>
                <w:color w:val="000000"/>
                <w:sz w:val="18"/>
                <w:szCs w:val="18"/>
              </w:rPr>
              <w:t>Report review</w:t>
            </w:r>
          </w:p>
        </w:tc>
        <w:tc>
          <w:tcPr>
            <w:tcW w:w="0" w:type="auto"/>
            <w:tcBorders>
              <w:top w:val="nil"/>
              <w:left w:val="nil"/>
              <w:bottom w:val="single" w:sz="4" w:space="0" w:color="auto"/>
              <w:right w:val="single" w:sz="4" w:space="0" w:color="auto"/>
            </w:tcBorders>
            <w:shd w:val="clear" w:color="auto" w:fill="auto"/>
            <w:noWrap/>
            <w:vAlign w:val="center"/>
            <w:hideMark/>
          </w:tcPr>
          <w:p w14:paraId="1EA589E7"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4FA81485"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E281598"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2D15BE8"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4BFBE82"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AFC31E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581453D9"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EE18440"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w:t>
            </w:r>
          </w:p>
        </w:tc>
      </w:tr>
      <w:tr w:rsidR="00F8705F" w:rsidRPr="00F8705F" w14:paraId="7ADA0D1A"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B0A0FF" w14:textId="77777777" w:rsidR="00F8705F" w:rsidRPr="00F8705F" w:rsidRDefault="00F8705F" w:rsidP="00F8705F">
            <w:pPr>
              <w:widowControl/>
              <w:autoSpaceDE/>
              <w:autoSpaceDN/>
              <w:adjustRightInd/>
              <w:ind w:firstLineChars="100" w:firstLine="180"/>
              <w:rPr>
                <w:color w:val="000000"/>
                <w:sz w:val="18"/>
                <w:szCs w:val="18"/>
              </w:rPr>
            </w:pPr>
            <w:r w:rsidRPr="00F8705F">
              <w:rPr>
                <w:color w:val="000000"/>
                <w:sz w:val="18"/>
                <w:szCs w:val="18"/>
              </w:rPr>
              <w:t xml:space="preserve">Notification of construction/reconstruction </w:t>
            </w:r>
            <w:r w:rsidRPr="00F8705F">
              <w:rPr>
                <w:color w:val="000000"/>
                <w:sz w:val="18"/>
                <w:szCs w:val="18"/>
                <w:vertAlign w:val="superscript"/>
              </w:rPr>
              <w:t>c</w:t>
            </w:r>
          </w:p>
        </w:tc>
        <w:tc>
          <w:tcPr>
            <w:tcW w:w="0" w:type="auto"/>
            <w:tcBorders>
              <w:top w:val="nil"/>
              <w:left w:val="nil"/>
              <w:bottom w:val="single" w:sz="4" w:space="0" w:color="auto"/>
              <w:right w:val="single" w:sz="4" w:space="0" w:color="auto"/>
            </w:tcBorders>
            <w:shd w:val="clear" w:color="auto" w:fill="auto"/>
            <w:noWrap/>
            <w:vAlign w:val="center"/>
            <w:hideMark/>
          </w:tcPr>
          <w:p w14:paraId="1F1D441C"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0CAA82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9A2EDE3"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A8CFD00"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DD2B32E"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730BEC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14:paraId="1414CF89"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14:paraId="7D6A876B"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xml:space="preserve">$215.69 </w:t>
            </w:r>
          </w:p>
        </w:tc>
      </w:tr>
      <w:tr w:rsidR="00F8705F" w:rsidRPr="00F8705F" w14:paraId="67250902"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59AC1" w14:textId="77777777" w:rsidR="00F8705F" w:rsidRPr="00F8705F" w:rsidRDefault="00F8705F" w:rsidP="00F8705F">
            <w:pPr>
              <w:widowControl/>
              <w:autoSpaceDE/>
              <w:autoSpaceDN/>
              <w:adjustRightInd/>
              <w:ind w:firstLineChars="100" w:firstLine="180"/>
              <w:rPr>
                <w:color w:val="000000"/>
                <w:sz w:val="18"/>
                <w:szCs w:val="18"/>
              </w:rPr>
            </w:pPr>
            <w:r w:rsidRPr="00F8705F">
              <w:rPr>
                <w:color w:val="000000"/>
                <w:sz w:val="18"/>
                <w:szCs w:val="18"/>
              </w:rPr>
              <w:t xml:space="preserve">Notification of actual startup </w:t>
            </w:r>
            <w:r w:rsidRPr="00F8705F">
              <w:rPr>
                <w:color w:val="000000"/>
                <w:sz w:val="18"/>
                <w:szCs w:val="18"/>
                <w:vertAlign w:val="superscript"/>
              </w:rPr>
              <w:t>c, d</w:t>
            </w:r>
          </w:p>
        </w:tc>
        <w:tc>
          <w:tcPr>
            <w:tcW w:w="0" w:type="auto"/>
            <w:tcBorders>
              <w:top w:val="nil"/>
              <w:left w:val="nil"/>
              <w:bottom w:val="single" w:sz="4" w:space="0" w:color="auto"/>
              <w:right w:val="single" w:sz="4" w:space="0" w:color="auto"/>
            </w:tcBorders>
            <w:shd w:val="clear" w:color="auto" w:fill="auto"/>
            <w:noWrap/>
            <w:vAlign w:val="center"/>
            <w:hideMark/>
          </w:tcPr>
          <w:p w14:paraId="157E9EC8"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14:paraId="359E08C4"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0AC32431"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14:paraId="7B502F3C"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30FCEB"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4863A168"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0.05</w:t>
            </w:r>
          </w:p>
        </w:tc>
        <w:tc>
          <w:tcPr>
            <w:tcW w:w="0" w:type="auto"/>
            <w:tcBorders>
              <w:top w:val="nil"/>
              <w:left w:val="nil"/>
              <w:bottom w:val="single" w:sz="4" w:space="0" w:color="auto"/>
              <w:right w:val="single" w:sz="4" w:space="0" w:color="auto"/>
            </w:tcBorders>
            <w:shd w:val="clear" w:color="auto" w:fill="auto"/>
            <w:noWrap/>
            <w:vAlign w:val="center"/>
            <w:hideMark/>
          </w:tcPr>
          <w:p w14:paraId="3133EB0C"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0.1</w:t>
            </w:r>
          </w:p>
        </w:tc>
        <w:tc>
          <w:tcPr>
            <w:tcW w:w="0" w:type="auto"/>
            <w:tcBorders>
              <w:top w:val="nil"/>
              <w:left w:val="nil"/>
              <w:bottom w:val="single" w:sz="4" w:space="0" w:color="auto"/>
              <w:right w:val="single" w:sz="4" w:space="0" w:color="auto"/>
            </w:tcBorders>
            <w:shd w:val="clear" w:color="auto" w:fill="auto"/>
            <w:noWrap/>
            <w:vAlign w:val="center"/>
            <w:hideMark/>
          </w:tcPr>
          <w:p w14:paraId="2FCD0427"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xml:space="preserve">$53.92 </w:t>
            </w:r>
          </w:p>
        </w:tc>
      </w:tr>
      <w:tr w:rsidR="00F8705F" w:rsidRPr="00F8705F" w14:paraId="2598FA70"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D77E73" w14:textId="77777777" w:rsidR="00F8705F" w:rsidRPr="00F8705F" w:rsidRDefault="00F8705F" w:rsidP="00F8705F">
            <w:pPr>
              <w:widowControl/>
              <w:autoSpaceDE/>
              <w:autoSpaceDN/>
              <w:adjustRightInd/>
              <w:ind w:firstLineChars="100" w:firstLine="180"/>
              <w:rPr>
                <w:color w:val="000000"/>
                <w:sz w:val="18"/>
                <w:szCs w:val="18"/>
              </w:rPr>
            </w:pPr>
            <w:r w:rsidRPr="00F8705F">
              <w:rPr>
                <w:color w:val="000000"/>
                <w:sz w:val="18"/>
                <w:szCs w:val="18"/>
              </w:rPr>
              <w:t xml:space="preserve">Notification of physical and operational change </w:t>
            </w:r>
            <w:r w:rsidRPr="00F8705F">
              <w:rPr>
                <w:color w:val="000000"/>
                <w:sz w:val="18"/>
                <w:szCs w:val="18"/>
                <w:vertAlign w:val="superscript"/>
              </w:rPr>
              <w:t>c</w:t>
            </w:r>
          </w:p>
        </w:tc>
        <w:tc>
          <w:tcPr>
            <w:tcW w:w="0" w:type="auto"/>
            <w:tcBorders>
              <w:top w:val="nil"/>
              <w:left w:val="nil"/>
              <w:bottom w:val="single" w:sz="4" w:space="0" w:color="auto"/>
              <w:right w:val="single" w:sz="4" w:space="0" w:color="auto"/>
            </w:tcBorders>
            <w:shd w:val="clear" w:color="auto" w:fill="auto"/>
            <w:noWrap/>
            <w:vAlign w:val="center"/>
            <w:hideMark/>
          </w:tcPr>
          <w:p w14:paraId="701ACAC1"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4EE14B2B"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340D909B"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77157F0"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2474C8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2450D089"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14:paraId="4B5CCF4B"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14:paraId="42893A93"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xml:space="preserve">$215.69 </w:t>
            </w:r>
          </w:p>
        </w:tc>
      </w:tr>
      <w:tr w:rsidR="00F8705F" w:rsidRPr="00F8705F" w14:paraId="3463F6C8"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CC56C7" w14:textId="77777777" w:rsidR="00F8705F" w:rsidRPr="00F8705F" w:rsidRDefault="00F8705F" w:rsidP="00F8705F">
            <w:pPr>
              <w:widowControl/>
              <w:autoSpaceDE/>
              <w:autoSpaceDN/>
              <w:adjustRightInd/>
              <w:ind w:firstLineChars="100" w:firstLine="180"/>
              <w:rPr>
                <w:color w:val="000000"/>
                <w:sz w:val="18"/>
                <w:szCs w:val="18"/>
              </w:rPr>
            </w:pPr>
            <w:r w:rsidRPr="00F8705F">
              <w:rPr>
                <w:color w:val="000000"/>
                <w:sz w:val="18"/>
                <w:szCs w:val="18"/>
              </w:rPr>
              <w:t>Notification of demonstration of CEMS</w:t>
            </w:r>
          </w:p>
        </w:tc>
        <w:tc>
          <w:tcPr>
            <w:tcW w:w="0" w:type="auto"/>
            <w:tcBorders>
              <w:top w:val="nil"/>
              <w:left w:val="nil"/>
              <w:bottom w:val="single" w:sz="4" w:space="0" w:color="auto"/>
              <w:right w:val="single" w:sz="4" w:space="0" w:color="auto"/>
            </w:tcBorders>
            <w:shd w:val="clear" w:color="auto" w:fill="auto"/>
            <w:noWrap/>
            <w:vAlign w:val="center"/>
            <w:hideMark/>
          </w:tcPr>
          <w:p w14:paraId="522A040E"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30EA7F5A"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14:paraId="2F24799C"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55A2E50"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FAF8856"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5C0DF37A"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0.2</w:t>
            </w:r>
          </w:p>
        </w:tc>
        <w:tc>
          <w:tcPr>
            <w:tcW w:w="0" w:type="auto"/>
            <w:tcBorders>
              <w:top w:val="nil"/>
              <w:left w:val="nil"/>
              <w:bottom w:val="single" w:sz="4" w:space="0" w:color="auto"/>
              <w:right w:val="single" w:sz="4" w:space="0" w:color="auto"/>
            </w:tcBorders>
            <w:shd w:val="clear" w:color="auto" w:fill="auto"/>
            <w:noWrap/>
            <w:vAlign w:val="center"/>
            <w:hideMark/>
          </w:tcPr>
          <w:p w14:paraId="1E427DEB"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0.4</w:t>
            </w:r>
          </w:p>
        </w:tc>
        <w:tc>
          <w:tcPr>
            <w:tcW w:w="0" w:type="auto"/>
            <w:tcBorders>
              <w:top w:val="nil"/>
              <w:left w:val="nil"/>
              <w:bottom w:val="single" w:sz="4" w:space="0" w:color="auto"/>
              <w:right w:val="single" w:sz="4" w:space="0" w:color="auto"/>
            </w:tcBorders>
            <w:shd w:val="clear" w:color="auto" w:fill="auto"/>
            <w:noWrap/>
            <w:vAlign w:val="center"/>
            <w:hideMark/>
          </w:tcPr>
          <w:p w14:paraId="77E557BD"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xml:space="preserve">$215.69 </w:t>
            </w:r>
          </w:p>
        </w:tc>
      </w:tr>
      <w:tr w:rsidR="00F8705F" w:rsidRPr="00F8705F" w14:paraId="6F9C5DE6"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FF19B7" w14:textId="77777777" w:rsidR="00F8705F" w:rsidRPr="00F8705F" w:rsidRDefault="00F8705F" w:rsidP="00F8705F">
            <w:pPr>
              <w:widowControl/>
              <w:autoSpaceDE/>
              <w:autoSpaceDN/>
              <w:adjustRightInd/>
              <w:ind w:firstLineChars="100" w:firstLine="180"/>
              <w:rPr>
                <w:color w:val="000000"/>
                <w:sz w:val="18"/>
                <w:szCs w:val="18"/>
              </w:rPr>
            </w:pPr>
            <w:r w:rsidRPr="00F8705F">
              <w:rPr>
                <w:color w:val="000000"/>
                <w:sz w:val="18"/>
                <w:szCs w:val="18"/>
              </w:rPr>
              <w:t xml:space="preserve">Notification of initial performance test </w:t>
            </w:r>
            <w:r w:rsidRPr="00F8705F">
              <w:rPr>
                <w:color w:val="000000"/>
                <w:sz w:val="18"/>
                <w:szCs w:val="18"/>
                <w:vertAlign w:val="superscript"/>
              </w:rPr>
              <w:t>c, e</w:t>
            </w:r>
          </w:p>
        </w:tc>
        <w:tc>
          <w:tcPr>
            <w:tcW w:w="0" w:type="auto"/>
            <w:tcBorders>
              <w:top w:val="nil"/>
              <w:left w:val="nil"/>
              <w:bottom w:val="single" w:sz="4" w:space="0" w:color="auto"/>
              <w:right w:val="single" w:sz="4" w:space="0" w:color="auto"/>
            </w:tcBorders>
            <w:shd w:val="clear" w:color="auto" w:fill="auto"/>
            <w:noWrap/>
            <w:vAlign w:val="center"/>
            <w:hideMark/>
          </w:tcPr>
          <w:p w14:paraId="4A8A7120"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0.5</w:t>
            </w:r>
          </w:p>
        </w:tc>
        <w:tc>
          <w:tcPr>
            <w:tcW w:w="0" w:type="auto"/>
            <w:tcBorders>
              <w:top w:val="nil"/>
              <w:left w:val="nil"/>
              <w:bottom w:val="single" w:sz="4" w:space="0" w:color="auto"/>
              <w:right w:val="single" w:sz="4" w:space="0" w:color="auto"/>
            </w:tcBorders>
            <w:shd w:val="clear" w:color="auto" w:fill="auto"/>
            <w:noWrap/>
            <w:vAlign w:val="center"/>
            <w:hideMark/>
          </w:tcPr>
          <w:p w14:paraId="3C22A4FA"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14:paraId="181FE82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0.75</w:t>
            </w:r>
          </w:p>
        </w:tc>
        <w:tc>
          <w:tcPr>
            <w:tcW w:w="0" w:type="auto"/>
            <w:tcBorders>
              <w:top w:val="nil"/>
              <w:left w:val="nil"/>
              <w:bottom w:val="single" w:sz="4" w:space="0" w:color="auto"/>
              <w:right w:val="single" w:sz="4" w:space="0" w:color="auto"/>
            </w:tcBorders>
            <w:shd w:val="clear" w:color="auto" w:fill="auto"/>
            <w:noWrap/>
            <w:vAlign w:val="center"/>
            <w:hideMark/>
          </w:tcPr>
          <w:p w14:paraId="1B1B12FE"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78B44B6C"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14:paraId="37BE746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0.075</w:t>
            </w:r>
          </w:p>
        </w:tc>
        <w:tc>
          <w:tcPr>
            <w:tcW w:w="0" w:type="auto"/>
            <w:tcBorders>
              <w:top w:val="nil"/>
              <w:left w:val="nil"/>
              <w:bottom w:val="single" w:sz="4" w:space="0" w:color="auto"/>
              <w:right w:val="single" w:sz="4" w:space="0" w:color="auto"/>
            </w:tcBorders>
            <w:shd w:val="clear" w:color="auto" w:fill="auto"/>
            <w:noWrap/>
            <w:vAlign w:val="center"/>
            <w:hideMark/>
          </w:tcPr>
          <w:p w14:paraId="20858617"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0.15</w:t>
            </w:r>
          </w:p>
        </w:tc>
        <w:tc>
          <w:tcPr>
            <w:tcW w:w="0" w:type="auto"/>
            <w:tcBorders>
              <w:top w:val="nil"/>
              <w:left w:val="nil"/>
              <w:bottom w:val="single" w:sz="4" w:space="0" w:color="auto"/>
              <w:right w:val="single" w:sz="4" w:space="0" w:color="auto"/>
            </w:tcBorders>
            <w:shd w:val="clear" w:color="auto" w:fill="auto"/>
            <w:noWrap/>
            <w:vAlign w:val="center"/>
            <w:hideMark/>
          </w:tcPr>
          <w:p w14:paraId="3D75E9EF"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xml:space="preserve">$80.88 </w:t>
            </w:r>
          </w:p>
        </w:tc>
      </w:tr>
      <w:tr w:rsidR="00F8705F" w:rsidRPr="00F8705F" w14:paraId="6493E530"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CB25DB" w14:textId="77777777" w:rsidR="00F8705F" w:rsidRPr="00F8705F" w:rsidRDefault="00F8705F" w:rsidP="00F8705F">
            <w:pPr>
              <w:widowControl/>
              <w:autoSpaceDE/>
              <w:autoSpaceDN/>
              <w:adjustRightInd/>
              <w:ind w:firstLineChars="100" w:firstLine="180"/>
              <w:rPr>
                <w:color w:val="000000"/>
                <w:sz w:val="18"/>
                <w:szCs w:val="18"/>
              </w:rPr>
            </w:pPr>
            <w:r w:rsidRPr="00F8705F">
              <w:rPr>
                <w:color w:val="000000"/>
                <w:sz w:val="18"/>
                <w:szCs w:val="18"/>
              </w:rPr>
              <w:t xml:space="preserve">Review test results </w:t>
            </w:r>
            <w:r w:rsidRPr="00F8705F">
              <w:rPr>
                <w:color w:val="000000"/>
                <w:sz w:val="18"/>
                <w:szCs w:val="18"/>
                <w:vertAlign w:val="superscript"/>
              </w:rPr>
              <w:t>c, f</w:t>
            </w:r>
          </w:p>
        </w:tc>
        <w:tc>
          <w:tcPr>
            <w:tcW w:w="0" w:type="auto"/>
            <w:tcBorders>
              <w:top w:val="nil"/>
              <w:left w:val="nil"/>
              <w:bottom w:val="single" w:sz="4" w:space="0" w:color="auto"/>
              <w:right w:val="single" w:sz="4" w:space="0" w:color="auto"/>
            </w:tcBorders>
            <w:shd w:val="clear" w:color="auto" w:fill="auto"/>
            <w:noWrap/>
            <w:vAlign w:val="center"/>
            <w:hideMark/>
          </w:tcPr>
          <w:p w14:paraId="78783293"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14:paraId="36392072"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1.5</w:t>
            </w:r>
          </w:p>
        </w:tc>
        <w:tc>
          <w:tcPr>
            <w:tcW w:w="0" w:type="auto"/>
            <w:tcBorders>
              <w:top w:val="nil"/>
              <w:left w:val="nil"/>
              <w:bottom w:val="single" w:sz="4" w:space="0" w:color="auto"/>
              <w:right w:val="single" w:sz="4" w:space="0" w:color="auto"/>
            </w:tcBorders>
            <w:shd w:val="clear" w:color="auto" w:fill="auto"/>
            <w:noWrap/>
            <w:vAlign w:val="center"/>
            <w:hideMark/>
          </w:tcPr>
          <w:p w14:paraId="489E96BF"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14:paraId="0709F55B"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241660FA"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14:paraId="09932426"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1.2</w:t>
            </w:r>
          </w:p>
        </w:tc>
        <w:tc>
          <w:tcPr>
            <w:tcW w:w="0" w:type="auto"/>
            <w:tcBorders>
              <w:top w:val="nil"/>
              <w:left w:val="nil"/>
              <w:bottom w:val="single" w:sz="4" w:space="0" w:color="auto"/>
              <w:right w:val="single" w:sz="4" w:space="0" w:color="auto"/>
            </w:tcBorders>
            <w:shd w:val="clear" w:color="auto" w:fill="auto"/>
            <w:noWrap/>
            <w:vAlign w:val="center"/>
            <w:hideMark/>
          </w:tcPr>
          <w:p w14:paraId="6CDE8AA9" w14:textId="77777777" w:rsidR="00F8705F" w:rsidRPr="00F8705F" w:rsidRDefault="00F8705F" w:rsidP="00F8705F">
            <w:pPr>
              <w:widowControl/>
              <w:autoSpaceDE/>
              <w:autoSpaceDN/>
              <w:adjustRightInd/>
              <w:jc w:val="center"/>
              <w:rPr>
                <w:color w:val="000000"/>
                <w:sz w:val="18"/>
                <w:szCs w:val="18"/>
              </w:rPr>
            </w:pPr>
            <w:r w:rsidRPr="00F8705F">
              <w:rPr>
                <w:color w:val="000000"/>
                <w:sz w:val="18"/>
                <w:szCs w:val="18"/>
              </w:rPr>
              <w:t>2.4</w:t>
            </w:r>
          </w:p>
        </w:tc>
        <w:tc>
          <w:tcPr>
            <w:tcW w:w="0" w:type="auto"/>
            <w:tcBorders>
              <w:top w:val="nil"/>
              <w:left w:val="nil"/>
              <w:bottom w:val="single" w:sz="4" w:space="0" w:color="auto"/>
              <w:right w:val="single" w:sz="4" w:space="0" w:color="auto"/>
            </w:tcBorders>
            <w:shd w:val="clear" w:color="auto" w:fill="auto"/>
            <w:noWrap/>
            <w:vAlign w:val="center"/>
            <w:hideMark/>
          </w:tcPr>
          <w:p w14:paraId="307A72D3" w14:textId="77777777" w:rsidR="00F8705F" w:rsidRPr="00F8705F" w:rsidRDefault="00F8705F" w:rsidP="00F8705F">
            <w:pPr>
              <w:widowControl/>
              <w:autoSpaceDE/>
              <w:autoSpaceDN/>
              <w:adjustRightInd/>
              <w:jc w:val="right"/>
              <w:rPr>
                <w:color w:val="000000"/>
                <w:sz w:val="18"/>
                <w:szCs w:val="18"/>
              </w:rPr>
            </w:pPr>
            <w:r w:rsidRPr="00F8705F">
              <w:rPr>
                <w:color w:val="000000"/>
                <w:sz w:val="18"/>
                <w:szCs w:val="18"/>
              </w:rPr>
              <w:t xml:space="preserve">$1,294.13 </w:t>
            </w:r>
          </w:p>
        </w:tc>
      </w:tr>
      <w:tr w:rsidR="00DF5752" w:rsidRPr="00F8705F" w14:paraId="0D514EBE"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C48CB" w14:textId="77777777" w:rsidR="00DF5752" w:rsidRPr="00F8705F" w:rsidRDefault="00DF5752" w:rsidP="00DF5752">
            <w:pPr>
              <w:widowControl/>
              <w:autoSpaceDE/>
              <w:autoSpaceDN/>
              <w:adjustRightInd/>
              <w:ind w:firstLineChars="100" w:firstLine="180"/>
              <w:rPr>
                <w:color w:val="000000"/>
                <w:sz w:val="18"/>
                <w:szCs w:val="18"/>
              </w:rPr>
            </w:pPr>
            <w:r w:rsidRPr="00F8705F">
              <w:rPr>
                <w:color w:val="000000"/>
                <w:sz w:val="18"/>
                <w:szCs w:val="18"/>
              </w:rPr>
              <w:t xml:space="preserve">Review of semiannual reports </w:t>
            </w:r>
            <w:r w:rsidRPr="00F8705F">
              <w:rPr>
                <w:color w:val="000000"/>
                <w:sz w:val="18"/>
                <w:szCs w:val="18"/>
                <w:vertAlign w:val="superscript"/>
              </w:rPr>
              <w:t>g</w:t>
            </w:r>
          </w:p>
        </w:tc>
        <w:tc>
          <w:tcPr>
            <w:tcW w:w="0" w:type="auto"/>
            <w:tcBorders>
              <w:top w:val="nil"/>
              <w:left w:val="nil"/>
              <w:bottom w:val="single" w:sz="4" w:space="0" w:color="auto"/>
              <w:right w:val="single" w:sz="4" w:space="0" w:color="auto"/>
            </w:tcBorders>
            <w:shd w:val="clear" w:color="auto" w:fill="auto"/>
            <w:noWrap/>
            <w:vAlign w:val="center"/>
            <w:hideMark/>
          </w:tcPr>
          <w:p w14:paraId="70114BDD" w14:textId="77777777" w:rsidR="00DF5752" w:rsidRPr="00F8705F" w:rsidRDefault="00DF5752" w:rsidP="00DF5752">
            <w:pPr>
              <w:widowControl/>
              <w:autoSpaceDE/>
              <w:autoSpaceDN/>
              <w:adjustRightInd/>
              <w:jc w:val="center"/>
              <w:rPr>
                <w:color w:val="000000"/>
                <w:sz w:val="18"/>
                <w:szCs w:val="18"/>
              </w:rPr>
            </w:pPr>
            <w:r w:rsidRPr="00F8705F">
              <w:rPr>
                <w:color w:val="000000"/>
                <w:sz w:val="18"/>
                <w:szCs w:val="18"/>
              </w:rPr>
              <w:t>4</w:t>
            </w:r>
          </w:p>
        </w:tc>
        <w:tc>
          <w:tcPr>
            <w:tcW w:w="0" w:type="auto"/>
            <w:tcBorders>
              <w:top w:val="nil"/>
              <w:left w:val="nil"/>
              <w:bottom w:val="single" w:sz="4" w:space="0" w:color="auto"/>
              <w:right w:val="single" w:sz="4" w:space="0" w:color="auto"/>
            </w:tcBorders>
            <w:shd w:val="clear" w:color="auto" w:fill="auto"/>
            <w:noWrap/>
            <w:vAlign w:val="center"/>
            <w:hideMark/>
          </w:tcPr>
          <w:p w14:paraId="62985F5C" w14:textId="77777777" w:rsidR="00DF5752" w:rsidRPr="00F8705F" w:rsidRDefault="00DF5752" w:rsidP="00DF5752">
            <w:pPr>
              <w:widowControl/>
              <w:autoSpaceDE/>
              <w:autoSpaceDN/>
              <w:adjustRightInd/>
              <w:jc w:val="center"/>
              <w:rPr>
                <w:color w:val="000000"/>
                <w:sz w:val="18"/>
                <w:szCs w:val="18"/>
              </w:rPr>
            </w:pPr>
            <w:r w:rsidRPr="00F8705F">
              <w:rPr>
                <w:color w:val="000000"/>
                <w:sz w:val="18"/>
                <w:szCs w:val="18"/>
              </w:rPr>
              <w:t>2</w:t>
            </w:r>
          </w:p>
        </w:tc>
        <w:tc>
          <w:tcPr>
            <w:tcW w:w="0" w:type="auto"/>
            <w:tcBorders>
              <w:top w:val="nil"/>
              <w:left w:val="nil"/>
              <w:bottom w:val="single" w:sz="4" w:space="0" w:color="auto"/>
              <w:right w:val="single" w:sz="4" w:space="0" w:color="auto"/>
            </w:tcBorders>
            <w:shd w:val="clear" w:color="auto" w:fill="auto"/>
            <w:noWrap/>
            <w:vAlign w:val="center"/>
            <w:hideMark/>
          </w:tcPr>
          <w:p w14:paraId="0A8F32DA" w14:textId="77777777" w:rsidR="00DF5752" w:rsidRPr="00F8705F" w:rsidRDefault="00DF5752" w:rsidP="00DF5752">
            <w:pPr>
              <w:widowControl/>
              <w:autoSpaceDE/>
              <w:autoSpaceDN/>
              <w:adjustRightInd/>
              <w:jc w:val="center"/>
              <w:rPr>
                <w:color w:val="000000"/>
                <w:sz w:val="18"/>
                <w:szCs w:val="18"/>
              </w:rPr>
            </w:pPr>
            <w:r w:rsidRPr="00F8705F">
              <w:rPr>
                <w:color w:val="000000"/>
                <w:sz w:val="18"/>
                <w:szCs w:val="18"/>
              </w:rPr>
              <w:t>8</w:t>
            </w:r>
          </w:p>
        </w:tc>
        <w:tc>
          <w:tcPr>
            <w:tcW w:w="0" w:type="auto"/>
            <w:tcBorders>
              <w:top w:val="nil"/>
              <w:left w:val="nil"/>
              <w:bottom w:val="single" w:sz="4" w:space="0" w:color="auto"/>
              <w:right w:val="single" w:sz="4" w:space="0" w:color="auto"/>
            </w:tcBorders>
            <w:shd w:val="clear" w:color="auto" w:fill="auto"/>
            <w:noWrap/>
            <w:vAlign w:val="center"/>
            <w:hideMark/>
          </w:tcPr>
          <w:p w14:paraId="329E9449" w14:textId="1B079214" w:rsidR="00DF5752" w:rsidRPr="00F8705F" w:rsidRDefault="00DF5752" w:rsidP="00DF5752">
            <w:pPr>
              <w:widowControl/>
              <w:autoSpaceDE/>
              <w:autoSpaceDN/>
              <w:adjustRightInd/>
              <w:jc w:val="center"/>
              <w:rPr>
                <w:color w:val="000000"/>
                <w:sz w:val="18"/>
                <w:szCs w:val="18"/>
              </w:rPr>
            </w:pPr>
            <w:r>
              <w:rPr>
                <w:color w:val="000000"/>
                <w:sz w:val="18"/>
                <w:szCs w:val="18"/>
              </w:rPr>
              <w:t>95</w:t>
            </w:r>
          </w:p>
        </w:tc>
        <w:tc>
          <w:tcPr>
            <w:tcW w:w="0" w:type="auto"/>
            <w:tcBorders>
              <w:top w:val="nil"/>
              <w:left w:val="nil"/>
              <w:bottom w:val="single" w:sz="4" w:space="0" w:color="auto"/>
              <w:right w:val="single" w:sz="4" w:space="0" w:color="auto"/>
            </w:tcBorders>
            <w:shd w:val="clear" w:color="auto" w:fill="auto"/>
            <w:noWrap/>
            <w:vAlign w:val="center"/>
            <w:hideMark/>
          </w:tcPr>
          <w:p w14:paraId="08AB8C1D" w14:textId="0C7BCEBA" w:rsidR="00DF5752" w:rsidRPr="00F8705F" w:rsidRDefault="00DF5752" w:rsidP="00DF5752">
            <w:pPr>
              <w:widowControl/>
              <w:autoSpaceDE/>
              <w:autoSpaceDN/>
              <w:adjustRightInd/>
              <w:jc w:val="center"/>
              <w:rPr>
                <w:color w:val="000000"/>
                <w:sz w:val="18"/>
                <w:szCs w:val="18"/>
              </w:rPr>
            </w:pPr>
            <w:r>
              <w:rPr>
                <w:color w:val="000000"/>
                <w:sz w:val="18"/>
                <w:szCs w:val="18"/>
              </w:rPr>
              <w:t>760</w:t>
            </w:r>
          </w:p>
        </w:tc>
        <w:tc>
          <w:tcPr>
            <w:tcW w:w="0" w:type="auto"/>
            <w:tcBorders>
              <w:top w:val="nil"/>
              <w:left w:val="nil"/>
              <w:bottom w:val="single" w:sz="4" w:space="0" w:color="auto"/>
              <w:right w:val="single" w:sz="4" w:space="0" w:color="auto"/>
            </w:tcBorders>
            <w:shd w:val="clear" w:color="auto" w:fill="auto"/>
            <w:noWrap/>
            <w:vAlign w:val="center"/>
            <w:hideMark/>
          </w:tcPr>
          <w:p w14:paraId="382AF4F9" w14:textId="04B677A9" w:rsidR="00DF5752" w:rsidRPr="00F8705F" w:rsidRDefault="00DF5752" w:rsidP="00DF5752">
            <w:pPr>
              <w:widowControl/>
              <w:autoSpaceDE/>
              <w:autoSpaceDN/>
              <w:adjustRightInd/>
              <w:jc w:val="center"/>
              <w:rPr>
                <w:color w:val="000000"/>
                <w:sz w:val="18"/>
                <w:szCs w:val="18"/>
              </w:rPr>
            </w:pPr>
            <w:r>
              <w:rPr>
                <w:color w:val="000000"/>
                <w:sz w:val="18"/>
                <w:szCs w:val="18"/>
              </w:rPr>
              <w:t>38</w:t>
            </w:r>
          </w:p>
        </w:tc>
        <w:tc>
          <w:tcPr>
            <w:tcW w:w="0" w:type="auto"/>
            <w:tcBorders>
              <w:top w:val="nil"/>
              <w:left w:val="nil"/>
              <w:bottom w:val="single" w:sz="4" w:space="0" w:color="auto"/>
              <w:right w:val="single" w:sz="4" w:space="0" w:color="auto"/>
            </w:tcBorders>
            <w:shd w:val="clear" w:color="auto" w:fill="auto"/>
            <w:noWrap/>
            <w:vAlign w:val="center"/>
            <w:hideMark/>
          </w:tcPr>
          <w:p w14:paraId="6304D663" w14:textId="671949D0" w:rsidR="00DF5752" w:rsidRPr="00F8705F" w:rsidRDefault="00DF5752" w:rsidP="00DF5752">
            <w:pPr>
              <w:widowControl/>
              <w:autoSpaceDE/>
              <w:autoSpaceDN/>
              <w:adjustRightInd/>
              <w:jc w:val="center"/>
              <w:rPr>
                <w:color w:val="000000"/>
                <w:sz w:val="18"/>
                <w:szCs w:val="18"/>
              </w:rPr>
            </w:pPr>
            <w:r>
              <w:rPr>
                <w:color w:val="000000"/>
                <w:sz w:val="18"/>
                <w:szCs w:val="18"/>
              </w:rPr>
              <w:t>76</w:t>
            </w:r>
          </w:p>
        </w:tc>
        <w:tc>
          <w:tcPr>
            <w:tcW w:w="0" w:type="auto"/>
            <w:tcBorders>
              <w:top w:val="nil"/>
              <w:left w:val="nil"/>
              <w:bottom w:val="single" w:sz="4" w:space="0" w:color="auto"/>
              <w:right w:val="single" w:sz="4" w:space="0" w:color="auto"/>
            </w:tcBorders>
            <w:shd w:val="clear" w:color="auto" w:fill="auto"/>
            <w:noWrap/>
            <w:vAlign w:val="center"/>
            <w:hideMark/>
          </w:tcPr>
          <w:p w14:paraId="4BA17D50" w14:textId="50318BF9" w:rsidR="00DF5752" w:rsidRPr="00F8705F" w:rsidRDefault="00DF5752" w:rsidP="00DF5752">
            <w:pPr>
              <w:widowControl/>
              <w:autoSpaceDE/>
              <w:autoSpaceDN/>
              <w:adjustRightInd/>
              <w:jc w:val="right"/>
              <w:rPr>
                <w:color w:val="000000"/>
                <w:sz w:val="18"/>
                <w:szCs w:val="18"/>
              </w:rPr>
            </w:pPr>
            <w:r>
              <w:rPr>
                <w:color w:val="000000"/>
                <w:sz w:val="18"/>
                <w:szCs w:val="18"/>
              </w:rPr>
              <w:t xml:space="preserve">$40,980.72 </w:t>
            </w:r>
          </w:p>
        </w:tc>
      </w:tr>
      <w:tr w:rsidR="00F8705F" w:rsidRPr="00F8705F" w14:paraId="571F9EB2" w14:textId="77777777" w:rsidTr="00F8705F">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4678FD" w14:textId="77777777" w:rsidR="00F8705F" w:rsidRPr="00F8705F" w:rsidRDefault="00F8705F" w:rsidP="00F8705F">
            <w:pPr>
              <w:widowControl/>
              <w:autoSpaceDE/>
              <w:autoSpaceDN/>
              <w:adjustRightInd/>
              <w:rPr>
                <w:b/>
                <w:bCs/>
                <w:color w:val="000000"/>
                <w:sz w:val="18"/>
                <w:szCs w:val="18"/>
              </w:rPr>
            </w:pPr>
            <w:r w:rsidRPr="00F8705F">
              <w:rPr>
                <w:b/>
                <w:bCs/>
                <w:color w:val="000000"/>
                <w:sz w:val="18"/>
                <w:szCs w:val="18"/>
              </w:rPr>
              <w:t xml:space="preserve">TOTAL LABOR BURDEN AND COST (rounded) </w:t>
            </w:r>
            <w:r w:rsidRPr="00F8705F">
              <w:rPr>
                <w:b/>
                <w:bCs/>
                <w:color w:val="000000"/>
                <w:sz w:val="18"/>
                <w:szCs w:val="18"/>
                <w:vertAlign w:val="superscript"/>
              </w:rPr>
              <w:t>h</w:t>
            </w:r>
          </w:p>
        </w:tc>
        <w:tc>
          <w:tcPr>
            <w:tcW w:w="0" w:type="auto"/>
            <w:tcBorders>
              <w:top w:val="nil"/>
              <w:left w:val="nil"/>
              <w:bottom w:val="single" w:sz="4" w:space="0" w:color="auto"/>
              <w:right w:val="single" w:sz="4" w:space="0" w:color="auto"/>
            </w:tcBorders>
            <w:shd w:val="clear" w:color="auto" w:fill="auto"/>
            <w:noWrap/>
            <w:vAlign w:val="center"/>
            <w:hideMark/>
          </w:tcPr>
          <w:p w14:paraId="419C2A99" w14:textId="77777777" w:rsidR="00F8705F" w:rsidRPr="00F8705F" w:rsidRDefault="00F8705F" w:rsidP="00F8705F">
            <w:pPr>
              <w:widowControl/>
              <w:autoSpaceDE/>
              <w:autoSpaceDN/>
              <w:adjustRightInd/>
              <w:rPr>
                <w:b/>
                <w:bCs/>
                <w:color w:val="000000"/>
                <w:sz w:val="18"/>
                <w:szCs w:val="18"/>
              </w:rPr>
            </w:pPr>
            <w:r w:rsidRPr="00F8705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1F1AFB44" w14:textId="77777777" w:rsidR="00F8705F" w:rsidRPr="00F8705F" w:rsidRDefault="00F8705F" w:rsidP="00F8705F">
            <w:pPr>
              <w:widowControl/>
              <w:autoSpaceDE/>
              <w:autoSpaceDN/>
              <w:adjustRightInd/>
              <w:rPr>
                <w:b/>
                <w:bCs/>
                <w:color w:val="000000"/>
                <w:sz w:val="18"/>
                <w:szCs w:val="18"/>
              </w:rPr>
            </w:pPr>
            <w:r w:rsidRPr="00F8705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69261559" w14:textId="77777777" w:rsidR="00F8705F" w:rsidRPr="00F8705F" w:rsidRDefault="00F8705F" w:rsidP="00F8705F">
            <w:pPr>
              <w:widowControl/>
              <w:autoSpaceDE/>
              <w:autoSpaceDN/>
              <w:adjustRightInd/>
              <w:rPr>
                <w:b/>
                <w:bCs/>
                <w:color w:val="000000"/>
                <w:sz w:val="18"/>
                <w:szCs w:val="18"/>
              </w:rPr>
            </w:pPr>
            <w:r w:rsidRPr="00F8705F">
              <w:rPr>
                <w:b/>
                <w:bCs/>
                <w:color w:val="000000"/>
                <w:sz w:val="18"/>
                <w:szCs w:val="18"/>
              </w:rPr>
              <w:t> </w:t>
            </w:r>
          </w:p>
        </w:tc>
        <w:tc>
          <w:tcPr>
            <w:tcW w:w="0" w:type="auto"/>
            <w:tcBorders>
              <w:top w:val="nil"/>
              <w:left w:val="nil"/>
              <w:bottom w:val="single" w:sz="4" w:space="0" w:color="auto"/>
              <w:right w:val="single" w:sz="4" w:space="0" w:color="auto"/>
            </w:tcBorders>
            <w:shd w:val="clear" w:color="auto" w:fill="auto"/>
            <w:noWrap/>
            <w:vAlign w:val="center"/>
            <w:hideMark/>
          </w:tcPr>
          <w:p w14:paraId="750DF9A1" w14:textId="77777777" w:rsidR="00F8705F" w:rsidRPr="00F8705F" w:rsidRDefault="00F8705F" w:rsidP="00F8705F">
            <w:pPr>
              <w:widowControl/>
              <w:autoSpaceDE/>
              <w:autoSpaceDN/>
              <w:adjustRightInd/>
              <w:rPr>
                <w:b/>
                <w:bCs/>
                <w:color w:val="000000"/>
                <w:sz w:val="18"/>
                <w:szCs w:val="18"/>
              </w:rPr>
            </w:pPr>
            <w:r w:rsidRPr="00F8705F">
              <w:rPr>
                <w:b/>
                <w:bCs/>
                <w:color w:val="000000"/>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342E90D2" w14:textId="17D3C060" w:rsidR="00F8705F" w:rsidRPr="00F8705F" w:rsidRDefault="00DF5752" w:rsidP="00F8705F">
            <w:pPr>
              <w:widowControl/>
              <w:autoSpaceDE/>
              <w:autoSpaceDN/>
              <w:adjustRightInd/>
              <w:jc w:val="center"/>
              <w:rPr>
                <w:b/>
                <w:bCs/>
                <w:color w:val="000000"/>
                <w:sz w:val="18"/>
                <w:szCs w:val="18"/>
              </w:rPr>
            </w:pPr>
            <w:r w:rsidRPr="00F8705F">
              <w:rPr>
                <w:b/>
                <w:bCs/>
                <w:color w:val="000000"/>
                <w:sz w:val="18"/>
                <w:szCs w:val="18"/>
              </w:rPr>
              <w:t>9</w:t>
            </w:r>
            <w:r>
              <w:rPr>
                <w:b/>
                <w:bCs/>
                <w:color w:val="000000"/>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14:paraId="7976A187" w14:textId="3187F273" w:rsidR="00F8705F" w:rsidRPr="00F8705F" w:rsidRDefault="00F8705F" w:rsidP="00F8705F">
            <w:pPr>
              <w:widowControl/>
              <w:autoSpaceDE/>
              <w:autoSpaceDN/>
              <w:adjustRightInd/>
              <w:jc w:val="right"/>
              <w:rPr>
                <w:b/>
                <w:bCs/>
                <w:color w:val="000000"/>
                <w:sz w:val="18"/>
                <w:szCs w:val="18"/>
              </w:rPr>
            </w:pPr>
            <w:r w:rsidRPr="00F8705F">
              <w:rPr>
                <w:b/>
                <w:bCs/>
                <w:color w:val="000000"/>
                <w:sz w:val="18"/>
                <w:szCs w:val="18"/>
              </w:rPr>
              <w:t>$43,</w:t>
            </w:r>
            <w:r w:rsidR="00DF5752">
              <w:rPr>
                <w:b/>
                <w:bCs/>
                <w:color w:val="000000"/>
                <w:sz w:val="18"/>
                <w:szCs w:val="18"/>
              </w:rPr>
              <w:t>1</w:t>
            </w:r>
            <w:r w:rsidR="00DF5752" w:rsidRPr="00F8705F">
              <w:rPr>
                <w:b/>
                <w:bCs/>
                <w:color w:val="000000"/>
                <w:sz w:val="18"/>
                <w:szCs w:val="18"/>
              </w:rPr>
              <w:t xml:space="preserve">00 </w:t>
            </w:r>
          </w:p>
        </w:tc>
      </w:tr>
    </w:tbl>
    <w:p w14:paraId="0D0E2D5D" w14:textId="7056DC9E" w:rsidR="00F8705F" w:rsidRDefault="00F8705F" w:rsidP="00F8705F">
      <w:pPr>
        <w:outlineLvl w:val="0"/>
        <w:rPr>
          <w:b/>
          <w:bCs/>
          <w:color w:val="000000"/>
        </w:rPr>
      </w:pPr>
    </w:p>
    <w:p w14:paraId="0BCFCA9E" w14:textId="77777777" w:rsidR="00F8705F" w:rsidRPr="00F8705F" w:rsidRDefault="00F8705F" w:rsidP="00F8705F">
      <w:pPr>
        <w:outlineLvl w:val="0"/>
        <w:rPr>
          <w:b/>
          <w:bCs/>
          <w:color w:val="000000"/>
          <w:sz w:val="20"/>
          <w:szCs w:val="20"/>
        </w:rPr>
      </w:pPr>
      <w:r w:rsidRPr="00F8705F">
        <w:rPr>
          <w:b/>
          <w:bCs/>
          <w:color w:val="000000"/>
          <w:sz w:val="20"/>
          <w:szCs w:val="20"/>
        </w:rPr>
        <w:t>Assumptions:</w:t>
      </w:r>
    </w:p>
    <w:p w14:paraId="3D9CC1D3" w14:textId="77777777" w:rsidR="00F8705F" w:rsidRPr="00F8705F" w:rsidRDefault="00F8705F" w:rsidP="00F8705F">
      <w:pPr>
        <w:outlineLvl w:val="0"/>
        <w:rPr>
          <w:bCs/>
          <w:color w:val="000000"/>
          <w:sz w:val="20"/>
          <w:szCs w:val="20"/>
        </w:rPr>
      </w:pPr>
      <w:r w:rsidRPr="00F8705F">
        <w:rPr>
          <w:bCs/>
          <w:color w:val="000000"/>
          <w:sz w:val="20"/>
          <w:szCs w:val="20"/>
          <w:vertAlign w:val="superscript"/>
        </w:rPr>
        <w:t>a</w:t>
      </w:r>
      <w:r w:rsidRPr="00F8705F">
        <w:rPr>
          <w:bCs/>
          <w:color w:val="000000"/>
          <w:sz w:val="20"/>
          <w:szCs w:val="20"/>
        </w:rPr>
        <w:t xml:space="preserve">  We have assumed that the average number of respondents that will be subject to the rule will be 95 existing plants, operating 135 kilns.  There will be no additional sources over the three-year period of this ICR.  However, we assume that two existing plants will undergo modification or reconstruction which will require re-submittal or notifications and retesting.</w:t>
      </w:r>
    </w:p>
    <w:p w14:paraId="41C49EDC" w14:textId="77777777" w:rsidR="00F8705F" w:rsidRPr="00F8705F" w:rsidRDefault="00F8705F" w:rsidP="00F8705F">
      <w:pPr>
        <w:outlineLvl w:val="0"/>
        <w:rPr>
          <w:bCs/>
          <w:color w:val="000000"/>
          <w:sz w:val="20"/>
          <w:szCs w:val="20"/>
        </w:rPr>
      </w:pPr>
      <w:r w:rsidRPr="00F8705F">
        <w:rPr>
          <w:bCs/>
          <w:color w:val="000000"/>
          <w:sz w:val="20"/>
          <w:szCs w:val="20"/>
          <w:vertAlign w:val="superscript"/>
        </w:rPr>
        <w:t>b</w:t>
      </w:r>
      <w:r w:rsidRPr="00F8705F">
        <w:rPr>
          <w:bCs/>
          <w:color w:val="000000"/>
          <w:sz w:val="20"/>
          <w:szCs w:val="20"/>
        </w:rPr>
        <w:t xml:space="preserve">  This cost is based on the following labor rates which incorporates a 1.6 benefits multiplication factor to account for government overhead expenses: $64.80 Managerial rate (GS-13, Step 5, $40.50 x 1.6), $48.08 Technical rate (GS-12, Step 1, $30.05 x 1.6), and $26.02 Clerical rate (GS-6, Step 3, $16.26 x 1.6).  These rates are from the Office of Personnel Management (OPM) “2017 General Schedule”, which excludes locality rates of pay.</w:t>
      </w:r>
    </w:p>
    <w:p w14:paraId="2F0F2448" w14:textId="77777777" w:rsidR="00F8705F" w:rsidRPr="00F8705F" w:rsidRDefault="00F8705F" w:rsidP="00F8705F">
      <w:pPr>
        <w:outlineLvl w:val="0"/>
        <w:rPr>
          <w:bCs/>
          <w:color w:val="000000"/>
          <w:sz w:val="20"/>
          <w:szCs w:val="20"/>
        </w:rPr>
      </w:pPr>
      <w:r w:rsidRPr="00F8705F">
        <w:rPr>
          <w:bCs/>
          <w:color w:val="000000"/>
          <w:sz w:val="20"/>
          <w:szCs w:val="20"/>
          <w:vertAlign w:val="superscript"/>
        </w:rPr>
        <w:t>c</w:t>
      </w:r>
      <w:r w:rsidRPr="00F8705F">
        <w:rPr>
          <w:bCs/>
          <w:color w:val="000000"/>
          <w:sz w:val="20"/>
          <w:szCs w:val="20"/>
        </w:rPr>
        <w:t xml:space="preserve">  We have assumed that the number of existing plants that undergo construction or reconstruction will be two.</w:t>
      </w:r>
    </w:p>
    <w:p w14:paraId="72EFA722" w14:textId="77777777" w:rsidR="00F8705F" w:rsidRPr="00F8705F" w:rsidRDefault="00F8705F" w:rsidP="00F8705F">
      <w:pPr>
        <w:outlineLvl w:val="0"/>
        <w:rPr>
          <w:bCs/>
          <w:color w:val="000000"/>
          <w:sz w:val="20"/>
          <w:szCs w:val="20"/>
        </w:rPr>
      </w:pPr>
      <w:r w:rsidRPr="00F8705F">
        <w:rPr>
          <w:bCs/>
          <w:color w:val="000000"/>
          <w:sz w:val="20"/>
          <w:szCs w:val="20"/>
          <w:vertAlign w:val="superscript"/>
        </w:rPr>
        <w:t>d</w:t>
      </w:r>
      <w:r w:rsidRPr="00F8705F">
        <w:rPr>
          <w:bCs/>
          <w:color w:val="000000"/>
          <w:sz w:val="20"/>
          <w:szCs w:val="20"/>
        </w:rPr>
        <w:t xml:space="preserve">  We have assumed that it will take each 0.5 hours to review each notification of actual startup.</w:t>
      </w:r>
    </w:p>
    <w:p w14:paraId="6EEBC068" w14:textId="77777777" w:rsidR="00F8705F" w:rsidRPr="00F8705F" w:rsidRDefault="00F8705F" w:rsidP="00F8705F">
      <w:pPr>
        <w:outlineLvl w:val="0"/>
        <w:rPr>
          <w:bCs/>
          <w:color w:val="000000"/>
          <w:sz w:val="20"/>
          <w:szCs w:val="20"/>
        </w:rPr>
      </w:pPr>
      <w:r w:rsidRPr="00F8705F">
        <w:rPr>
          <w:bCs/>
          <w:color w:val="000000"/>
          <w:sz w:val="20"/>
          <w:szCs w:val="20"/>
          <w:vertAlign w:val="superscript"/>
        </w:rPr>
        <w:t>e</w:t>
      </w:r>
      <w:r w:rsidRPr="00F8705F">
        <w:rPr>
          <w:bCs/>
          <w:color w:val="000000"/>
          <w:sz w:val="20"/>
          <w:szCs w:val="20"/>
        </w:rPr>
        <w:t xml:space="preserve">  We have assumed that it will take 0.5 hours to review each notification of performance test.</w:t>
      </w:r>
    </w:p>
    <w:p w14:paraId="654135C3" w14:textId="77777777" w:rsidR="00F8705F" w:rsidRPr="00F8705F" w:rsidRDefault="00F8705F" w:rsidP="00F8705F">
      <w:pPr>
        <w:outlineLvl w:val="0"/>
        <w:rPr>
          <w:bCs/>
          <w:color w:val="000000"/>
          <w:sz w:val="20"/>
          <w:szCs w:val="20"/>
        </w:rPr>
      </w:pPr>
      <w:r w:rsidRPr="00F8705F">
        <w:rPr>
          <w:bCs/>
          <w:color w:val="000000"/>
          <w:sz w:val="20"/>
          <w:szCs w:val="20"/>
          <w:vertAlign w:val="superscript"/>
        </w:rPr>
        <w:t>f</w:t>
      </w:r>
      <w:r w:rsidRPr="00F8705F">
        <w:rPr>
          <w:bCs/>
          <w:color w:val="000000"/>
          <w:sz w:val="20"/>
          <w:szCs w:val="20"/>
        </w:rPr>
        <w:t xml:space="preserve">  We have assumed that it will take 8 hours to review each performance test report.</w:t>
      </w:r>
    </w:p>
    <w:p w14:paraId="11B86DE8" w14:textId="77777777" w:rsidR="00F8705F" w:rsidRPr="00F8705F" w:rsidRDefault="00F8705F" w:rsidP="00F8705F">
      <w:pPr>
        <w:outlineLvl w:val="0"/>
        <w:rPr>
          <w:bCs/>
          <w:color w:val="000000"/>
          <w:sz w:val="20"/>
          <w:szCs w:val="20"/>
        </w:rPr>
      </w:pPr>
      <w:r w:rsidRPr="00F8705F">
        <w:rPr>
          <w:bCs/>
          <w:color w:val="000000"/>
          <w:sz w:val="20"/>
          <w:szCs w:val="20"/>
          <w:vertAlign w:val="superscript"/>
        </w:rPr>
        <w:t>g</w:t>
      </w:r>
      <w:r w:rsidRPr="00F8705F">
        <w:rPr>
          <w:bCs/>
          <w:color w:val="000000"/>
          <w:sz w:val="20"/>
          <w:szCs w:val="20"/>
        </w:rPr>
        <w:t xml:space="preserve">  We have assumed that it will take 4 hours two times per year to review semiannual reports.</w:t>
      </w:r>
    </w:p>
    <w:p w14:paraId="4F5A7BDB" w14:textId="6B5D1E9E" w:rsidR="00F8705F" w:rsidRPr="00F8705F" w:rsidRDefault="00F8705F" w:rsidP="00F8705F">
      <w:pPr>
        <w:outlineLvl w:val="0"/>
        <w:rPr>
          <w:bCs/>
          <w:color w:val="000000"/>
          <w:sz w:val="20"/>
          <w:szCs w:val="20"/>
        </w:rPr>
      </w:pPr>
      <w:r w:rsidRPr="00F8705F">
        <w:rPr>
          <w:bCs/>
          <w:color w:val="000000"/>
          <w:sz w:val="20"/>
          <w:szCs w:val="20"/>
          <w:vertAlign w:val="superscript"/>
        </w:rPr>
        <w:t>h</w:t>
      </w:r>
      <w:r w:rsidRPr="00F8705F">
        <w:rPr>
          <w:bCs/>
          <w:color w:val="000000"/>
          <w:sz w:val="20"/>
          <w:szCs w:val="20"/>
        </w:rPr>
        <w:t xml:space="preserve">  Totals have been rounded to 3 significant figures. Figures may not add exactly due to rounding.</w:t>
      </w:r>
    </w:p>
    <w:sectPr w:rsidR="00F8705F" w:rsidRPr="00F8705F"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6479B" w14:textId="77777777" w:rsidR="00ED5E6E" w:rsidRDefault="00ED5E6E">
      <w:r>
        <w:separator/>
      </w:r>
    </w:p>
  </w:endnote>
  <w:endnote w:type="continuationSeparator" w:id="0">
    <w:p w14:paraId="1C40DDD2" w14:textId="77777777" w:rsidR="00ED5E6E" w:rsidRDefault="00ED5E6E">
      <w:r>
        <w:continuationSeparator/>
      </w:r>
    </w:p>
  </w:endnote>
  <w:endnote w:type="continuationNotice" w:id="1">
    <w:p w14:paraId="7CF37D47" w14:textId="77777777" w:rsidR="00ED5E6E" w:rsidRDefault="00ED5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4CB43" w14:textId="77777777" w:rsidR="00B14D47" w:rsidRDefault="00B14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6A249" w14:textId="77777777" w:rsidR="00ED5E6E" w:rsidRDefault="00ED5E6E">
      <w:r>
        <w:separator/>
      </w:r>
    </w:p>
  </w:footnote>
  <w:footnote w:type="continuationSeparator" w:id="0">
    <w:p w14:paraId="6C18A340" w14:textId="77777777" w:rsidR="00ED5E6E" w:rsidRDefault="00ED5E6E">
      <w:r>
        <w:continuationSeparator/>
      </w:r>
    </w:p>
  </w:footnote>
  <w:footnote w:type="continuationNotice" w:id="1">
    <w:p w14:paraId="76F68622" w14:textId="77777777" w:rsidR="00ED5E6E" w:rsidRDefault="00ED5E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5C27AA8" w:rsidR="00EB6C0C" w:rsidRDefault="00EB6C0C">
    <w:pPr>
      <w:framePr w:w="9361" w:wrap="notBeside" w:vAnchor="text" w:hAnchor="text" w:x="1" w:y="1"/>
      <w:jc w:val="center"/>
    </w:pPr>
    <w:r>
      <w:fldChar w:fldCharType="begin"/>
    </w:r>
    <w:r>
      <w:instrText xml:space="preserve">PAGE </w:instrText>
    </w:r>
    <w:r>
      <w:fldChar w:fldCharType="separate"/>
    </w:r>
    <w:r w:rsidR="007F3176">
      <w:rPr>
        <w:noProof/>
      </w:rPr>
      <w:t>2</w:t>
    </w:r>
    <w:r>
      <w:rPr>
        <w:noProof/>
      </w:rPr>
      <w:fldChar w:fldCharType="end"/>
    </w:r>
  </w:p>
  <w:p w14:paraId="5B65F028" w14:textId="77777777" w:rsidR="00EB6C0C" w:rsidRDefault="00EB6C0C"/>
  <w:p w14:paraId="70BB230B" w14:textId="77777777" w:rsidR="00EB6C0C" w:rsidRDefault="00EB6C0C">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6130"/>
    <w:rsid w:val="0003619B"/>
    <w:rsid w:val="00055BDF"/>
    <w:rsid w:val="00055DC5"/>
    <w:rsid w:val="00094D57"/>
    <w:rsid w:val="000A1FBB"/>
    <w:rsid w:val="000A687C"/>
    <w:rsid w:val="000B2E1C"/>
    <w:rsid w:val="000B7D26"/>
    <w:rsid w:val="000C52CF"/>
    <w:rsid w:val="000D2272"/>
    <w:rsid w:val="000D4265"/>
    <w:rsid w:val="000D4D03"/>
    <w:rsid w:val="000E3E81"/>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A3005"/>
    <w:rsid w:val="001B0B9A"/>
    <w:rsid w:val="001B106D"/>
    <w:rsid w:val="001B35F2"/>
    <w:rsid w:val="001C5991"/>
    <w:rsid w:val="001D762C"/>
    <w:rsid w:val="001F19FF"/>
    <w:rsid w:val="002041C5"/>
    <w:rsid w:val="002063FE"/>
    <w:rsid w:val="00206932"/>
    <w:rsid w:val="0021722B"/>
    <w:rsid w:val="0022738C"/>
    <w:rsid w:val="00233F0F"/>
    <w:rsid w:val="00234A28"/>
    <w:rsid w:val="00236DB3"/>
    <w:rsid w:val="00237E05"/>
    <w:rsid w:val="002406C8"/>
    <w:rsid w:val="002431D9"/>
    <w:rsid w:val="002638A0"/>
    <w:rsid w:val="002679E5"/>
    <w:rsid w:val="002712EB"/>
    <w:rsid w:val="0027222A"/>
    <w:rsid w:val="002743D2"/>
    <w:rsid w:val="00277F42"/>
    <w:rsid w:val="00281CAE"/>
    <w:rsid w:val="0029006A"/>
    <w:rsid w:val="002904E7"/>
    <w:rsid w:val="002976E9"/>
    <w:rsid w:val="002A6E5F"/>
    <w:rsid w:val="002B29A5"/>
    <w:rsid w:val="002B29A7"/>
    <w:rsid w:val="002B517F"/>
    <w:rsid w:val="002B6993"/>
    <w:rsid w:val="002C1F95"/>
    <w:rsid w:val="002C416A"/>
    <w:rsid w:val="002C77DF"/>
    <w:rsid w:val="002D7683"/>
    <w:rsid w:val="002F23D8"/>
    <w:rsid w:val="002F674B"/>
    <w:rsid w:val="002F6DB3"/>
    <w:rsid w:val="003139FC"/>
    <w:rsid w:val="00341540"/>
    <w:rsid w:val="003511C6"/>
    <w:rsid w:val="0035325B"/>
    <w:rsid w:val="00354C15"/>
    <w:rsid w:val="003619A7"/>
    <w:rsid w:val="00361DCB"/>
    <w:rsid w:val="00377D7F"/>
    <w:rsid w:val="003B1836"/>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84A45"/>
    <w:rsid w:val="0049327D"/>
    <w:rsid w:val="004A084D"/>
    <w:rsid w:val="004A4B25"/>
    <w:rsid w:val="004C5E95"/>
    <w:rsid w:val="004C701D"/>
    <w:rsid w:val="004E6474"/>
    <w:rsid w:val="004F1469"/>
    <w:rsid w:val="004F56DC"/>
    <w:rsid w:val="004F6FCD"/>
    <w:rsid w:val="00504745"/>
    <w:rsid w:val="00507EC5"/>
    <w:rsid w:val="00516952"/>
    <w:rsid w:val="00517E5F"/>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5DBD"/>
    <w:rsid w:val="006741F7"/>
    <w:rsid w:val="006810C3"/>
    <w:rsid w:val="0069335B"/>
    <w:rsid w:val="00694B55"/>
    <w:rsid w:val="006A6978"/>
    <w:rsid w:val="006D1B12"/>
    <w:rsid w:val="006D4402"/>
    <w:rsid w:val="006E4A6E"/>
    <w:rsid w:val="006E642B"/>
    <w:rsid w:val="006E6465"/>
    <w:rsid w:val="00724BC7"/>
    <w:rsid w:val="00754D1E"/>
    <w:rsid w:val="00763160"/>
    <w:rsid w:val="00780612"/>
    <w:rsid w:val="00786A20"/>
    <w:rsid w:val="0079715F"/>
    <w:rsid w:val="007A0634"/>
    <w:rsid w:val="007A16F4"/>
    <w:rsid w:val="007A458D"/>
    <w:rsid w:val="007C0FAA"/>
    <w:rsid w:val="007E6FF4"/>
    <w:rsid w:val="007F07FB"/>
    <w:rsid w:val="007F3176"/>
    <w:rsid w:val="007F5807"/>
    <w:rsid w:val="00810507"/>
    <w:rsid w:val="00811EA5"/>
    <w:rsid w:val="00813E69"/>
    <w:rsid w:val="00817E8B"/>
    <w:rsid w:val="008338D4"/>
    <w:rsid w:val="00837642"/>
    <w:rsid w:val="0084255D"/>
    <w:rsid w:val="00850ACF"/>
    <w:rsid w:val="00852038"/>
    <w:rsid w:val="00861489"/>
    <w:rsid w:val="0088396D"/>
    <w:rsid w:val="0088639E"/>
    <w:rsid w:val="008A46EB"/>
    <w:rsid w:val="008B407C"/>
    <w:rsid w:val="008C3C55"/>
    <w:rsid w:val="008D6062"/>
    <w:rsid w:val="008E65E6"/>
    <w:rsid w:val="008F285B"/>
    <w:rsid w:val="008F4564"/>
    <w:rsid w:val="009018EC"/>
    <w:rsid w:val="00906EDB"/>
    <w:rsid w:val="00912E00"/>
    <w:rsid w:val="00923C46"/>
    <w:rsid w:val="00952ACB"/>
    <w:rsid w:val="009711DB"/>
    <w:rsid w:val="009737C0"/>
    <w:rsid w:val="00981C20"/>
    <w:rsid w:val="00983794"/>
    <w:rsid w:val="009903E5"/>
    <w:rsid w:val="009A0F50"/>
    <w:rsid w:val="009A16CD"/>
    <w:rsid w:val="009A3255"/>
    <w:rsid w:val="009A7AE7"/>
    <w:rsid w:val="009C06F5"/>
    <w:rsid w:val="009C7E97"/>
    <w:rsid w:val="009D6567"/>
    <w:rsid w:val="009E0F31"/>
    <w:rsid w:val="009E4CF6"/>
    <w:rsid w:val="00A007F5"/>
    <w:rsid w:val="00A038EC"/>
    <w:rsid w:val="00A10DBD"/>
    <w:rsid w:val="00A145B0"/>
    <w:rsid w:val="00A15172"/>
    <w:rsid w:val="00A240A6"/>
    <w:rsid w:val="00A26EF7"/>
    <w:rsid w:val="00A277D6"/>
    <w:rsid w:val="00A379F8"/>
    <w:rsid w:val="00A51A9E"/>
    <w:rsid w:val="00A54EEA"/>
    <w:rsid w:val="00A56BFF"/>
    <w:rsid w:val="00A73600"/>
    <w:rsid w:val="00A74C1E"/>
    <w:rsid w:val="00A7661C"/>
    <w:rsid w:val="00A949F7"/>
    <w:rsid w:val="00A95BC7"/>
    <w:rsid w:val="00A962DF"/>
    <w:rsid w:val="00AA4008"/>
    <w:rsid w:val="00AE205F"/>
    <w:rsid w:val="00AF3AED"/>
    <w:rsid w:val="00AF70A1"/>
    <w:rsid w:val="00B01D79"/>
    <w:rsid w:val="00B07F79"/>
    <w:rsid w:val="00B14D47"/>
    <w:rsid w:val="00B16C07"/>
    <w:rsid w:val="00B41FFF"/>
    <w:rsid w:val="00B46A57"/>
    <w:rsid w:val="00B65754"/>
    <w:rsid w:val="00B66231"/>
    <w:rsid w:val="00B769F1"/>
    <w:rsid w:val="00B82025"/>
    <w:rsid w:val="00B961D3"/>
    <w:rsid w:val="00BA0A91"/>
    <w:rsid w:val="00BA4887"/>
    <w:rsid w:val="00BB3390"/>
    <w:rsid w:val="00BB3C1A"/>
    <w:rsid w:val="00BC6DEF"/>
    <w:rsid w:val="00BD4CD9"/>
    <w:rsid w:val="00BD7CAE"/>
    <w:rsid w:val="00BE2989"/>
    <w:rsid w:val="00BE7A11"/>
    <w:rsid w:val="00BF722F"/>
    <w:rsid w:val="00C10ED1"/>
    <w:rsid w:val="00C133E4"/>
    <w:rsid w:val="00C13FE8"/>
    <w:rsid w:val="00C30A60"/>
    <w:rsid w:val="00C33ABA"/>
    <w:rsid w:val="00C37BB6"/>
    <w:rsid w:val="00C52EFD"/>
    <w:rsid w:val="00C555E9"/>
    <w:rsid w:val="00C64378"/>
    <w:rsid w:val="00C75CF0"/>
    <w:rsid w:val="00C808B5"/>
    <w:rsid w:val="00C82DB6"/>
    <w:rsid w:val="00CA1C5E"/>
    <w:rsid w:val="00CA3B4D"/>
    <w:rsid w:val="00CA4CD6"/>
    <w:rsid w:val="00CA7DA0"/>
    <w:rsid w:val="00CB7017"/>
    <w:rsid w:val="00CC48AB"/>
    <w:rsid w:val="00CC58F6"/>
    <w:rsid w:val="00CC5B39"/>
    <w:rsid w:val="00CD109E"/>
    <w:rsid w:val="00CD2069"/>
    <w:rsid w:val="00CD280D"/>
    <w:rsid w:val="00CE22B7"/>
    <w:rsid w:val="00CF2B37"/>
    <w:rsid w:val="00D11045"/>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C44B9"/>
    <w:rsid w:val="00DD0312"/>
    <w:rsid w:val="00DD1AC1"/>
    <w:rsid w:val="00DD7D49"/>
    <w:rsid w:val="00DF5752"/>
    <w:rsid w:val="00DF5C4E"/>
    <w:rsid w:val="00E10DA7"/>
    <w:rsid w:val="00E110E3"/>
    <w:rsid w:val="00E1538C"/>
    <w:rsid w:val="00E16730"/>
    <w:rsid w:val="00E25DB6"/>
    <w:rsid w:val="00E276CD"/>
    <w:rsid w:val="00E32EDA"/>
    <w:rsid w:val="00E53137"/>
    <w:rsid w:val="00E702F6"/>
    <w:rsid w:val="00E72D70"/>
    <w:rsid w:val="00E77D5E"/>
    <w:rsid w:val="00E868BB"/>
    <w:rsid w:val="00E90E82"/>
    <w:rsid w:val="00E962EC"/>
    <w:rsid w:val="00EA37A9"/>
    <w:rsid w:val="00EA7026"/>
    <w:rsid w:val="00EB216F"/>
    <w:rsid w:val="00EB6C0C"/>
    <w:rsid w:val="00EC4074"/>
    <w:rsid w:val="00ED3A24"/>
    <w:rsid w:val="00ED5E6E"/>
    <w:rsid w:val="00ED741E"/>
    <w:rsid w:val="00EF113F"/>
    <w:rsid w:val="00F02EB3"/>
    <w:rsid w:val="00F033F0"/>
    <w:rsid w:val="00F03803"/>
    <w:rsid w:val="00F066C9"/>
    <w:rsid w:val="00F17898"/>
    <w:rsid w:val="00F20822"/>
    <w:rsid w:val="00F340DF"/>
    <w:rsid w:val="00F51FB9"/>
    <w:rsid w:val="00F5262C"/>
    <w:rsid w:val="00F538BC"/>
    <w:rsid w:val="00F8705F"/>
    <w:rsid w:val="00F87E6A"/>
    <w:rsid w:val="00F9092B"/>
    <w:rsid w:val="00F92D22"/>
    <w:rsid w:val="00FB0650"/>
    <w:rsid w:val="00FB154F"/>
    <w:rsid w:val="00FB4D98"/>
    <w:rsid w:val="00FB6378"/>
    <w:rsid w:val="00FB7BCE"/>
    <w:rsid w:val="00FC37E0"/>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094D57"/>
    <w:rPr>
      <w:sz w:val="20"/>
      <w:szCs w:val="20"/>
    </w:rPr>
  </w:style>
  <w:style w:type="character" w:customStyle="1" w:styleId="FootnoteTextChar">
    <w:name w:val="Footnote Text Char"/>
    <w:basedOn w:val="DefaultParagraphFont"/>
    <w:link w:val="FootnoteText"/>
    <w:semiHidden/>
    <w:rsid w:val="00094D57"/>
  </w:style>
  <w:style w:type="paragraph" w:styleId="Revision">
    <w:name w:val="Revision"/>
    <w:hidden/>
    <w:uiPriority w:val="99"/>
    <w:semiHidden/>
    <w:rsid w:val="00B14D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094D57"/>
    <w:rPr>
      <w:sz w:val="20"/>
      <w:szCs w:val="20"/>
    </w:rPr>
  </w:style>
  <w:style w:type="character" w:customStyle="1" w:styleId="FootnoteTextChar">
    <w:name w:val="Footnote Text Char"/>
    <w:basedOn w:val="DefaultParagraphFont"/>
    <w:link w:val="FootnoteText"/>
    <w:semiHidden/>
    <w:rsid w:val="00094D57"/>
  </w:style>
  <w:style w:type="paragraph" w:styleId="Revision">
    <w:name w:val="Revision"/>
    <w:hidden/>
    <w:uiPriority w:val="99"/>
    <w:semiHidden/>
    <w:rsid w:val="00B14D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84122291">
      <w:bodyDiv w:val="1"/>
      <w:marLeft w:val="0"/>
      <w:marRight w:val="0"/>
      <w:marTop w:val="0"/>
      <w:marBottom w:val="0"/>
      <w:divBdr>
        <w:top w:val="none" w:sz="0" w:space="0" w:color="auto"/>
        <w:left w:val="none" w:sz="0" w:space="0" w:color="auto"/>
        <w:bottom w:val="none" w:sz="0" w:space="0" w:color="auto"/>
        <w:right w:val="none" w:sz="0" w:space="0" w:color="auto"/>
      </w:divBdr>
    </w:div>
    <w:div w:id="37442454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987684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03887852">
      <w:bodyDiv w:val="1"/>
      <w:marLeft w:val="0"/>
      <w:marRight w:val="0"/>
      <w:marTop w:val="0"/>
      <w:marBottom w:val="0"/>
      <w:divBdr>
        <w:top w:val="none" w:sz="0" w:space="0" w:color="auto"/>
        <w:left w:val="none" w:sz="0" w:space="0" w:color="auto"/>
        <w:bottom w:val="none" w:sz="0" w:space="0" w:color="auto"/>
        <w:right w:val="none" w:sz="0" w:space="0" w:color="auto"/>
      </w:divBdr>
    </w:div>
    <w:div w:id="818376645">
      <w:bodyDiv w:val="1"/>
      <w:marLeft w:val="0"/>
      <w:marRight w:val="0"/>
      <w:marTop w:val="0"/>
      <w:marBottom w:val="0"/>
      <w:divBdr>
        <w:top w:val="none" w:sz="0" w:space="0" w:color="auto"/>
        <w:left w:val="none" w:sz="0" w:space="0" w:color="auto"/>
        <w:bottom w:val="none" w:sz="0" w:space="0" w:color="auto"/>
        <w:right w:val="none" w:sz="0" w:space="0" w:color="auto"/>
      </w:divBdr>
    </w:div>
    <w:div w:id="946082863">
      <w:bodyDiv w:val="1"/>
      <w:marLeft w:val="0"/>
      <w:marRight w:val="0"/>
      <w:marTop w:val="0"/>
      <w:marBottom w:val="0"/>
      <w:divBdr>
        <w:top w:val="none" w:sz="0" w:space="0" w:color="auto"/>
        <w:left w:val="none" w:sz="0" w:space="0" w:color="auto"/>
        <w:bottom w:val="none" w:sz="0" w:space="0" w:color="auto"/>
        <w:right w:val="none" w:sz="0" w:space="0" w:color="auto"/>
      </w:divBdr>
    </w:div>
    <w:div w:id="1200514030">
      <w:bodyDiv w:val="1"/>
      <w:marLeft w:val="0"/>
      <w:marRight w:val="0"/>
      <w:marTop w:val="0"/>
      <w:marBottom w:val="0"/>
      <w:divBdr>
        <w:top w:val="none" w:sz="0" w:space="0" w:color="auto"/>
        <w:left w:val="none" w:sz="0" w:space="0" w:color="auto"/>
        <w:bottom w:val="none" w:sz="0" w:space="0" w:color="auto"/>
        <w:right w:val="none" w:sz="0" w:space="0" w:color="auto"/>
      </w:divBdr>
    </w:div>
    <w:div w:id="1444690253">
      <w:bodyDiv w:val="1"/>
      <w:marLeft w:val="0"/>
      <w:marRight w:val="0"/>
      <w:marTop w:val="0"/>
      <w:marBottom w:val="0"/>
      <w:divBdr>
        <w:top w:val="none" w:sz="0" w:space="0" w:color="auto"/>
        <w:left w:val="none" w:sz="0" w:space="0" w:color="auto"/>
        <w:bottom w:val="none" w:sz="0" w:space="0" w:color="auto"/>
        <w:right w:val="none" w:sz="0" w:space="0" w:color="auto"/>
      </w:divBdr>
    </w:div>
    <w:div w:id="18863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CCF8-B2F5-4A59-8D9F-72B9A506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5595</Words>
  <Characters>31895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2018-07-20T21:17:00Z</dcterms:created>
  <dcterms:modified xsi:type="dcterms:W3CDTF">2018-07-20T21:17:00Z</dcterms:modified>
</cp:coreProperties>
</file>